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AFA7" w14:textId="3E789CE0" w:rsidR="00810EBA" w:rsidRDefault="00774CC8">
      <w:pPr>
        <w:rPr>
          <w:rFonts w:ascii="Arial" w:hAnsi="Arial" w:cs="Arial"/>
          <w:sz w:val="36"/>
          <w:szCs w:val="32"/>
        </w:rPr>
      </w:pPr>
      <w:r w:rsidRPr="00774CC8">
        <w:rPr>
          <w:rFonts w:ascii="Arial" w:hAnsi="Arial" w:cs="Arial"/>
          <w:sz w:val="36"/>
          <w:szCs w:val="32"/>
        </w:rPr>
        <w:t xml:space="preserve">Avfallshåndtering </w:t>
      </w:r>
      <w:r w:rsidR="00E7327D">
        <w:rPr>
          <w:rFonts w:ascii="Arial" w:hAnsi="Arial" w:cs="Arial"/>
          <w:sz w:val="36"/>
          <w:szCs w:val="32"/>
        </w:rPr>
        <w:t xml:space="preserve">av </w:t>
      </w:r>
      <w:r w:rsidRPr="00774CC8">
        <w:rPr>
          <w:rFonts w:ascii="Arial" w:hAnsi="Arial" w:cs="Arial"/>
          <w:sz w:val="36"/>
          <w:szCs w:val="32"/>
        </w:rPr>
        <w:t>flytende avfall</w:t>
      </w:r>
    </w:p>
    <w:p w14:paraId="7D03322B" w14:textId="7EA895D3" w:rsidR="00774CC8" w:rsidRDefault="00774CC8">
      <w:pPr>
        <w:rPr>
          <w:rFonts w:ascii="Arial" w:hAnsi="Arial" w:cs="Arial"/>
        </w:rPr>
      </w:pPr>
    </w:p>
    <w:p w14:paraId="3785D518" w14:textId="77777777" w:rsidR="000A1CD9" w:rsidRDefault="00774CC8" w:rsidP="004E473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Ved IBI var det i nov. 20</w:t>
      </w:r>
      <w:r w:rsidR="001D6D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en hendelse der det oppsto en lekkasje fra </w:t>
      </w:r>
      <w:r w:rsidR="004E473B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avfallsbeholder</w:t>
      </w:r>
      <w:r w:rsidR="004E473B">
        <w:rPr>
          <w:rFonts w:ascii="Arial" w:hAnsi="Arial" w:cs="Arial"/>
        </w:rPr>
        <w:t xml:space="preserve"> der brannvesenet </w:t>
      </w:r>
      <w:r w:rsidR="001D6D3C">
        <w:rPr>
          <w:rFonts w:ascii="Arial" w:hAnsi="Arial" w:cs="Arial"/>
        </w:rPr>
        <w:t>måtte tilkalles</w:t>
      </w:r>
      <w:r w:rsidR="004E473B">
        <w:rPr>
          <w:rFonts w:ascii="Arial" w:hAnsi="Arial" w:cs="Arial"/>
        </w:rPr>
        <w:t xml:space="preserve"> for å samle opp avfallet.</w:t>
      </w:r>
      <w:r w:rsidR="008E099B">
        <w:rPr>
          <w:rFonts w:ascii="Arial" w:hAnsi="Arial" w:cs="Arial"/>
        </w:rPr>
        <w:t xml:space="preserve"> </w:t>
      </w:r>
    </w:p>
    <w:p w14:paraId="570465C2" w14:textId="3F68EE2C" w:rsidR="003155F7" w:rsidRDefault="00E7327D" w:rsidP="004E473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Det kan </w:t>
      </w:r>
      <w:r w:rsidR="003155F7">
        <w:rPr>
          <w:rFonts w:ascii="Arial" w:hAnsi="Arial" w:cs="Arial"/>
        </w:rPr>
        <w:t>være vanskelig for de som skal fylle ut deklarasjonsskjema å tyde hva som står på avfallsbeholderne.</w:t>
      </w:r>
      <w:r w:rsidR="008E099B">
        <w:rPr>
          <w:rFonts w:ascii="Arial" w:hAnsi="Arial" w:cs="Arial"/>
        </w:rPr>
        <w:t xml:space="preserve"> </w:t>
      </w:r>
      <w:r w:rsidR="003155F7">
        <w:rPr>
          <w:rFonts w:ascii="Arial" w:hAnsi="Arial" w:cs="Arial"/>
        </w:rPr>
        <w:t xml:space="preserve">Disse punktene har ført </w:t>
      </w:r>
      <w:r w:rsidR="001D6D3C">
        <w:rPr>
          <w:rFonts w:ascii="Arial" w:hAnsi="Arial" w:cs="Arial"/>
        </w:rPr>
        <w:t>til noen nye rutiner</w:t>
      </w:r>
      <w:r w:rsidR="003155F7">
        <w:rPr>
          <w:rFonts w:ascii="Arial" w:hAnsi="Arial" w:cs="Arial"/>
        </w:rPr>
        <w:t xml:space="preserve"> når det gjelder oppbevaring </w:t>
      </w:r>
      <w:r w:rsidR="00237EA4">
        <w:rPr>
          <w:rFonts w:ascii="Arial" w:hAnsi="Arial" w:cs="Arial"/>
        </w:rPr>
        <w:t>og merking av flytende avfall.</w:t>
      </w:r>
    </w:p>
    <w:p w14:paraId="6F4B2047" w14:textId="77777777" w:rsidR="00543232" w:rsidRDefault="00FF7D42" w:rsidP="00543232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Benytt standardiserte etiketter som klistres på beholderen.</w:t>
      </w:r>
    </w:p>
    <w:p w14:paraId="03030D47" w14:textId="1763BFC0" w:rsidR="00BD2E76" w:rsidRPr="00E528DB" w:rsidRDefault="00E528DB" w:rsidP="00BD2E76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E528DB">
        <w:rPr>
          <w:rFonts w:ascii="Arial" w:hAnsi="Arial" w:cs="Arial"/>
        </w:rPr>
        <w:t xml:space="preserve">Løsninger som kan være reaktive </w:t>
      </w:r>
      <w:r w:rsidR="000A1CD9">
        <w:rPr>
          <w:rFonts w:ascii="Arial" w:hAnsi="Arial" w:cs="Arial"/>
        </w:rPr>
        <w:t xml:space="preserve">og/eller fordamper lett </w:t>
      </w:r>
      <w:r w:rsidRPr="00E528DB">
        <w:rPr>
          <w:rFonts w:ascii="Arial" w:hAnsi="Arial" w:cs="Arial"/>
        </w:rPr>
        <w:t xml:space="preserve">skal oppbevares i </w:t>
      </w:r>
      <w:r w:rsidR="00D478F2">
        <w:rPr>
          <w:rFonts w:ascii="Arial" w:hAnsi="Arial" w:cs="Arial"/>
        </w:rPr>
        <w:t xml:space="preserve">beholdere med ventilert lokk for å unngå oppbygging av trykk i avfallsbeholderen. </w:t>
      </w:r>
      <w:r w:rsidR="00D478F2" w:rsidRPr="00E528DB">
        <w:rPr>
          <w:rFonts w:ascii="Arial" w:hAnsi="Arial" w:cs="Arial"/>
        </w:rPr>
        <w:t>Ta vare på originalt lokk for bruk ved avhending.</w:t>
      </w:r>
    </w:p>
    <w:p w14:paraId="390BAD8C" w14:textId="095F0329" w:rsidR="00FA0FB4" w:rsidRDefault="00FA0FB4" w:rsidP="00FA0FB4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Vurder om det er behov for en sekundær sikring (bør avfallsbeholder stå i en plastbakke?)</w:t>
      </w:r>
    </w:p>
    <w:p w14:paraId="1D0902DB" w14:textId="74B5CA93" w:rsidR="001D6D3C" w:rsidRDefault="001D6D3C" w:rsidP="00FA0FB4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Avfallsbeholderen skal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 fylles opp 80%</w:t>
      </w:r>
    </w:p>
    <w:p w14:paraId="002D91EA" w14:textId="719D3C52" w:rsidR="00D478F2" w:rsidRDefault="00FA0FB4" w:rsidP="00FA0FB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2L Jerrykanner</w:t>
      </w:r>
      <w:r w:rsidR="00D478F2" w:rsidRPr="00D478F2">
        <w:rPr>
          <w:rFonts w:ascii="Arial" w:hAnsi="Arial" w:cs="Arial"/>
        </w:rPr>
        <w:t xml:space="preserve"> </w:t>
      </w:r>
      <w:r w:rsidR="00D478F2">
        <w:rPr>
          <w:rFonts w:ascii="Arial" w:hAnsi="Arial" w:cs="Arial"/>
        </w:rPr>
        <w:t>(</w:t>
      </w:r>
      <w:r w:rsidR="00D478F2" w:rsidRPr="00E528DB">
        <w:rPr>
          <w:rFonts w:ascii="Arial" w:hAnsi="Arial" w:cs="Arial"/>
        </w:rPr>
        <w:t>HDPE med en god kjemisk motstand og som tåler temperaturer fra -40 til +110⁰C</w:t>
      </w:r>
      <w:r w:rsidR="00D478F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ventilerte lokk og </w:t>
      </w:r>
      <w:r w:rsidR="00FC4145">
        <w:rPr>
          <w:rFonts w:ascii="Arial" w:hAnsi="Arial" w:cs="Arial"/>
        </w:rPr>
        <w:t>standardiserte etiketter finner dere på kjemikaliero</w:t>
      </w:r>
      <w:r w:rsidR="00A63354">
        <w:rPr>
          <w:rFonts w:ascii="Arial" w:hAnsi="Arial" w:cs="Arial"/>
        </w:rPr>
        <w:t>m DU1-169</w:t>
      </w:r>
      <w:r w:rsidR="00335EF2">
        <w:rPr>
          <w:rFonts w:ascii="Arial" w:hAnsi="Arial" w:cs="Arial"/>
        </w:rPr>
        <w:t xml:space="preserve"> på Gløshaugen og på rom 132 ved </w:t>
      </w:r>
      <w:proofErr w:type="spellStart"/>
      <w:r w:rsidR="00335EF2">
        <w:rPr>
          <w:rFonts w:ascii="Arial" w:hAnsi="Arial" w:cs="Arial"/>
        </w:rPr>
        <w:t>Sealab</w:t>
      </w:r>
      <w:proofErr w:type="spellEnd"/>
      <w:r w:rsidR="00335EF2">
        <w:rPr>
          <w:rFonts w:ascii="Arial" w:hAnsi="Arial" w:cs="Arial"/>
        </w:rPr>
        <w:t>.</w:t>
      </w:r>
      <w:r w:rsidR="00D478F2" w:rsidRPr="00D478F2">
        <w:rPr>
          <w:rFonts w:ascii="Arial" w:hAnsi="Arial" w:cs="Arial"/>
        </w:rPr>
        <w:t xml:space="preserve"> </w:t>
      </w:r>
    </w:p>
    <w:p w14:paraId="3FEA7A9D" w14:textId="77777777" w:rsidR="00D478F2" w:rsidRDefault="00D478F2" w:rsidP="00FA0FB4">
      <w:pPr>
        <w:jc w:val="left"/>
        <w:rPr>
          <w:rFonts w:ascii="Arial" w:hAnsi="Arial" w:cs="Arial"/>
        </w:rPr>
      </w:pPr>
    </w:p>
    <w:p w14:paraId="4C21F144" w14:textId="38200848" w:rsidR="001D6D3C" w:rsidRDefault="00A51B95" w:rsidP="00FA0FB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Utfylling av etikett</w:t>
      </w:r>
    </w:p>
    <w:p w14:paraId="51EFD3F3" w14:textId="4535509D" w:rsidR="0014552A" w:rsidRPr="009264E8" w:rsidRDefault="0014552A" w:rsidP="009264E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64E8">
        <w:rPr>
          <w:rFonts w:ascii="Arial" w:hAnsi="Arial" w:cs="Arial"/>
        </w:rPr>
        <w:t>Det er kun ruten</w:t>
      </w:r>
      <w:r w:rsidR="009264E8" w:rsidRPr="009264E8">
        <w:rPr>
          <w:rFonts w:ascii="Arial" w:hAnsi="Arial" w:cs="Arial"/>
        </w:rPr>
        <w:t>e</w:t>
      </w:r>
      <w:r w:rsidRPr="009264E8">
        <w:rPr>
          <w:rFonts w:ascii="Arial" w:hAnsi="Arial" w:cs="Arial"/>
        </w:rPr>
        <w:t xml:space="preserve"> for deklarasjonsnummer </w:t>
      </w:r>
      <w:r w:rsidR="009264E8" w:rsidRPr="009264E8">
        <w:rPr>
          <w:rFonts w:ascii="Arial" w:hAnsi="Arial" w:cs="Arial"/>
        </w:rPr>
        <w:t xml:space="preserve">og kolli/total </w:t>
      </w:r>
      <w:r w:rsidRPr="009264E8">
        <w:rPr>
          <w:rFonts w:ascii="Arial" w:hAnsi="Arial" w:cs="Arial"/>
        </w:rPr>
        <w:t>som ikke skal fylles ut av bruker. Den tomme ruten kan brukes til piktogram eller annen viktig informasjon.</w:t>
      </w:r>
    </w:p>
    <w:p w14:paraId="15735BDB" w14:textId="036B30A5" w:rsidR="00A51B95" w:rsidRPr="009264E8" w:rsidRDefault="00A51B95" w:rsidP="009264E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64E8">
        <w:rPr>
          <w:rFonts w:ascii="Arial" w:hAnsi="Arial" w:cs="Arial"/>
        </w:rPr>
        <w:t xml:space="preserve">Skriv på dato når beholderen tas i bruk for første gang. Beholdere skal kun brukes i ett år før den sendes til avhending (dette gjelder også om beholderen ikke er </w:t>
      </w:r>
      <w:r w:rsidR="004A7A66" w:rsidRPr="009264E8">
        <w:rPr>
          <w:rFonts w:ascii="Arial" w:hAnsi="Arial" w:cs="Arial"/>
        </w:rPr>
        <w:t>full).</w:t>
      </w:r>
    </w:p>
    <w:p w14:paraId="14E715AD" w14:textId="29CE2532" w:rsidR="009264E8" w:rsidRDefault="009264E8" w:rsidP="009264E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64E8">
        <w:rPr>
          <w:rFonts w:ascii="Arial" w:hAnsi="Arial" w:cs="Arial"/>
        </w:rPr>
        <w:t xml:space="preserve">Skriv på konsentrasjonen </w:t>
      </w:r>
      <w:r w:rsidR="00A63354">
        <w:rPr>
          <w:rFonts w:ascii="Arial" w:hAnsi="Arial" w:cs="Arial"/>
        </w:rPr>
        <w:t xml:space="preserve">(i %) </w:t>
      </w:r>
      <w:r w:rsidRPr="009264E8">
        <w:rPr>
          <w:rFonts w:ascii="Arial" w:hAnsi="Arial" w:cs="Arial"/>
        </w:rPr>
        <w:t xml:space="preserve">av de kjemikaliene dere fyller i </w:t>
      </w:r>
      <w:r w:rsidR="005664D0">
        <w:rPr>
          <w:rFonts w:ascii="Arial" w:hAnsi="Arial" w:cs="Arial"/>
        </w:rPr>
        <w:t>beholderen</w:t>
      </w:r>
      <w:r w:rsidRPr="009264E8">
        <w:rPr>
          <w:rFonts w:ascii="Arial" w:hAnsi="Arial" w:cs="Arial"/>
        </w:rPr>
        <w:t>.</w:t>
      </w:r>
      <w:r w:rsidR="006D2BD4">
        <w:rPr>
          <w:rFonts w:ascii="Arial" w:hAnsi="Arial" w:cs="Arial"/>
        </w:rPr>
        <w:t xml:space="preserve"> Skriv også på hva det er løst i /fortynnet med om ikke løsningen er konsentrert.</w:t>
      </w:r>
    </w:p>
    <w:p w14:paraId="6475C0C2" w14:textId="2AB57752" w:rsidR="006D2BD4" w:rsidRDefault="006D2BD4" w:rsidP="009264E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Når kannen er full og/eller ett år gammel kontaktes avhendingskoordinator for laboratoriekjemikalier for videre avhending.</w:t>
      </w:r>
    </w:p>
    <w:p w14:paraId="6DE47013" w14:textId="402446F6" w:rsidR="008E099B" w:rsidRDefault="00F13E13" w:rsidP="004E473B">
      <w:pPr>
        <w:jc w:val="left"/>
        <w:rPr>
          <w:rFonts w:ascii="Arial" w:hAnsi="Arial" w:cs="Arial"/>
        </w:rPr>
      </w:pPr>
      <w:r w:rsidRPr="00FC414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F6A0C7" wp14:editId="4AC31AA4">
            <wp:simplePos x="0" y="0"/>
            <wp:positionH relativeFrom="margin">
              <wp:align>center</wp:align>
            </wp:positionH>
            <wp:positionV relativeFrom="paragraph">
              <wp:posOffset>4983</wp:posOffset>
            </wp:positionV>
            <wp:extent cx="3525716" cy="2081408"/>
            <wp:effectExtent l="0" t="0" r="0" b="0"/>
            <wp:wrapTight wrapText="bothSides">
              <wp:wrapPolygon edited="0">
                <wp:start x="0" y="0"/>
                <wp:lineTo x="0" y="21356"/>
                <wp:lineTo x="21476" y="21356"/>
                <wp:lineTo x="214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16" cy="20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2C03" w14:textId="1842CF7E" w:rsidR="008E099B" w:rsidRDefault="008E099B" w:rsidP="004E473B">
      <w:pPr>
        <w:jc w:val="left"/>
        <w:rPr>
          <w:rFonts w:ascii="Arial" w:hAnsi="Arial" w:cs="Arial"/>
        </w:rPr>
      </w:pPr>
    </w:p>
    <w:p w14:paraId="741ADD71" w14:textId="598AF4D8" w:rsidR="00F13E13" w:rsidRDefault="00F13E13" w:rsidP="00F13E1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60A5A4C" w14:textId="77777777" w:rsidR="00F13E13" w:rsidRDefault="00F13E13" w:rsidP="00F13E13">
      <w:pPr>
        <w:jc w:val="left"/>
        <w:rPr>
          <w:rFonts w:ascii="Arial" w:hAnsi="Arial" w:cs="Arial"/>
        </w:rPr>
      </w:pPr>
    </w:p>
    <w:sectPr w:rsidR="00F13E13" w:rsidSect="002E3A5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0300" w14:textId="77777777" w:rsidR="00774CC8" w:rsidRDefault="00774CC8" w:rsidP="00DC21A8">
      <w:pPr>
        <w:spacing w:after="0" w:line="240" w:lineRule="auto"/>
      </w:pPr>
      <w:r>
        <w:separator/>
      </w:r>
    </w:p>
  </w:endnote>
  <w:endnote w:type="continuationSeparator" w:id="0">
    <w:p w14:paraId="61CFCEFC" w14:textId="77777777" w:rsidR="00774CC8" w:rsidRDefault="00774CC8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F377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8D7E" wp14:editId="40D3E9D3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4CB8C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8291" w14:textId="77777777" w:rsidR="00774CC8" w:rsidRDefault="00774CC8" w:rsidP="00DC21A8">
      <w:pPr>
        <w:spacing w:after="0" w:line="240" w:lineRule="auto"/>
      </w:pPr>
      <w:r>
        <w:separator/>
      </w:r>
    </w:p>
  </w:footnote>
  <w:footnote w:type="continuationSeparator" w:id="0">
    <w:p w14:paraId="32905BF8" w14:textId="77777777" w:rsidR="00774CC8" w:rsidRDefault="00774CC8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68B" w14:textId="77777777" w:rsidR="00DC21A8" w:rsidRDefault="00DC21A8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3F6806C2" wp14:editId="14D82928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24A"/>
    <w:multiLevelType w:val="hybridMultilevel"/>
    <w:tmpl w:val="1CE259E2"/>
    <w:lvl w:ilvl="0" w:tplc="7310A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C8"/>
    <w:rsid w:val="0003658A"/>
    <w:rsid w:val="000A1CD9"/>
    <w:rsid w:val="000C6F16"/>
    <w:rsid w:val="00122BF4"/>
    <w:rsid w:val="0014552A"/>
    <w:rsid w:val="001534E6"/>
    <w:rsid w:val="001D6D3C"/>
    <w:rsid w:val="00237EA4"/>
    <w:rsid w:val="002E3A5F"/>
    <w:rsid w:val="003155F7"/>
    <w:rsid w:val="00335EF2"/>
    <w:rsid w:val="003756E8"/>
    <w:rsid w:val="004A7A66"/>
    <w:rsid w:val="004E473B"/>
    <w:rsid w:val="00543232"/>
    <w:rsid w:val="005664D0"/>
    <w:rsid w:val="00590B87"/>
    <w:rsid w:val="006D2BD4"/>
    <w:rsid w:val="00774CC8"/>
    <w:rsid w:val="008E099B"/>
    <w:rsid w:val="008E41E2"/>
    <w:rsid w:val="009264E8"/>
    <w:rsid w:val="009E7EC9"/>
    <w:rsid w:val="00A51B95"/>
    <w:rsid w:val="00A63354"/>
    <w:rsid w:val="00AA1967"/>
    <w:rsid w:val="00B42C23"/>
    <w:rsid w:val="00BD2E76"/>
    <w:rsid w:val="00D478F2"/>
    <w:rsid w:val="00D76C26"/>
    <w:rsid w:val="00D83205"/>
    <w:rsid w:val="00DA77AB"/>
    <w:rsid w:val="00DC21A8"/>
    <w:rsid w:val="00E528DB"/>
    <w:rsid w:val="00E7327D"/>
    <w:rsid w:val="00F13E13"/>
    <w:rsid w:val="00FA0FB4"/>
    <w:rsid w:val="00FC414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EF4E3"/>
  <w15:chartTrackingRefBased/>
  <w15:docId w15:val="{97C6F381-3478-4D02-8B5D-9C8CD17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BD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Rennan Dahl</dc:creator>
  <cp:keywords/>
  <dc:description/>
  <cp:lastModifiedBy>Kjersti Rennan Dahl</cp:lastModifiedBy>
  <cp:revision>5</cp:revision>
  <dcterms:created xsi:type="dcterms:W3CDTF">2022-04-25T10:50:00Z</dcterms:created>
  <dcterms:modified xsi:type="dcterms:W3CDTF">2022-05-10T06:19:00Z</dcterms:modified>
</cp:coreProperties>
</file>