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33199D" w14:textId="5711A773" w:rsidR="006D718B" w:rsidRPr="0003076C" w:rsidRDefault="006D718B" w:rsidP="006D718B">
      <w:pPr>
        <w:spacing w:after="0" w:line="240" w:lineRule="auto"/>
        <w:jc w:val="left"/>
        <w:rPr>
          <w:rFonts w:asciiTheme="minorHAnsi" w:hAnsiTheme="minorHAnsi"/>
          <w:b/>
          <w:bCs/>
          <w:color w:val="000000" w:themeColor="text1"/>
        </w:rPr>
      </w:pPr>
      <w:r w:rsidRPr="0003076C">
        <w:rPr>
          <w:rFonts w:asciiTheme="minorHAnsi" w:hAnsiTheme="minorHAnsi"/>
          <w:b/>
          <w:bCs/>
          <w:color w:val="000000" w:themeColor="text1"/>
        </w:rPr>
        <w:t>Vedlegg 1 Flytskjema og innledende vurderinger før eventuell avtaleinngåelse</w:t>
      </w:r>
    </w:p>
    <w:p w14:paraId="126A6CBC" w14:textId="77777777" w:rsidR="006D718B" w:rsidRPr="00EF45E8" w:rsidRDefault="006D718B" w:rsidP="006D718B">
      <w:pPr>
        <w:spacing w:after="0" w:line="240" w:lineRule="auto"/>
        <w:jc w:val="left"/>
        <w:rPr>
          <w:rFonts w:asciiTheme="minorHAnsi" w:hAnsiTheme="minorHAnsi"/>
          <w:color w:val="000000" w:themeColor="text1"/>
        </w:rPr>
      </w:pPr>
    </w:p>
    <w:p w14:paraId="17DA33D4" w14:textId="77777777" w:rsidR="006D718B" w:rsidRPr="00EF45E8" w:rsidRDefault="006D718B" w:rsidP="006D718B">
      <w:pPr>
        <w:jc w:val="left"/>
      </w:pPr>
      <w:r>
        <w:rPr>
          <w:noProof/>
        </w:rPr>
        <w:drawing>
          <wp:inline distT="0" distB="0" distL="0" distR="0" wp14:anchorId="585BA740" wp14:editId="4F2C1DF6">
            <wp:extent cx="5762626" cy="2971800"/>
            <wp:effectExtent l="0" t="0" r="0" b="0"/>
            <wp:docPr id="1331671476" name="Picture 1331671476" descr="A diagram of a 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1671476" name="Picture 1331671476" descr="A diagram of a diagram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2626" cy="2971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9209" w:type="dxa"/>
        <w:tblLayout w:type="fixed"/>
        <w:tblLook w:val="04A0" w:firstRow="1" w:lastRow="0" w:firstColumn="1" w:lastColumn="0" w:noHBand="0" w:noVBand="1"/>
      </w:tblPr>
      <w:tblGrid>
        <w:gridCol w:w="3681"/>
        <w:gridCol w:w="4819"/>
        <w:gridCol w:w="709"/>
      </w:tblGrid>
      <w:tr w:rsidR="006D718B" w:rsidRPr="00EF45E8" w14:paraId="739A503C" w14:textId="77777777" w:rsidTr="00B6508D">
        <w:tc>
          <w:tcPr>
            <w:tcW w:w="9209" w:type="dxa"/>
            <w:gridSpan w:val="3"/>
            <w:shd w:val="clear" w:color="auto" w:fill="FFD966" w:themeFill="accent4" w:themeFillTint="99"/>
          </w:tcPr>
          <w:p w14:paraId="29030317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28"/>
                <w:szCs w:val="24"/>
              </w:rPr>
            </w:pPr>
            <w:r w:rsidRPr="00EF45E8">
              <w:rPr>
                <w:rFonts w:asciiTheme="minorHAnsi" w:hAnsiTheme="minorHAnsi" w:cstheme="minorHAnsi"/>
                <w:b/>
                <w:bCs/>
                <w:color w:val="000000" w:themeColor="text1"/>
                <w:sz w:val="28"/>
                <w:szCs w:val="24"/>
              </w:rPr>
              <w:t>Innledende vurderinger</w:t>
            </w:r>
          </w:p>
        </w:tc>
      </w:tr>
      <w:tr w:rsidR="006D718B" w:rsidRPr="00EF45E8" w14:paraId="2FDA110F" w14:textId="77777777" w:rsidTr="00B6508D">
        <w:tc>
          <w:tcPr>
            <w:tcW w:w="3681" w:type="dxa"/>
            <w:shd w:val="clear" w:color="auto" w:fill="FFD966" w:themeFill="accent4" w:themeFillTint="99"/>
          </w:tcPr>
          <w:p w14:paraId="0205078F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6"/>
              </w:rPr>
            </w:pPr>
            <w:r w:rsidRPr="00EF45E8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6"/>
              </w:rPr>
              <w:t>Vurderinger</w:t>
            </w:r>
          </w:p>
        </w:tc>
        <w:tc>
          <w:tcPr>
            <w:tcW w:w="4819" w:type="dxa"/>
            <w:shd w:val="clear" w:color="auto" w:fill="FFD966" w:themeFill="accent4" w:themeFillTint="99"/>
          </w:tcPr>
          <w:p w14:paraId="15FFB2DF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6"/>
              </w:rPr>
            </w:pPr>
            <w:r w:rsidRPr="00EF45E8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6"/>
              </w:rPr>
              <w:t>Kommentarer</w:t>
            </w:r>
          </w:p>
        </w:tc>
        <w:tc>
          <w:tcPr>
            <w:tcW w:w="709" w:type="dxa"/>
            <w:shd w:val="clear" w:color="auto" w:fill="FFD966" w:themeFill="accent4" w:themeFillTint="99"/>
          </w:tcPr>
          <w:p w14:paraId="0D7DD827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6"/>
              </w:rPr>
            </w:pPr>
            <w:r w:rsidRPr="00EF45E8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6"/>
              </w:rPr>
              <w:t>OK</w:t>
            </w:r>
          </w:p>
        </w:tc>
      </w:tr>
      <w:tr w:rsidR="006D718B" w:rsidRPr="00EF45E8" w14:paraId="4A5F4274" w14:textId="77777777" w:rsidTr="00B6508D">
        <w:trPr>
          <w:trHeight w:val="577"/>
        </w:trPr>
        <w:tc>
          <w:tcPr>
            <w:tcW w:w="3681" w:type="dxa"/>
            <w:shd w:val="clear" w:color="auto" w:fill="auto"/>
          </w:tcPr>
          <w:p w14:paraId="5BCD2B76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8"/>
                <w:szCs w:val="16"/>
              </w:rPr>
            </w:pPr>
            <w:r w:rsidRPr="00EF45E8">
              <w:rPr>
                <w:rFonts w:asciiTheme="minorHAnsi" w:hAnsiTheme="minorHAnsi" w:cstheme="minorHAnsi"/>
                <w:color w:val="000000" w:themeColor="text1"/>
                <w:sz w:val="18"/>
                <w:szCs w:val="16"/>
              </w:rPr>
              <w:t xml:space="preserve">Finnes det allerede eksisterende avtaler på </w:t>
            </w:r>
            <w:r>
              <w:rPr>
                <w:rFonts w:asciiTheme="minorHAnsi" w:hAnsiTheme="minorHAnsi" w:cstheme="minorHAnsi"/>
                <w:color w:val="000000" w:themeColor="text1"/>
                <w:sz w:val="18"/>
                <w:szCs w:val="16"/>
              </w:rPr>
              <w:t>NTNU-</w:t>
            </w:r>
            <w:r w:rsidRPr="00EF45E8">
              <w:rPr>
                <w:rFonts w:asciiTheme="minorHAnsi" w:hAnsiTheme="minorHAnsi" w:cstheme="minorHAnsi"/>
                <w:color w:val="000000" w:themeColor="text1"/>
                <w:sz w:val="18"/>
                <w:szCs w:val="16"/>
              </w:rPr>
              <w:t>nivå (forlengelse eller ikke?)</w:t>
            </w:r>
          </w:p>
        </w:tc>
        <w:tc>
          <w:tcPr>
            <w:tcW w:w="4819" w:type="dxa"/>
            <w:shd w:val="clear" w:color="auto" w:fill="auto"/>
          </w:tcPr>
          <w:p w14:paraId="690944DA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  <w:shd w:val="clear" w:color="auto" w:fill="auto"/>
          </w:tcPr>
          <w:p w14:paraId="23A34A1F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</w:tr>
      <w:tr w:rsidR="006D718B" w:rsidRPr="00EF45E8" w14:paraId="418BF515" w14:textId="77777777" w:rsidTr="00B6508D">
        <w:tc>
          <w:tcPr>
            <w:tcW w:w="3681" w:type="dxa"/>
            <w:shd w:val="clear" w:color="auto" w:fill="auto"/>
          </w:tcPr>
          <w:p w14:paraId="43854903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8"/>
                <w:szCs w:val="16"/>
              </w:rPr>
            </w:pPr>
            <w:r w:rsidRPr="00EF45E8">
              <w:rPr>
                <w:rFonts w:asciiTheme="minorHAnsi" w:hAnsiTheme="minorHAnsi" w:cstheme="minorHAnsi"/>
                <w:color w:val="000000" w:themeColor="text1"/>
                <w:sz w:val="18"/>
                <w:szCs w:val="16"/>
              </w:rPr>
              <w:t xml:space="preserve">Har aktøren som ønsker å inngå avtale ett eller flere samarbeid på </w:t>
            </w:r>
            <w:r>
              <w:rPr>
                <w:rFonts w:asciiTheme="minorHAnsi" w:hAnsiTheme="minorHAnsi" w:cstheme="minorHAnsi"/>
                <w:color w:val="000000" w:themeColor="text1"/>
                <w:sz w:val="18"/>
                <w:szCs w:val="16"/>
              </w:rPr>
              <w:t xml:space="preserve">fakultet- </w:t>
            </w:r>
            <w:r w:rsidRPr="00EF45E8">
              <w:rPr>
                <w:rFonts w:asciiTheme="minorHAnsi" w:hAnsiTheme="minorHAnsi" w:cstheme="minorHAnsi"/>
                <w:color w:val="000000" w:themeColor="text1"/>
                <w:sz w:val="18"/>
                <w:szCs w:val="16"/>
              </w:rPr>
              <w:t xml:space="preserve">eller </w:t>
            </w:r>
            <w:r>
              <w:rPr>
                <w:rFonts w:asciiTheme="minorHAnsi" w:hAnsiTheme="minorHAnsi" w:cstheme="minorHAnsi"/>
                <w:color w:val="000000" w:themeColor="text1"/>
                <w:sz w:val="18"/>
                <w:szCs w:val="16"/>
              </w:rPr>
              <w:t>instituttnivå</w:t>
            </w:r>
            <w:r w:rsidRPr="00EF45E8">
              <w:rPr>
                <w:rFonts w:asciiTheme="minorHAnsi" w:hAnsiTheme="minorHAnsi" w:cstheme="minorHAnsi"/>
                <w:color w:val="000000" w:themeColor="text1"/>
                <w:sz w:val="18"/>
                <w:szCs w:val="16"/>
              </w:rPr>
              <w:t>, hvilke?</w:t>
            </w:r>
          </w:p>
        </w:tc>
        <w:tc>
          <w:tcPr>
            <w:tcW w:w="4819" w:type="dxa"/>
            <w:shd w:val="clear" w:color="auto" w:fill="auto"/>
          </w:tcPr>
          <w:p w14:paraId="6B4ECF01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  <w:shd w:val="clear" w:color="auto" w:fill="auto"/>
          </w:tcPr>
          <w:p w14:paraId="49684E2D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</w:tr>
      <w:tr w:rsidR="006D718B" w:rsidRPr="00EF45E8" w14:paraId="303479D6" w14:textId="77777777" w:rsidTr="00B6508D">
        <w:tc>
          <w:tcPr>
            <w:tcW w:w="3681" w:type="dxa"/>
            <w:shd w:val="clear" w:color="auto" w:fill="auto"/>
          </w:tcPr>
          <w:p w14:paraId="3145ED36" w14:textId="77777777" w:rsidR="006D718B" w:rsidRPr="00EF45E8" w:rsidRDefault="006D718B" w:rsidP="00B6508D">
            <w:pPr>
              <w:jc w:val="left"/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 w:rsidRPr="3783545F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Beskriv omfang av samarbeid og behov for tverrfaglig forankring.</w:t>
            </w:r>
          </w:p>
        </w:tc>
        <w:tc>
          <w:tcPr>
            <w:tcW w:w="4819" w:type="dxa"/>
            <w:shd w:val="clear" w:color="auto" w:fill="auto"/>
          </w:tcPr>
          <w:p w14:paraId="62AA0E80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  <w:shd w:val="clear" w:color="auto" w:fill="auto"/>
          </w:tcPr>
          <w:p w14:paraId="30FB3532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</w:tr>
      <w:tr w:rsidR="006D718B" w:rsidRPr="00EF45E8" w14:paraId="1816A604" w14:textId="77777777" w:rsidTr="00B6508D">
        <w:tc>
          <w:tcPr>
            <w:tcW w:w="3681" w:type="dxa"/>
            <w:shd w:val="clear" w:color="auto" w:fill="auto"/>
          </w:tcPr>
          <w:p w14:paraId="6832C2D5" w14:textId="77777777" w:rsidR="006D718B" w:rsidRPr="00EF45E8" w:rsidRDefault="006D718B" w:rsidP="00B6508D">
            <w:pPr>
              <w:jc w:val="left"/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Hvordan kan samarbeidsavtalen styrke arbeidet med NTNUs kjerneoppgaver og strategiske innsatsområder</w:t>
            </w:r>
            <w:r w:rsidRPr="3783545F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?</w:t>
            </w:r>
            <w:r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 xml:space="preserve"> (NTNUs strategi)</w:t>
            </w:r>
          </w:p>
        </w:tc>
        <w:tc>
          <w:tcPr>
            <w:tcW w:w="4819" w:type="dxa"/>
            <w:shd w:val="clear" w:color="auto" w:fill="auto"/>
          </w:tcPr>
          <w:p w14:paraId="7E695924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  <w:shd w:val="clear" w:color="auto" w:fill="auto"/>
          </w:tcPr>
          <w:p w14:paraId="2A8DAC45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</w:tr>
      <w:tr w:rsidR="006D718B" w:rsidRPr="00EF45E8" w14:paraId="599B6A28" w14:textId="77777777" w:rsidTr="00B6508D">
        <w:tc>
          <w:tcPr>
            <w:tcW w:w="3681" w:type="dxa"/>
            <w:shd w:val="clear" w:color="auto" w:fill="auto"/>
          </w:tcPr>
          <w:p w14:paraId="37EB9DDA" w14:textId="77777777" w:rsidR="006D718B" w:rsidRPr="00EF45E8" w:rsidRDefault="006D718B" w:rsidP="00B6508D">
            <w:pPr>
              <w:pStyle w:val="NoSpacing"/>
            </w:pPr>
            <w:r w:rsidRPr="3783545F">
              <w:rPr>
                <w:sz w:val="18"/>
                <w:szCs w:val="18"/>
              </w:rPr>
              <w:t>Vil samarbeidsavtalen øke bidrag- og oppdragsfinansiert aktivitet (BOA) ved NTNU? Hvis ja, i hvilket omfang (anslag)?</w:t>
            </w:r>
          </w:p>
        </w:tc>
        <w:tc>
          <w:tcPr>
            <w:tcW w:w="4819" w:type="dxa"/>
            <w:shd w:val="clear" w:color="auto" w:fill="auto"/>
          </w:tcPr>
          <w:p w14:paraId="65138916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  <w:shd w:val="clear" w:color="auto" w:fill="auto"/>
          </w:tcPr>
          <w:p w14:paraId="397F097A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</w:tr>
      <w:tr w:rsidR="006D718B" w:rsidRPr="00EF45E8" w14:paraId="2976ACEF" w14:textId="77777777" w:rsidTr="00B6508D">
        <w:tc>
          <w:tcPr>
            <w:tcW w:w="3681" w:type="dxa"/>
            <w:shd w:val="clear" w:color="auto" w:fill="auto"/>
          </w:tcPr>
          <w:p w14:paraId="3A445C65" w14:textId="77777777" w:rsidR="006D718B" w:rsidRPr="00EF45E8" w:rsidRDefault="006D718B" w:rsidP="00B6508D">
            <w:pPr>
              <w:jc w:val="left"/>
              <w:rPr>
                <w:rFonts w:asciiTheme="minorHAnsi" w:eastAsiaTheme="minorEastAsia" w:hAnsiTheme="minorHAnsi"/>
                <w:sz w:val="18"/>
                <w:szCs w:val="18"/>
              </w:rPr>
            </w:pPr>
            <w:r w:rsidRPr="3783545F">
              <w:rPr>
                <w:rFonts w:asciiTheme="minorHAnsi" w:eastAsiaTheme="minorEastAsia" w:hAnsiTheme="minorHAnsi"/>
                <w:color w:val="000000" w:themeColor="text1"/>
                <w:sz w:val="18"/>
                <w:szCs w:val="18"/>
              </w:rPr>
              <w:t xml:space="preserve">Habilitetsvurderinger – </w:t>
            </w:r>
            <w:r w:rsidRPr="3783545F">
              <w:rPr>
                <w:rFonts w:asciiTheme="minorHAnsi" w:eastAsiaTheme="minorEastAsia" w:hAnsiTheme="minorHAnsi"/>
                <w:color w:val="333333"/>
                <w:sz w:val="18"/>
                <w:szCs w:val="18"/>
              </w:rPr>
              <w:t>foreligger det kjente omstendigheter som er egnet til å svekke tilliten til en persons upartiskhet ved behandling og avgjørelse av den konkrete saken?</w:t>
            </w:r>
          </w:p>
        </w:tc>
        <w:tc>
          <w:tcPr>
            <w:tcW w:w="4819" w:type="dxa"/>
            <w:shd w:val="clear" w:color="auto" w:fill="auto"/>
          </w:tcPr>
          <w:p w14:paraId="6B995CB0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  <w:shd w:val="clear" w:color="auto" w:fill="auto"/>
          </w:tcPr>
          <w:p w14:paraId="7585CF82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</w:tr>
      <w:tr w:rsidR="006D718B" w:rsidRPr="00EF45E8" w14:paraId="0DE27554" w14:textId="77777777" w:rsidTr="00B6508D">
        <w:tc>
          <w:tcPr>
            <w:tcW w:w="3681" w:type="dxa"/>
            <w:shd w:val="clear" w:color="auto" w:fill="auto"/>
          </w:tcPr>
          <w:p w14:paraId="48D5064B" w14:textId="77777777" w:rsidR="006D718B" w:rsidRPr="00EF45E8" w:rsidRDefault="006D718B" w:rsidP="00B6508D">
            <w:pPr>
              <w:jc w:val="left"/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 w:rsidRPr="5F43CC4D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Etiske vurderinger – foreligger det kjente omstendigheter som er problematiske, eller i strid med, NTNUs verdier og kjerneoppgaver, samt etiske retningslinjer for ansatte? Hvis ja, begrunn hvorfor samarbeidet anbefales inngått.</w:t>
            </w:r>
          </w:p>
        </w:tc>
        <w:tc>
          <w:tcPr>
            <w:tcW w:w="4819" w:type="dxa"/>
            <w:shd w:val="clear" w:color="auto" w:fill="auto"/>
          </w:tcPr>
          <w:p w14:paraId="2F5F514D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  <w:shd w:val="clear" w:color="auto" w:fill="auto"/>
          </w:tcPr>
          <w:p w14:paraId="76BEB995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</w:tr>
      <w:tr w:rsidR="006D718B" w:rsidRPr="00EF45E8" w14:paraId="7EE70091" w14:textId="77777777" w:rsidTr="00B6508D">
        <w:tc>
          <w:tcPr>
            <w:tcW w:w="3681" w:type="dxa"/>
            <w:shd w:val="clear" w:color="auto" w:fill="auto"/>
          </w:tcPr>
          <w:p w14:paraId="43BBD615" w14:textId="77777777" w:rsidR="006D718B" w:rsidRPr="00EF45E8" w:rsidRDefault="006D718B" w:rsidP="00B6508D">
            <w:pPr>
              <w:jc w:val="left"/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Hvordan ivareta at samarbeidet ikke bryter med NTNUs forpliktelser knyttet til åpen vitenskap?</w:t>
            </w:r>
          </w:p>
        </w:tc>
        <w:tc>
          <w:tcPr>
            <w:tcW w:w="4819" w:type="dxa"/>
            <w:shd w:val="clear" w:color="auto" w:fill="auto"/>
          </w:tcPr>
          <w:p w14:paraId="1810B0CF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  <w:shd w:val="clear" w:color="auto" w:fill="auto"/>
          </w:tcPr>
          <w:p w14:paraId="535BAC1F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</w:tr>
    </w:tbl>
    <w:p w14:paraId="7F0DBCAC" w14:textId="77777777" w:rsidR="006D718B" w:rsidRPr="0003076C" w:rsidRDefault="006D718B" w:rsidP="006D718B">
      <w:pPr>
        <w:jc w:val="left"/>
        <w:rPr>
          <w:rFonts w:asciiTheme="minorHAnsi" w:hAnsiTheme="minorHAnsi" w:cstheme="minorHAnsi"/>
          <w:b/>
          <w:bCs/>
          <w:color w:val="000000" w:themeColor="text1"/>
        </w:rPr>
      </w:pPr>
      <w:r w:rsidRPr="0003076C">
        <w:rPr>
          <w:rFonts w:asciiTheme="minorHAnsi" w:hAnsiTheme="minorHAnsi" w:cstheme="minorHAnsi"/>
          <w:b/>
          <w:bCs/>
          <w:color w:val="000000" w:themeColor="text1"/>
        </w:rPr>
        <w:lastRenderedPageBreak/>
        <w:t>Vedlegg 2, sjekkliste for utforming av avtaletekst</w:t>
      </w:r>
    </w:p>
    <w:tbl>
      <w:tblPr>
        <w:tblStyle w:val="TableGrid"/>
        <w:tblW w:w="9209" w:type="dxa"/>
        <w:tblLayout w:type="fixed"/>
        <w:tblLook w:val="04A0" w:firstRow="1" w:lastRow="0" w:firstColumn="1" w:lastColumn="0" w:noHBand="0" w:noVBand="1"/>
      </w:tblPr>
      <w:tblGrid>
        <w:gridCol w:w="3681"/>
        <w:gridCol w:w="4819"/>
        <w:gridCol w:w="709"/>
      </w:tblGrid>
      <w:tr w:rsidR="006D718B" w:rsidRPr="00EF45E8" w14:paraId="641031DB" w14:textId="77777777" w:rsidTr="00B6508D">
        <w:tc>
          <w:tcPr>
            <w:tcW w:w="9209" w:type="dxa"/>
            <w:gridSpan w:val="3"/>
            <w:shd w:val="clear" w:color="auto" w:fill="FFD966" w:themeFill="accent4" w:themeFillTint="99"/>
          </w:tcPr>
          <w:p w14:paraId="4D0C1861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28"/>
                <w:szCs w:val="24"/>
              </w:rPr>
            </w:pPr>
            <w:r w:rsidRPr="00EF45E8">
              <w:rPr>
                <w:rFonts w:asciiTheme="minorHAnsi" w:hAnsiTheme="minorHAnsi" w:cstheme="minorHAnsi"/>
                <w:b/>
                <w:bCs/>
                <w:color w:val="000000" w:themeColor="text1"/>
                <w:sz w:val="28"/>
                <w:szCs w:val="24"/>
              </w:rPr>
              <w:t>Sjekkliste for utforming av avtaletekst, innhold, roller og ansvar</w:t>
            </w:r>
          </w:p>
        </w:tc>
      </w:tr>
      <w:tr w:rsidR="006D718B" w:rsidRPr="00EF45E8" w14:paraId="77DF3633" w14:textId="77777777" w:rsidTr="00B6508D">
        <w:tc>
          <w:tcPr>
            <w:tcW w:w="3681" w:type="dxa"/>
            <w:shd w:val="clear" w:color="auto" w:fill="FFD966" w:themeFill="accent4" w:themeFillTint="99"/>
          </w:tcPr>
          <w:p w14:paraId="5C55789F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  <w:r w:rsidRPr="00EF45E8"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  <w:t>Strategisk forankring</w:t>
            </w:r>
          </w:p>
        </w:tc>
        <w:tc>
          <w:tcPr>
            <w:tcW w:w="4819" w:type="dxa"/>
            <w:shd w:val="clear" w:color="auto" w:fill="FFD966" w:themeFill="accent4" w:themeFillTint="99"/>
          </w:tcPr>
          <w:p w14:paraId="56015256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  <w:r w:rsidRPr="00EF45E8"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  <w:t>Kommentar</w:t>
            </w:r>
          </w:p>
        </w:tc>
        <w:tc>
          <w:tcPr>
            <w:tcW w:w="709" w:type="dxa"/>
            <w:shd w:val="clear" w:color="auto" w:fill="FFD966" w:themeFill="accent4" w:themeFillTint="99"/>
          </w:tcPr>
          <w:p w14:paraId="0BC0A0A3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  <w:r w:rsidRPr="00EF45E8"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  <w:t>OK (ja/Nei)</w:t>
            </w:r>
          </w:p>
        </w:tc>
      </w:tr>
      <w:tr w:rsidR="006D718B" w:rsidRPr="00EF45E8" w14:paraId="73D08A63" w14:textId="77777777" w:rsidTr="00B6508D">
        <w:tc>
          <w:tcPr>
            <w:tcW w:w="3681" w:type="dxa"/>
          </w:tcPr>
          <w:p w14:paraId="492F2A14" w14:textId="77777777" w:rsidR="006D718B" w:rsidRPr="00EF45E8" w:rsidRDefault="006D718B" w:rsidP="00B6508D">
            <w:p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Kjerneoppgaver dekket i avtalen:</w:t>
            </w:r>
          </w:p>
          <w:p w14:paraId="316E1C4E" w14:textId="77777777" w:rsidR="006D718B" w:rsidRPr="00EF45E8" w:rsidRDefault="006D718B" w:rsidP="00B6508D">
            <w:pPr>
              <w:pStyle w:val="ListParagraph"/>
              <w:numPr>
                <w:ilvl w:val="0"/>
                <w:numId w:val="1"/>
              </w:num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  <w:r w:rsidRPr="00EF45E8"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  <w:t>Utdanning og læringsmiljø</w:t>
            </w:r>
          </w:p>
          <w:p w14:paraId="6840AA69" w14:textId="77777777" w:rsidR="006D718B" w:rsidRPr="00EF45E8" w:rsidRDefault="006D718B" w:rsidP="00B6508D">
            <w:pPr>
              <w:pStyle w:val="ListParagraph"/>
              <w:numPr>
                <w:ilvl w:val="0"/>
                <w:numId w:val="1"/>
              </w:num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  <w:r w:rsidRPr="00EF45E8"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  <w:t>Forskning</w:t>
            </w:r>
          </w:p>
          <w:p w14:paraId="13D66254" w14:textId="77777777" w:rsidR="006D718B" w:rsidRPr="00EF45E8" w:rsidRDefault="006D718B" w:rsidP="00B6508D">
            <w:pPr>
              <w:pStyle w:val="ListParagraph"/>
              <w:numPr>
                <w:ilvl w:val="0"/>
                <w:numId w:val="1"/>
              </w:num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Kunstnerisk virksomhet</w:t>
            </w:r>
          </w:p>
          <w:p w14:paraId="2286DE60" w14:textId="77777777" w:rsidR="006D718B" w:rsidRPr="00EF45E8" w:rsidRDefault="006D718B" w:rsidP="00B6508D">
            <w:pPr>
              <w:pStyle w:val="ListParagraph"/>
              <w:numPr>
                <w:ilvl w:val="0"/>
                <w:numId w:val="1"/>
              </w:num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Nyskaping og innovasjonsvirksomhet</w:t>
            </w:r>
          </w:p>
          <w:p w14:paraId="2B0DC2A5" w14:textId="77777777" w:rsidR="006D718B" w:rsidRPr="00EF45E8" w:rsidRDefault="006D718B" w:rsidP="00B6508D">
            <w:pPr>
              <w:pStyle w:val="ListParagraph"/>
              <w:numPr>
                <w:ilvl w:val="0"/>
                <w:numId w:val="1"/>
              </w:num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  <w:r w:rsidRPr="00EF45E8"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  <w:t>Formidling</w:t>
            </w:r>
          </w:p>
        </w:tc>
        <w:tc>
          <w:tcPr>
            <w:tcW w:w="4819" w:type="dxa"/>
          </w:tcPr>
          <w:p w14:paraId="49F10F81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3FECA05B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6D718B" w:rsidRPr="00EF45E8" w14:paraId="549D7B9E" w14:textId="77777777" w:rsidTr="00B6508D">
        <w:trPr>
          <w:trHeight w:val="947"/>
        </w:trPr>
        <w:tc>
          <w:tcPr>
            <w:tcW w:w="3681" w:type="dxa"/>
          </w:tcPr>
          <w:p w14:paraId="2259F52C" w14:textId="77777777" w:rsidR="006D718B" w:rsidRPr="00EF45E8" w:rsidRDefault="006D718B" w:rsidP="00B6508D">
            <w:p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Strategiske innsatsområder dekket i avtalen:</w:t>
            </w:r>
          </w:p>
          <w:p w14:paraId="701F608A" w14:textId="77777777" w:rsidR="006D718B" w:rsidRPr="00EF45E8" w:rsidRDefault="006D718B" w:rsidP="00B6508D">
            <w:pPr>
              <w:pStyle w:val="ListParagraph"/>
              <w:numPr>
                <w:ilvl w:val="0"/>
                <w:numId w:val="1"/>
              </w:num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Internasjonalisering</w:t>
            </w:r>
          </w:p>
          <w:p w14:paraId="7EC779E0" w14:textId="77777777" w:rsidR="006D718B" w:rsidRPr="00EF45E8" w:rsidRDefault="006D718B" w:rsidP="00B6508D">
            <w:pPr>
              <w:pStyle w:val="ListParagraph"/>
              <w:numPr>
                <w:ilvl w:val="0"/>
                <w:numId w:val="1"/>
              </w:num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Tverrfaglig samhandling</w:t>
            </w:r>
          </w:p>
          <w:p w14:paraId="459B8E5F" w14:textId="77777777" w:rsidR="006D718B" w:rsidRPr="00874CBE" w:rsidRDefault="006D718B" w:rsidP="00B6508D">
            <w:pPr>
              <w:pStyle w:val="ListParagraph"/>
              <w:numPr>
                <w:ilvl w:val="0"/>
                <w:numId w:val="1"/>
              </w:numPr>
              <w:spacing w:after="0"/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Campusutvikling</w:t>
            </w:r>
          </w:p>
        </w:tc>
        <w:tc>
          <w:tcPr>
            <w:tcW w:w="4819" w:type="dxa"/>
          </w:tcPr>
          <w:p w14:paraId="7BB1A00F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68565F93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6D718B" w:rsidRPr="00EF45E8" w14:paraId="782922A5" w14:textId="77777777" w:rsidTr="00B6508D">
        <w:trPr>
          <w:trHeight w:val="1135"/>
        </w:trPr>
        <w:tc>
          <w:tcPr>
            <w:tcW w:w="3681" w:type="dxa"/>
          </w:tcPr>
          <w:p w14:paraId="389C47D9" w14:textId="77777777" w:rsidR="006D718B" w:rsidRPr="00EF45E8" w:rsidRDefault="006D718B" w:rsidP="00B6508D">
            <w:p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NTNUs tematiske satsingsområder dekket i avtalen:</w:t>
            </w:r>
          </w:p>
          <w:p w14:paraId="5E7D1570" w14:textId="77777777" w:rsidR="006D718B" w:rsidRPr="00EF45E8" w:rsidRDefault="006D718B" w:rsidP="00B6508D">
            <w:pPr>
              <w:pStyle w:val="ListParagraph"/>
              <w:numPr>
                <w:ilvl w:val="0"/>
                <w:numId w:val="1"/>
              </w:num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Samfunnssikkerhet</w:t>
            </w:r>
          </w:p>
          <w:p w14:paraId="7FAC6012" w14:textId="77777777" w:rsidR="006D718B" w:rsidRPr="00EF45E8" w:rsidRDefault="006D718B" w:rsidP="00B6508D">
            <w:pPr>
              <w:pStyle w:val="ListParagraph"/>
              <w:numPr>
                <w:ilvl w:val="0"/>
                <w:numId w:val="1"/>
              </w:numPr>
              <w:spacing w:after="0"/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Hav og kyst</w:t>
            </w:r>
          </w:p>
          <w:p w14:paraId="12EE9272" w14:textId="77777777" w:rsidR="006D718B" w:rsidRPr="00EF45E8" w:rsidRDefault="006D718B" w:rsidP="00B6508D">
            <w:pPr>
              <w:pStyle w:val="ListParagraph"/>
              <w:numPr>
                <w:ilvl w:val="0"/>
                <w:numId w:val="1"/>
              </w:num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Fellesskap</w:t>
            </w:r>
          </w:p>
          <w:p w14:paraId="6574D549" w14:textId="77777777" w:rsidR="006D718B" w:rsidRDefault="006D718B" w:rsidP="00B6508D">
            <w:pPr>
              <w:pStyle w:val="ListParagraph"/>
              <w:numPr>
                <w:ilvl w:val="0"/>
                <w:numId w:val="1"/>
              </w:num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Energi</w:t>
            </w:r>
          </w:p>
          <w:p w14:paraId="4E27425C" w14:textId="77777777" w:rsidR="006D718B" w:rsidRPr="00EF45E8" w:rsidRDefault="006D718B" w:rsidP="00B6508D">
            <w:pPr>
              <w:pStyle w:val="ListParagraph"/>
              <w:numPr>
                <w:ilvl w:val="0"/>
                <w:numId w:val="1"/>
              </w:num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874CBE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Helse</w:t>
            </w:r>
            <w:r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 xml:space="preserve"> og</w:t>
            </w:r>
            <w:r w:rsidRPr="00874CBE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 xml:space="preserve"> livsvitenskap</w:t>
            </w:r>
          </w:p>
        </w:tc>
        <w:tc>
          <w:tcPr>
            <w:tcW w:w="4819" w:type="dxa"/>
          </w:tcPr>
          <w:p w14:paraId="5329B264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01AD808C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6D718B" w:rsidRPr="00EF45E8" w14:paraId="740BE5AB" w14:textId="77777777" w:rsidTr="00B6508D">
        <w:tc>
          <w:tcPr>
            <w:tcW w:w="3681" w:type="dxa"/>
            <w:shd w:val="clear" w:color="auto" w:fill="FFD966" w:themeFill="accent4" w:themeFillTint="99"/>
          </w:tcPr>
          <w:p w14:paraId="5D22FF17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  <w:r w:rsidRPr="00EF45E8"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  <w:t xml:space="preserve">Kriterier </w:t>
            </w:r>
            <w:proofErr w:type="spellStart"/>
            <w:r w:rsidRPr="00EF45E8"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  <w:t>ihht</w:t>
            </w:r>
            <w:proofErr w:type="spellEnd"/>
            <w:r w:rsidRPr="00EF45E8"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  <w:t xml:space="preserve"> Rundskriv F-07 13</w:t>
            </w:r>
          </w:p>
        </w:tc>
        <w:tc>
          <w:tcPr>
            <w:tcW w:w="4819" w:type="dxa"/>
            <w:shd w:val="clear" w:color="auto" w:fill="FFD966" w:themeFill="accent4" w:themeFillTint="99"/>
          </w:tcPr>
          <w:p w14:paraId="22A0FC89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  <w:shd w:val="clear" w:color="auto" w:fill="FFD966" w:themeFill="accent4" w:themeFillTint="99"/>
          </w:tcPr>
          <w:p w14:paraId="1504CBD2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</w:tr>
      <w:tr w:rsidR="006D718B" w:rsidRPr="00EF45E8" w14:paraId="5DD7738D" w14:textId="77777777" w:rsidTr="00B6508D">
        <w:tc>
          <w:tcPr>
            <w:tcW w:w="3681" w:type="dxa"/>
          </w:tcPr>
          <w:p w14:paraId="0776BBAC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  <w:r w:rsidRPr="00EF45E8"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  <w:t>Samarbeidet skal være av faglig interesse for NTNU, og aktiviteten skal styrke institusjonens evne til å utføre sine primæroppgaver.</w:t>
            </w:r>
          </w:p>
        </w:tc>
        <w:tc>
          <w:tcPr>
            <w:tcW w:w="4819" w:type="dxa"/>
          </w:tcPr>
          <w:p w14:paraId="710A7459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391E6362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6D718B" w:rsidRPr="00EF45E8" w14:paraId="5C80EE7C" w14:textId="77777777" w:rsidTr="00B6508D">
        <w:tc>
          <w:tcPr>
            <w:tcW w:w="3681" w:type="dxa"/>
          </w:tcPr>
          <w:p w14:paraId="2D78D6F8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  <w:r w:rsidRPr="00EF45E8"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  <w:t>Fagmiljøer internt ved NTNU skal involveres i samarbeidet. Et hovedformål med å inngå samarbeid skal være at kvaliteten på aktiviteten i interne fagmiljøer blir bedre som resultat av samarbeidet.</w:t>
            </w:r>
          </w:p>
        </w:tc>
        <w:tc>
          <w:tcPr>
            <w:tcW w:w="4819" w:type="dxa"/>
          </w:tcPr>
          <w:p w14:paraId="0FDBAD68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799822EE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6D718B" w:rsidRPr="00EF45E8" w14:paraId="421CCE78" w14:textId="77777777" w:rsidTr="00B6508D">
        <w:tc>
          <w:tcPr>
            <w:tcW w:w="3681" w:type="dxa"/>
          </w:tcPr>
          <w:p w14:paraId="5949E5C9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  <w:r w:rsidRPr="00EF45E8"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  <w:t>NTNU skal påse at samarbeidet ikke svekker institusjonens faglige uavhengighet.</w:t>
            </w:r>
          </w:p>
        </w:tc>
        <w:tc>
          <w:tcPr>
            <w:tcW w:w="4819" w:type="dxa"/>
          </w:tcPr>
          <w:p w14:paraId="03012897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5E7ED0CA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6D718B" w:rsidRPr="00EF45E8" w14:paraId="40624A5B" w14:textId="77777777" w:rsidTr="00B6508D">
        <w:tc>
          <w:tcPr>
            <w:tcW w:w="3681" w:type="dxa"/>
          </w:tcPr>
          <w:p w14:paraId="6629B073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  <w:r w:rsidRPr="00EF45E8"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  <w:t>Samarbeidet skal forvaltes slik at det ivaretar NTNUs økonomiske interesser.</w:t>
            </w:r>
          </w:p>
        </w:tc>
        <w:tc>
          <w:tcPr>
            <w:tcW w:w="4819" w:type="dxa"/>
          </w:tcPr>
          <w:p w14:paraId="68632A54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3F5BD0B3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6D718B" w:rsidRPr="00EF45E8" w14:paraId="3ADCC05C" w14:textId="77777777" w:rsidTr="00B6508D">
        <w:tc>
          <w:tcPr>
            <w:tcW w:w="3681" w:type="dxa"/>
          </w:tcPr>
          <w:p w14:paraId="15CB4B0B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  <w:r w:rsidRPr="00EF45E8"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  <w:t>NTNU kan ikke direkte eller indirekte subsidiere aktivitet ved samarbeidende virksomhet. Samarbeidende virksomhet må fullt ut dekke de kostnader som følger av dens aktivitet</w:t>
            </w:r>
          </w:p>
        </w:tc>
        <w:tc>
          <w:tcPr>
            <w:tcW w:w="4819" w:type="dxa"/>
          </w:tcPr>
          <w:p w14:paraId="330AB180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3C48406F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6D718B" w:rsidRPr="00EF45E8" w14:paraId="7BADEFA6" w14:textId="77777777" w:rsidTr="00B6508D">
        <w:tc>
          <w:tcPr>
            <w:tcW w:w="3681" w:type="dxa"/>
          </w:tcPr>
          <w:p w14:paraId="41CC61B0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  <w:r w:rsidRPr="00EF45E8"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  <w:t>Avtalen skal regulere de økonomiske forholdene mellom NTNU og samarbeidende virksomhet.</w:t>
            </w:r>
          </w:p>
        </w:tc>
        <w:tc>
          <w:tcPr>
            <w:tcW w:w="4819" w:type="dxa"/>
          </w:tcPr>
          <w:p w14:paraId="58CC75BA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36CD43C7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6D718B" w:rsidRPr="00EF45E8" w14:paraId="6319A34C" w14:textId="77777777" w:rsidTr="00B6508D">
        <w:tc>
          <w:tcPr>
            <w:tcW w:w="3681" w:type="dxa"/>
            <w:shd w:val="clear" w:color="auto" w:fill="FFD966" w:themeFill="accent4" w:themeFillTint="99"/>
          </w:tcPr>
          <w:p w14:paraId="5ACFA2A6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  <w:t>R</w:t>
            </w:r>
            <w:r w:rsidRPr="00EF45E8"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  <w:t>oller, ansvar og ressursforbruk</w:t>
            </w:r>
          </w:p>
        </w:tc>
        <w:tc>
          <w:tcPr>
            <w:tcW w:w="4819" w:type="dxa"/>
            <w:shd w:val="clear" w:color="auto" w:fill="FFD966" w:themeFill="accent4" w:themeFillTint="99"/>
          </w:tcPr>
          <w:p w14:paraId="6A9F9125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  <w:shd w:val="clear" w:color="auto" w:fill="FFD966" w:themeFill="accent4" w:themeFillTint="99"/>
          </w:tcPr>
          <w:p w14:paraId="0690264A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</w:tr>
      <w:tr w:rsidR="006D718B" w:rsidRPr="00EF45E8" w14:paraId="75C189AD" w14:textId="77777777" w:rsidTr="00B6508D">
        <w:trPr>
          <w:trHeight w:val="340"/>
        </w:trPr>
        <w:tc>
          <w:tcPr>
            <w:tcW w:w="3681" w:type="dxa"/>
          </w:tcPr>
          <w:p w14:paraId="699A8036" w14:textId="77777777" w:rsidR="006D718B" w:rsidRPr="00EF45E8" w:rsidRDefault="006D718B" w:rsidP="00B6508D">
            <w:p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Ansvar nivå 1/nivå2/nivå3 (velg alternativ)</w:t>
            </w:r>
          </w:p>
        </w:tc>
        <w:tc>
          <w:tcPr>
            <w:tcW w:w="4819" w:type="dxa"/>
          </w:tcPr>
          <w:p w14:paraId="67357D25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0A0ED301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6D718B" w:rsidRPr="00EF45E8" w14:paraId="5AA844C4" w14:textId="77777777" w:rsidTr="00B6508D">
        <w:tc>
          <w:tcPr>
            <w:tcW w:w="3681" w:type="dxa"/>
          </w:tcPr>
          <w:p w14:paraId="1CCBBA85" w14:textId="77777777" w:rsidR="006D718B" w:rsidRPr="00EF45E8" w:rsidRDefault="006D718B" w:rsidP="00B6508D">
            <w:p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Avklart styringsstruktur (inkludert administrativ oppfølging)</w:t>
            </w:r>
          </w:p>
        </w:tc>
        <w:tc>
          <w:tcPr>
            <w:tcW w:w="4819" w:type="dxa"/>
          </w:tcPr>
          <w:p w14:paraId="4EBF3FC8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19FEAFBA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6D718B" w:rsidRPr="00EF45E8" w14:paraId="50031FC8" w14:textId="77777777" w:rsidTr="00B6508D">
        <w:tc>
          <w:tcPr>
            <w:tcW w:w="3681" w:type="dxa"/>
          </w:tcPr>
          <w:p w14:paraId="0462F703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Habilitet av signaturberettigede</w:t>
            </w:r>
          </w:p>
        </w:tc>
        <w:tc>
          <w:tcPr>
            <w:tcW w:w="4819" w:type="dxa"/>
          </w:tcPr>
          <w:p w14:paraId="63AADF77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2D4BCCF8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6D718B" w:rsidRPr="00EF45E8" w14:paraId="04D8DB16" w14:textId="77777777" w:rsidTr="00B6508D">
        <w:tc>
          <w:tcPr>
            <w:tcW w:w="3681" w:type="dxa"/>
          </w:tcPr>
          <w:p w14:paraId="22E725C2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Habilitet av involverte personer i oppfølgingen av avtalen</w:t>
            </w:r>
          </w:p>
        </w:tc>
        <w:tc>
          <w:tcPr>
            <w:tcW w:w="4819" w:type="dxa"/>
          </w:tcPr>
          <w:p w14:paraId="18A03EBF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5693F2DD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6D718B" w:rsidRPr="00EF45E8" w14:paraId="3D50B623" w14:textId="77777777" w:rsidTr="00B6508D">
        <w:tc>
          <w:tcPr>
            <w:tcW w:w="3681" w:type="dxa"/>
          </w:tcPr>
          <w:p w14:paraId="0E598375" w14:textId="77777777" w:rsidR="006D718B" w:rsidRPr="00EF45E8" w:rsidRDefault="006D718B" w:rsidP="00B6508D">
            <w:p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Tilknyttede Ph.d. stipendiater og veiledere</w:t>
            </w:r>
          </w:p>
        </w:tc>
        <w:tc>
          <w:tcPr>
            <w:tcW w:w="4819" w:type="dxa"/>
          </w:tcPr>
          <w:p w14:paraId="1B14D647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096D332B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6D718B" w:rsidRPr="00EF45E8" w14:paraId="043F998F" w14:textId="77777777" w:rsidTr="00B6508D">
        <w:tc>
          <w:tcPr>
            <w:tcW w:w="3681" w:type="dxa"/>
            <w:shd w:val="clear" w:color="auto" w:fill="FFD966" w:themeFill="accent4" w:themeFillTint="99"/>
          </w:tcPr>
          <w:p w14:paraId="5C683B6C" w14:textId="77777777" w:rsidR="006D718B" w:rsidRPr="00EF45E8" w:rsidRDefault="006D718B" w:rsidP="00B6508D">
            <w:pPr>
              <w:jc w:val="left"/>
              <w:rPr>
                <w:rFonts w:asciiTheme="minorHAnsi" w:hAnsiTheme="minorHAnsi"/>
                <w:b/>
                <w:bCs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b/>
                <w:bCs/>
                <w:color w:val="000000" w:themeColor="text1"/>
                <w:sz w:val="14"/>
                <w:szCs w:val="14"/>
              </w:rPr>
              <w:t>Minimumskrav for alle avtaler</w:t>
            </w:r>
          </w:p>
        </w:tc>
        <w:tc>
          <w:tcPr>
            <w:tcW w:w="4819" w:type="dxa"/>
            <w:shd w:val="clear" w:color="auto" w:fill="FFD966" w:themeFill="accent4" w:themeFillTint="99"/>
          </w:tcPr>
          <w:p w14:paraId="25BC8EDB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  <w:shd w:val="clear" w:color="auto" w:fill="FFD966" w:themeFill="accent4" w:themeFillTint="99"/>
          </w:tcPr>
          <w:p w14:paraId="4DC11B42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</w:tr>
      <w:tr w:rsidR="006D718B" w:rsidRPr="00EF45E8" w14:paraId="2B4D6135" w14:textId="77777777" w:rsidTr="00B6508D">
        <w:tc>
          <w:tcPr>
            <w:tcW w:w="3681" w:type="dxa"/>
          </w:tcPr>
          <w:p w14:paraId="16F2A99D" w14:textId="77777777" w:rsidR="006D718B" w:rsidRPr="00EF45E8" w:rsidRDefault="006D718B" w:rsidP="00B6508D">
            <w:p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Hensikt med avtalen (inkludert samarbeidsområder</w:t>
            </w:r>
            <w:r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 xml:space="preserve"> og eventuelle konkrete samarbeid</w:t>
            </w: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)</w:t>
            </w:r>
          </w:p>
        </w:tc>
        <w:tc>
          <w:tcPr>
            <w:tcW w:w="4819" w:type="dxa"/>
          </w:tcPr>
          <w:p w14:paraId="7661BB62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1E5E8628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6D718B" w:rsidRPr="00EF45E8" w14:paraId="376DF43C" w14:textId="77777777" w:rsidTr="00B6508D">
        <w:tc>
          <w:tcPr>
            <w:tcW w:w="3681" w:type="dxa"/>
          </w:tcPr>
          <w:p w14:paraId="5296FC54" w14:textId="77777777" w:rsidR="006D718B" w:rsidRPr="00EF45E8" w:rsidRDefault="006D718B" w:rsidP="00B6508D">
            <w:p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Kort om avtalepartene</w:t>
            </w:r>
          </w:p>
        </w:tc>
        <w:tc>
          <w:tcPr>
            <w:tcW w:w="4819" w:type="dxa"/>
          </w:tcPr>
          <w:p w14:paraId="055B06B3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101CAEE3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6D718B" w:rsidRPr="00EF45E8" w14:paraId="17363273" w14:textId="77777777" w:rsidTr="00B6508D">
        <w:tc>
          <w:tcPr>
            <w:tcW w:w="3681" w:type="dxa"/>
          </w:tcPr>
          <w:p w14:paraId="103F7D5D" w14:textId="77777777" w:rsidR="006D718B" w:rsidRPr="00EF45E8" w:rsidRDefault="006D718B" w:rsidP="00B6508D">
            <w:p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Akademisk frihet og partenes uavhengighet</w:t>
            </w:r>
          </w:p>
        </w:tc>
        <w:tc>
          <w:tcPr>
            <w:tcW w:w="4819" w:type="dxa"/>
          </w:tcPr>
          <w:p w14:paraId="6EB90AE9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4BE47A57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6D718B" w:rsidRPr="00EF45E8" w14:paraId="71352801" w14:textId="77777777" w:rsidTr="00B6508D">
        <w:tc>
          <w:tcPr>
            <w:tcW w:w="3681" w:type="dxa"/>
          </w:tcPr>
          <w:p w14:paraId="153A2D43" w14:textId="77777777" w:rsidR="006D718B" w:rsidRPr="00EF45E8" w:rsidRDefault="006D718B" w:rsidP="00B6508D">
            <w:p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Immaterielle rettigheter</w:t>
            </w:r>
          </w:p>
        </w:tc>
        <w:tc>
          <w:tcPr>
            <w:tcW w:w="4819" w:type="dxa"/>
          </w:tcPr>
          <w:p w14:paraId="73E721C1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0506CEB8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6D718B" w:rsidRPr="00EF45E8" w14:paraId="34E57CFD" w14:textId="77777777" w:rsidTr="00B6508D">
        <w:tc>
          <w:tcPr>
            <w:tcW w:w="3681" w:type="dxa"/>
          </w:tcPr>
          <w:p w14:paraId="1F4CB34A" w14:textId="77777777" w:rsidR="006D718B" w:rsidRPr="00EF45E8" w:rsidRDefault="006D718B" w:rsidP="00B6508D">
            <w:p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lastRenderedPageBreak/>
              <w:t>Publisering</w:t>
            </w:r>
          </w:p>
        </w:tc>
        <w:tc>
          <w:tcPr>
            <w:tcW w:w="4819" w:type="dxa"/>
          </w:tcPr>
          <w:p w14:paraId="5C86DA59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3C737893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6D718B" w:rsidRPr="00EF45E8" w14:paraId="059E4CEB" w14:textId="77777777" w:rsidTr="00B6508D">
        <w:tc>
          <w:tcPr>
            <w:tcW w:w="3681" w:type="dxa"/>
          </w:tcPr>
          <w:p w14:paraId="62F8CABA" w14:textId="77777777" w:rsidR="006D718B" w:rsidRPr="00EF45E8" w:rsidRDefault="006D718B" w:rsidP="00B6508D">
            <w:p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Konfidensialitet</w:t>
            </w:r>
          </w:p>
        </w:tc>
        <w:tc>
          <w:tcPr>
            <w:tcW w:w="4819" w:type="dxa"/>
          </w:tcPr>
          <w:p w14:paraId="7D863315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2062B3F4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6D718B" w:rsidRPr="00EF45E8" w14:paraId="489CE50C" w14:textId="77777777" w:rsidTr="00B6508D">
        <w:tc>
          <w:tcPr>
            <w:tcW w:w="3681" w:type="dxa"/>
          </w:tcPr>
          <w:p w14:paraId="24F98C78" w14:textId="77777777" w:rsidR="006D718B" w:rsidRPr="00EF45E8" w:rsidRDefault="006D718B" w:rsidP="00B6508D">
            <w:p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Bruk av logo, merkevare</w:t>
            </w:r>
          </w:p>
        </w:tc>
        <w:tc>
          <w:tcPr>
            <w:tcW w:w="4819" w:type="dxa"/>
          </w:tcPr>
          <w:p w14:paraId="148E9ACF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3DD5A80E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6D718B" w:rsidRPr="00EF45E8" w14:paraId="0E1CDD71" w14:textId="77777777" w:rsidTr="00B6508D">
        <w:tc>
          <w:tcPr>
            <w:tcW w:w="3681" w:type="dxa"/>
          </w:tcPr>
          <w:p w14:paraId="460BCD88" w14:textId="77777777" w:rsidR="006D718B" w:rsidRPr="00EF45E8" w:rsidRDefault="006D718B" w:rsidP="00B6508D">
            <w:p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Økonomi</w:t>
            </w:r>
          </w:p>
        </w:tc>
        <w:tc>
          <w:tcPr>
            <w:tcW w:w="4819" w:type="dxa"/>
          </w:tcPr>
          <w:p w14:paraId="4DD8C1E2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0F92CF06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6D718B" w:rsidRPr="00EF45E8" w14:paraId="31EB6E83" w14:textId="77777777" w:rsidTr="00B6508D">
        <w:tc>
          <w:tcPr>
            <w:tcW w:w="3681" w:type="dxa"/>
          </w:tcPr>
          <w:p w14:paraId="0467FDBD" w14:textId="77777777" w:rsidR="006D718B" w:rsidRPr="00EF45E8" w:rsidRDefault="006D718B" w:rsidP="00B6508D">
            <w:p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Varighet</w:t>
            </w:r>
          </w:p>
        </w:tc>
        <w:tc>
          <w:tcPr>
            <w:tcW w:w="4819" w:type="dxa"/>
          </w:tcPr>
          <w:p w14:paraId="247DEC4A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0DDEA84E" w14:textId="77777777" w:rsidR="006D718B" w:rsidRPr="00EF45E8" w:rsidRDefault="006D718B" w:rsidP="00B6508D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</w:tbl>
    <w:p w14:paraId="2FFB5794" w14:textId="77777777" w:rsidR="006D718B" w:rsidRPr="00EF45E8" w:rsidRDefault="006D718B" w:rsidP="006D718B">
      <w:pPr>
        <w:jc w:val="left"/>
        <w:rPr>
          <w:rFonts w:asciiTheme="minorHAnsi" w:hAnsiTheme="minorHAnsi" w:cstheme="minorHAnsi"/>
          <w:color w:val="000000" w:themeColor="text1"/>
        </w:rPr>
      </w:pPr>
    </w:p>
    <w:p w14:paraId="3734BE03" w14:textId="77777777" w:rsidR="004B1638" w:rsidRDefault="006D718B"/>
    <w:sectPr w:rsidR="004B1638" w:rsidSect="00BE169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3263D1" w14:textId="77777777" w:rsidR="006D718B" w:rsidRDefault="006D718B" w:rsidP="006D718B">
      <w:pPr>
        <w:spacing w:after="0" w:line="240" w:lineRule="auto"/>
      </w:pPr>
      <w:r>
        <w:separator/>
      </w:r>
    </w:p>
  </w:endnote>
  <w:endnote w:type="continuationSeparator" w:id="0">
    <w:p w14:paraId="154B998B" w14:textId="77777777" w:rsidR="006D718B" w:rsidRDefault="006D718B" w:rsidP="006D71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295FC7" w14:textId="77777777" w:rsidR="006D718B" w:rsidRDefault="006D718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4951E" w14:textId="77777777" w:rsidR="00DC21A8" w:rsidRDefault="006D718B">
    <w:pPr>
      <w:pStyle w:val="Footer"/>
    </w:pPr>
    <w:r>
      <w:rPr>
        <w:noProof/>
        <w:lang w:eastAsia="nb-NO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417760" wp14:editId="5E8D47D5">
              <wp:simplePos x="0" y="0"/>
              <wp:positionH relativeFrom="column">
                <wp:posOffset>-128905</wp:posOffset>
              </wp:positionH>
              <wp:positionV relativeFrom="paragraph">
                <wp:posOffset>-202142</wp:posOffset>
              </wp:positionV>
              <wp:extent cx="5960533" cy="0"/>
              <wp:effectExtent l="0" t="12700" r="21590" b="12700"/>
              <wp:wrapNone/>
              <wp:docPr id="3" name="Rett linj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60533" cy="0"/>
                      </a:xfrm>
                      <a:prstGeom prst="line">
                        <a:avLst/>
                      </a:prstGeom>
                      <a:ln w="25400">
                        <a:solidFill>
                          <a:srgbClr val="00509E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68FA395" id="Rett linje 3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0.15pt,-15.9pt" to="459.2pt,-15.9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" strokecolor="#00509e" strokeweight="2pt">
              <v:stroke joinstyle="miter"/>
            </v:lin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D0E891" w14:textId="77777777" w:rsidR="006D718B" w:rsidRDefault="006D718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A7A1DA" w14:textId="77777777" w:rsidR="006D718B" w:rsidRDefault="006D718B" w:rsidP="006D718B">
      <w:pPr>
        <w:spacing w:after="0" w:line="240" w:lineRule="auto"/>
      </w:pPr>
      <w:r>
        <w:separator/>
      </w:r>
    </w:p>
  </w:footnote>
  <w:footnote w:type="continuationSeparator" w:id="0">
    <w:p w14:paraId="3DA0AE19" w14:textId="77777777" w:rsidR="006D718B" w:rsidRDefault="006D718B" w:rsidP="006D71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951B53" w14:textId="77777777" w:rsidR="006D718B" w:rsidRDefault="006D718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864CCB" w14:textId="77777777" w:rsidR="00DC21A8" w:rsidRDefault="006D718B" w:rsidP="00CF3C61">
    <w:pPr>
      <w:pStyle w:val="Header"/>
    </w:pPr>
    <w:r>
      <w:tab/>
    </w:r>
    <w:r>
      <w:tab/>
    </w:r>
    <w:r>
      <w:rPr>
        <w:noProof/>
        <w:lang w:eastAsia="nb-NO"/>
      </w:rPr>
      <w:drawing>
        <wp:inline distT="0" distB="0" distL="0" distR="0" wp14:anchorId="0E7162F6" wp14:editId="2EEE3A5B">
          <wp:extent cx="1439333" cy="391275"/>
          <wp:effectExtent l="0" t="0" r="0" b="2540"/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ntnu-logo-farge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5770" cy="4338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72FB24" w14:textId="77777777" w:rsidR="006D718B" w:rsidRDefault="006D718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3B81286"/>
    <w:multiLevelType w:val="hybridMultilevel"/>
    <w:tmpl w:val="2922874A"/>
    <w:lvl w:ilvl="0" w:tplc="1FCADA4C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292508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718B"/>
    <w:rsid w:val="003F19C5"/>
    <w:rsid w:val="005A39E1"/>
    <w:rsid w:val="006D71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718C56AF"/>
  <w15:chartTrackingRefBased/>
  <w15:docId w15:val="{74B143DA-1E72-8B49-9E30-CAB82C7630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N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718B"/>
    <w:pPr>
      <w:spacing w:after="160" w:line="259" w:lineRule="auto"/>
      <w:jc w:val="both"/>
    </w:pPr>
    <w:rPr>
      <w:rFonts w:ascii="Garamond" w:hAnsi="Garamond"/>
      <w:szCs w:val="22"/>
      <w:lang w:val="nb-NO"/>
    </w:rPr>
  </w:style>
  <w:style w:type="paragraph" w:styleId="Heading1">
    <w:name w:val="heading 1"/>
    <w:basedOn w:val="Normal"/>
    <w:next w:val="Normal"/>
    <w:link w:val="Heading1Char"/>
    <w:uiPriority w:val="9"/>
    <w:qFormat/>
    <w:rsid w:val="006D718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D71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718B"/>
    <w:rPr>
      <w:rFonts w:ascii="Garamond" w:hAnsi="Garamond"/>
      <w:szCs w:val="22"/>
      <w:lang w:val="nb-NO"/>
    </w:rPr>
  </w:style>
  <w:style w:type="paragraph" w:styleId="Footer">
    <w:name w:val="footer"/>
    <w:basedOn w:val="Normal"/>
    <w:link w:val="FooterChar"/>
    <w:uiPriority w:val="99"/>
    <w:unhideWhenUsed/>
    <w:rsid w:val="006D71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718B"/>
    <w:rPr>
      <w:rFonts w:ascii="Garamond" w:hAnsi="Garamond"/>
      <w:szCs w:val="22"/>
      <w:lang w:val="nb-NO"/>
    </w:rPr>
  </w:style>
  <w:style w:type="paragraph" w:styleId="ListParagraph">
    <w:name w:val="List Paragraph"/>
    <w:basedOn w:val="Normal"/>
    <w:uiPriority w:val="34"/>
    <w:qFormat/>
    <w:rsid w:val="006D718B"/>
    <w:pPr>
      <w:ind w:left="720"/>
      <w:contextualSpacing/>
    </w:pPr>
  </w:style>
  <w:style w:type="table" w:styleId="TableGrid">
    <w:name w:val="Table Grid"/>
    <w:basedOn w:val="TableNormal"/>
    <w:uiPriority w:val="39"/>
    <w:rsid w:val="006D718B"/>
    <w:rPr>
      <w:lang w:val="nb-N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6D718B"/>
    <w:rPr>
      <w:lang w:val="nb-NO"/>
    </w:rPr>
  </w:style>
  <w:style w:type="character" w:customStyle="1" w:styleId="Heading1Char">
    <w:name w:val="Heading 1 Char"/>
    <w:basedOn w:val="DefaultParagraphFont"/>
    <w:link w:val="Heading1"/>
    <w:uiPriority w:val="9"/>
    <w:rsid w:val="006D718B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459</Words>
  <Characters>2620</Characters>
  <Application>Microsoft Office Word</Application>
  <DocSecurity>0</DocSecurity>
  <Lines>21</Lines>
  <Paragraphs>6</Paragraphs>
  <ScaleCrop>false</ScaleCrop>
  <Company/>
  <LinksUpToDate>false</LinksUpToDate>
  <CharactersWithSpaces>3073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Magnus Ressem</dc:creator>
  <cp:keywords/>
  <dc:description/>
  <cp:lastModifiedBy>Magnus Ressem</cp:lastModifiedBy>
  <cp:revision>1</cp:revision>
  <dcterms:created xsi:type="dcterms:W3CDTF">2024-10-25T11:08:00Z</dcterms:created>
  <dcterms:modified xsi:type="dcterms:W3CDTF">2024-10-25T11:12:00Z</dcterms:modified>
</cp:coreProperties>
</file>