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7195" w14:textId="23B44165" w:rsidR="00903558" w:rsidRPr="00AE5FD7" w:rsidRDefault="35682F5F" w:rsidP="1A63AE21">
      <w:pPr>
        <w:rPr>
          <w:rFonts w:cs="Arial"/>
          <w:b/>
          <w:bCs/>
          <w:lang w:val="en-US"/>
        </w:rPr>
      </w:pPr>
      <w:r w:rsidRPr="1A63AE21">
        <w:rPr>
          <w:rFonts w:cs="Arial"/>
          <w:b/>
          <w:bCs/>
          <w:lang w:val="en-GB"/>
        </w:rPr>
        <w:t>Job vacancy advertisement template research assistant (</w:t>
      </w:r>
      <w:proofErr w:type="spellStart"/>
      <w:r w:rsidRPr="1A63AE21">
        <w:rPr>
          <w:rFonts w:cs="Arial"/>
          <w:b/>
          <w:bCs/>
          <w:lang w:val="en-GB"/>
        </w:rPr>
        <w:t>vitenskapelig</w:t>
      </w:r>
      <w:proofErr w:type="spellEnd"/>
      <w:r w:rsidRPr="1A63AE21">
        <w:rPr>
          <w:rFonts w:cs="Arial"/>
          <w:b/>
          <w:bCs/>
          <w:lang w:val="en-GB"/>
        </w:rPr>
        <w:t xml:space="preserve"> </w:t>
      </w:r>
      <w:proofErr w:type="spellStart"/>
      <w:r w:rsidRPr="1A63AE21">
        <w:rPr>
          <w:rFonts w:cs="Arial"/>
          <w:b/>
          <w:bCs/>
          <w:lang w:val="en-GB"/>
        </w:rPr>
        <w:t>assistent</w:t>
      </w:r>
      <w:proofErr w:type="spellEnd"/>
      <w:r w:rsidRPr="1A63AE21">
        <w:rPr>
          <w:rFonts w:cs="Arial"/>
          <w:b/>
          <w:bCs/>
          <w:lang w:val="en-GB"/>
        </w:rPr>
        <w:t>)</w:t>
      </w:r>
    </w:p>
    <w:p w14:paraId="672A6659" w14:textId="77777777" w:rsidR="00903558" w:rsidRPr="00AE5FD7" w:rsidRDefault="00903558" w:rsidP="1A63AE21">
      <w:pPr>
        <w:rPr>
          <w:rFonts w:cs="Arial"/>
          <w:lang w:val="en-US"/>
        </w:rPr>
      </w:pPr>
    </w:p>
    <w:p w14:paraId="4F820173" w14:textId="77777777" w:rsidR="00903558" w:rsidRPr="00AE5FD7" w:rsidRDefault="641A0FDA" w:rsidP="1A63AE21">
      <w:pPr>
        <w:rPr>
          <w:rFonts w:cs="Arial"/>
          <w:lang w:val="en-US"/>
        </w:rPr>
      </w:pPr>
      <w:r w:rsidRPr="1A63AE21">
        <w:rPr>
          <w:rFonts w:cs="Arial"/>
          <w:lang w:val="en-GB"/>
        </w:rPr>
        <w:t>We are looking for.../The Department of xxx has a vacancy for a</w:t>
      </w:r>
    </w:p>
    <w:p w14:paraId="2D028E71" w14:textId="29D80311" w:rsidR="36AB58FC" w:rsidRDefault="36AB58FC" w:rsidP="1A63AE21">
      <w:pPr>
        <w:rPr>
          <w:rFonts w:cs="Arial"/>
          <w:b/>
          <w:bCs/>
          <w:lang w:val="en-GB"/>
        </w:rPr>
      </w:pPr>
    </w:p>
    <w:p w14:paraId="3BD2D229" w14:textId="77777777" w:rsidR="00903558" w:rsidRPr="008324A5" w:rsidRDefault="641A0FDA" w:rsidP="1A63AE21">
      <w:pPr>
        <w:rPr>
          <w:rFonts w:cs="Arial"/>
          <w:b/>
          <w:bCs/>
        </w:rPr>
      </w:pPr>
      <w:proofErr w:type="spellStart"/>
      <w:r w:rsidRPr="008324A5">
        <w:rPr>
          <w:rFonts w:cs="Arial"/>
          <w:b/>
          <w:bCs/>
        </w:rPr>
        <w:t>About</w:t>
      </w:r>
      <w:proofErr w:type="spellEnd"/>
      <w:r w:rsidRPr="008324A5">
        <w:rPr>
          <w:rFonts w:cs="Arial"/>
          <w:b/>
          <w:bCs/>
        </w:rPr>
        <w:t xml:space="preserve"> </w:t>
      </w:r>
      <w:proofErr w:type="spellStart"/>
      <w:r w:rsidRPr="008324A5">
        <w:rPr>
          <w:rFonts w:cs="Arial"/>
          <w:b/>
          <w:bCs/>
        </w:rPr>
        <w:t>the</w:t>
      </w:r>
      <w:proofErr w:type="spellEnd"/>
      <w:r w:rsidRPr="008324A5">
        <w:rPr>
          <w:rFonts w:cs="Arial"/>
          <w:b/>
          <w:bCs/>
        </w:rPr>
        <w:t xml:space="preserve"> </w:t>
      </w:r>
      <w:proofErr w:type="spellStart"/>
      <w:r w:rsidRPr="008324A5">
        <w:rPr>
          <w:rFonts w:cs="Arial"/>
          <w:b/>
          <w:bCs/>
        </w:rPr>
        <w:t>position</w:t>
      </w:r>
      <w:proofErr w:type="spellEnd"/>
    </w:p>
    <w:p w14:paraId="7E56718F" w14:textId="45A0D1D1" w:rsidR="36AB58FC" w:rsidRDefault="641A0FDA" w:rsidP="1A63AE21">
      <w:pPr>
        <w:rPr>
          <w:rFonts w:ascii="Calibri" w:eastAsia="Calibri" w:hAnsi="Calibri" w:cs="Calibri"/>
        </w:rPr>
      </w:pPr>
      <w:r w:rsidRPr="1A63AE21">
        <w:rPr>
          <w:rFonts w:ascii="Calibri" w:eastAsia="Calibri" w:hAnsi="Calibri" w:cs="Calibri"/>
        </w:rPr>
        <w:t xml:space="preserve">(Her kan det gis en kortfattet stillingsbeskrivelse ev. med lenke til en fullstendig beskrivelse på instituttets webside.) </w:t>
      </w:r>
    </w:p>
    <w:p w14:paraId="1D63C6AB" w14:textId="50495E2D" w:rsidR="36AB58FC" w:rsidRPr="00442408" w:rsidRDefault="008324A5" w:rsidP="1A63AE21">
      <w:pPr>
        <w:rPr>
          <w:rFonts w:ascii="Calibri" w:eastAsia="Calibri" w:hAnsi="Calibri" w:cs="Calibri"/>
          <w:lang w:val="en-US"/>
        </w:rPr>
      </w:pPr>
      <w:r>
        <w:t>Your immediate leader is xxx (kun stillingstittel).</w:t>
      </w:r>
      <w:r w:rsidR="5F46FD50" w:rsidRPr="00521BDA">
        <w:rPr>
          <w:lang w:val="en-US"/>
        </w:rPr>
        <w:br/>
      </w:r>
    </w:p>
    <w:p w14:paraId="1B65E539" w14:textId="2DC984FF" w:rsidR="00582CF2" w:rsidRPr="00442408" w:rsidRDefault="5F46FD50" w:rsidP="1A63AE21">
      <w:pPr>
        <w:shd w:val="clear" w:color="auto" w:fill="FFFFFF" w:themeFill="background1"/>
        <w:spacing w:before="195" w:line="240" w:lineRule="auto"/>
        <w:rPr>
          <w:rFonts w:cs="Times New Roman"/>
          <w:b/>
          <w:bCs/>
          <w:lang w:val="en-US"/>
        </w:rPr>
      </w:pPr>
      <w:r w:rsidRPr="1A63AE21">
        <w:rPr>
          <w:rFonts w:cs="Times New Roman"/>
          <w:b/>
          <w:bCs/>
          <w:lang w:val="en-GB"/>
        </w:rPr>
        <w:t>Duties of the position</w:t>
      </w:r>
    </w:p>
    <w:p w14:paraId="25185ED7" w14:textId="7A09E6C9" w:rsidR="36AB58FC"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1974B1DD" w14:textId="77777777" w:rsidR="00442408" w:rsidRPr="005730BB"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5FEC2523" w14:textId="57D5D9CF" w:rsidR="36AB58FC" w:rsidRDefault="36AB58FC" w:rsidP="1A63AE21">
      <w:pPr>
        <w:rPr>
          <w:rFonts w:cs="Arial"/>
          <w:b/>
          <w:bCs/>
          <w:lang w:val="en-GB"/>
        </w:rPr>
      </w:pPr>
    </w:p>
    <w:p w14:paraId="79F11BEF" w14:textId="5E70ACD7" w:rsidR="126CCD1E" w:rsidRPr="00AC0D4C" w:rsidRDefault="5F46FD50" w:rsidP="1A63AE21">
      <w:pPr>
        <w:rPr>
          <w:b/>
          <w:bCs/>
        </w:rPr>
      </w:pPr>
      <w:r w:rsidRPr="00521BDA">
        <w:rPr>
          <w:b/>
          <w:bCs/>
          <w:lang w:val="en-GB"/>
        </w:rPr>
        <w:t>Required</w:t>
      </w:r>
      <w:r w:rsidRPr="1A63AE21">
        <w:rPr>
          <w:b/>
          <w:bCs/>
        </w:rPr>
        <w:t xml:space="preserve"> </w:t>
      </w:r>
      <w:r w:rsidRPr="00521BDA">
        <w:rPr>
          <w:b/>
          <w:bCs/>
          <w:lang w:val="en-GB"/>
        </w:rPr>
        <w:t>selection</w:t>
      </w:r>
      <w:r w:rsidRPr="1A63AE21">
        <w:rPr>
          <w:b/>
          <w:bCs/>
        </w:rPr>
        <w:t xml:space="preserve"> </w:t>
      </w:r>
      <w:r w:rsidRPr="00521BDA">
        <w:rPr>
          <w:b/>
          <w:bCs/>
          <w:lang w:val="en-GB"/>
        </w:rPr>
        <w:t>criteria</w:t>
      </w:r>
    </w:p>
    <w:p w14:paraId="4EDEB375" w14:textId="769E15F9" w:rsidR="0088580C" w:rsidRPr="001F2D56" w:rsidRDefault="00E61155" w:rsidP="641A0FDA">
      <w:pPr>
        <w:shd w:val="clear" w:color="auto" w:fill="FFFFFF" w:themeFill="background1"/>
        <w:spacing w:before="195" w:after="0" w:line="240" w:lineRule="auto"/>
        <w:rPr>
          <w:rFonts w:eastAsia="Times New Roman" w:cs="Arial"/>
          <w:color w:val="333333"/>
          <w:lang w:val="en-US" w:eastAsia="nb-NO"/>
        </w:rPr>
      </w:pPr>
      <w:r w:rsidRPr="001F2D56">
        <w:rPr>
          <w:rFonts w:eastAsia="Times New Roman" w:cs="Arial"/>
          <w:color w:val="333333"/>
          <w:lang w:val="en-US" w:eastAsia="nb-NO"/>
        </w:rPr>
        <w:t>Research Assistant (</w:t>
      </w:r>
      <w:proofErr w:type="spellStart"/>
      <w:r w:rsidR="0037649B" w:rsidRPr="001F2D56">
        <w:rPr>
          <w:rFonts w:eastAsia="Times New Roman" w:cs="Arial"/>
          <w:color w:val="333333"/>
          <w:lang w:val="en-US" w:eastAsia="nb-NO"/>
        </w:rPr>
        <w:t>Vitenskapelig</w:t>
      </w:r>
      <w:proofErr w:type="spellEnd"/>
      <w:r w:rsidR="0037649B" w:rsidRPr="001F2D56">
        <w:rPr>
          <w:rFonts w:eastAsia="Times New Roman" w:cs="Arial"/>
          <w:color w:val="333333"/>
          <w:lang w:val="en-US" w:eastAsia="nb-NO"/>
        </w:rPr>
        <w:t xml:space="preserve"> </w:t>
      </w:r>
      <w:proofErr w:type="spellStart"/>
      <w:r w:rsidR="0037649B" w:rsidRPr="001F2D56">
        <w:rPr>
          <w:rFonts w:eastAsia="Times New Roman" w:cs="Arial"/>
          <w:color w:val="333333"/>
          <w:lang w:val="en-US" w:eastAsia="nb-NO"/>
        </w:rPr>
        <w:t>assist</w:t>
      </w:r>
      <w:r w:rsidRPr="001F2D56">
        <w:rPr>
          <w:rFonts w:eastAsia="Times New Roman" w:cs="Arial"/>
          <w:color w:val="333333"/>
          <w:lang w:val="en-US" w:eastAsia="nb-NO"/>
        </w:rPr>
        <w:t>ent</w:t>
      </w:r>
      <w:proofErr w:type="spellEnd"/>
      <w:r w:rsidR="001D47CE" w:rsidRPr="001F2D56">
        <w:rPr>
          <w:rFonts w:eastAsia="Times New Roman" w:cs="Arial"/>
          <w:color w:val="333333"/>
          <w:lang w:val="en-US" w:eastAsia="nb-NO"/>
        </w:rPr>
        <w:t>)</w:t>
      </w:r>
      <w:r w:rsidR="0037649B" w:rsidRPr="001F2D56">
        <w:rPr>
          <w:rFonts w:eastAsia="Times New Roman" w:cs="Arial"/>
          <w:color w:val="333333"/>
          <w:lang w:val="en-US" w:eastAsia="nb-NO"/>
        </w:rPr>
        <w:t>:</w:t>
      </w:r>
    </w:p>
    <w:p w14:paraId="57A73121" w14:textId="77777777" w:rsidR="008A54DB" w:rsidRPr="001F2D56" w:rsidRDefault="008A54DB" w:rsidP="008A54DB">
      <w:pPr>
        <w:shd w:val="clear" w:color="auto" w:fill="FFFFFF" w:themeFill="background1"/>
        <w:spacing w:before="195" w:after="0" w:line="240" w:lineRule="auto"/>
        <w:rPr>
          <w:rFonts w:ascii="Calibri" w:eastAsia="Calibri" w:hAnsi="Calibri" w:cs="Calibri"/>
          <w:lang w:val="en-US"/>
        </w:rPr>
      </w:pPr>
      <w:r w:rsidRPr="001F2D56">
        <w:rPr>
          <w:rFonts w:ascii="Calibri" w:eastAsia="Calibri" w:hAnsi="Calibri" w:cs="Calibri"/>
          <w:lang w:val="en-US"/>
        </w:rPr>
        <w:t>(</w:t>
      </w:r>
      <w:proofErr w:type="spellStart"/>
      <w:r w:rsidRPr="001F2D56">
        <w:rPr>
          <w:rFonts w:ascii="Calibri" w:eastAsia="Calibri" w:hAnsi="Calibri" w:cs="Calibri"/>
          <w:lang w:val="en-US"/>
        </w:rPr>
        <w:t>Kvalifikasjonskrav</w:t>
      </w:r>
      <w:proofErr w:type="spellEnd"/>
      <w:r w:rsidRPr="001F2D56">
        <w:rPr>
          <w:rFonts w:ascii="Calibri" w:eastAsia="Calibri" w:hAnsi="Calibri" w:cs="Calibri"/>
          <w:lang w:val="en-US"/>
        </w:rPr>
        <w:t xml:space="preserve"> </w:t>
      </w:r>
      <w:proofErr w:type="spellStart"/>
      <w:r w:rsidRPr="001F2D56">
        <w:rPr>
          <w:rFonts w:ascii="Calibri" w:eastAsia="Calibri" w:hAnsi="Calibri" w:cs="Calibri"/>
          <w:lang w:val="en-US"/>
        </w:rPr>
        <w:t>avhengig</w:t>
      </w:r>
      <w:proofErr w:type="spellEnd"/>
      <w:r w:rsidRPr="001F2D56">
        <w:rPr>
          <w:rFonts w:ascii="Calibri" w:eastAsia="Calibri" w:hAnsi="Calibri" w:cs="Calibri"/>
          <w:lang w:val="en-US"/>
        </w:rPr>
        <w:t xml:space="preserve"> av </w:t>
      </w:r>
      <w:proofErr w:type="spellStart"/>
      <w:r w:rsidRPr="001F2D56">
        <w:rPr>
          <w:rFonts w:ascii="Calibri" w:eastAsia="Calibri" w:hAnsi="Calibri" w:cs="Calibri"/>
          <w:lang w:val="en-US"/>
        </w:rPr>
        <w:t>stillingskode</w:t>
      </w:r>
      <w:proofErr w:type="spellEnd"/>
      <w:r w:rsidRPr="001F2D56">
        <w:rPr>
          <w:rFonts w:ascii="Calibri" w:eastAsia="Calibri" w:hAnsi="Calibri" w:cs="Calibri"/>
          <w:lang w:val="en-US"/>
        </w:rPr>
        <w:t xml:space="preserve"> – 1018, 1019 </w:t>
      </w:r>
      <w:proofErr w:type="spellStart"/>
      <w:r w:rsidRPr="001F2D56">
        <w:rPr>
          <w:rFonts w:ascii="Calibri" w:eastAsia="Calibri" w:hAnsi="Calibri" w:cs="Calibri"/>
          <w:lang w:val="en-US"/>
        </w:rPr>
        <w:t>eller</w:t>
      </w:r>
      <w:proofErr w:type="spellEnd"/>
      <w:r w:rsidRPr="001F2D56">
        <w:rPr>
          <w:rFonts w:ascii="Calibri" w:eastAsia="Calibri" w:hAnsi="Calibri" w:cs="Calibri"/>
          <w:lang w:val="en-US"/>
        </w:rPr>
        <w:t xml:space="preserve"> 1020 – se NTNUs </w:t>
      </w:r>
      <w:proofErr w:type="spellStart"/>
      <w:r w:rsidRPr="001F2D56">
        <w:rPr>
          <w:rFonts w:ascii="Calibri" w:eastAsia="Calibri" w:hAnsi="Calibri" w:cs="Calibri"/>
          <w:lang w:val="en-US"/>
        </w:rPr>
        <w:t>lønnspolitikk</w:t>
      </w:r>
      <w:proofErr w:type="spellEnd"/>
      <w:r w:rsidRPr="001F2D56">
        <w:rPr>
          <w:rFonts w:ascii="Calibri" w:eastAsia="Calibri" w:hAnsi="Calibri" w:cs="Calibri"/>
          <w:lang w:val="en-US"/>
        </w:rPr>
        <w:t>)</w:t>
      </w:r>
    </w:p>
    <w:p w14:paraId="243BAB70" w14:textId="4D33EA3A" w:rsidR="004A0410" w:rsidRPr="007F62D2" w:rsidRDefault="001D47CE" w:rsidP="641A0FDA">
      <w:pPr>
        <w:shd w:val="clear" w:color="auto" w:fill="FFFFFF" w:themeFill="background1"/>
        <w:spacing w:before="195" w:after="0" w:line="240" w:lineRule="auto"/>
        <w:rPr>
          <w:rFonts w:eastAsia="Times New Roman" w:cs="Arial"/>
          <w:color w:val="333333"/>
          <w:lang w:val="en-US" w:eastAsia="nb-NO"/>
        </w:rPr>
      </w:pPr>
      <w:r w:rsidRPr="001D47CE">
        <w:rPr>
          <w:rFonts w:eastAsia="Times New Roman" w:cs="Arial"/>
          <w:color w:val="333333"/>
          <w:lang w:val="en-US" w:eastAsia="nb-NO"/>
        </w:rPr>
        <w:t xml:space="preserve">The position </w:t>
      </w:r>
      <w:r>
        <w:rPr>
          <w:rFonts w:eastAsia="Times New Roman" w:cs="Arial"/>
          <w:color w:val="333333"/>
          <w:lang w:val="en-US" w:eastAsia="nb-NO"/>
        </w:rPr>
        <w:t>as</w:t>
      </w:r>
      <w:r w:rsidRPr="001D47CE">
        <w:rPr>
          <w:rFonts w:eastAsia="Times New Roman" w:cs="Arial"/>
          <w:color w:val="333333"/>
          <w:lang w:val="en-US" w:eastAsia="nb-NO"/>
        </w:rPr>
        <w:t xml:space="preserve"> </w:t>
      </w:r>
      <w:r>
        <w:rPr>
          <w:rFonts w:eastAsia="Times New Roman" w:cs="Arial"/>
          <w:color w:val="333333"/>
          <w:lang w:val="en-US" w:eastAsia="nb-NO"/>
        </w:rPr>
        <w:t>Research</w:t>
      </w:r>
      <w:r w:rsidRPr="001D47CE">
        <w:rPr>
          <w:rFonts w:eastAsia="Times New Roman" w:cs="Arial"/>
          <w:color w:val="333333"/>
          <w:lang w:val="en-US" w:eastAsia="nb-NO"/>
        </w:rPr>
        <w:t xml:space="preserve"> Assistant should give you the opportunity to gain insight into scientific or artistic work and method. The assignments are at an academic level and must consist of scientific or artistic assistance.</w:t>
      </w:r>
    </w:p>
    <w:p w14:paraId="6613C7D8" w14:textId="77777777" w:rsidR="00903558" w:rsidRPr="00AE5FD7" w:rsidRDefault="35682F5F" w:rsidP="35682F5F">
      <w:pPr>
        <w:shd w:val="clear" w:color="auto" w:fill="FFFFFF" w:themeFill="background1"/>
        <w:spacing w:before="195" w:after="0" w:line="240" w:lineRule="auto"/>
        <w:rPr>
          <w:rFonts w:eastAsia="Times New Roman" w:cs="Arial"/>
          <w:color w:val="333333"/>
          <w:lang w:val="en-US" w:eastAsia="nb-NO"/>
        </w:rPr>
      </w:pPr>
      <w:r w:rsidRPr="35682F5F">
        <w:rPr>
          <w:rFonts w:eastAsia="Times New Roman" w:cs="Arial"/>
          <w:color w:val="333333"/>
          <w:lang w:val="en-GB" w:eastAsia="nb-NO"/>
        </w:rPr>
        <w:t>------------------</w:t>
      </w:r>
    </w:p>
    <w:p w14:paraId="639A69E9" w14:textId="149F76BF" w:rsidR="00903558" w:rsidRPr="00AE5FD7" w:rsidRDefault="641A0FDA" w:rsidP="641A0FDA">
      <w:pPr>
        <w:spacing w:before="195" w:after="0" w:line="240" w:lineRule="auto"/>
        <w:rPr>
          <w:lang w:val="en-US"/>
        </w:rPr>
      </w:pPr>
      <w:r w:rsidRPr="641A0FDA">
        <w:rPr>
          <w:rFonts w:ascii="Calibri" w:eastAsia="Calibri" w:hAnsi="Calibri" w:cs="Calibri"/>
          <w:lang w:val="en-GB"/>
        </w:rPr>
        <w:t xml:space="preserve">The appointment is to be made in accordance with the regulations in force concerning State Employees and Civil Servants and </w:t>
      </w:r>
      <w:r w:rsidRPr="641A0FDA">
        <w:rPr>
          <w:rStyle w:val="Hyperkobling"/>
          <w:rFonts w:ascii="Calibri" w:eastAsia="Calibri" w:hAnsi="Calibri" w:cs="Calibri"/>
          <w:lang w:val="en-GB"/>
        </w:rPr>
        <w:t>national guidelines for appointment as PhD, post doctor and research assistant</w:t>
      </w:r>
      <w:r w:rsidRPr="641A0FDA">
        <w:rPr>
          <w:rFonts w:ascii="Calibri" w:eastAsia="Calibri" w:hAnsi="Calibri" w:cs="Calibri"/>
          <w:lang w:val="en-GB"/>
        </w:rPr>
        <w:t xml:space="preserve">. </w:t>
      </w:r>
    </w:p>
    <w:p w14:paraId="2F06011F" w14:textId="77777777" w:rsidR="007F62D2" w:rsidRPr="00521BDA" w:rsidRDefault="007F62D2" w:rsidP="1A63AE21">
      <w:pPr>
        <w:spacing w:before="195" w:after="0" w:line="240" w:lineRule="auto"/>
        <w:rPr>
          <w:lang w:val="en-US"/>
        </w:rPr>
      </w:pPr>
    </w:p>
    <w:p w14:paraId="71F91C78" w14:textId="3FCCAC4D" w:rsidR="007F62D2" w:rsidRPr="007F62D2" w:rsidRDefault="00964543" w:rsidP="1A63AE21">
      <w:pPr>
        <w:pStyle w:val="Listeavsnitt"/>
        <w:numPr>
          <w:ilvl w:val="0"/>
          <w:numId w:val="8"/>
        </w:numPr>
        <w:spacing w:before="195" w:after="0" w:line="240" w:lineRule="auto"/>
        <w:rPr>
          <w:rFonts w:eastAsiaTheme="minorEastAsia"/>
          <w:i/>
          <w:iCs/>
          <w:color w:val="000000" w:themeColor="text1"/>
          <w:lang w:val="en-US" w:eastAsia="nb-NO"/>
        </w:rPr>
      </w:pPr>
      <w:r w:rsidRPr="1A63AE21">
        <w:rPr>
          <w:lang w:val="en-US"/>
        </w:rPr>
        <w:t>o</w:t>
      </w:r>
      <w:r w:rsidR="007F62D2" w:rsidRPr="1A63AE21">
        <w:rPr>
          <w:lang w:val="en-US"/>
        </w:rPr>
        <w:t>ther required selection criteria</w:t>
      </w:r>
    </w:p>
    <w:p w14:paraId="76BEF618" w14:textId="153B84D6" w:rsidR="007F62D2" w:rsidRPr="007F62D2" w:rsidRDefault="00964543" w:rsidP="1A63AE21">
      <w:pPr>
        <w:pStyle w:val="Listeavsnitt"/>
        <w:numPr>
          <w:ilvl w:val="0"/>
          <w:numId w:val="8"/>
        </w:numPr>
        <w:spacing w:before="195" w:after="0" w:line="240" w:lineRule="auto"/>
        <w:rPr>
          <w:rFonts w:eastAsiaTheme="minorEastAsia"/>
          <w:i/>
          <w:iCs/>
          <w:color w:val="000000" w:themeColor="text1"/>
          <w:lang w:val="en-US" w:eastAsia="nb-NO"/>
        </w:rPr>
      </w:pPr>
      <w:r w:rsidRPr="1A63AE21">
        <w:rPr>
          <w:lang w:val="en-US"/>
        </w:rPr>
        <w:t>o</w:t>
      </w:r>
      <w:r w:rsidR="007F62D2" w:rsidRPr="1A63AE21">
        <w:rPr>
          <w:lang w:val="en-US"/>
        </w:rPr>
        <w:t>ther required selection criteria</w:t>
      </w:r>
    </w:p>
    <w:p w14:paraId="2AE38DAD" w14:textId="77777777" w:rsidR="007F62D2" w:rsidRPr="007F62D2" w:rsidRDefault="007F62D2" w:rsidP="1A63AE21">
      <w:pPr>
        <w:pStyle w:val="Listeavsnitt"/>
        <w:spacing w:before="195" w:after="0" w:line="240" w:lineRule="auto"/>
        <w:ind w:left="360"/>
        <w:rPr>
          <w:rFonts w:eastAsiaTheme="minorEastAsia"/>
          <w:i/>
          <w:iCs/>
          <w:lang w:val="en-US" w:eastAsia="nb-NO"/>
        </w:rPr>
      </w:pPr>
    </w:p>
    <w:p w14:paraId="0365135F" w14:textId="7CC61549" w:rsidR="00903558" w:rsidRPr="007F62D2" w:rsidRDefault="35682F5F" w:rsidP="1A63AE21">
      <w:pPr>
        <w:spacing w:before="195" w:after="0" w:line="240" w:lineRule="auto"/>
        <w:rPr>
          <w:rFonts w:eastAsiaTheme="minorEastAsia"/>
          <w:i/>
          <w:iCs/>
          <w:lang w:val="en-US" w:eastAsia="nb-NO"/>
        </w:rPr>
      </w:pPr>
      <w:r>
        <w:br/>
      </w:r>
      <w:r w:rsidR="5F46FD50" w:rsidRPr="1A63AE21">
        <w:rPr>
          <w:rFonts w:eastAsiaTheme="minorEastAsia"/>
          <w:lang w:val="en-US" w:eastAsia="nb-NO"/>
        </w:rPr>
        <w:t>Preferred selection criteria</w:t>
      </w:r>
    </w:p>
    <w:p w14:paraId="26F7BAA5" w14:textId="341D1B27"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2E316FE4" w14:textId="613D3B7C"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05BC5743" w14:textId="365313D0" w:rsidR="00903558" w:rsidRPr="00AE5FD7" w:rsidRDefault="00964543" w:rsidP="1A63AE21">
      <w:pPr>
        <w:pStyle w:val="Listeavsnitt"/>
        <w:numPr>
          <w:ilvl w:val="0"/>
          <w:numId w:val="6"/>
        </w:numPr>
        <w:spacing w:before="195" w:after="0" w:line="240" w:lineRule="auto"/>
        <w:rPr>
          <w:color w:val="000000" w:themeColor="text1"/>
          <w:lang w:val="en-US"/>
        </w:rPr>
      </w:pPr>
      <w:r w:rsidRPr="1A63AE21">
        <w:rPr>
          <w:rFonts w:ascii="Calibri" w:eastAsia="Calibri" w:hAnsi="Calibri" w:cs="Calibri"/>
          <w:lang w:val="en-GB"/>
        </w:rPr>
        <w:t>g</w:t>
      </w:r>
      <w:r w:rsidR="35682F5F" w:rsidRPr="1A63AE21">
        <w:rPr>
          <w:rFonts w:ascii="Calibri" w:eastAsia="Calibri" w:hAnsi="Calibri" w:cs="Calibri"/>
          <w:lang w:val="en-GB"/>
        </w:rPr>
        <w:t>ood written and oral English and Norwegian language skills (</w:t>
      </w:r>
      <w:r w:rsidR="35682F5F" w:rsidRPr="1A63AE21">
        <w:rPr>
          <w:rFonts w:ascii="Calibri" w:eastAsia="Calibri" w:hAnsi="Calibri" w:cs="Calibri"/>
          <w:lang w:val="en-US"/>
        </w:rPr>
        <w:t xml:space="preserve">ta stilling til </w:t>
      </w:r>
      <w:proofErr w:type="spellStart"/>
      <w:r w:rsidR="35682F5F" w:rsidRPr="1A63AE21">
        <w:rPr>
          <w:rFonts w:ascii="Calibri" w:eastAsia="Calibri" w:hAnsi="Calibri" w:cs="Calibri"/>
          <w:lang w:val="en-US"/>
        </w:rPr>
        <w:t>språkkrav</w:t>
      </w:r>
      <w:proofErr w:type="spellEnd"/>
      <w:r w:rsidR="35682F5F" w:rsidRPr="1A63AE21">
        <w:rPr>
          <w:rFonts w:ascii="Calibri" w:eastAsia="Calibri" w:hAnsi="Calibri" w:cs="Calibri"/>
          <w:lang w:val="en-US"/>
        </w:rPr>
        <w:t>)</w:t>
      </w:r>
    </w:p>
    <w:p w14:paraId="4108122D" w14:textId="34C4C0CB" w:rsidR="00903558" w:rsidRPr="005730BB" w:rsidRDefault="007B6B7A" w:rsidP="1A63AE21">
      <w:pPr>
        <w:shd w:val="clear" w:color="auto" w:fill="FFFFFF" w:themeFill="background1"/>
        <w:spacing w:before="195" w:after="0" w:line="240" w:lineRule="auto"/>
        <w:rPr>
          <w:rFonts w:eastAsia="Times New Roman" w:cs="Arial"/>
          <w:b/>
          <w:bCs/>
          <w:lang w:eastAsia="nb-NO"/>
        </w:rPr>
      </w:pPr>
      <w:r w:rsidRPr="008324A5">
        <w:br/>
      </w:r>
      <w:r w:rsidR="35682F5F" w:rsidRPr="0F5E9CFA">
        <w:rPr>
          <w:rFonts w:eastAsia="Times New Roman" w:cs="Arial"/>
          <w:b/>
          <w:bCs/>
          <w:lang w:eastAsia="nb-NO"/>
        </w:rPr>
        <w:t xml:space="preserve">Personal </w:t>
      </w:r>
      <w:proofErr w:type="spellStart"/>
      <w:r w:rsidR="35682F5F" w:rsidRPr="0F5E9CFA">
        <w:rPr>
          <w:rFonts w:eastAsia="Times New Roman" w:cs="Arial"/>
          <w:b/>
          <w:bCs/>
          <w:lang w:eastAsia="nb-NO"/>
        </w:rPr>
        <w:t>characteristics</w:t>
      </w:r>
      <w:proofErr w:type="spellEnd"/>
    </w:p>
    <w:p w14:paraId="0C45E811" w14:textId="03A375C2" w:rsidR="1C6B9F56" w:rsidRDefault="1C6B9F56" w:rsidP="0F5E9CFA">
      <w:pPr>
        <w:rPr>
          <w:rFonts w:ascii="Times New Roman" w:eastAsia="Times New Roman" w:hAnsi="Times New Roman" w:cs="Times New Roman"/>
        </w:rPr>
      </w:pPr>
      <w:r w:rsidRPr="0F5E9CFA">
        <w:rPr>
          <w:rFonts w:ascii="Calibri" w:eastAsia="Calibri" w:hAnsi="Calibri" w:cs="Calibri"/>
          <w:color w:val="333333"/>
        </w:rPr>
        <w:t>(Skriv inn 3-5 personlige egenskaper</w:t>
      </w:r>
      <w:r w:rsidRPr="0F5E9CFA">
        <w:rPr>
          <w:rFonts w:ascii="Times New Roman" w:eastAsia="Times New Roman" w:hAnsi="Times New Roman" w:cs="Times New Roman"/>
          <w:color w:val="333333"/>
        </w:rPr>
        <w:t xml:space="preserve">. </w:t>
      </w:r>
      <w:r w:rsidRPr="0F5E9CFA">
        <w:rPr>
          <w:rFonts w:ascii="Calibri" w:eastAsia="Calibri" w:hAnsi="Calibri" w:cs="Calibri"/>
          <w:color w:val="5B9AD5"/>
        </w:rPr>
        <w:t xml:space="preserve">Se kompetansebeskrivelser i punkt 1.1.2 i </w:t>
      </w:r>
      <w:hyperlink r:id="rId10" w:anchor="/level/2">
        <w:r w:rsidRPr="0F5E9CFA">
          <w:rPr>
            <w:rStyle w:val="Hyperkobling"/>
            <w:rFonts w:ascii="Calibri" w:eastAsia="Calibri" w:hAnsi="Calibri" w:cs="Calibri"/>
            <w:color w:val="5B9AD5"/>
          </w:rPr>
          <w:t>prosessbeskrivelsen</w:t>
        </w:r>
      </w:hyperlink>
      <w:r w:rsidRPr="0F5E9CFA">
        <w:rPr>
          <w:rFonts w:ascii="Calibri" w:eastAsia="Calibri" w:hAnsi="Calibri" w:cs="Calibri"/>
          <w:color w:val="5B9AD5"/>
          <w:u w:val="single"/>
        </w:rPr>
        <w:t>)</w:t>
      </w:r>
    </w:p>
    <w:p w14:paraId="0FBC76F7" w14:textId="77777777" w:rsidR="004464FB" w:rsidRPr="005730BB" w:rsidRDefault="35682F5F" w:rsidP="1A63AE21">
      <w:pPr>
        <w:pStyle w:val="Listeavsnitt"/>
        <w:numPr>
          <w:ilvl w:val="0"/>
          <w:numId w:val="4"/>
        </w:numPr>
        <w:spacing w:before="195" w:beforeAutospacing="1" w:afterAutospacing="1" w:line="240" w:lineRule="auto"/>
        <w:rPr>
          <w:color w:val="000000" w:themeColor="text1"/>
          <w:lang w:val="en-GB"/>
        </w:rPr>
      </w:pPr>
      <w:proofErr w:type="spellStart"/>
      <w:r w:rsidRPr="1A63AE21">
        <w:rPr>
          <w:rFonts w:ascii="Calibri" w:eastAsia="Calibri" w:hAnsi="Calibri" w:cs="Calibri"/>
          <w:lang w:val="en-GB"/>
        </w:rPr>
        <w:lastRenderedPageBreak/>
        <w:t>eksempel</w:t>
      </w:r>
      <w:proofErr w:type="spellEnd"/>
    </w:p>
    <w:p w14:paraId="22DFA3D8" w14:textId="314BC42C" w:rsidR="004464FB" w:rsidRPr="005730BB" w:rsidRDefault="2D53D80A" w:rsidP="1A63AE21">
      <w:pPr>
        <w:pStyle w:val="Listeavsnitt"/>
        <w:numPr>
          <w:ilvl w:val="0"/>
          <w:numId w:val="4"/>
        </w:numPr>
        <w:spacing w:before="195" w:beforeAutospacing="1" w:afterAutospacing="1" w:line="240" w:lineRule="auto"/>
        <w:rPr>
          <w:color w:val="000000" w:themeColor="text1"/>
          <w:lang w:val="en-GB"/>
        </w:rPr>
      </w:pPr>
      <w:proofErr w:type="spellStart"/>
      <w:r w:rsidRPr="2B39EB41">
        <w:rPr>
          <w:rFonts w:ascii="Calibri" w:eastAsia="Calibri" w:hAnsi="Calibri" w:cs="Calibri"/>
          <w:lang w:val="en-GB"/>
        </w:rPr>
        <w:t>eksempel</w:t>
      </w:r>
      <w:proofErr w:type="spellEnd"/>
    </w:p>
    <w:p w14:paraId="1713C66B" w14:textId="7D0141CD" w:rsidR="126CCD1E" w:rsidRDefault="126CCD1E" w:rsidP="1A63AE21">
      <w:pPr>
        <w:shd w:val="clear" w:color="auto" w:fill="FFFFFF" w:themeFill="background1"/>
        <w:spacing w:before="195" w:line="240" w:lineRule="auto"/>
        <w:rPr>
          <w:rFonts w:ascii="Calibri" w:eastAsia="Calibri" w:hAnsi="Calibri" w:cs="Calibri"/>
          <w:lang w:val="en"/>
        </w:rPr>
      </w:pPr>
    </w:p>
    <w:p w14:paraId="4D4C0C10" w14:textId="77777777" w:rsidR="00903558" w:rsidRPr="005730BB" w:rsidRDefault="641A0FDA" w:rsidP="1A63AE21">
      <w:pPr>
        <w:rPr>
          <w:rFonts w:cs="Arial"/>
          <w:b/>
          <w:bCs/>
        </w:rPr>
      </w:pPr>
      <w:r w:rsidRPr="1A63AE21">
        <w:rPr>
          <w:rFonts w:cs="Arial"/>
          <w:b/>
          <w:bCs/>
          <w:lang w:val="en-GB"/>
        </w:rPr>
        <w:t>We offer</w:t>
      </w:r>
    </w:p>
    <w:p w14:paraId="3271A00D"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exciting and stimulating tasks in a strong international academic environment</w:t>
      </w:r>
    </w:p>
    <w:p w14:paraId="5978608E" w14:textId="5A8456E8"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an open and </w:t>
      </w:r>
      <w:hyperlink r:id="rId11">
        <w:r w:rsidRPr="641A0FDA">
          <w:rPr>
            <w:rStyle w:val="Hyperkobling"/>
            <w:rFonts w:eastAsia="Times New Roman" w:cs="Arial"/>
            <w:color w:val="333333"/>
            <w:lang w:val="en-GB" w:eastAsia="nb-NO"/>
          </w:rPr>
          <w:t>inclusive work environment</w:t>
        </w:r>
      </w:hyperlink>
      <w:r w:rsidRPr="641A0FDA">
        <w:rPr>
          <w:rFonts w:eastAsia="Times New Roman" w:cs="Arial"/>
          <w:color w:val="333333"/>
          <w:lang w:val="en-GB" w:eastAsia="nb-NO"/>
        </w:rPr>
        <w:t xml:space="preserve"> with dedicated colleagues</w:t>
      </w:r>
    </w:p>
    <w:p w14:paraId="68C281D8"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 xml:space="preserve">favourable terms in the </w:t>
      </w:r>
      <w:hyperlink r:id="rId12">
        <w:r w:rsidRPr="641A0FDA">
          <w:rPr>
            <w:rFonts w:eastAsia="Times New Roman" w:cs="Arial"/>
            <w:color w:val="0000FF"/>
            <w:u w:val="single"/>
            <w:lang w:val="en-GB" w:eastAsia="nb-NO"/>
          </w:rPr>
          <w:t>Norwegian Public Service Pension Fund</w:t>
        </w:r>
      </w:hyperlink>
    </w:p>
    <w:p w14:paraId="203F8466" w14:textId="42CBBC7B" w:rsidR="00903558" w:rsidRPr="005730BB"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641A0FDA">
        <w:rPr>
          <w:rFonts w:eastAsia="Times New Roman" w:cs="Arial"/>
          <w:color w:val="0000FF"/>
          <w:u w:val="single"/>
          <w:lang w:val="en-GB" w:eastAsia="nb-NO"/>
        </w:rPr>
        <w:t>e</w:t>
      </w:r>
      <w:hyperlink r:id="rId13">
        <w:r w:rsidRPr="641A0FDA">
          <w:rPr>
            <w:rFonts w:eastAsia="Times New Roman" w:cs="Arial"/>
            <w:color w:val="0000FF"/>
            <w:u w:val="single"/>
            <w:lang w:val="en-GB" w:eastAsia="nb-NO"/>
          </w:rPr>
          <w:t>mployee benefits</w:t>
        </w:r>
      </w:hyperlink>
    </w:p>
    <w:p w14:paraId="0CFD5A8A" w14:textId="2C0FF073" w:rsidR="00903558" w:rsidRPr="008324A5" w:rsidRDefault="007B6B7A" w:rsidP="001E610C">
      <w:pPr>
        <w:rPr>
          <w:rFonts w:cs="Arial"/>
          <w:b/>
          <w:bCs/>
          <w:color w:val="333333"/>
          <w:lang w:val="en-US"/>
        </w:rPr>
      </w:pPr>
      <w:r w:rsidRPr="007A1049">
        <w:rPr>
          <w:lang w:val="en-US"/>
        </w:rPr>
        <w:br/>
      </w:r>
      <w:r w:rsidR="641A0FDA" w:rsidRPr="641A0FDA">
        <w:rPr>
          <w:rFonts w:cs="Arial"/>
          <w:b/>
          <w:bCs/>
          <w:color w:val="333333"/>
          <w:lang w:val="en-GB"/>
        </w:rPr>
        <w:t>Salary and conditions</w:t>
      </w:r>
      <w:r w:rsidR="35682F5F" w:rsidRPr="00521BDA">
        <w:rPr>
          <w:lang w:val="en-US"/>
        </w:rPr>
        <w:br/>
      </w:r>
      <w:r w:rsidR="2D53D80A" w:rsidRPr="1A63AE21">
        <w:rPr>
          <w:rFonts w:eastAsia="Times New Roman" w:cs="Arial"/>
          <w:lang w:val="en-GB" w:eastAsia="nb-NO"/>
        </w:rPr>
        <w:t xml:space="preserve">Research assistants are remunerated in code </w:t>
      </w:r>
      <w:r w:rsidR="2D53D80A" w:rsidRPr="1A63AE21">
        <w:rPr>
          <w:rFonts w:ascii="Calibri" w:eastAsia="Calibri" w:hAnsi="Calibri" w:cs="Calibri"/>
          <w:lang w:val="en-GB"/>
        </w:rPr>
        <w:t xml:space="preserve">1018,1019 and 1020 depending on competence (ta stilling til </w:t>
      </w:r>
      <w:proofErr w:type="spellStart"/>
      <w:r w:rsidR="2D53D80A" w:rsidRPr="1A63AE21">
        <w:rPr>
          <w:rFonts w:ascii="Calibri" w:eastAsia="Calibri" w:hAnsi="Calibri" w:cs="Calibri"/>
          <w:lang w:val="en-GB"/>
        </w:rPr>
        <w:t>valg</w:t>
      </w:r>
      <w:proofErr w:type="spellEnd"/>
      <w:r w:rsidR="2D53D80A" w:rsidRPr="1A63AE21">
        <w:rPr>
          <w:rFonts w:ascii="Calibri" w:eastAsia="Calibri" w:hAnsi="Calibri" w:cs="Calibri"/>
          <w:lang w:val="en-GB"/>
        </w:rPr>
        <w:t xml:space="preserve"> </w:t>
      </w:r>
      <w:proofErr w:type="spellStart"/>
      <w:r w:rsidR="2D53D80A" w:rsidRPr="1A63AE21">
        <w:rPr>
          <w:rFonts w:ascii="Calibri" w:eastAsia="Calibri" w:hAnsi="Calibri" w:cs="Calibri"/>
          <w:lang w:val="en-GB"/>
        </w:rPr>
        <w:t>av</w:t>
      </w:r>
      <w:proofErr w:type="spellEnd"/>
      <w:r w:rsidR="2D53D80A" w:rsidRPr="1A63AE21">
        <w:rPr>
          <w:rFonts w:ascii="Calibri" w:eastAsia="Calibri" w:hAnsi="Calibri" w:cs="Calibri"/>
          <w:lang w:val="en-GB"/>
        </w:rPr>
        <w:t xml:space="preserve"> </w:t>
      </w:r>
      <w:proofErr w:type="spellStart"/>
      <w:r w:rsidR="2D53D80A" w:rsidRPr="1A63AE21">
        <w:rPr>
          <w:rFonts w:ascii="Calibri" w:eastAsia="Calibri" w:hAnsi="Calibri" w:cs="Calibri"/>
          <w:lang w:val="en-GB"/>
        </w:rPr>
        <w:t>kode</w:t>
      </w:r>
      <w:proofErr w:type="spellEnd"/>
      <w:proofErr w:type="gramStart"/>
      <w:r w:rsidR="2D53D80A" w:rsidRPr="1A63AE21">
        <w:rPr>
          <w:rFonts w:ascii="Calibri" w:eastAsia="Calibri" w:hAnsi="Calibri" w:cs="Calibri"/>
          <w:lang w:val="en-GB"/>
        </w:rPr>
        <w:t>)</w:t>
      </w:r>
      <w:r w:rsidR="007E129A">
        <w:rPr>
          <w:rFonts w:ascii="Calibri" w:eastAsia="Calibri" w:hAnsi="Calibri" w:cs="Calibri"/>
          <w:lang w:val="en-GB"/>
        </w:rPr>
        <w:t>,</w:t>
      </w:r>
      <w:r w:rsidR="007E129A" w:rsidRPr="594A3CCA">
        <w:rPr>
          <w:rFonts w:ascii="Calibri" w:eastAsia="Calibri" w:hAnsi="Calibri" w:cs="Calibri"/>
          <w:lang w:val="en-GB"/>
        </w:rPr>
        <w:t xml:space="preserve"> and</w:t>
      </w:r>
      <w:proofErr w:type="gramEnd"/>
      <w:r w:rsidR="007E129A" w:rsidRPr="594A3CCA">
        <w:rPr>
          <w:rFonts w:ascii="Calibri" w:eastAsia="Calibri" w:hAnsi="Calibri" w:cs="Calibri"/>
          <w:lang w:val="en-GB"/>
        </w:rPr>
        <w:t xml:space="preserve"> are normally remunerated at gross from NOK </w:t>
      </w:r>
      <w:r w:rsidR="001E610C">
        <w:rPr>
          <w:rFonts w:ascii="Calibri" w:eastAsia="Calibri" w:hAnsi="Calibri" w:cs="Calibri"/>
          <w:lang w:val="en-GB"/>
        </w:rPr>
        <w:t>xx</w:t>
      </w:r>
      <w:r w:rsidR="007E129A" w:rsidRPr="594A3CCA">
        <w:rPr>
          <w:rFonts w:ascii="Calibri" w:eastAsia="Calibri" w:hAnsi="Calibri" w:cs="Calibri"/>
          <w:lang w:val="en-GB"/>
        </w:rPr>
        <w:t xml:space="preserve"> per annum before tax, depending on qualifications and seniority</w:t>
      </w:r>
      <w:r w:rsidR="2D53D80A" w:rsidRPr="1A63AE21">
        <w:rPr>
          <w:rFonts w:ascii="Calibri" w:eastAsia="Calibri" w:hAnsi="Calibri" w:cs="Calibri"/>
          <w:lang w:val="en-GB"/>
        </w:rPr>
        <w:t xml:space="preserve">. For a period of until [to </w:t>
      </w:r>
      <w:proofErr w:type="spellStart"/>
      <w:r w:rsidR="2D53D80A" w:rsidRPr="1A63AE21">
        <w:rPr>
          <w:rFonts w:ascii="Calibri" w:eastAsia="Calibri" w:hAnsi="Calibri" w:cs="Calibri"/>
          <w:lang w:val="en-GB"/>
        </w:rPr>
        <w:t>år</w:t>
      </w:r>
      <w:proofErr w:type="spellEnd"/>
      <w:r w:rsidR="2D53D80A" w:rsidRPr="1A63AE21">
        <w:rPr>
          <w:rFonts w:ascii="Calibri" w:eastAsia="Calibri" w:hAnsi="Calibri" w:cs="Calibri"/>
          <w:lang w:val="en-GB"/>
        </w:rPr>
        <w:t xml:space="preserve">]. </w:t>
      </w:r>
    </w:p>
    <w:p w14:paraId="4BFE86C4" w14:textId="32D946D7" w:rsidR="00903558" w:rsidRPr="005730BB" w:rsidRDefault="35682F5F" w:rsidP="1A63AE21">
      <w:pPr>
        <w:spacing w:before="195" w:after="0" w:line="240" w:lineRule="auto"/>
        <w:rPr>
          <w:rFonts w:eastAsia="Times New Roman" w:cs="Arial"/>
          <w:lang w:val="en-GB" w:eastAsia="nb-NO"/>
        </w:rPr>
      </w:pPr>
      <w:r w:rsidRPr="1A63AE21">
        <w:rPr>
          <w:rFonts w:ascii="Calibri" w:eastAsia="Calibri" w:hAnsi="Calibri" w:cs="Calibri"/>
          <w:lang w:val="en-GB"/>
        </w:rPr>
        <w:t>--------------------------------</w:t>
      </w:r>
    </w:p>
    <w:p w14:paraId="3E13558E" w14:textId="3F73366E" w:rsidR="008762F0" w:rsidRPr="00BA477C" w:rsidRDefault="5F46FD50" w:rsidP="1A63AE21">
      <w:pPr>
        <w:rPr>
          <w:rFonts w:eastAsia="Times New Roman" w:cs="Arial"/>
          <w:lang w:val="en-US" w:eastAsia="nb-NO"/>
        </w:rPr>
      </w:pPr>
      <w:r w:rsidRPr="1A63AE21">
        <w:rPr>
          <w:rFonts w:eastAsia="Times New Roman" w:cs="Arial"/>
          <w:lang w:val="en-US" w:eastAsia="nb-NO"/>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w:t>
      </w:r>
      <w:r w:rsidR="009956AF" w:rsidRPr="1A63AE21">
        <w:rPr>
          <w:rFonts w:eastAsia="Times New Roman" w:cs="Arial"/>
          <w:lang w:val="en-US" w:eastAsia="nb-NO"/>
        </w:rPr>
        <w:t>criteria</w:t>
      </w:r>
      <w:r w:rsidRPr="1A63AE21">
        <w:rPr>
          <w:rFonts w:eastAsia="Times New Roman" w:cs="Arial"/>
          <w:lang w:val="en-US" w:eastAsia="nb-NO"/>
        </w:rPr>
        <w:t xml:space="preserve"> in the latter law will be prohibited from recruitment to NTNU. After the appointment you must assume that there may be changes in the area of work.</w:t>
      </w:r>
    </w:p>
    <w:p w14:paraId="032B7A8F" w14:textId="09F515FE" w:rsidR="5F46FD50" w:rsidRPr="00521BDA" w:rsidRDefault="5F46FD50" w:rsidP="1A63AE21">
      <w:r w:rsidRPr="00521BDA">
        <w:t xml:space="preserve">The </w:t>
      </w:r>
      <w:proofErr w:type="spellStart"/>
      <w:r w:rsidRPr="00521BDA">
        <w:t>position</w:t>
      </w:r>
      <w:proofErr w:type="spellEnd"/>
      <w:r w:rsidRPr="00521BDA">
        <w:t xml:space="preserve"> is </w:t>
      </w:r>
      <w:proofErr w:type="spellStart"/>
      <w:r w:rsidRPr="00521BDA">
        <w:t>subject</w:t>
      </w:r>
      <w:proofErr w:type="spellEnd"/>
      <w:r w:rsidRPr="00521BDA">
        <w:t xml:space="preserve"> to </w:t>
      </w:r>
      <w:proofErr w:type="spellStart"/>
      <w:r w:rsidRPr="00521BDA">
        <w:t>external</w:t>
      </w:r>
      <w:proofErr w:type="spellEnd"/>
      <w:r w:rsidRPr="00521BDA">
        <w:t xml:space="preserve"> </w:t>
      </w:r>
      <w:proofErr w:type="spellStart"/>
      <w:r w:rsidRPr="00521BDA">
        <w:t>funding</w:t>
      </w:r>
      <w:proofErr w:type="spellEnd"/>
      <w:r w:rsidRPr="00521BDA">
        <w:t xml:space="preserve"> (ta stilling til om stillinger skal være betinget av ekstern finansiering).</w:t>
      </w:r>
    </w:p>
    <w:p w14:paraId="40548F84" w14:textId="6E5E49CE" w:rsidR="5F46FD50" w:rsidRDefault="6E7988A8" w:rsidP="1A63AE21">
      <w:pPr>
        <w:rPr>
          <w:lang w:val="en-US"/>
        </w:rPr>
      </w:pPr>
      <w:r w:rsidRPr="1A63AE21">
        <w:rPr>
          <w:lang w:val="en-US"/>
        </w:rPr>
        <w:t xml:space="preserve">It is a prerequisite you can be present at and accessible to the institution </w:t>
      </w:r>
      <w:proofErr w:type="gramStart"/>
      <w:r w:rsidRPr="1A63AE21">
        <w:rPr>
          <w:lang w:val="en-US"/>
        </w:rPr>
        <w:t>on a daily basis</w:t>
      </w:r>
      <w:proofErr w:type="gramEnd"/>
      <w:r w:rsidRPr="1A63AE21">
        <w:rPr>
          <w:lang w:val="en-US"/>
        </w:rPr>
        <w:t>.</w:t>
      </w:r>
    </w:p>
    <w:p w14:paraId="045E10F4" w14:textId="77777777" w:rsidR="00FD7783" w:rsidRDefault="00FD7783" w:rsidP="1A63AE21">
      <w:pPr>
        <w:rPr>
          <w:b/>
          <w:bCs/>
          <w:lang w:val="en-US"/>
        </w:rPr>
      </w:pPr>
    </w:p>
    <w:p w14:paraId="0FCEAFE1" w14:textId="21819C83" w:rsidR="000459A7" w:rsidRPr="00944FB9" w:rsidRDefault="007448DC" w:rsidP="1A63AE21">
      <w:pPr>
        <w:rPr>
          <w:b/>
          <w:bCs/>
          <w:lang w:val="en-US"/>
        </w:rPr>
      </w:pPr>
      <w:r w:rsidRPr="1A63AE21">
        <w:rPr>
          <w:b/>
          <w:bCs/>
          <w:lang w:val="en-US"/>
        </w:rPr>
        <w:t>About the application</w:t>
      </w:r>
    </w:p>
    <w:p w14:paraId="7D549F71" w14:textId="0D98CAE7" w:rsidR="00F71632" w:rsidRDefault="00F71632" w:rsidP="1A63AE21">
      <w:pPr>
        <w:pStyle w:val="paragraph"/>
        <w:spacing w:before="0" w:beforeAutospacing="0" w:after="0" w:afterAutospacing="0"/>
        <w:textAlignment w:val="baseline"/>
        <w:rPr>
          <w:rStyle w:val="eop"/>
          <w:rFonts w:ascii="Calibri" w:hAnsi="Calibri" w:cs="Calibri"/>
          <w:sz w:val="22"/>
          <w:szCs w:val="22"/>
          <w:lang w:val="en-US"/>
        </w:rPr>
      </w:pPr>
      <w:r w:rsidRPr="1A63AE21">
        <w:rPr>
          <w:rStyle w:val="normaltextrun"/>
          <w:rFonts w:ascii="Calibri" w:hAnsi="Calibri" w:cs="Calibri"/>
          <w:sz w:val="22"/>
          <w:szCs w:val="22"/>
          <w:lang w:val="en-US"/>
        </w:rPr>
        <w:t xml:space="preserve">The application and supporting documentation to be used as the basis for the assessment must be in English (ta stilling til </w:t>
      </w:r>
      <w:proofErr w:type="spellStart"/>
      <w:r w:rsidR="00944FB9" w:rsidRPr="1A63AE21">
        <w:rPr>
          <w:rStyle w:val="normaltextrun"/>
          <w:rFonts w:ascii="Calibri" w:hAnsi="Calibri" w:cs="Calibri"/>
          <w:sz w:val="22"/>
          <w:szCs w:val="22"/>
          <w:lang w:val="en-US"/>
        </w:rPr>
        <w:t>dette</w:t>
      </w:r>
      <w:proofErr w:type="spellEnd"/>
      <w:r w:rsidR="00944FB9" w:rsidRPr="1A63AE21">
        <w:rPr>
          <w:rStyle w:val="normaltextrun"/>
          <w:rFonts w:ascii="Calibri" w:hAnsi="Calibri" w:cs="Calibri"/>
          <w:sz w:val="22"/>
          <w:szCs w:val="22"/>
          <w:lang w:val="en-US"/>
        </w:rPr>
        <w:t>)</w:t>
      </w:r>
    </w:p>
    <w:p w14:paraId="1E8FE09D" w14:textId="77777777" w:rsidR="00F71632" w:rsidRPr="00F71632" w:rsidRDefault="00F71632" w:rsidP="1A63AE21">
      <w:pPr>
        <w:pStyle w:val="paragraph"/>
        <w:spacing w:before="0" w:beforeAutospacing="0" w:after="0" w:afterAutospacing="0"/>
        <w:textAlignment w:val="baseline"/>
        <w:rPr>
          <w:rFonts w:ascii="Segoe UI" w:hAnsi="Segoe UI" w:cs="Segoe UI"/>
          <w:sz w:val="18"/>
          <w:szCs w:val="18"/>
          <w:lang w:val="en-US"/>
        </w:rPr>
      </w:pPr>
    </w:p>
    <w:p w14:paraId="2BA84B2B" w14:textId="73F69C6C" w:rsidR="00F71632" w:rsidRDefault="00F45582" w:rsidP="2B39EB41">
      <w:pPr>
        <w:pStyle w:val="paragraph"/>
        <w:spacing w:before="0" w:beforeAutospacing="0" w:after="0" w:afterAutospacing="0"/>
        <w:textAlignment w:val="baseline"/>
        <w:rPr>
          <w:rStyle w:val="eop"/>
          <w:rFonts w:ascii="Calibri" w:hAnsi="Calibri" w:cs="Calibri"/>
          <w:sz w:val="22"/>
          <w:szCs w:val="22"/>
          <w:lang w:val="en-US"/>
        </w:rPr>
      </w:pPr>
      <w:r w:rsidRPr="1A63AE21">
        <w:rPr>
          <w:rStyle w:val="normaltextrun"/>
          <w:rFonts w:ascii="Calibri" w:hAnsi="Calibri" w:cs="Calibri"/>
          <w:sz w:val="22"/>
          <w:szCs w:val="22"/>
          <w:lang w:val="en-US"/>
        </w:rPr>
        <w:t>Publications and other scientific work must follow the application.</w:t>
      </w:r>
      <w:r w:rsidR="00F2632A" w:rsidRPr="1A63AE21">
        <w:rPr>
          <w:rStyle w:val="normaltextrun"/>
          <w:rFonts w:ascii="Calibri" w:hAnsi="Calibri" w:cs="Calibri"/>
          <w:sz w:val="22"/>
          <w:szCs w:val="22"/>
          <w:lang w:val="en-US"/>
        </w:rPr>
        <w:t xml:space="preserve"> </w:t>
      </w:r>
      <w:r w:rsidR="00F71632" w:rsidRPr="1A63AE21">
        <w:rPr>
          <w:rStyle w:val="normaltextrun"/>
          <w:rFonts w:ascii="Calibri" w:hAnsi="Calibri" w:cs="Calibri"/>
          <w:sz w:val="22"/>
          <w:szCs w:val="22"/>
          <w:lang w:val="en-US"/>
        </w:rPr>
        <w:t>Please note that applications are only evaluated based on the information available on the application deadline. You should ensure that your application shows clearly how your skills and experience meet the criteria which are set out above.</w:t>
      </w:r>
      <w:r w:rsidR="00F71632" w:rsidRPr="1A63AE21">
        <w:rPr>
          <w:rStyle w:val="eop"/>
          <w:rFonts w:ascii="Calibri" w:hAnsi="Calibri" w:cs="Calibri"/>
          <w:sz w:val="22"/>
          <w:szCs w:val="22"/>
          <w:lang w:val="en-US"/>
        </w:rPr>
        <w:t> </w:t>
      </w:r>
    </w:p>
    <w:p w14:paraId="51B1DDFB" w14:textId="31970EF0" w:rsidR="00F71632" w:rsidRPr="00C256CB" w:rsidRDefault="00F71632" w:rsidP="2B39EB41">
      <w:pPr>
        <w:pStyle w:val="paragraph"/>
        <w:spacing w:before="0" w:beforeAutospacing="0" w:after="0" w:afterAutospacing="0"/>
        <w:textAlignment w:val="baseline"/>
        <w:rPr>
          <w:lang w:val="en-US"/>
        </w:rPr>
      </w:pPr>
    </w:p>
    <w:p w14:paraId="79A30503" w14:textId="662C080E" w:rsidR="00F71632" w:rsidRPr="00C256CB" w:rsidRDefault="521E41B4" w:rsidP="2B39EB41">
      <w:pPr>
        <w:spacing w:after="0"/>
        <w:textAlignment w:val="baseline"/>
        <w:rPr>
          <w:lang w:val="en-US"/>
        </w:rPr>
      </w:pPr>
      <w:r w:rsidRPr="2B39EB41">
        <w:rPr>
          <w:rFonts w:ascii="Calibri" w:eastAsia="Calibri" w:hAnsi="Calibri" w:cs="Calibri"/>
          <w:lang w:val="en-GB"/>
        </w:rPr>
        <w:t>The application must include (</w:t>
      </w:r>
      <w:r w:rsidRPr="2B39EB41">
        <w:rPr>
          <w:rFonts w:ascii="Calibri" w:eastAsia="Calibri" w:hAnsi="Calibri" w:cs="Calibri"/>
          <w:i/>
          <w:iCs/>
          <w:lang w:val="en-GB"/>
        </w:rPr>
        <w:t>Departments to choose from the following</w:t>
      </w:r>
      <w:r w:rsidRPr="2B39EB41">
        <w:rPr>
          <w:rFonts w:ascii="Times New Roman" w:eastAsia="Times New Roman" w:hAnsi="Times New Roman" w:cs="Times New Roman"/>
          <w:lang w:val="en-GB"/>
        </w:rPr>
        <w:t>):</w:t>
      </w:r>
    </w:p>
    <w:p w14:paraId="59D8BAF1" w14:textId="6E0992FA" w:rsidR="00F71632" w:rsidRDefault="521E41B4" w:rsidP="2B39EB41">
      <w:pPr>
        <w:pStyle w:val="Listeavsnitt"/>
        <w:numPr>
          <w:ilvl w:val="0"/>
          <w:numId w:val="1"/>
        </w:numPr>
        <w:spacing w:after="0"/>
        <w:textAlignment w:val="baseline"/>
        <w:rPr>
          <w:rFonts w:eastAsiaTheme="minorEastAsia"/>
          <w:color w:val="000000" w:themeColor="text1"/>
        </w:rPr>
      </w:pPr>
      <w:r w:rsidRPr="2B39EB41">
        <w:rPr>
          <w:color w:val="000000" w:themeColor="text1"/>
          <w:lang w:val="en-GB"/>
        </w:rPr>
        <w:t>CV, certificates and diplomas</w:t>
      </w:r>
    </w:p>
    <w:p w14:paraId="10AE2B1B" w14:textId="14BCFC4A" w:rsidR="00F71632" w:rsidRDefault="06D786C1" w:rsidP="2B39EB41">
      <w:pPr>
        <w:pStyle w:val="Listeavsnitt"/>
        <w:numPr>
          <w:ilvl w:val="0"/>
          <w:numId w:val="1"/>
        </w:numPr>
        <w:spacing w:after="0"/>
        <w:textAlignment w:val="baseline"/>
        <w:rPr>
          <w:rFonts w:eastAsiaTheme="minorEastAsia"/>
          <w:color w:val="000000" w:themeColor="text1"/>
          <w:lang w:val="en-GB"/>
        </w:rPr>
      </w:pPr>
      <w:r w:rsidRPr="2B39EB41">
        <w:rPr>
          <w:rFonts w:ascii="Calibri" w:eastAsia="Calibri" w:hAnsi="Calibri" w:cs="Calibri"/>
          <w:color w:val="333333"/>
          <w:lang w:val="en-GB"/>
        </w:rPr>
        <w:t xml:space="preserve">Research plan or project proposal </w:t>
      </w:r>
    </w:p>
    <w:p w14:paraId="56493E82" w14:textId="1D373916" w:rsidR="00F71632" w:rsidRDefault="521E41B4" w:rsidP="2B39EB41">
      <w:pPr>
        <w:pStyle w:val="Listeavsnitt"/>
        <w:numPr>
          <w:ilvl w:val="0"/>
          <w:numId w:val="1"/>
        </w:numPr>
        <w:spacing w:after="0"/>
        <w:textAlignment w:val="baseline"/>
        <w:rPr>
          <w:color w:val="000000" w:themeColor="text1"/>
          <w:lang w:val="en-GB"/>
        </w:rPr>
      </w:pPr>
      <w:r w:rsidRPr="2B39EB41">
        <w:rPr>
          <w:rFonts w:ascii="Calibri" w:eastAsia="Calibri" w:hAnsi="Calibri" w:cs="Calibri"/>
          <w:color w:val="000000" w:themeColor="text1"/>
          <w:lang w:val="en-GB"/>
        </w:rPr>
        <w:t xml:space="preserve">Academic works - published or unpublished - that you would like to be considered in the assessment (up to </w:t>
      </w:r>
      <w:r w:rsidR="1919793C" w:rsidRPr="2B39EB41">
        <w:rPr>
          <w:rFonts w:ascii="Calibri" w:eastAsia="Calibri" w:hAnsi="Calibri" w:cs="Calibri"/>
          <w:color w:val="000000" w:themeColor="text1"/>
          <w:lang w:val="en-GB"/>
        </w:rPr>
        <w:t>XX</w:t>
      </w:r>
      <w:r w:rsidRPr="2B39EB41">
        <w:rPr>
          <w:rFonts w:ascii="Calibri" w:eastAsia="Calibri" w:hAnsi="Calibri" w:cs="Calibri"/>
          <w:color w:val="000000" w:themeColor="text1"/>
          <w:lang w:val="en-GB"/>
        </w:rPr>
        <w:t xml:space="preserve"> works)</w:t>
      </w:r>
    </w:p>
    <w:p w14:paraId="5484894F" w14:textId="55ABD221" w:rsidR="00F71632" w:rsidRPr="00C256CB" w:rsidRDefault="521E41B4" w:rsidP="2B39EB41">
      <w:pPr>
        <w:pStyle w:val="Listeavsnitt"/>
        <w:numPr>
          <w:ilvl w:val="0"/>
          <w:numId w:val="1"/>
        </w:numPr>
        <w:spacing w:after="0"/>
        <w:textAlignment w:val="baseline"/>
        <w:rPr>
          <w:rFonts w:eastAsiaTheme="minorEastAsia"/>
          <w:color w:val="333333"/>
          <w:lang w:val="en-US"/>
        </w:rPr>
      </w:pPr>
      <w:r w:rsidRPr="2B39EB41">
        <w:rPr>
          <w:rFonts w:ascii="Calibri" w:eastAsia="Calibri" w:hAnsi="Calibri" w:cs="Calibri"/>
          <w:color w:val="333333"/>
          <w:lang w:val="en-GB"/>
        </w:rPr>
        <w:t>Name and address of three referees</w:t>
      </w:r>
    </w:p>
    <w:p w14:paraId="2354423A" w14:textId="5C42DAE5" w:rsidR="00F71632" w:rsidRPr="00FD7783" w:rsidRDefault="00F71632" w:rsidP="00FD7783">
      <w:pPr>
        <w:spacing w:after="0"/>
        <w:ind w:left="360"/>
        <w:textAlignment w:val="baseline"/>
        <w:rPr>
          <w:color w:val="333333"/>
          <w:lang w:val="en-GB"/>
        </w:rPr>
      </w:pPr>
    </w:p>
    <w:p w14:paraId="0A100F2D" w14:textId="4B714089" w:rsidR="00FD7783" w:rsidRPr="00FD7783" w:rsidRDefault="007D4E05" w:rsidP="00FD7783">
      <w:pPr>
        <w:pStyle w:val="paragraph"/>
        <w:spacing w:after="0"/>
        <w:textAlignment w:val="baseline"/>
        <w:rPr>
          <w:rStyle w:val="normaltextrun"/>
          <w:rFonts w:ascii="Calibri" w:hAnsi="Calibri" w:cs="Calibri"/>
          <w:sz w:val="22"/>
          <w:szCs w:val="22"/>
          <w:bdr w:val="none" w:sz="0" w:space="0" w:color="auto" w:frame="1"/>
          <w:lang w:val="en-US"/>
        </w:rPr>
      </w:pPr>
      <w:r>
        <w:rPr>
          <w:rStyle w:val="eop"/>
          <w:rFonts w:ascii="Calibri" w:hAnsi="Calibri" w:cs="Calibri"/>
          <w:sz w:val="22"/>
          <w:szCs w:val="22"/>
          <w:lang w:val="en-US"/>
        </w:rPr>
        <w:br/>
      </w:r>
      <w:r>
        <w:rPr>
          <w:rStyle w:val="eop"/>
          <w:rFonts w:ascii="Calibri" w:hAnsi="Calibri" w:cs="Calibri"/>
          <w:sz w:val="22"/>
          <w:szCs w:val="22"/>
          <w:lang w:val="en-US"/>
        </w:rPr>
        <w:br/>
      </w:r>
      <w:r w:rsidR="00FD7783" w:rsidRPr="00FD7783">
        <w:rPr>
          <w:rStyle w:val="normaltextrun"/>
          <w:rFonts w:ascii="Calibri" w:hAnsi="Calibri" w:cs="Calibri"/>
          <w:sz w:val="22"/>
          <w:szCs w:val="22"/>
          <w:bdr w:val="none" w:sz="0" w:space="0" w:color="auto" w:frame="1"/>
          <w:lang w:val="en-US"/>
        </w:rPr>
        <w:lastRenderedPageBreak/>
        <w:t>If all, or parts, of your education has been taken abroad, we also ask you to attach documentation of the scope and quality of your entire education, both bachelor's and master's education, in addition to other higher education. Description of the documentation required can be found here. If you already have a statement from NOKUT, please attach this as well.  </w:t>
      </w:r>
    </w:p>
    <w:p w14:paraId="3275A36B" w14:textId="2522DDA2" w:rsidR="00F71632" w:rsidRPr="00FD7783" w:rsidRDefault="00FD7783" w:rsidP="00FD7783">
      <w:pPr>
        <w:pStyle w:val="paragraph"/>
        <w:spacing w:before="0" w:beforeAutospacing="0" w:after="0" w:afterAutospacing="0"/>
        <w:textAlignment w:val="baseline"/>
        <w:rPr>
          <w:rStyle w:val="eop"/>
          <w:rFonts w:ascii="Calibri" w:hAnsi="Calibri" w:cs="Calibri"/>
          <w:sz w:val="22"/>
          <w:szCs w:val="22"/>
          <w:lang w:val="en-US"/>
        </w:rPr>
      </w:pPr>
      <w:r w:rsidRPr="00FD7783">
        <w:rPr>
          <w:rStyle w:val="normaltextrun"/>
          <w:rFonts w:ascii="Calibri" w:hAnsi="Calibri" w:cs="Calibri"/>
          <w:sz w:val="22"/>
          <w:szCs w:val="22"/>
          <w:bdr w:val="none" w:sz="0" w:space="0" w:color="auto" w:frame="1"/>
          <w:lang w:val="en-US"/>
        </w:rPr>
        <w:t>We will take joint work into account. If it is difficult to identify your efforts in the joint work, you must enclose a short description of your participation. </w:t>
      </w:r>
    </w:p>
    <w:p w14:paraId="177EF8EA" w14:textId="12308465" w:rsidR="2B39EB41" w:rsidRDefault="2B39EB41" w:rsidP="2B39EB41">
      <w:pPr>
        <w:pStyle w:val="paragraph"/>
        <w:spacing w:before="0" w:beforeAutospacing="0" w:after="0" w:afterAutospacing="0"/>
        <w:rPr>
          <w:rStyle w:val="normaltextrun"/>
          <w:rFonts w:ascii="Calibri" w:hAnsi="Calibri" w:cs="Calibri"/>
          <w:sz w:val="22"/>
          <w:szCs w:val="22"/>
          <w:lang w:val="en-US"/>
        </w:rPr>
      </w:pPr>
    </w:p>
    <w:p w14:paraId="5860D847" w14:textId="39093719" w:rsidR="2B39EB41" w:rsidRPr="00FD7783" w:rsidRDefault="0348A9B2" w:rsidP="00FD7783">
      <w:pPr>
        <w:shd w:val="clear" w:color="auto" w:fill="FFFFFF" w:themeFill="background1"/>
        <w:spacing w:before="195" w:line="240" w:lineRule="auto"/>
        <w:rPr>
          <w:rStyle w:val="normaltextrun"/>
          <w:rFonts w:eastAsia="Times New Roman" w:cs="Arial"/>
          <w:lang w:val="en-GB" w:eastAsia="nb-NO"/>
        </w:rPr>
      </w:pPr>
      <w:r w:rsidRPr="2B39EB41">
        <w:rPr>
          <w:rFonts w:eastAsia="Times New Roman" w:cs="Arial"/>
          <w:lang w:val="en-GB" w:eastAsia="nb-NO"/>
        </w:rPr>
        <w:t xml:space="preserve">In the evaluation of which candidate is best qualified, emphasis will be placed on education, </w:t>
      </w:r>
      <w:proofErr w:type="gramStart"/>
      <w:r w:rsidRPr="2B39EB41">
        <w:rPr>
          <w:rFonts w:eastAsia="Times New Roman" w:cs="Arial"/>
          <w:lang w:val="en-GB" w:eastAsia="nb-NO"/>
        </w:rPr>
        <w:t>experience</w:t>
      </w:r>
      <w:proofErr w:type="gramEnd"/>
      <w:r w:rsidRPr="2B39EB41">
        <w:rPr>
          <w:rFonts w:eastAsia="Times New Roman" w:cs="Arial"/>
          <w:lang w:val="en-GB" w:eastAsia="nb-NO"/>
        </w:rPr>
        <w:t xml:space="preserve"> and personal suitability.</w:t>
      </w:r>
    </w:p>
    <w:p w14:paraId="1F49C612" w14:textId="77777777" w:rsidR="5CFA95B3" w:rsidRDefault="5CFA95B3" w:rsidP="2B39EB41">
      <w:pPr>
        <w:shd w:val="clear" w:color="auto" w:fill="FFFFFF" w:themeFill="background1"/>
        <w:spacing w:before="195" w:line="240" w:lineRule="auto"/>
        <w:rPr>
          <w:rFonts w:eastAsia="Times New Roman" w:cs="Arial"/>
          <w:color w:val="333333"/>
          <w:lang w:val="en-US" w:eastAsia="nb-NO"/>
        </w:rPr>
      </w:pPr>
      <w:r w:rsidRPr="2B39EB41">
        <w:rPr>
          <w:rFonts w:ascii="Calibri" w:eastAsia="Calibri" w:hAnsi="Calibri" w:cs="Calibri"/>
          <w:color w:val="333333"/>
          <w:lang w:val="en"/>
        </w:rPr>
        <w:t xml:space="preserve">NTNU is committed to following evaluation criteria for research quality according to </w:t>
      </w:r>
      <w:hyperlink r:id="rId14">
        <w:r w:rsidRPr="2B39EB41">
          <w:rPr>
            <w:rStyle w:val="Hyperkobling"/>
            <w:rFonts w:ascii="Calibri" w:eastAsia="Calibri" w:hAnsi="Calibri" w:cs="Calibri"/>
            <w:lang w:val="en"/>
          </w:rPr>
          <w:t>The San Francisco Declaration on Research Assessment - DORA.</w:t>
        </w:r>
      </w:hyperlink>
    </w:p>
    <w:p w14:paraId="0B8D9931" w14:textId="77777777" w:rsidR="000459A7" w:rsidRPr="0005539C" w:rsidRDefault="000459A7" w:rsidP="1A63AE21">
      <w:pPr>
        <w:rPr>
          <w:lang w:val="en-US"/>
        </w:rPr>
      </w:pPr>
    </w:p>
    <w:p w14:paraId="525341EE" w14:textId="14A55237" w:rsidR="36AB58FC" w:rsidRPr="00AE5FD7" w:rsidRDefault="641A0FDA" w:rsidP="1A63AE21">
      <w:pPr>
        <w:spacing w:before="195" w:line="240" w:lineRule="auto"/>
        <w:rPr>
          <w:rFonts w:ascii="Calibri" w:eastAsia="Calibri" w:hAnsi="Calibri" w:cs="Calibri"/>
          <w:lang w:val="en-US"/>
        </w:rPr>
      </w:pPr>
      <w:r w:rsidRPr="1A63AE21">
        <w:rPr>
          <w:rFonts w:cs="Arial"/>
          <w:b/>
          <w:bCs/>
          <w:lang w:val="en-GB"/>
        </w:rPr>
        <w:t>General information</w:t>
      </w:r>
    </w:p>
    <w:p w14:paraId="271A2826" w14:textId="45BDD6DF" w:rsidR="36AB58FC" w:rsidRPr="00C256CB" w:rsidRDefault="00C87A9F" w:rsidP="5F46FD50">
      <w:pPr>
        <w:spacing w:before="195" w:line="240" w:lineRule="auto"/>
        <w:rPr>
          <w:rFonts w:ascii="Calibri" w:eastAsia="Calibri" w:hAnsi="Calibri" w:cs="Calibri"/>
          <w:color w:val="333333"/>
          <w:lang w:val="en-US"/>
        </w:rPr>
      </w:pPr>
      <w:hyperlink r:id="rId15">
        <w:r w:rsidR="5F46FD50" w:rsidRPr="594A3CCA">
          <w:rPr>
            <w:rStyle w:val="Hyperkobling"/>
            <w:rFonts w:ascii="Calibri" w:eastAsia="Calibri" w:hAnsi="Calibri" w:cs="Calibri"/>
            <w:lang w:val="en-GB"/>
          </w:rPr>
          <w:t>Working at NTNU</w:t>
        </w:r>
        <w:r w:rsidR="00965029" w:rsidRPr="00521BDA">
          <w:rPr>
            <w:lang w:val="en-US"/>
          </w:rPr>
          <w:br/>
        </w:r>
        <w:r w:rsidR="00965029" w:rsidRPr="00521BDA">
          <w:rPr>
            <w:lang w:val="en-US"/>
          </w:rPr>
          <w:br/>
        </w:r>
      </w:hyperlink>
      <w:r w:rsidR="004F7391" w:rsidRPr="004F7391">
        <w:rPr>
          <w:lang w:val="en-US"/>
        </w:rPr>
        <w:t xml:space="preserve">NTNU believes that inclusion and diversity is our strength. We want to recruit people with different competencies, educational backgrounds, life experiences and perspectives to contribute to solving our social responsibilities within education and research. </w:t>
      </w:r>
      <w:proofErr w:type="spellStart"/>
      <w:r w:rsidR="004F7391">
        <w:t>We</w:t>
      </w:r>
      <w:proofErr w:type="spellEnd"/>
      <w:r w:rsidR="004F7391">
        <w:t xml:space="preserve"> </w:t>
      </w:r>
      <w:proofErr w:type="spellStart"/>
      <w:r w:rsidR="004F7391">
        <w:t>will</w:t>
      </w:r>
      <w:proofErr w:type="spellEnd"/>
      <w:r w:rsidR="004F7391">
        <w:t xml:space="preserve"> </w:t>
      </w:r>
      <w:proofErr w:type="spellStart"/>
      <w:r w:rsidR="004F7391">
        <w:t>facilitate</w:t>
      </w:r>
      <w:proofErr w:type="spellEnd"/>
      <w:r w:rsidR="004F7391">
        <w:t xml:space="preserve"> for </w:t>
      </w:r>
      <w:proofErr w:type="spellStart"/>
      <w:r w:rsidR="004F7391">
        <w:t>our</w:t>
      </w:r>
      <w:proofErr w:type="spellEnd"/>
      <w:r w:rsidR="004F7391">
        <w:t xml:space="preserve"> </w:t>
      </w:r>
      <w:proofErr w:type="spellStart"/>
      <w:r w:rsidR="004F7391">
        <w:t>employees</w:t>
      </w:r>
      <w:proofErr w:type="spellEnd"/>
      <w:r w:rsidR="004F7391">
        <w:t xml:space="preserve">’ </w:t>
      </w:r>
      <w:proofErr w:type="spellStart"/>
      <w:r w:rsidR="004F7391">
        <w:t>needs</w:t>
      </w:r>
      <w:proofErr w:type="spellEnd"/>
      <w:r w:rsidR="004F7391">
        <w:t>. </w:t>
      </w:r>
    </w:p>
    <w:p w14:paraId="31A2B528" w14:textId="36752248" w:rsidR="5BB9B55A" w:rsidRPr="001F2D56" w:rsidRDefault="5BB9B55A">
      <w:pPr>
        <w:rPr>
          <w:lang w:val="en-US"/>
        </w:rPr>
      </w:pPr>
      <w:r w:rsidRPr="001F2D56">
        <w:rPr>
          <w:rFonts w:ascii="Calibri" w:eastAsia="Calibri" w:hAnsi="Calibri" w:cs="Calibri"/>
          <w:color w:val="333333"/>
          <w:lang w:val="en-US"/>
        </w:rPr>
        <w:t>-----------------</w:t>
      </w:r>
    </w:p>
    <w:p w14:paraId="05345C29" w14:textId="19D4CEAC" w:rsidR="5BB9B55A" w:rsidRPr="001F2D56" w:rsidRDefault="5BB9B55A">
      <w:pPr>
        <w:rPr>
          <w:lang w:val="en-US"/>
        </w:rPr>
      </w:pPr>
      <w:r w:rsidRPr="001F2D56">
        <w:rPr>
          <w:rFonts w:ascii="Calibri" w:eastAsia="Calibri" w:hAnsi="Calibri" w:cs="Calibri"/>
          <w:color w:val="333333"/>
          <w:lang w:val="en-US"/>
        </w:rPr>
        <w:t>(</w:t>
      </w:r>
      <w:proofErr w:type="spellStart"/>
      <w:r w:rsidRPr="001F2D56">
        <w:rPr>
          <w:rFonts w:ascii="Calibri" w:eastAsia="Calibri" w:hAnsi="Calibri" w:cs="Calibri"/>
          <w:color w:val="333333"/>
          <w:lang w:val="en-US"/>
        </w:rPr>
        <w:t>velg</w:t>
      </w:r>
      <w:proofErr w:type="spellEnd"/>
      <w:r w:rsidRPr="001F2D56">
        <w:rPr>
          <w:rFonts w:ascii="Calibri" w:eastAsia="Calibri" w:hAnsi="Calibri" w:cs="Calibri"/>
          <w:color w:val="333333"/>
          <w:lang w:val="en-US"/>
        </w:rPr>
        <w:t xml:space="preserve"> by og ta bort </w:t>
      </w:r>
      <w:proofErr w:type="spellStart"/>
      <w:r w:rsidRPr="001F2D56">
        <w:rPr>
          <w:rFonts w:ascii="Calibri" w:eastAsia="Calibri" w:hAnsi="Calibri" w:cs="Calibri"/>
          <w:color w:val="333333"/>
          <w:lang w:val="en-US"/>
        </w:rPr>
        <w:t>byene</w:t>
      </w:r>
      <w:proofErr w:type="spellEnd"/>
      <w:r w:rsidRPr="001F2D56">
        <w:rPr>
          <w:rFonts w:ascii="Calibri" w:eastAsia="Calibri" w:hAnsi="Calibri" w:cs="Calibri"/>
          <w:color w:val="333333"/>
          <w:lang w:val="en-US"/>
        </w:rPr>
        <w:t xml:space="preserve"> </w:t>
      </w:r>
      <w:proofErr w:type="spellStart"/>
      <w:r w:rsidRPr="001F2D56">
        <w:rPr>
          <w:rFonts w:ascii="Calibri" w:eastAsia="Calibri" w:hAnsi="Calibri" w:cs="Calibri"/>
          <w:color w:val="333333"/>
          <w:lang w:val="en-US"/>
        </w:rPr>
        <w:t>som</w:t>
      </w:r>
      <w:proofErr w:type="spellEnd"/>
      <w:r w:rsidRPr="001F2D56">
        <w:rPr>
          <w:rFonts w:ascii="Calibri" w:eastAsia="Calibri" w:hAnsi="Calibri" w:cs="Calibri"/>
          <w:color w:val="333333"/>
          <w:lang w:val="en-US"/>
        </w:rPr>
        <w:t xml:space="preserve"> </w:t>
      </w:r>
      <w:proofErr w:type="spellStart"/>
      <w:r w:rsidRPr="001F2D56">
        <w:rPr>
          <w:rFonts w:ascii="Calibri" w:eastAsia="Calibri" w:hAnsi="Calibri" w:cs="Calibri"/>
          <w:color w:val="333333"/>
          <w:lang w:val="en-US"/>
        </w:rPr>
        <w:t>ikke</w:t>
      </w:r>
      <w:proofErr w:type="spellEnd"/>
      <w:r w:rsidRPr="001F2D56">
        <w:rPr>
          <w:rFonts w:ascii="Calibri" w:eastAsia="Calibri" w:hAnsi="Calibri" w:cs="Calibri"/>
          <w:color w:val="333333"/>
          <w:lang w:val="en-US"/>
        </w:rPr>
        <w:t xml:space="preserve"> er relevant)</w:t>
      </w:r>
    </w:p>
    <w:p w14:paraId="605AA828" w14:textId="3B25181B" w:rsidR="5BB9B55A" w:rsidRDefault="00C87A9F" w:rsidP="1A63AE21">
      <w:pPr>
        <w:spacing w:line="257" w:lineRule="auto"/>
        <w:rPr>
          <w:rFonts w:ascii="Calibri" w:eastAsia="Calibri" w:hAnsi="Calibri" w:cs="Calibri"/>
          <w:lang w:val="en-US"/>
        </w:rPr>
      </w:pPr>
      <w:hyperlink r:id="rId16">
        <w:r w:rsidR="5BB9B55A" w:rsidRPr="1A63AE21">
          <w:rPr>
            <w:rStyle w:val="Hyperkobling"/>
            <w:rFonts w:ascii="Calibri" w:eastAsia="Calibri" w:hAnsi="Calibri" w:cs="Calibri"/>
            <w:b/>
            <w:bCs/>
            <w:color w:val="auto"/>
            <w:lang w:val="en-US"/>
          </w:rPr>
          <w:t>The city of Trondheim</w:t>
        </w:r>
      </w:hyperlink>
      <w:r w:rsidR="5BB9B55A" w:rsidRPr="1A63AE21">
        <w:rPr>
          <w:rFonts w:ascii="Calibri" w:eastAsia="Calibri" w:hAnsi="Calibri" w:cs="Calibri"/>
          <w:b/>
          <w:bCs/>
          <w:u w:val="single"/>
          <w:lang w:val="en-US"/>
        </w:rPr>
        <w:t xml:space="preserve"> is a modern European city with a rich cultural scene. Trondheim is the innovation capital of Norway with a population of 200,000.</w:t>
      </w:r>
      <w:r w:rsidR="5BB9B55A" w:rsidRPr="1A63AE21">
        <w:rPr>
          <w:rFonts w:ascii="Calibri" w:eastAsia="Calibri" w:hAnsi="Calibri" w:cs="Calibri"/>
          <w:i/>
          <w:iCs/>
          <w:lang w:val="en-US"/>
        </w:rPr>
        <w:t xml:space="preserve"> </w:t>
      </w:r>
      <w:r w:rsidR="5BB9B55A" w:rsidRPr="1A63AE21">
        <w:rPr>
          <w:rFonts w:ascii="Calibri" w:eastAsia="Calibri" w:hAnsi="Calibri" w:cs="Calibri"/>
          <w:lang w:val="en-US"/>
        </w:rPr>
        <w:t xml:space="preserve">The Norwegian welfare state, including healthcare, schools, kindergartens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crime rates and clean air quality. </w:t>
      </w:r>
    </w:p>
    <w:p w14:paraId="2F123096" w14:textId="0DD43BAE" w:rsidR="5BB9B55A" w:rsidRDefault="00C87A9F" w:rsidP="1A63AE21">
      <w:pPr>
        <w:spacing w:line="257" w:lineRule="auto"/>
        <w:rPr>
          <w:rFonts w:ascii="Calibri" w:eastAsia="Calibri" w:hAnsi="Calibri" w:cs="Calibri"/>
          <w:lang w:val="en-US"/>
        </w:rPr>
      </w:pPr>
      <w:hyperlink r:id="rId17">
        <w:r w:rsidR="5BB9B55A" w:rsidRPr="1A63AE21">
          <w:rPr>
            <w:rStyle w:val="Hyperkobling"/>
            <w:rFonts w:ascii="Calibri" w:eastAsia="Calibri" w:hAnsi="Calibri" w:cs="Calibri"/>
            <w:b/>
            <w:bCs/>
            <w:color w:val="auto"/>
            <w:lang w:val="en-US"/>
          </w:rPr>
          <w:t xml:space="preserve">The city of </w:t>
        </w:r>
        <w:proofErr w:type="spellStart"/>
        <w:r w:rsidR="5BB9B55A" w:rsidRPr="1A63AE21">
          <w:rPr>
            <w:rStyle w:val="Hyperkobling"/>
            <w:rFonts w:ascii="Calibri" w:eastAsia="Calibri" w:hAnsi="Calibri" w:cs="Calibri"/>
            <w:b/>
            <w:bCs/>
            <w:color w:val="auto"/>
            <w:lang w:val="en-US"/>
          </w:rPr>
          <w:t>Gjøvik</w:t>
        </w:r>
        <w:proofErr w:type="spellEnd"/>
      </w:hyperlink>
      <w:r w:rsidR="5BB9B55A" w:rsidRPr="1A63AE21">
        <w:rPr>
          <w:rFonts w:ascii="Calibri" w:eastAsia="Calibri" w:hAnsi="Calibri" w:cs="Calibri"/>
          <w:b/>
          <w:bCs/>
          <w:u w:val="single"/>
          <w:lang w:val="en-US"/>
        </w:rPr>
        <w:t xml:space="preserve"> </w:t>
      </w:r>
      <w:r w:rsidR="5BB9B55A" w:rsidRPr="1A63AE21">
        <w:rPr>
          <w:rFonts w:ascii="Calibri" w:eastAsia="Calibri" w:hAnsi="Calibri" w:cs="Calibri"/>
          <w:lang w:val="en-US"/>
        </w:rPr>
        <w:t>has a population of 30 000 and is a town known for its rich music and cultural life. The beautiful nature surrounding the city is ideal for an active outdoor life! The Norwegian welfare state, including healthcare, schools, kindergartens and overall equality, is probably the best of its kind in the world.</w:t>
      </w:r>
    </w:p>
    <w:p w14:paraId="15032963" w14:textId="2637A63C" w:rsidR="5BB9B55A" w:rsidRDefault="5BB9B55A" w:rsidP="1A63AE21">
      <w:pPr>
        <w:spacing w:line="257" w:lineRule="auto"/>
        <w:rPr>
          <w:rFonts w:ascii="Calibri" w:eastAsia="Calibri" w:hAnsi="Calibri" w:cs="Calibri"/>
          <w:lang w:val="en-US"/>
        </w:rPr>
      </w:pPr>
      <w:r w:rsidRPr="1A63AE21">
        <w:rPr>
          <w:rFonts w:ascii="Calibri" w:eastAsia="Calibri" w:hAnsi="Calibri" w:cs="Calibri"/>
          <w:b/>
          <w:bCs/>
          <w:lang w:val="en-US"/>
        </w:rPr>
        <w:t xml:space="preserve">The city of </w:t>
      </w:r>
      <w:proofErr w:type="spellStart"/>
      <w:r w:rsidRPr="1A63AE21">
        <w:rPr>
          <w:rFonts w:ascii="Calibri" w:eastAsia="Calibri" w:hAnsi="Calibri" w:cs="Calibri"/>
          <w:b/>
          <w:bCs/>
          <w:lang w:val="en-US"/>
        </w:rPr>
        <w:t>Ålesund</w:t>
      </w:r>
      <w:proofErr w:type="spellEnd"/>
      <w:r w:rsidRPr="1A63AE21">
        <w:rPr>
          <w:rFonts w:ascii="Calibri" w:eastAsia="Calibri" w:hAnsi="Calibri" w:cs="Calibri"/>
          <w:lang w:val="en-US"/>
        </w:rPr>
        <w:t xml:space="preserve">, with its population of 50 000, will provide you with plenty of opportunities to explore a region of Norway that is famous for its beautiful scenery with high mountains and blue fjords. </w:t>
      </w:r>
      <w:proofErr w:type="spellStart"/>
      <w:r w:rsidRPr="1A63AE21">
        <w:rPr>
          <w:rFonts w:ascii="Calibri" w:eastAsia="Calibri" w:hAnsi="Calibri" w:cs="Calibri"/>
          <w:lang w:val="en-US"/>
        </w:rPr>
        <w:t>Ålesund</w:t>
      </w:r>
      <w:proofErr w:type="spellEnd"/>
      <w:r w:rsidRPr="1A63AE21">
        <w:rPr>
          <w:rFonts w:ascii="Calibri" w:eastAsia="Calibri" w:hAnsi="Calibri" w:cs="Calibri"/>
          <w:lang w:val="en-US"/>
        </w:rPr>
        <w:t xml:space="preserve"> itself, with its Art Nouveau architecture, is by many considered to be the most beautiful city in Norway! The Norwegian welfare state, including healthcare, schools, kindergartens and overall equality, is probably the best of its kind in the world.</w:t>
      </w:r>
    </w:p>
    <w:p w14:paraId="681CFAFA" w14:textId="179B965A" w:rsidR="5BB9B55A" w:rsidRPr="00521BDA" w:rsidRDefault="5BB9B55A" w:rsidP="594A3CCA">
      <w:pPr>
        <w:spacing w:before="195" w:line="240" w:lineRule="auto"/>
        <w:rPr>
          <w:lang w:val="en-US"/>
        </w:rPr>
      </w:pPr>
      <w:r w:rsidRPr="2B39EB41">
        <w:rPr>
          <w:rFonts w:ascii="Calibri" w:eastAsia="Calibri" w:hAnsi="Calibri" w:cs="Calibri"/>
          <w:lang w:val="en-US"/>
        </w:rPr>
        <w:t>----------------------</w:t>
      </w:r>
    </w:p>
    <w:p w14:paraId="59BC5CF3" w14:textId="53251B4C" w:rsidR="5F46FD50" w:rsidRDefault="00430446" w:rsidP="1A63AE21">
      <w:pPr>
        <w:spacing w:before="195" w:line="240" w:lineRule="auto"/>
        <w:rPr>
          <w:rStyle w:val="normaltextrun"/>
          <w:rFonts w:ascii="Calibri" w:hAnsi="Calibri" w:cs="Calibri"/>
          <w:shd w:val="clear" w:color="auto" w:fill="FFFFFF"/>
          <w:lang w:val="en-US"/>
        </w:rPr>
      </w:pPr>
      <w:r w:rsidRPr="1A63AE21">
        <w:rPr>
          <w:rStyle w:val="normaltextrun"/>
          <w:rFonts w:ascii="Calibri" w:hAnsi="Calibri" w:cs="Calibri"/>
          <w:shd w:val="clear" w:color="auto" w:fill="FFFFFF"/>
          <w:lang w:val="en-US"/>
        </w:rPr>
        <w:t xml:space="preserve">As an employee at NTNU, you must </w:t>
      </w:r>
      <w:proofErr w:type="gramStart"/>
      <w:r w:rsidRPr="1A63AE21">
        <w:rPr>
          <w:rStyle w:val="normaltextrun"/>
          <w:rFonts w:ascii="Calibri" w:hAnsi="Calibri" w:cs="Calibri"/>
          <w:shd w:val="clear" w:color="auto" w:fill="FFFFFF"/>
          <w:lang w:val="en-US"/>
        </w:rPr>
        <w:t>at all times</w:t>
      </w:r>
      <w:proofErr w:type="gramEnd"/>
      <w:r w:rsidRPr="1A63AE21">
        <w:rPr>
          <w:rStyle w:val="normaltextrun"/>
          <w:rFonts w:ascii="Calibri" w:hAnsi="Calibri" w:cs="Calibri"/>
          <w:shd w:val="clear" w:color="auto" w:fill="FFFFFF"/>
          <w:lang w:val="en-US"/>
        </w:rPr>
        <w:t xml:space="preserve"> adhere to the changes that the development in the subject entails and the organizational changes that are adopted.</w:t>
      </w:r>
    </w:p>
    <w:p w14:paraId="59BD156B" w14:textId="77777777" w:rsidR="004F7391" w:rsidRDefault="004F7391" w:rsidP="6DA05635">
      <w:pPr>
        <w:spacing w:before="195" w:after="0" w:line="240" w:lineRule="auto"/>
        <w:rPr>
          <w:lang w:val="en-US"/>
        </w:rPr>
      </w:pPr>
      <w:r w:rsidRPr="004F7391">
        <w:rPr>
          <w:lang w:val="en-US"/>
        </w:rPr>
        <w:lastRenderedPageBreak/>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18" w:anchor="%C2%A725" w:history="1">
        <w:r w:rsidRPr="004F7391">
          <w:rPr>
            <w:rStyle w:val="Hyperkobling"/>
            <w:lang w:val="en-US"/>
          </w:rPr>
          <w:t>current legislation</w:t>
        </w:r>
      </w:hyperlink>
      <w:r w:rsidRPr="004F7391">
        <w:rPr>
          <w:lang w:val="en-US"/>
        </w:rPr>
        <w:t>. You will be notified if the reservation is not accepted. </w:t>
      </w:r>
    </w:p>
    <w:p w14:paraId="7897CFF0" w14:textId="77777777" w:rsidR="00465E02" w:rsidRDefault="6DA05635" w:rsidP="00465E02">
      <w:pPr>
        <w:spacing w:before="195" w:after="0" w:line="240" w:lineRule="auto"/>
        <w:rPr>
          <w:lang w:val="en-US"/>
        </w:rPr>
      </w:pPr>
      <w:r w:rsidRPr="1A63AE21">
        <w:rPr>
          <w:rFonts w:ascii="Calibri" w:eastAsia="Calibri" w:hAnsi="Calibri" w:cs="Calibri"/>
          <w:lang w:val="en-GB"/>
        </w:rPr>
        <w:t>If you have any questions about the position, please contact XXX, t</w:t>
      </w:r>
      <w:r w:rsidRPr="1A63AE21">
        <w:rPr>
          <w:rFonts w:ascii="Calibri" w:eastAsia="Calibri" w:hAnsi="Calibri" w:cs="Calibri"/>
          <w:color w:val="333333"/>
          <w:lang w:val="en-GB"/>
        </w:rPr>
        <w:t>elephone XXX, email xxx. If you have any questions about the recruitment process, please contact xxx, e-mail: XXX</w:t>
      </w:r>
      <w:r w:rsidR="641A0FDA" w:rsidRPr="00521BDA">
        <w:rPr>
          <w:lang w:val="en-US"/>
        </w:rPr>
        <w:br/>
      </w:r>
      <w:r w:rsidR="641A0FDA" w:rsidRPr="00521BDA">
        <w:rPr>
          <w:lang w:val="en-US"/>
        </w:rPr>
        <w:br/>
      </w:r>
      <w:r w:rsidR="00465E02" w:rsidRPr="00465E02">
        <w:rPr>
          <w:lang w:val="en-US"/>
        </w:rPr>
        <w:t>If you think this looks interesting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  </w:t>
      </w:r>
    </w:p>
    <w:p w14:paraId="4D7B45F8" w14:textId="7537CBF1" w:rsidR="36AB58FC" w:rsidRDefault="35682F5F" w:rsidP="00465E02">
      <w:pPr>
        <w:spacing w:before="195" w:after="0" w:line="240" w:lineRule="auto"/>
        <w:rPr>
          <w:rFonts w:ascii="Calibri" w:eastAsia="Calibri" w:hAnsi="Calibri" w:cs="Calibri"/>
          <w:b/>
          <w:bCs/>
          <w:lang w:val="en-GB"/>
        </w:rPr>
      </w:pPr>
      <w:r w:rsidRPr="1A63AE21">
        <w:rPr>
          <w:rFonts w:ascii="Calibri" w:eastAsia="Calibri" w:hAnsi="Calibri" w:cs="Calibri"/>
          <w:b/>
          <w:bCs/>
          <w:lang w:val="en-GB"/>
        </w:rPr>
        <w:t xml:space="preserve">Application deadline: </w:t>
      </w:r>
      <w:proofErr w:type="spellStart"/>
      <w:r w:rsidRPr="1A63AE21">
        <w:rPr>
          <w:rFonts w:ascii="Calibri" w:eastAsia="Calibri" w:hAnsi="Calibri" w:cs="Calibri"/>
          <w:b/>
          <w:bCs/>
          <w:lang w:val="en-GB"/>
        </w:rPr>
        <w:t>xx.xx.xx</w:t>
      </w:r>
      <w:proofErr w:type="spellEnd"/>
    </w:p>
    <w:p w14:paraId="4479C8EF" w14:textId="0F1E4747" w:rsidR="006B149A" w:rsidRDefault="006B149A" w:rsidP="1A63AE21">
      <w:pPr>
        <w:rPr>
          <w:rFonts w:ascii="Calibri" w:eastAsia="Calibri" w:hAnsi="Calibri" w:cs="Calibri"/>
          <w:b/>
          <w:bCs/>
          <w:lang w:val="en-GB"/>
        </w:rPr>
      </w:pPr>
    </w:p>
    <w:p w14:paraId="17A12917" w14:textId="64D5A84D" w:rsidR="006B149A" w:rsidRDefault="006B149A" w:rsidP="1A63AE21">
      <w:pPr>
        <w:rPr>
          <w:rFonts w:ascii="Calibri" w:eastAsia="Calibri" w:hAnsi="Calibri" w:cs="Calibri"/>
          <w:b/>
          <w:bCs/>
          <w:lang w:val="en-GB"/>
        </w:rPr>
      </w:pPr>
      <w:r>
        <w:rPr>
          <w:rFonts w:ascii="Calibri" w:eastAsia="Calibri" w:hAnsi="Calibri" w:cs="Calibri"/>
          <w:b/>
          <w:bCs/>
          <w:lang w:val="en-GB"/>
        </w:rPr>
        <w:t>NTNU – knowledge for a better world</w:t>
      </w:r>
    </w:p>
    <w:p w14:paraId="73A682F6" w14:textId="0BBC64EB" w:rsidR="006B149A" w:rsidRDefault="006B149A" w:rsidP="1A63AE21">
      <w:pPr>
        <w:rPr>
          <w:lang w:val="en-US"/>
        </w:rPr>
      </w:pPr>
      <w:r w:rsidRPr="006B149A">
        <w:rPr>
          <w:lang w:val="en-US"/>
        </w:rPr>
        <w:t>The Norwegian University of Science and Technology (NTNU) creates knowledge for a better world and solutions that can change everyday life.</w:t>
      </w:r>
    </w:p>
    <w:p w14:paraId="5578522D" w14:textId="03F57B24" w:rsidR="006B149A" w:rsidRDefault="006B149A" w:rsidP="1A63AE21">
      <w:pPr>
        <w:rPr>
          <w:lang w:val="en-US"/>
        </w:rPr>
      </w:pPr>
    </w:p>
    <w:p w14:paraId="7B81D20A" w14:textId="25DD09D1" w:rsidR="006B149A" w:rsidRPr="00C256CB" w:rsidRDefault="006B149A" w:rsidP="1A63AE21">
      <w:pPr>
        <w:rPr>
          <w:b/>
        </w:rPr>
      </w:pPr>
      <w:r w:rsidRPr="00C256CB">
        <w:rPr>
          <w:b/>
        </w:rPr>
        <w:t>Department of xxx</w:t>
      </w:r>
    </w:p>
    <w:p w14:paraId="5DAB6C7B" w14:textId="20C01A33" w:rsidR="00903558" w:rsidRPr="006B149A" w:rsidRDefault="006B149A" w:rsidP="006B149A">
      <w:pPr>
        <w:spacing w:before="195" w:line="240" w:lineRule="auto"/>
      </w:pPr>
      <w:r w:rsidRPr="00622179">
        <w:rPr>
          <w:rFonts w:ascii="Calibri" w:eastAsia="Calibri" w:hAnsi="Calibri" w:cs="Calibri"/>
          <w:bCs/>
        </w:rPr>
        <w:t>(Her flettes forhåndsdefinert info om instituttet inn i Jobbnorge)</w:t>
      </w:r>
    </w:p>
    <w:sectPr w:rsidR="00903558" w:rsidRPr="006B1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D955" w14:textId="77777777" w:rsidR="003B6867" w:rsidRDefault="003B6867" w:rsidP="006B149A">
      <w:pPr>
        <w:spacing w:after="0" w:line="240" w:lineRule="auto"/>
      </w:pPr>
      <w:r>
        <w:separator/>
      </w:r>
    </w:p>
  </w:endnote>
  <w:endnote w:type="continuationSeparator" w:id="0">
    <w:p w14:paraId="40057951" w14:textId="77777777" w:rsidR="003B6867" w:rsidRDefault="003B6867" w:rsidP="006B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5948" w14:textId="77777777" w:rsidR="003B6867" w:rsidRDefault="003B6867" w:rsidP="006B149A">
      <w:pPr>
        <w:spacing w:after="0" w:line="240" w:lineRule="auto"/>
      </w:pPr>
      <w:r>
        <w:separator/>
      </w:r>
    </w:p>
  </w:footnote>
  <w:footnote w:type="continuationSeparator" w:id="0">
    <w:p w14:paraId="3265384B" w14:textId="77777777" w:rsidR="003B6867" w:rsidRDefault="003B6867" w:rsidP="006B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2AA"/>
    <w:multiLevelType w:val="hybridMultilevel"/>
    <w:tmpl w:val="3EA6C2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975ED"/>
    <w:multiLevelType w:val="hybridMultilevel"/>
    <w:tmpl w:val="A88C82A0"/>
    <w:lvl w:ilvl="0" w:tplc="C262BD48">
      <w:start w:val="1"/>
      <w:numFmt w:val="bullet"/>
      <w:lvlText w:val=""/>
      <w:lvlJc w:val="left"/>
      <w:pPr>
        <w:ind w:left="720" w:hanging="360"/>
      </w:pPr>
      <w:rPr>
        <w:rFonts w:ascii="Symbol" w:hAnsi="Symbol" w:hint="default"/>
      </w:rPr>
    </w:lvl>
    <w:lvl w:ilvl="1" w:tplc="F6165FA4">
      <w:start w:val="1"/>
      <w:numFmt w:val="bullet"/>
      <w:lvlText w:val="o"/>
      <w:lvlJc w:val="left"/>
      <w:pPr>
        <w:ind w:left="1440" w:hanging="360"/>
      </w:pPr>
      <w:rPr>
        <w:rFonts w:ascii="Courier New" w:hAnsi="Courier New" w:hint="default"/>
      </w:rPr>
    </w:lvl>
    <w:lvl w:ilvl="2" w:tplc="80E447A8">
      <w:start w:val="1"/>
      <w:numFmt w:val="bullet"/>
      <w:lvlText w:val=""/>
      <w:lvlJc w:val="left"/>
      <w:pPr>
        <w:ind w:left="2160" w:hanging="360"/>
      </w:pPr>
      <w:rPr>
        <w:rFonts w:ascii="Wingdings" w:hAnsi="Wingdings" w:hint="default"/>
      </w:rPr>
    </w:lvl>
    <w:lvl w:ilvl="3" w:tplc="5296DEBA">
      <w:start w:val="1"/>
      <w:numFmt w:val="bullet"/>
      <w:lvlText w:val=""/>
      <w:lvlJc w:val="left"/>
      <w:pPr>
        <w:ind w:left="2880" w:hanging="360"/>
      </w:pPr>
      <w:rPr>
        <w:rFonts w:ascii="Symbol" w:hAnsi="Symbol" w:hint="default"/>
      </w:rPr>
    </w:lvl>
    <w:lvl w:ilvl="4" w:tplc="37A66716">
      <w:start w:val="1"/>
      <w:numFmt w:val="bullet"/>
      <w:lvlText w:val="o"/>
      <w:lvlJc w:val="left"/>
      <w:pPr>
        <w:ind w:left="3600" w:hanging="360"/>
      </w:pPr>
      <w:rPr>
        <w:rFonts w:ascii="Courier New" w:hAnsi="Courier New" w:hint="default"/>
      </w:rPr>
    </w:lvl>
    <w:lvl w:ilvl="5" w:tplc="55E2563C">
      <w:start w:val="1"/>
      <w:numFmt w:val="bullet"/>
      <w:lvlText w:val=""/>
      <w:lvlJc w:val="left"/>
      <w:pPr>
        <w:ind w:left="4320" w:hanging="360"/>
      </w:pPr>
      <w:rPr>
        <w:rFonts w:ascii="Wingdings" w:hAnsi="Wingdings" w:hint="default"/>
      </w:rPr>
    </w:lvl>
    <w:lvl w:ilvl="6" w:tplc="D4149C82">
      <w:start w:val="1"/>
      <w:numFmt w:val="bullet"/>
      <w:lvlText w:val=""/>
      <w:lvlJc w:val="left"/>
      <w:pPr>
        <w:ind w:left="5040" w:hanging="360"/>
      </w:pPr>
      <w:rPr>
        <w:rFonts w:ascii="Symbol" w:hAnsi="Symbol" w:hint="default"/>
      </w:rPr>
    </w:lvl>
    <w:lvl w:ilvl="7" w:tplc="B76C3CD2">
      <w:start w:val="1"/>
      <w:numFmt w:val="bullet"/>
      <w:lvlText w:val="o"/>
      <w:lvlJc w:val="left"/>
      <w:pPr>
        <w:ind w:left="5760" w:hanging="360"/>
      </w:pPr>
      <w:rPr>
        <w:rFonts w:ascii="Courier New" w:hAnsi="Courier New" w:hint="default"/>
      </w:rPr>
    </w:lvl>
    <w:lvl w:ilvl="8" w:tplc="9F2A7A4A">
      <w:start w:val="1"/>
      <w:numFmt w:val="bullet"/>
      <w:lvlText w:val=""/>
      <w:lvlJc w:val="left"/>
      <w:pPr>
        <w:ind w:left="6480" w:hanging="360"/>
      </w:pPr>
      <w:rPr>
        <w:rFonts w:ascii="Wingdings" w:hAnsi="Wingdings" w:hint="default"/>
      </w:rPr>
    </w:lvl>
  </w:abstractNum>
  <w:abstractNum w:abstractNumId="3"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D7C4C"/>
    <w:multiLevelType w:val="hybridMultilevel"/>
    <w:tmpl w:val="A580CE08"/>
    <w:lvl w:ilvl="0" w:tplc="BE623AB2">
      <w:start w:val="1"/>
      <w:numFmt w:val="bullet"/>
      <w:lvlText w:val=""/>
      <w:lvlJc w:val="left"/>
      <w:pPr>
        <w:ind w:left="720" w:hanging="360"/>
      </w:pPr>
      <w:rPr>
        <w:rFonts w:ascii="Symbol" w:hAnsi="Symbol" w:hint="default"/>
      </w:rPr>
    </w:lvl>
    <w:lvl w:ilvl="1" w:tplc="0E541C16">
      <w:start w:val="1"/>
      <w:numFmt w:val="bullet"/>
      <w:lvlText w:val="o"/>
      <w:lvlJc w:val="left"/>
      <w:pPr>
        <w:ind w:left="1440" w:hanging="360"/>
      </w:pPr>
      <w:rPr>
        <w:rFonts w:ascii="Courier New" w:hAnsi="Courier New" w:hint="default"/>
      </w:rPr>
    </w:lvl>
    <w:lvl w:ilvl="2" w:tplc="E6BC36C0">
      <w:start w:val="1"/>
      <w:numFmt w:val="bullet"/>
      <w:lvlText w:val=""/>
      <w:lvlJc w:val="left"/>
      <w:pPr>
        <w:ind w:left="2160" w:hanging="360"/>
      </w:pPr>
      <w:rPr>
        <w:rFonts w:ascii="Wingdings" w:hAnsi="Wingdings" w:hint="default"/>
      </w:rPr>
    </w:lvl>
    <w:lvl w:ilvl="3" w:tplc="F5126DD6">
      <w:start w:val="1"/>
      <w:numFmt w:val="bullet"/>
      <w:lvlText w:val=""/>
      <w:lvlJc w:val="left"/>
      <w:pPr>
        <w:ind w:left="2880" w:hanging="360"/>
      </w:pPr>
      <w:rPr>
        <w:rFonts w:ascii="Symbol" w:hAnsi="Symbol" w:hint="default"/>
      </w:rPr>
    </w:lvl>
    <w:lvl w:ilvl="4" w:tplc="3A6CBCD6">
      <w:start w:val="1"/>
      <w:numFmt w:val="bullet"/>
      <w:lvlText w:val="o"/>
      <w:lvlJc w:val="left"/>
      <w:pPr>
        <w:ind w:left="3600" w:hanging="360"/>
      </w:pPr>
      <w:rPr>
        <w:rFonts w:ascii="Courier New" w:hAnsi="Courier New" w:hint="default"/>
      </w:rPr>
    </w:lvl>
    <w:lvl w:ilvl="5" w:tplc="D03897C8">
      <w:start w:val="1"/>
      <w:numFmt w:val="bullet"/>
      <w:lvlText w:val=""/>
      <w:lvlJc w:val="left"/>
      <w:pPr>
        <w:ind w:left="4320" w:hanging="360"/>
      </w:pPr>
      <w:rPr>
        <w:rFonts w:ascii="Wingdings" w:hAnsi="Wingdings" w:hint="default"/>
      </w:rPr>
    </w:lvl>
    <w:lvl w:ilvl="6" w:tplc="7608A6B8">
      <w:start w:val="1"/>
      <w:numFmt w:val="bullet"/>
      <w:lvlText w:val=""/>
      <w:lvlJc w:val="left"/>
      <w:pPr>
        <w:ind w:left="5040" w:hanging="360"/>
      </w:pPr>
      <w:rPr>
        <w:rFonts w:ascii="Symbol" w:hAnsi="Symbol" w:hint="default"/>
      </w:rPr>
    </w:lvl>
    <w:lvl w:ilvl="7" w:tplc="81A066EE">
      <w:start w:val="1"/>
      <w:numFmt w:val="bullet"/>
      <w:lvlText w:val="o"/>
      <w:lvlJc w:val="left"/>
      <w:pPr>
        <w:ind w:left="5760" w:hanging="360"/>
      </w:pPr>
      <w:rPr>
        <w:rFonts w:ascii="Courier New" w:hAnsi="Courier New" w:hint="default"/>
      </w:rPr>
    </w:lvl>
    <w:lvl w:ilvl="8" w:tplc="58566FB6">
      <w:start w:val="1"/>
      <w:numFmt w:val="bullet"/>
      <w:lvlText w:val=""/>
      <w:lvlJc w:val="left"/>
      <w:pPr>
        <w:ind w:left="6480" w:hanging="360"/>
      </w:pPr>
      <w:rPr>
        <w:rFonts w:ascii="Wingdings" w:hAnsi="Wingdings" w:hint="default"/>
      </w:rPr>
    </w:lvl>
  </w:abstractNum>
  <w:abstractNum w:abstractNumId="6" w15:restartNumberingAfterBreak="0">
    <w:nsid w:val="5ED14415"/>
    <w:multiLevelType w:val="hybridMultilevel"/>
    <w:tmpl w:val="4B08026C"/>
    <w:lvl w:ilvl="0" w:tplc="23FA8F3C">
      <w:start w:val="1"/>
      <w:numFmt w:val="bullet"/>
      <w:lvlText w:val="•"/>
      <w:lvlJc w:val="left"/>
      <w:pPr>
        <w:tabs>
          <w:tab w:val="num" w:pos="720"/>
        </w:tabs>
        <w:ind w:left="720" w:hanging="360"/>
      </w:pPr>
      <w:rPr>
        <w:rFonts w:ascii="Arial" w:hAnsi="Arial" w:hint="default"/>
      </w:rPr>
    </w:lvl>
    <w:lvl w:ilvl="1" w:tplc="7552388E" w:tentative="1">
      <w:start w:val="1"/>
      <w:numFmt w:val="bullet"/>
      <w:lvlText w:val="•"/>
      <w:lvlJc w:val="left"/>
      <w:pPr>
        <w:tabs>
          <w:tab w:val="num" w:pos="1440"/>
        </w:tabs>
        <w:ind w:left="1440" w:hanging="360"/>
      </w:pPr>
      <w:rPr>
        <w:rFonts w:ascii="Arial" w:hAnsi="Arial" w:hint="default"/>
      </w:rPr>
    </w:lvl>
    <w:lvl w:ilvl="2" w:tplc="FC9447CE" w:tentative="1">
      <w:start w:val="1"/>
      <w:numFmt w:val="bullet"/>
      <w:lvlText w:val="•"/>
      <w:lvlJc w:val="left"/>
      <w:pPr>
        <w:tabs>
          <w:tab w:val="num" w:pos="2160"/>
        </w:tabs>
        <w:ind w:left="2160" w:hanging="360"/>
      </w:pPr>
      <w:rPr>
        <w:rFonts w:ascii="Arial" w:hAnsi="Arial" w:hint="default"/>
      </w:rPr>
    </w:lvl>
    <w:lvl w:ilvl="3" w:tplc="23720F3E" w:tentative="1">
      <w:start w:val="1"/>
      <w:numFmt w:val="bullet"/>
      <w:lvlText w:val="•"/>
      <w:lvlJc w:val="left"/>
      <w:pPr>
        <w:tabs>
          <w:tab w:val="num" w:pos="2880"/>
        </w:tabs>
        <w:ind w:left="2880" w:hanging="360"/>
      </w:pPr>
      <w:rPr>
        <w:rFonts w:ascii="Arial" w:hAnsi="Arial" w:hint="default"/>
      </w:rPr>
    </w:lvl>
    <w:lvl w:ilvl="4" w:tplc="406A9AE4" w:tentative="1">
      <w:start w:val="1"/>
      <w:numFmt w:val="bullet"/>
      <w:lvlText w:val="•"/>
      <w:lvlJc w:val="left"/>
      <w:pPr>
        <w:tabs>
          <w:tab w:val="num" w:pos="3600"/>
        </w:tabs>
        <w:ind w:left="3600" w:hanging="360"/>
      </w:pPr>
      <w:rPr>
        <w:rFonts w:ascii="Arial" w:hAnsi="Arial" w:hint="default"/>
      </w:rPr>
    </w:lvl>
    <w:lvl w:ilvl="5" w:tplc="A48AB632" w:tentative="1">
      <w:start w:val="1"/>
      <w:numFmt w:val="bullet"/>
      <w:lvlText w:val="•"/>
      <w:lvlJc w:val="left"/>
      <w:pPr>
        <w:tabs>
          <w:tab w:val="num" w:pos="4320"/>
        </w:tabs>
        <w:ind w:left="4320" w:hanging="360"/>
      </w:pPr>
      <w:rPr>
        <w:rFonts w:ascii="Arial" w:hAnsi="Arial" w:hint="default"/>
      </w:rPr>
    </w:lvl>
    <w:lvl w:ilvl="6" w:tplc="1CD435D2" w:tentative="1">
      <w:start w:val="1"/>
      <w:numFmt w:val="bullet"/>
      <w:lvlText w:val="•"/>
      <w:lvlJc w:val="left"/>
      <w:pPr>
        <w:tabs>
          <w:tab w:val="num" w:pos="5040"/>
        </w:tabs>
        <w:ind w:left="5040" w:hanging="360"/>
      </w:pPr>
      <w:rPr>
        <w:rFonts w:ascii="Arial" w:hAnsi="Arial" w:hint="default"/>
      </w:rPr>
    </w:lvl>
    <w:lvl w:ilvl="7" w:tplc="1FEE75DA" w:tentative="1">
      <w:start w:val="1"/>
      <w:numFmt w:val="bullet"/>
      <w:lvlText w:val="•"/>
      <w:lvlJc w:val="left"/>
      <w:pPr>
        <w:tabs>
          <w:tab w:val="num" w:pos="5760"/>
        </w:tabs>
        <w:ind w:left="5760" w:hanging="360"/>
      </w:pPr>
      <w:rPr>
        <w:rFonts w:ascii="Arial" w:hAnsi="Arial" w:hint="default"/>
      </w:rPr>
    </w:lvl>
    <w:lvl w:ilvl="8" w:tplc="BABA0E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956AA1"/>
    <w:multiLevelType w:val="hybridMultilevel"/>
    <w:tmpl w:val="ECE84770"/>
    <w:lvl w:ilvl="0" w:tplc="1E06186A">
      <w:start w:val="1"/>
      <w:numFmt w:val="bullet"/>
      <w:lvlText w:val=""/>
      <w:lvlJc w:val="left"/>
      <w:pPr>
        <w:ind w:left="720" w:hanging="360"/>
      </w:pPr>
      <w:rPr>
        <w:rFonts w:ascii="Symbol" w:hAnsi="Symbol" w:hint="default"/>
      </w:rPr>
    </w:lvl>
    <w:lvl w:ilvl="1" w:tplc="F1DAF42E">
      <w:start w:val="1"/>
      <w:numFmt w:val="bullet"/>
      <w:lvlText w:val="o"/>
      <w:lvlJc w:val="left"/>
      <w:pPr>
        <w:ind w:left="1440" w:hanging="360"/>
      </w:pPr>
      <w:rPr>
        <w:rFonts w:ascii="Courier New" w:hAnsi="Courier New" w:hint="default"/>
      </w:rPr>
    </w:lvl>
    <w:lvl w:ilvl="2" w:tplc="1E04D92E">
      <w:start w:val="1"/>
      <w:numFmt w:val="bullet"/>
      <w:lvlText w:val=""/>
      <w:lvlJc w:val="left"/>
      <w:pPr>
        <w:ind w:left="2160" w:hanging="360"/>
      </w:pPr>
      <w:rPr>
        <w:rFonts w:ascii="Wingdings" w:hAnsi="Wingdings" w:hint="default"/>
      </w:rPr>
    </w:lvl>
    <w:lvl w:ilvl="3" w:tplc="560EC894">
      <w:start w:val="1"/>
      <w:numFmt w:val="bullet"/>
      <w:lvlText w:val=""/>
      <w:lvlJc w:val="left"/>
      <w:pPr>
        <w:ind w:left="2880" w:hanging="360"/>
      </w:pPr>
      <w:rPr>
        <w:rFonts w:ascii="Symbol" w:hAnsi="Symbol" w:hint="default"/>
      </w:rPr>
    </w:lvl>
    <w:lvl w:ilvl="4" w:tplc="495E07F2">
      <w:start w:val="1"/>
      <w:numFmt w:val="bullet"/>
      <w:lvlText w:val="o"/>
      <w:lvlJc w:val="left"/>
      <w:pPr>
        <w:ind w:left="3600" w:hanging="360"/>
      </w:pPr>
      <w:rPr>
        <w:rFonts w:ascii="Courier New" w:hAnsi="Courier New" w:hint="default"/>
      </w:rPr>
    </w:lvl>
    <w:lvl w:ilvl="5" w:tplc="2940CD8A">
      <w:start w:val="1"/>
      <w:numFmt w:val="bullet"/>
      <w:lvlText w:val=""/>
      <w:lvlJc w:val="left"/>
      <w:pPr>
        <w:ind w:left="4320" w:hanging="360"/>
      </w:pPr>
      <w:rPr>
        <w:rFonts w:ascii="Wingdings" w:hAnsi="Wingdings" w:hint="default"/>
      </w:rPr>
    </w:lvl>
    <w:lvl w:ilvl="6" w:tplc="E06887D0">
      <w:start w:val="1"/>
      <w:numFmt w:val="bullet"/>
      <w:lvlText w:val=""/>
      <w:lvlJc w:val="left"/>
      <w:pPr>
        <w:ind w:left="5040" w:hanging="360"/>
      </w:pPr>
      <w:rPr>
        <w:rFonts w:ascii="Symbol" w:hAnsi="Symbol" w:hint="default"/>
      </w:rPr>
    </w:lvl>
    <w:lvl w:ilvl="7" w:tplc="A30221AE">
      <w:start w:val="1"/>
      <w:numFmt w:val="bullet"/>
      <w:lvlText w:val="o"/>
      <w:lvlJc w:val="left"/>
      <w:pPr>
        <w:ind w:left="5760" w:hanging="360"/>
      </w:pPr>
      <w:rPr>
        <w:rFonts w:ascii="Courier New" w:hAnsi="Courier New" w:hint="default"/>
      </w:rPr>
    </w:lvl>
    <w:lvl w:ilvl="8" w:tplc="6CEACD0A">
      <w:start w:val="1"/>
      <w:numFmt w:val="bullet"/>
      <w:lvlText w:val=""/>
      <w:lvlJc w:val="left"/>
      <w:pPr>
        <w:ind w:left="6480" w:hanging="360"/>
      </w:pPr>
      <w:rPr>
        <w:rFonts w:ascii="Wingdings" w:hAnsi="Wingdings" w:hint="default"/>
      </w:rPr>
    </w:lvl>
  </w:abstractNum>
  <w:num w:numId="1" w16cid:durableId="494297248">
    <w:abstractNumId w:val="5"/>
  </w:num>
  <w:num w:numId="2" w16cid:durableId="1864590718">
    <w:abstractNumId w:val="2"/>
  </w:num>
  <w:num w:numId="3" w16cid:durableId="662704276">
    <w:abstractNumId w:val="1"/>
  </w:num>
  <w:num w:numId="4" w16cid:durableId="1263303269">
    <w:abstractNumId w:val="3"/>
  </w:num>
  <w:num w:numId="5" w16cid:durableId="603877584">
    <w:abstractNumId w:val="4"/>
  </w:num>
  <w:num w:numId="6" w16cid:durableId="1259562974">
    <w:abstractNumId w:val="7"/>
  </w:num>
  <w:num w:numId="7" w16cid:durableId="1865706227">
    <w:abstractNumId w:val="6"/>
  </w:num>
  <w:num w:numId="8" w16cid:durableId="193910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7A"/>
    <w:rsid w:val="00045983"/>
    <w:rsid w:val="000459A7"/>
    <w:rsid w:val="0005539C"/>
    <w:rsid w:val="00094775"/>
    <w:rsid w:val="000C16C7"/>
    <w:rsid w:val="000F5C1B"/>
    <w:rsid w:val="001D47CE"/>
    <w:rsid w:val="001E610C"/>
    <w:rsid w:val="001F2D56"/>
    <w:rsid w:val="002A41A4"/>
    <w:rsid w:val="002E1889"/>
    <w:rsid w:val="0037649B"/>
    <w:rsid w:val="003B6867"/>
    <w:rsid w:val="00403857"/>
    <w:rsid w:val="00430446"/>
    <w:rsid w:val="00442408"/>
    <w:rsid w:val="004464FB"/>
    <w:rsid w:val="00465E02"/>
    <w:rsid w:val="004776FE"/>
    <w:rsid w:val="0047E430"/>
    <w:rsid w:val="004A0410"/>
    <w:rsid w:val="004C0E21"/>
    <w:rsid w:val="004D5C75"/>
    <w:rsid w:val="004F7391"/>
    <w:rsid w:val="00521BDA"/>
    <w:rsid w:val="00582CF2"/>
    <w:rsid w:val="005D0233"/>
    <w:rsid w:val="00606BBF"/>
    <w:rsid w:val="006B149A"/>
    <w:rsid w:val="006E4565"/>
    <w:rsid w:val="006E5FB4"/>
    <w:rsid w:val="007448DC"/>
    <w:rsid w:val="0079382B"/>
    <w:rsid w:val="007A1049"/>
    <w:rsid w:val="007B6B7A"/>
    <w:rsid w:val="007D4E05"/>
    <w:rsid w:val="007E129A"/>
    <w:rsid w:val="007F62D2"/>
    <w:rsid w:val="008324A5"/>
    <w:rsid w:val="008762F0"/>
    <w:rsid w:val="0088580C"/>
    <w:rsid w:val="008A54DB"/>
    <w:rsid w:val="008D4FDF"/>
    <w:rsid w:val="00903558"/>
    <w:rsid w:val="00944FB9"/>
    <w:rsid w:val="00964543"/>
    <w:rsid w:val="00965029"/>
    <w:rsid w:val="00990932"/>
    <w:rsid w:val="009956AF"/>
    <w:rsid w:val="009C6E17"/>
    <w:rsid w:val="00AC0D4C"/>
    <w:rsid w:val="00AE5FD7"/>
    <w:rsid w:val="00AF7AAC"/>
    <w:rsid w:val="00B809DE"/>
    <w:rsid w:val="00BA383F"/>
    <w:rsid w:val="00BA477C"/>
    <w:rsid w:val="00C256CB"/>
    <w:rsid w:val="00C33A9F"/>
    <w:rsid w:val="00C87A9F"/>
    <w:rsid w:val="00CF2C70"/>
    <w:rsid w:val="00D3340A"/>
    <w:rsid w:val="00DD5396"/>
    <w:rsid w:val="00E1485F"/>
    <w:rsid w:val="00E51FAE"/>
    <w:rsid w:val="00E61155"/>
    <w:rsid w:val="00EA4C51"/>
    <w:rsid w:val="00EB29BC"/>
    <w:rsid w:val="00EF67C4"/>
    <w:rsid w:val="00F2632A"/>
    <w:rsid w:val="00F45582"/>
    <w:rsid w:val="00F71632"/>
    <w:rsid w:val="00F833EA"/>
    <w:rsid w:val="00FD181E"/>
    <w:rsid w:val="00FD7783"/>
    <w:rsid w:val="0293E802"/>
    <w:rsid w:val="031DDC05"/>
    <w:rsid w:val="0348A9B2"/>
    <w:rsid w:val="06D786C1"/>
    <w:rsid w:val="0F5E9CFA"/>
    <w:rsid w:val="126CCD1E"/>
    <w:rsid w:val="1919793C"/>
    <w:rsid w:val="1941C76E"/>
    <w:rsid w:val="1A63AE21"/>
    <w:rsid w:val="1C6B9F56"/>
    <w:rsid w:val="20BEB861"/>
    <w:rsid w:val="234A750F"/>
    <w:rsid w:val="2B39EB41"/>
    <w:rsid w:val="2D53D80A"/>
    <w:rsid w:val="318CC3AA"/>
    <w:rsid w:val="35682F5F"/>
    <w:rsid w:val="362DAE93"/>
    <w:rsid w:val="36AB58FC"/>
    <w:rsid w:val="4026144A"/>
    <w:rsid w:val="45E0D61D"/>
    <w:rsid w:val="4687F871"/>
    <w:rsid w:val="4FA6237D"/>
    <w:rsid w:val="521E41B4"/>
    <w:rsid w:val="594A3CCA"/>
    <w:rsid w:val="5BB9B55A"/>
    <w:rsid w:val="5BC7BA0C"/>
    <w:rsid w:val="5CFA95B3"/>
    <w:rsid w:val="5E5E34CC"/>
    <w:rsid w:val="5F46FD50"/>
    <w:rsid w:val="5F7EB6B3"/>
    <w:rsid w:val="641A0FDA"/>
    <w:rsid w:val="664B7AF3"/>
    <w:rsid w:val="6877669B"/>
    <w:rsid w:val="6DA05635"/>
    <w:rsid w:val="6E798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CC358"/>
  <w15:docId w15:val="{59007AA3-F736-4879-8011-FE31AD9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styleId="Fulgthyperkobling">
    <w:name w:val="FollowedHyperlink"/>
    <w:basedOn w:val="Standardskriftforavsnitt"/>
    <w:uiPriority w:val="99"/>
    <w:semiHidden/>
    <w:unhideWhenUsed/>
    <w:rsid w:val="00AE5FD7"/>
    <w:rPr>
      <w:color w:val="954F72" w:themeColor="followedHyperlink"/>
      <w:u w:val="single"/>
    </w:rPr>
  </w:style>
  <w:style w:type="paragraph" w:customStyle="1" w:styleId="paragraph">
    <w:name w:val="paragraph"/>
    <w:basedOn w:val="Normal"/>
    <w:rsid w:val="00F716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71632"/>
  </w:style>
  <w:style w:type="character" w:customStyle="1" w:styleId="eop">
    <w:name w:val="eop"/>
    <w:basedOn w:val="Standardskriftforavsnitt"/>
    <w:rsid w:val="00F71632"/>
  </w:style>
  <w:style w:type="character" w:styleId="Ulstomtale">
    <w:name w:val="Unresolved Mention"/>
    <w:basedOn w:val="Standardskriftforavsnitt"/>
    <w:uiPriority w:val="99"/>
    <w:semiHidden/>
    <w:unhideWhenUsed/>
    <w:rsid w:val="006B1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786">
      <w:bodyDiv w:val="1"/>
      <w:marLeft w:val="0"/>
      <w:marRight w:val="0"/>
      <w:marTop w:val="0"/>
      <w:marBottom w:val="0"/>
      <w:divBdr>
        <w:top w:val="none" w:sz="0" w:space="0" w:color="auto"/>
        <w:left w:val="none" w:sz="0" w:space="0" w:color="auto"/>
        <w:bottom w:val="none" w:sz="0" w:space="0" w:color="auto"/>
        <w:right w:val="none" w:sz="0" w:space="0" w:color="auto"/>
      </w:divBdr>
    </w:div>
    <w:div w:id="123475283">
      <w:bodyDiv w:val="1"/>
      <w:marLeft w:val="0"/>
      <w:marRight w:val="0"/>
      <w:marTop w:val="0"/>
      <w:marBottom w:val="0"/>
      <w:divBdr>
        <w:top w:val="none" w:sz="0" w:space="0" w:color="auto"/>
        <w:left w:val="none" w:sz="0" w:space="0" w:color="auto"/>
        <w:bottom w:val="none" w:sz="0" w:space="0" w:color="auto"/>
        <w:right w:val="none" w:sz="0" w:space="0" w:color="auto"/>
      </w:divBdr>
      <w:divsChild>
        <w:div w:id="1250693431">
          <w:marLeft w:val="0"/>
          <w:marRight w:val="0"/>
          <w:marTop w:val="0"/>
          <w:marBottom w:val="0"/>
          <w:divBdr>
            <w:top w:val="none" w:sz="0" w:space="0" w:color="auto"/>
            <w:left w:val="none" w:sz="0" w:space="0" w:color="auto"/>
            <w:bottom w:val="none" w:sz="0" w:space="0" w:color="auto"/>
            <w:right w:val="none" w:sz="0" w:space="0" w:color="auto"/>
          </w:divBdr>
        </w:div>
        <w:div w:id="1842354027">
          <w:marLeft w:val="0"/>
          <w:marRight w:val="0"/>
          <w:marTop w:val="0"/>
          <w:marBottom w:val="0"/>
          <w:divBdr>
            <w:top w:val="none" w:sz="0" w:space="0" w:color="auto"/>
            <w:left w:val="none" w:sz="0" w:space="0" w:color="auto"/>
            <w:bottom w:val="none" w:sz="0" w:space="0" w:color="auto"/>
            <w:right w:val="none" w:sz="0" w:space="0" w:color="auto"/>
          </w:divBdr>
        </w:div>
        <w:div w:id="1902904180">
          <w:marLeft w:val="0"/>
          <w:marRight w:val="0"/>
          <w:marTop w:val="0"/>
          <w:marBottom w:val="0"/>
          <w:divBdr>
            <w:top w:val="none" w:sz="0" w:space="0" w:color="auto"/>
            <w:left w:val="none" w:sz="0" w:space="0" w:color="auto"/>
            <w:bottom w:val="none" w:sz="0" w:space="0" w:color="auto"/>
            <w:right w:val="none" w:sz="0" w:space="0" w:color="auto"/>
          </w:divBdr>
        </w:div>
      </w:divsChild>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865414095">
      <w:bodyDiv w:val="1"/>
      <w:marLeft w:val="0"/>
      <w:marRight w:val="0"/>
      <w:marTop w:val="0"/>
      <w:marBottom w:val="0"/>
      <w:divBdr>
        <w:top w:val="none" w:sz="0" w:space="0" w:color="auto"/>
        <w:left w:val="none" w:sz="0" w:space="0" w:color="auto"/>
        <w:bottom w:val="none" w:sz="0" w:space="0" w:color="auto"/>
        <w:right w:val="none" w:sz="0" w:space="0" w:color="auto"/>
      </w:divBdr>
      <w:divsChild>
        <w:div w:id="1200624389">
          <w:marLeft w:val="547"/>
          <w:marRight w:val="0"/>
          <w:marTop w:val="82"/>
          <w:marBottom w:val="0"/>
          <w:divBdr>
            <w:top w:val="none" w:sz="0" w:space="0" w:color="auto"/>
            <w:left w:val="none" w:sz="0" w:space="0" w:color="auto"/>
            <w:bottom w:val="none" w:sz="0" w:space="0" w:color="auto"/>
            <w:right w:val="none" w:sz="0" w:space="0" w:color="auto"/>
          </w:divBdr>
        </w:div>
      </w:divsChild>
    </w:div>
    <w:div w:id="1708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Ansattegoder+og+fordeler" TargetMode="External"/><Relationship Id="rId18" Type="http://schemas.openxmlformats.org/officeDocument/2006/relationships/hyperlink" Target="https://lovdata.no/dokument/NL/lov/2006-05-19-16/KAPITTEL_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no/en/" TargetMode="External"/><Relationship Id="rId17" Type="http://schemas.openxmlformats.org/officeDocument/2006/relationships/hyperlink" Target="https://www.gjovik.kommune.no/" TargetMode="External"/><Relationship Id="rId2" Type="http://schemas.openxmlformats.org/officeDocument/2006/relationships/customXml" Target="../customXml/item2.xml"/><Relationship Id="rId16" Type="http://schemas.openxmlformats.org/officeDocument/2006/relationships/hyperlink" Target="https://www.trondheim.kommune.no/engli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Norsk/Inkluderende+arbeidsliv" TargetMode="External"/><Relationship Id="rId5" Type="http://schemas.openxmlformats.org/officeDocument/2006/relationships/styles" Target="styles.xml"/><Relationship Id="rId15" Type="http://schemas.openxmlformats.org/officeDocument/2006/relationships/hyperlink" Target="https://www.ntnu.edu/nirs" TargetMode="External"/><Relationship Id="rId10" Type="http://schemas.openxmlformats.org/officeDocument/2006/relationships/hyperlink" Target="https://studntnu.sharepoint.com/sites/rekruttering_vit/SitePages/Hjemmeside.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cb.org/wp-content/uploads/2017/07/sfd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8DA79A6ECF2409DCA81961CCBBFC4" ma:contentTypeVersion="12" ma:contentTypeDescription="Create a new document." ma:contentTypeScope="" ma:versionID="e1e109aed1fdd99e9bfe23907f58fe71">
  <xsd:schema xmlns:xsd="http://www.w3.org/2001/XMLSchema" xmlns:xs="http://www.w3.org/2001/XMLSchema" xmlns:p="http://schemas.microsoft.com/office/2006/metadata/properties" xmlns:ns3="b481d931-5314-4b5c-bbd6-96fe2ee64d77" xmlns:ns4="3aa39760-0317-48a9-9dd8-8f74db25dec7" targetNamespace="http://schemas.microsoft.com/office/2006/metadata/properties" ma:root="true" ma:fieldsID="a95b46c150143bebadc8ae10b477fb9c" ns3:_="" ns4:_="">
    <xsd:import namespace="b481d931-5314-4b5c-bbd6-96fe2ee64d77"/>
    <xsd:import namespace="3aa39760-0317-48a9-9dd8-8f74db25d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931-5314-4b5c-bbd6-96fe2ee64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39760-0317-48a9-9dd8-8f74db25d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ED700-243C-4236-8025-FA66D07B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931-5314-4b5c-bbd6-96fe2ee64d77"/>
    <ds:schemaRef ds:uri="3aa39760-0317-48a9-9dd8-8f74db25d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33AEE-FCBB-45F6-9C1E-BC45F10940F5}">
  <ds:schemaRefs>
    <ds:schemaRef ds:uri="b481d931-5314-4b5c-bbd6-96fe2ee64d77"/>
    <ds:schemaRef ds:uri="http://purl.org/dc/dcmitype/"/>
    <ds:schemaRef ds:uri="http://schemas.microsoft.com/office/infopath/2007/PartnerControls"/>
    <ds:schemaRef ds:uri="http://purl.org/dc/elements/1.1/"/>
    <ds:schemaRef ds:uri="http://schemas.microsoft.com/office/2006/metadata/properties"/>
    <ds:schemaRef ds:uri="3aa39760-0317-48a9-9dd8-8f74db25dec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9798AD9-D636-47C0-B11D-FCA98486B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6700</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Ringseth</dc:creator>
  <cp:lastModifiedBy>Edith Marlene Søndre</cp:lastModifiedBy>
  <cp:revision>2</cp:revision>
  <dcterms:created xsi:type="dcterms:W3CDTF">2022-06-13T13:25:00Z</dcterms:created>
  <dcterms:modified xsi:type="dcterms:W3CDTF">2022-06-13T13:25:00Z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0x0101000508DA79A6ECF2409DCA81961CCBBFC4</vt:lpwstr>
  </property>
</Properties>
</file>