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8D3C" w14:textId="658BC654" w:rsidR="00182452" w:rsidRDefault="00305A11" w:rsidP="00305A11">
      <w:pPr>
        <w:pStyle w:val="Overskrift1"/>
      </w:pPr>
      <w:proofErr w:type="spellStart"/>
      <w:r>
        <w:t>Utlysningsmal</w:t>
      </w:r>
      <w:proofErr w:type="spellEnd"/>
      <w:r>
        <w:t xml:space="preserve"> teknisk-administrativ stilling – nynorsk</w:t>
      </w:r>
    </w:p>
    <w:p w14:paraId="34B2BFDC" w14:textId="77777777" w:rsidR="00305A11" w:rsidRDefault="00305A11"/>
    <w:p w14:paraId="65091F7F" w14:textId="4877264D" w:rsidR="00305A11" w:rsidRDefault="00305A11">
      <w:r>
        <w:t xml:space="preserve">Vi </w:t>
      </w:r>
      <w:proofErr w:type="spellStart"/>
      <w:r>
        <w:t>søkjer</w:t>
      </w:r>
      <w:proofErr w:type="spellEnd"/>
      <w:r>
        <w:t xml:space="preserve"> etter xxx / Ved xxx er det ledig stilling som</w:t>
      </w:r>
    </w:p>
    <w:p w14:paraId="1E053E7A" w14:textId="4A3A9461" w:rsidR="00305A11" w:rsidRDefault="00305A11"/>
    <w:p w14:paraId="445B20B5" w14:textId="5D7F0455" w:rsidR="00305A11" w:rsidRDefault="00305A11">
      <w:pPr>
        <w:rPr>
          <w:b/>
          <w:bCs/>
        </w:rPr>
      </w:pPr>
      <w:r w:rsidRPr="00305A11">
        <w:rPr>
          <w:b/>
          <w:bCs/>
        </w:rPr>
        <w:t>Stillingstittel i [fagområde]</w:t>
      </w:r>
    </w:p>
    <w:p w14:paraId="6CD62B02" w14:textId="6F3CEEC6" w:rsidR="00305A11" w:rsidRDefault="00305A11">
      <w:pPr>
        <w:rPr>
          <w:b/>
          <w:bCs/>
        </w:rPr>
      </w:pPr>
    </w:p>
    <w:p w14:paraId="0FA1164C" w14:textId="74B9C4AC" w:rsidR="00305A11" w:rsidRPr="00305A11" w:rsidRDefault="00305A11">
      <w:pPr>
        <w:rPr>
          <w:b/>
          <w:bCs/>
        </w:rPr>
      </w:pPr>
      <w:r w:rsidRPr="00305A11">
        <w:rPr>
          <w:b/>
          <w:bCs/>
        </w:rPr>
        <w:t>Om stillinga</w:t>
      </w:r>
    </w:p>
    <w:p w14:paraId="15BAE1F7" w14:textId="36A660C1" w:rsidR="00305A11" w:rsidRDefault="00305A11">
      <w:r w:rsidRPr="00305A11">
        <w:rPr>
          <w:lang w:val="nn-NO"/>
        </w:rPr>
        <w:t xml:space="preserve">(Her er den første moglegheita di til å selja inn stillinga. Korleis er det å jobba for oss? Trekk gjerne fram det som er attraktivt for målgruppa, og berre dette. Hald det så kort og konsist som mogleg, då dette aukar talet som søkar. </w:t>
      </w:r>
      <w:r>
        <w:t xml:space="preserve">Ved ønske om å </w:t>
      </w:r>
      <w:proofErr w:type="spellStart"/>
      <w:r>
        <w:t>utbrodera</w:t>
      </w:r>
      <w:proofErr w:type="spellEnd"/>
      <w:r>
        <w:t xml:space="preserve"> kan relevante lenker </w:t>
      </w:r>
      <w:proofErr w:type="spellStart"/>
      <w:r>
        <w:t>nyttast</w:t>
      </w:r>
      <w:proofErr w:type="spellEnd"/>
      <w:r>
        <w:t>)</w:t>
      </w:r>
    </w:p>
    <w:p w14:paraId="27DA8D87" w14:textId="3566B0FD" w:rsidR="00305A11" w:rsidRDefault="00305A11">
      <w:pPr>
        <w:rPr>
          <w:lang w:val="nn-NO"/>
        </w:rPr>
      </w:pPr>
      <w:r w:rsidRPr="00305A11">
        <w:rPr>
          <w:lang w:val="nn-NO"/>
        </w:rPr>
        <w:t xml:space="preserve">Den næraste leiaren din er </w:t>
      </w:r>
      <w:proofErr w:type="spellStart"/>
      <w:r w:rsidRPr="00305A11">
        <w:rPr>
          <w:lang w:val="nn-NO"/>
        </w:rPr>
        <w:t>xxx</w:t>
      </w:r>
      <w:proofErr w:type="spellEnd"/>
      <w:r w:rsidRPr="00305A11">
        <w:rPr>
          <w:lang w:val="nn-NO"/>
        </w:rPr>
        <w:t xml:space="preserve"> (berre stillingstittel).</w:t>
      </w:r>
    </w:p>
    <w:p w14:paraId="3FA0B15A" w14:textId="12C0A290" w:rsidR="00305A11" w:rsidRDefault="00305A11">
      <w:pPr>
        <w:rPr>
          <w:lang w:val="nn-NO"/>
        </w:rPr>
      </w:pPr>
    </w:p>
    <w:p w14:paraId="03293220" w14:textId="54A9CA8F" w:rsidR="00305A11" w:rsidRPr="00305A11" w:rsidRDefault="00305A11">
      <w:pPr>
        <w:rPr>
          <w:b/>
          <w:bCs/>
        </w:rPr>
      </w:pPr>
      <w:proofErr w:type="spellStart"/>
      <w:r w:rsidRPr="00305A11">
        <w:rPr>
          <w:b/>
          <w:bCs/>
        </w:rPr>
        <w:t>Arbeidsoppgåver</w:t>
      </w:r>
      <w:proofErr w:type="spellEnd"/>
    </w:p>
    <w:p w14:paraId="2079CFBA" w14:textId="77777777" w:rsidR="00305A11" w:rsidRPr="00305A11" w:rsidRDefault="00305A11" w:rsidP="00305A11">
      <w:pPr>
        <w:pStyle w:val="Listeavsnitt"/>
        <w:numPr>
          <w:ilvl w:val="0"/>
          <w:numId w:val="2"/>
        </w:numPr>
        <w:rPr>
          <w:lang w:val="nn-NO"/>
        </w:rPr>
      </w:pPr>
      <w:r w:rsidRPr="00305A11">
        <w:rPr>
          <w:lang w:val="nn-NO"/>
        </w:rPr>
        <w:t>eksempel</w:t>
      </w:r>
    </w:p>
    <w:p w14:paraId="10CCA3A6" w14:textId="66E00EBE" w:rsidR="00305A11" w:rsidRDefault="00305A11" w:rsidP="00305A11">
      <w:pPr>
        <w:pStyle w:val="Listeavsnitt"/>
        <w:numPr>
          <w:ilvl w:val="0"/>
          <w:numId w:val="2"/>
        </w:numPr>
        <w:rPr>
          <w:lang w:val="nn-NO"/>
        </w:rPr>
      </w:pPr>
      <w:r w:rsidRPr="00305A11">
        <w:rPr>
          <w:lang w:val="nn-NO"/>
        </w:rPr>
        <w:t>eksempel</w:t>
      </w:r>
    </w:p>
    <w:p w14:paraId="3CA28410" w14:textId="2A204DE6" w:rsidR="00305A11" w:rsidRDefault="00305A11" w:rsidP="00305A11">
      <w:pPr>
        <w:rPr>
          <w:lang w:val="nn-NO"/>
        </w:rPr>
      </w:pPr>
    </w:p>
    <w:p w14:paraId="34592D9F" w14:textId="31A80DFF" w:rsidR="00305A11" w:rsidRPr="00305A11" w:rsidRDefault="00305A11" w:rsidP="00305A11">
      <w:pPr>
        <w:rPr>
          <w:b/>
          <w:bCs/>
        </w:rPr>
      </w:pPr>
      <w:r w:rsidRPr="00305A11">
        <w:rPr>
          <w:b/>
          <w:bCs/>
        </w:rPr>
        <w:t>Kvalifikasjonskrav</w:t>
      </w:r>
    </w:p>
    <w:p w14:paraId="1E1778D6" w14:textId="77777777" w:rsidR="00305A11" w:rsidRPr="00305A11" w:rsidRDefault="00305A11" w:rsidP="00305A11">
      <w:pPr>
        <w:pStyle w:val="Listeavsnitt"/>
        <w:numPr>
          <w:ilvl w:val="0"/>
          <w:numId w:val="3"/>
        </w:numPr>
        <w:rPr>
          <w:lang w:val="nn-NO"/>
        </w:rPr>
      </w:pPr>
      <w:r w:rsidRPr="00305A11">
        <w:rPr>
          <w:lang w:val="nn-NO"/>
        </w:rPr>
        <w:t>eksempel</w:t>
      </w:r>
    </w:p>
    <w:p w14:paraId="05836A1C" w14:textId="77777777" w:rsidR="00305A11" w:rsidRPr="00305A11" w:rsidRDefault="00305A11" w:rsidP="00305A11">
      <w:pPr>
        <w:pStyle w:val="Listeavsnitt"/>
        <w:numPr>
          <w:ilvl w:val="0"/>
          <w:numId w:val="3"/>
        </w:numPr>
        <w:rPr>
          <w:lang w:val="nn-NO"/>
        </w:rPr>
      </w:pPr>
      <w:r w:rsidRPr="00305A11">
        <w:rPr>
          <w:lang w:val="nn-NO"/>
        </w:rPr>
        <w:t>eksempel</w:t>
      </w:r>
    </w:p>
    <w:p w14:paraId="172DCB80" w14:textId="5D987B70" w:rsidR="00305A11" w:rsidRDefault="00305A11" w:rsidP="00305A11">
      <w:pPr>
        <w:pStyle w:val="Listeavsnitt"/>
        <w:numPr>
          <w:ilvl w:val="0"/>
          <w:numId w:val="3"/>
        </w:numPr>
        <w:rPr>
          <w:lang w:val="nn-NO"/>
        </w:rPr>
      </w:pPr>
      <w:r w:rsidRPr="00305A11">
        <w:rPr>
          <w:lang w:val="nn-NO"/>
        </w:rPr>
        <w:t>god munnleg og skriftleg framstillingsevne i norsk og engelsk. (ta stilling til språkkrav)</w:t>
      </w:r>
    </w:p>
    <w:p w14:paraId="3DC461C9" w14:textId="77777777" w:rsidR="00305A11" w:rsidRPr="00305A11" w:rsidRDefault="00305A11" w:rsidP="00305A11">
      <w:pPr>
        <w:rPr>
          <w:lang w:val="nn-NO"/>
        </w:rPr>
      </w:pPr>
    </w:p>
    <w:p w14:paraId="07D42069" w14:textId="79F68FF1" w:rsidR="00305A11" w:rsidRDefault="00305A11" w:rsidP="00305A11">
      <w:r w:rsidRPr="00305A11">
        <w:t xml:space="preserve">Ønskte </w:t>
      </w:r>
      <w:proofErr w:type="spellStart"/>
      <w:r w:rsidRPr="00305A11">
        <w:t>kvalifikasjonar</w:t>
      </w:r>
      <w:proofErr w:type="spellEnd"/>
    </w:p>
    <w:p w14:paraId="577E6C7F" w14:textId="77777777" w:rsidR="00305A11" w:rsidRPr="00305A11" w:rsidRDefault="00305A11" w:rsidP="00305A11">
      <w:pPr>
        <w:pStyle w:val="Listeavsnitt"/>
        <w:numPr>
          <w:ilvl w:val="0"/>
          <w:numId w:val="4"/>
        </w:numPr>
        <w:rPr>
          <w:lang w:val="nn-NO"/>
        </w:rPr>
      </w:pPr>
      <w:r w:rsidRPr="00305A11">
        <w:rPr>
          <w:lang w:val="nn-NO"/>
        </w:rPr>
        <w:t>eksempel</w:t>
      </w:r>
    </w:p>
    <w:p w14:paraId="02FD1ACC" w14:textId="1838F93D" w:rsidR="00305A11" w:rsidRDefault="00305A11" w:rsidP="00305A11">
      <w:pPr>
        <w:pStyle w:val="Listeavsnitt"/>
        <w:numPr>
          <w:ilvl w:val="0"/>
          <w:numId w:val="4"/>
        </w:numPr>
        <w:rPr>
          <w:lang w:val="nn-NO"/>
        </w:rPr>
      </w:pPr>
      <w:r w:rsidRPr="00305A11">
        <w:rPr>
          <w:lang w:val="nn-NO"/>
        </w:rPr>
        <w:t>eksempel</w:t>
      </w:r>
    </w:p>
    <w:p w14:paraId="4AEAE60E" w14:textId="77777777" w:rsidR="00305A11" w:rsidRDefault="00305A11" w:rsidP="00305A11">
      <w:pPr>
        <w:rPr>
          <w:b/>
          <w:bCs/>
        </w:rPr>
      </w:pPr>
    </w:p>
    <w:p w14:paraId="5CBE5D6B" w14:textId="2C260DC4" w:rsidR="00305A11" w:rsidRPr="00305A11" w:rsidRDefault="00305A11" w:rsidP="00305A11">
      <w:pPr>
        <w:rPr>
          <w:b/>
          <w:bCs/>
        </w:rPr>
      </w:pPr>
      <w:proofErr w:type="spellStart"/>
      <w:r w:rsidRPr="00305A11">
        <w:rPr>
          <w:b/>
          <w:bCs/>
        </w:rPr>
        <w:t>Personlege</w:t>
      </w:r>
      <w:proofErr w:type="spellEnd"/>
      <w:r w:rsidRPr="00305A11">
        <w:rPr>
          <w:b/>
          <w:bCs/>
        </w:rPr>
        <w:t xml:space="preserve"> </w:t>
      </w:r>
      <w:proofErr w:type="spellStart"/>
      <w:r w:rsidRPr="00305A11">
        <w:rPr>
          <w:b/>
          <w:bCs/>
        </w:rPr>
        <w:t>eigenskapar</w:t>
      </w:r>
      <w:proofErr w:type="spellEnd"/>
      <w:r w:rsidRPr="00305A11">
        <w:rPr>
          <w:b/>
          <w:bCs/>
        </w:rPr>
        <w:t> </w:t>
      </w:r>
    </w:p>
    <w:p w14:paraId="2846CC4B" w14:textId="17E44B36" w:rsidR="00305A11" w:rsidRDefault="00305A11" w:rsidP="00305A11">
      <w:r>
        <w:t xml:space="preserve">(Skriv inn 3-5 </w:t>
      </w:r>
      <w:proofErr w:type="spellStart"/>
      <w:r>
        <w:t>personlege</w:t>
      </w:r>
      <w:proofErr w:type="spellEnd"/>
      <w:r>
        <w:t xml:space="preserve"> </w:t>
      </w:r>
      <w:proofErr w:type="spellStart"/>
      <w:r>
        <w:t>eigenskapar</w:t>
      </w:r>
      <w:proofErr w:type="spellEnd"/>
      <w:r>
        <w:t>)</w:t>
      </w:r>
    </w:p>
    <w:p w14:paraId="3F181C02" w14:textId="77777777" w:rsidR="00305A11" w:rsidRDefault="00305A11" w:rsidP="00305A11">
      <w:pPr>
        <w:pStyle w:val="Listeavsnitt"/>
        <w:numPr>
          <w:ilvl w:val="0"/>
          <w:numId w:val="5"/>
        </w:numPr>
      </w:pPr>
      <w:r>
        <w:t>eksempel</w:t>
      </w:r>
    </w:p>
    <w:p w14:paraId="1AF74C80" w14:textId="77777777" w:rsidR="00305A11" w:rsidRDefault="00305A11" w:rsidP="00305A11">
      <w:pPr>
        <w:pStyle w:val="Listeavsnitt"/>
        <w:numPr>
          <w:ilvl w:val="0"/>
          <w:numId w:val="5"/>
        </w:numPr>
      </w:pPr>
      <w:r>
        <w:t>eksempel</w:t>
      </w:r>
    </w:p>
    <w:p w14:paraId="440577E0" w14:textId="1261196F" w:rsidR="00305A11" w:rsidRDefault="00305A11" w:rsidP="00305A11">
      <w:r>
        <w:t xml:space="preserve">Ved vurdering av den best kvalifiserte, </w:t>
      </w:r>
      <w:proofErr w:type="spellStart"/>
      <w:r>
        <w:t>legg</w:t>
      </w:r>
      <w:proofErr w:type="spellEnd"/>
      <w:r>
        <w:t xml:space="preserve"> vi vekt på utdanning, erfaring og </w:t>
      </w:r>
      <w:proofErr w:type="spellStart"/>
      <w:r>
        <w:t>personleg</w:t>
      </w:r>
      <w:proofErr w:type="spellEnd"/>
      <w:r>
        <w:t xml:space="preserve"> </w:t>
      </w:r>
      <w:proofErr w:type="spellStart"/>
      <w:r>
        <w:t>eignaheit</w:t>
      </w:r>
      <w:proofErr w:type="spellEnd"/>
      <w:r>
        <w:t>, samt din motivasjon for stillinga.</w:t>
      </w:r>
    </w:p>
    <w:p w14:paraId="321974FE" w14:textId="77777777" w:rsidR="00305A11" w:rsidRDefault="00305A11" w:rsidP="00305A11"/>
    <w:p w14:paraId="33175FBA" w14:textId="15A9FA8F" w:rsidR="00305A11" w:rsidRPr="00305A11" w:rsidRDefault="00305A11" w:rsidP="00305A11">
      <w:pPr>
        <w:rPr>
          <w:b/>
          <w:bCs/>
        </w:rPr>
      </w:pPr>
      <w:r w:rsidRPr="00305A11">
        <w:rPr>
          <w:b/>
          <w:bCs/>
        </w:rPr>
        <w:t>Vi tilbyr </w:t>
      </w:r>
    </w:p>
    <w:p w14:paraId="706EAB74" w14:textId="77777777" w:rsidR="00305A11" w:rsidRPr="00305A11" w:rsidRDefault="00305A11" w:rsidP="00305A11">
      <w:pPr>
        <w:numPr>
          <w:ilvl w:val="0"/>
          <w:numId w:val="6"/>
        </w:numPr>
        <w:spacing w:before="100" w:beforeAutospacing="1" w:after="100" w:afterAutospacing="1" w:line="240" w:lineRule="auto"/>
        <w:rPr>
          <w:rFonts w:eastAsia="Times New Roman" w:cstheme="minorHAnsi"/>
          <w:lang w:val="nn-NO" w:eastAsia="nb-NO"/>
        </w:rPr>
      </w:pPr>
      <w:r w:rsidRPr="00305A11">
        <w:rPr>
          <w:rFonts w:eastAsia="Times New Roman" w:cstheme="minorHAnsi"/>
          <w:lang w:val="nn-NO" w:eastAsia="nb-NO"/>
        </w:rPr>
        <w:lastRenderedPageBreak/>
        <w:t>spennande og utviklande oppgåver i eit sterkt og internasjonalt fagmiljø</w:t>
      </w:r>
    </w:p>
    <w:p w14:paraId="60B486BC" w14:textId="77777777" w:rsidR="00305A11" w:rsidRPr="00305A11" w:rsidRDefault="00305A11" w:rsidP="00305A11">
      <w:pPr>
        <w:numPr>
          <w:ilvl w:val="0"/>
          <w:numId w:val="6"/>
        </w:numPr>
        <w:spacing w:before="100" w:beforeAutospacing="1" w:after="100" w:afterAutospacing="1" w:line="240" w:lineRule="auto"/>
        <w:rPr>
          <w:rFonts w:eastAsia="Times New Roman" w:cstheme="minorHAnsi"/>
          <w:lang w:eastAsia="nb-NO"/>
        </w:rPr>
      </w:pPr>
      <w:proofErr w:type="spellStart"/>
      <w:r w:rsidRPr="00305A11">
        <w:rPr>
          <w:rFonts w:eastAsia="Times New Roman" w:cstheme="minorHAnsi"/>
          <w:lang w:eastAsia="nb-NO"/>
        </w:rPr>
        <w:t>opent</w:t>
      </w:r>
      <w:proofErr w:type="spellEnd"/>
      <w:r w:rsidRPr="00305A11">
        <w:rPr>
          <w:rFonts w:eastAsia="Times New Roman" w:cstheme="minorHAnsi"/>
          <w:lang w:eastAsia="nb-NO"/>
        </w:rPr>
        <w:t xml:space="preserve"> og </w:t>
      </w:r>
      <w:proofErr w:type="spellStart"/>
      <w:r w:rsidRPr="00305A11">
        <w:rPr>
          <w:rFonts w:eastAsia="Times New Roman" w:cstheme="minorHAnsi"/>
          <w:lang w:eastAsia="nb-NO"/>
        </w:rPr>
        <w:fldChar w:fldCharType="begin"/>
      </w:r>
      <w:r w:rsidRPr="00305A11">
        <w:rPr>
          <w:rFonts w:eastAsia="Times New Roman" w:cstheme="minorHAnsi"/>
          <w:lang w:eastAsia="nb-NO"/>
        </w:rPr>
        <w:instrText xml:space="preserve"> HYPERLINK "https://innsida.ntnu.no/wiki/-/wiki/Norsk/Inkluderende+arbeidsliv" </w:instrText>
      </w:r>
      <w:r w:rsidRPr="00305A11">
        <w:rPr>
          <w:rFonts w:eastAsia="Times New Roman" w:cstheme="minorHAnsi"/>
          <w:lang w:eastAsia="nb-NO"/>
        </w:rPr>
        <w:fldChar w:fldCharType="separate"/>
      </w:r>
      <w:r w:rsidRPr="00305A11">
        <w:rPr>
          <w:rFonts w:eastAsia="Times New Roman" w:cstheme="minorHAnsi"/>
          <w:color w:val="0000FF"/>
          <w:u w:val="single"/>
          <w:lang w:eastAsia="nb-NO"/>
        </w:rPr>
        <w:t>inkluderande</w:t>
      </w:r>
      <w:proofErr w:type="spellEnd"/>
      <w:r w:rsidRPr="00305A11">
        <w:rPr>
          <w:rFonts w:eastAsia="Times New Roman" w:cstheme="minorHAnsi"/>
          <w:color w:val="0000FF"/>
          <w:u w:val="single"/>
          <w:lang w:eastAsia="nb-NO"/>
        </w:rPr>
        <w:t xml:space="preserve"> arbeidsmiljø</w:t>
      </w:r>
      <w:r w:rsidRPr="00305A11">
        <w:rPr>
          <w:rFonts w:eastAsia="Times New Roman" w:cstheme="minorHAnsi"/>
          <w:lang w:eastAsia="nb-NO"/>
        </w:rPr>
        <w:fldChar w:fldCharType="end"/>
      </w:r>
      <w:r w:rsidRPr="00305A11">
        <w:rPr>
          <w:rFonts w:eastAsia="Times New Roman" w:cstheme="minorHAnsi"/>
          <w:lang w:eastAsia="nb-NO"/>
        </w:rPr>
        <w:t xml:space="preserve"> med engasjerte kollegaer</w:t>
      </w:r>
    </w:p>
    <w:p w14:paraId="08A1D568" w14:textId="77777777" w:rsidR="00305A11" w:rsidRPr="00305A11" w:rsidRDefault="00305A11" w:rsidP="00305A11">
      <w:pPr>
        <w:numPr>
          <w:ilvl w:val="0"/>
          <w:numId w:val="6"/>
        </w:numPr>
        <w:spacing w:before="100" w:beforeAutospacing="1" w:after="100" w:afterAutospacing="1" w:line="240" w:lineRule="auto"/>
        <w:rPr>
          <w:rFonts w:eastAsia="Times New Roman" w:cstheme="minorHAnsi"/>
          <w:lang w:eastAsia="nb-NO"/>
        </w:rPr>
      </w:pPr>
      <w:r w:rsidRPr="00305A11">
        <w:rPr>
          <w:rFonts w:eastAsia="Times New Roman" w:cstheme="minorHAnsi"/>
          <w:lang w:eastAsia="nb-NO"/>
        </w:rPr>
        <w:t xml:space="preserve">gunstige vilkår i </w:t>
      </w:r>
      <w:hyperlink r:id="rId7" w:history="1">
        <w:r w:rsidRPr="00305A11">
          <w:rPr>
            <w:rFonts w:eastAsia="Times New Roman" w:cstheme="minorHAnsi"/>
            <w:color w:val="0000FF"/>
            <w:u w:val="single"/>
            <w:lang w:eastAsia="nb-NO"/>
          </w:rPr>
          <w:t>Statens pensjonskasse</w:t>
        </w:r>
      </w:hyperlink>
    </w:p>
    <w:p w14:paraId="4384BAF7" w14:textId="4FD7ABB3" w:rsidR="00305A11" w:rsidRDefault="00F21776" w:rsidP="00305A11">
      <w:pPr>
        <w:numPr>
          <w:ilvl w:val="0"/>
          <w:numId w:val="6"/>
        </w:numPr>
        <w:spacing w:before="100" w:beforeAutospacing="1" w:after="100" w:afterAutospacing="1" w:line="240" w:lineRule="auto"/>
        <w:rPr>
          <w:rFonts w:eastAsia="Times New Roman" w:cstheme="minorHAnsi"/>
          <w:lang w:eastAsia="nb-NO"/>
        </w:rPr>
      </w:pPr>
      <w:hyperlink r:id="rId8" w:history="1">
        <w:r w:rsidR="00305A11" w:rsidRPr="00305A11">
          <w:rPr>
            <w:rFonts w:eastAsia="Times New Roman" w:cstheme="minorHAnsi"/>
            <w:color w:val="0000FF"/>
            <w:u w:val="single"/>
            <w:lang w:eastAsia="nb-NO"/>
          </w:rPr>
          <w:t xml:space="preserve">tilsettegoder og </w:t>
        </w:r>
        <w:proofErr w:type="spellStart"/>
        <w:r w:rsidR="00305A11" w:rsidRPr="00305A11">
          <w:rPr>
            <w:rFonts w:eastAsia="Times New Roman" w:cstheme="minorHAnsi"/>
            <w:color w:val="0000FF"/>
            <w:u w:val="single"/>
            <w:lang w:eastAsia="nb-NO"/>
          </w:rPr>
          <w:t>fordelar</w:t>
        </w:r>
        <w:proofErr w:type="spellEnd"/>
      </w:hyperlink>
    </w:p>
    <w:p w14:paraId="0D3246C3" w14:textId="77777777" w:rsidR="00305A11" w:rsidRDefault="00305A11" w:rsidP="00305A11">
      <w:pPr>
        <w:spacing w:before="100" w:beforeAutospacing="1" w:after="100" w:afterAutospacing="1" w:line="240" w:lineRule="auto"/>
        <w:rPr>
          <w:b/>
          <w:bCs/>
        </w:rPr>
      </w:pPr>
    </w:p>
    <w:p w14:paraId="1FE2D05D" w14:textId="7960AF4E" w:rsidR="00305A11" w:rsidRPr="00305A11" w:rsidRDefault="00305A11" w:rsidP="00305A11">
      <w:pPr>
        <w:spacing w:before="100" w:beforeAutospacing="1" w:after="100" w:afterAutospacing="1" w:line="240" w:lineRule="auto"/>
        <w:rPr>
          <w:rFonts w:eastAsia="Times New Roman" w:cstheme="minorHAnsi"/>
          <w:b/>
          <w:bCs/>
          <w:lang w:eastAsia="nb-NO"/>
        </w:rPr>
      </w:pPr>
      <w:r w:rsidRPr="00305A11">
        <w:rPr>
          <w:b/>
          <w:bCs/>
        </w:rPr>
        <w:t>Lønn og vilkår </w:t>
      </w:r>
    </w:p>
    <w:p w14:paraId="56571525" w14:textId="77777777" w:rsidR="00305A11" w:rsidRPr="00320C12" w:rsidRDefault="00305A11" w:rsidP="00305A11">
      <w:pPr>
        <w:pStyle w:val="NormalWeb"/>
        <w:rPr>
          <w:rFonts w:asciiTheme="minorHAnsi" w:hAnsiTheme="minorHAnsi" w:cstheme="minorHAnsi"/>
          <w:sz w:val="22"/>
          <w:szCs w:val="22"/>
          <w:lang w:val="nn-NO"/>
        </w:rPr>
      </w:pPr>
      <w:r w:rsidRPr="00320C12">
        <w:rPr>
          <w:rFonts w:asciiTheme="minorHAnsi" w:hAnsiTheme="minorHAnsi" w:cstheme="minorHAnsi"/>
          <w:sz w:val="22"/>
          <w:szCs w:val="22"/>
        </w:rPr>
        <w:t xml:space="preserve">I stillinga som XXX kode XX vil du normalt </w:t>
      </w:r>
      <w:proofErr w:type="spellStart"/>
      <w:r w:rsidRPr="00320C12">
        <w:rPr>
          <w:rFonts w:asciiTheme="minorHAnsi" w:hAnsiTheme="minorHAnsi" w:cstheme="minorHAnsi"/>
          <w:sz w:val="22"/>
          <w:szCs w:val="22"/>
        </w:rPr>
        <w:t>lønnast</w:t>
      </w:r>
      <w:proofErr w:type="spellEnd"/>
      <w:r w:rsidRPr="00320C12">
        <w:rPr>
          <w:rFonts w:asciiTheme="minorHAnsi" w:hAnsiTheme="minorHAnsi" w:cstheme="minorHAnsi"/>
          <w:sz w:val="22"/>
          <w:szCs w:val="22"/>
        </w:rPr>
        <w:t xml:space="preserve"> </w:t>
      </w:r>
      <w:proofErr w:type="spellStart"/>
      <w:r w:rsidRPr="00320C12">
        <w:rPr>
          <w:rFonts w:asciiTheme="minorHAnsi" w:hAnsiTheme="minorHAnsi" w:cstheme="minorHAnsi"/>
          <w:sz w:val="22"/>
          <w:szCs w:val="22"/>
        </w:rPr>
        <w:t>frå</w:t>
      </w:r>
      <w:proofErr w:type="spellEnd"/>
      <w:r w:rsidRPr="00320C12">
        <w:rPr>
          <w:rFonts w:asciiTheme="minorHAnsi" w:hAnsiTheme="minorHAnsi" w:cstheme="minorHAnsi"/>
          <w:sz w:val="22"/>
          <w:szCs w:val="22"/>
        </w:rPr>
        <w:t xml:space="preserve"> brutto kr xxx - xxx pr. år avhengig av </w:t>
      </w:r>
      <w:proofErr w:type="spellStart"/>
      <w:r w:rsidRPr="00320C12">
        <w:rPr>
          <w:rFonts w:asciiTheme="minorHAnsi" w:hAnsiTheme="minorHAnsi" w:cstheme="minorHAnsi"/>
          <w:sz w:val="22"/>
          <w:szCs w:val="22"/>
        </w:rPr>
        <w:t>kvalifikasjonar</w:t>
      </w:r>
      <w:proofErr w:type="spellEnd"/>
      <w:r w:rsidRPr="00320C12">
        <w:rPr>
          <w:rFonts w:asciiTheme="minorHAnsi" w:hAnsiTheme="minorHAnsi" w:cstheme="minorHAnsi"/>
          <w:sz w:val="22"/>
          <w:szCs w:val="22"/>
        </w:rPr>
        <w:t xml:space="preserve"> og ansiennitet. </w:t>
      </w:r>
      <w:r w:rsidRPr="00320C12">
        <w:rPr>
          <w:rFonts w:asciiTheme="minorHAnsi" w:hAnsiTheme="minorHAnsi" w:cstheme="minorHAnsi"/>
          <w:sz w:val="22"/>
          <w:szCs w:val="22"/>
          <w:lang w:val="nn-NO"/>
        </w:rPr>
        <w:t>Frå lønna blir trekt 2 % lovfesta innskot til Statens pensjonskasse.</w:t>
      </w:r>
    </w:p>
    <w:p w14:paraId="65D31976" w14:textId="77777777" w:rsidR="00305A11" w:rsidRPr="00320C12" w:rsidRDefault="00305A11" w:rsidP="00305A11">
      <w:pPr>
        <w:pStyle w:val="NormalWeb"/>
        <w:rPr>
          <w:rFonts w:asciiTheme="minorHAnsi" w:hAnsiTheme="minorHAnsi" w:cstheme="minorHAnsi"/>
          <w:sz w:val="22"/>
          <w:szCs w:val="22"/>
          <w:lang w:val="nn-NO"/>
        </w:rPr>
      </w:pPr>
      <w:r w:rsidRPr="00320C12">
        <w:rPr>
          <w:rFonts w:asciiTheme="minorHAnsi" w:hAnsiTheme="minorHAnsi" w:cstheme="minorHAnsi"/>
          <w:sz w:val="22"/>
          <w:szCs w:val="22"/>
          <w:lang w:val="nn-NO"/>
        </w:rPr>
        <w:t>(medlemskap i Statens pensjonskasse krev minimum 20% stilling.) </w:t>
      </w:r>
    </w:p>
    <w:p w14:paraId="6E84A8B8" w14:textId="77777777" w:rsidR="00305A11" w:rsidRPr="00320C12" w:rsidRDefault="00305A11" w:rsidP="00305A11">
      <w:pPr>
        <w:pStyle w:val="NormalWeb"/>
        <w:rPr>
          <w:rFonts w:asciiTheme="minorHAnsi" w:hAnsiTheme="minorHAnsi" w:cstheme="minorHAnsi"/>
          <w:sz w:val="22"/>
          <w:szCs w:val="22"/>
          <w:lang w:val="nn-NO"/>
        </w:rPr>
      </w:pPr>
      <w:r w:rsidRPr="00320C12">
        <w:rPr>
          <w:rFonts w:asciiTheme="minorHAnsi" w:hAnsiTheme="minorHAnsi" w:cstheme="minorHAnsi"/>
          <w:sz w:val="22"/>
          <w:szCs w:val="22"/>
          <w:lang w:val="nn-NO"/>
        </w:rPr>
        <w:t xml:space="preserve">Tilsetjinga blir gjennomført etter prinsippa i </w:t>
      </w:r>
      <w:proofErr w:type="spellStart"/>
      <w:r w:rsidRPr="00320C12">
        <w:rPr>
          <w:rFonts w:asciiTheme="minorHAnsi" w:hAnsiTheme="minorHAnsi" w:cstheme="minorHAnsi"/>
          <w:sz w:val="22"/>
          <w:szCs w:val="22"/>
          <w:lang w:val="nn-NO"/>
        </w:rPr>
        <w:t>statsansatteloven</w:t>
      </w:r>
      <w:proofErr w:type="spellEnd"/>
      <w:r w:rsidRPr="00320C12">
        <w:rPr>
          <w:rFonts w:asciiTheme="minorHAnsi" w:hAnsiTheme="minorHAnsi" w:cstheme="minorHAnsi"/>
          <w:sz w:val="22"/>
          <w:szCs w:val="22"/>
          <w:lang w:val="nn-NO"/>
        </w:rPr>
        <w:t xml:space="preserve">, og lovverk som regulerer eksport av kunnskap, teknologi og tenester. Etter tilsetjinga må du </w:t>
      </w:r>
      <w:proofErr w:type="spellStart"/>
      <w:r w:rsidRPr="00320C12">
        <w:rPr>
          <w:rFonts w:asciiTheme="minorHAnsi" w:hAnsiTheme="minorHAnsi" w:cstheme="minorHAnsi"/>
          <w:sz w:val="22"/>
          <w:szCs w:val="22"/>
          <w:lang w:val="nn-NO"/>
        </w:rPr>
        <w:t>påregne</w:t>
      </w:r>
      <w:proofErr w:type="spellEnd"/>
      <w:r w:rsidRPr="00320C12">
        <w:rPr>
          <w:rFonts w:asciiTheme="minorHAnsi" w:hAnsiTheme="minorHAnsi" w:cstheme="minorHAnsi"/>
          <w:sz w:val="22"/>
          <w:szCs w:val="22"/>
          <w:lang w:val="nn-NO"/>
        </w:rPr>
        <w:t xml:space="preserve"> at det kan skje endringar i arbeidsområdet.</w:t>
      </w:r>
    </w:p>
    <w:p w14:paraId="72498769" w14:textId="3C09CEB8" w:rsidR="00305A11" w:rsidRDefault="00305A11" w:rsidP="00305A11">
      <w:pPr>
        <w:pStyle w:val="NormalWeb"/>
        <w:rPr>
          <w:rFonts w:asciiTheme="minorHAnsi" w:hAnsiTheme="minorHAnsi" w:cstheme="minorHAnsi"/>
          <w:sz w:val="22"/>
          <w:szCs w:val="22"/>
          <w:lang w:val="nn-NO"/>
        </w:rPr>
      </w:pPr>
      <w:r w:rsidRPr="00320C12">
        <w:rPr>
          <w:rFonts w:asciiTheme="minorHAnsi" w:hAnsiTheme="minorHAnsi" w:cstheme="minorHAnsi"/>
          <w:sz w:val="22"/>
          <w:szCs w:val="22"/>
          <w:lang w:val="nn-NO"/>
        </w:rPr>
        <w:t>Det er ein føresetnad at du kan vera til stades ved og tilgjengeleg for institusjonen på dagleg basis.</w:t>
      </w:r>
    </w:p>
    <w:p w14:paraId="5F4C31BF" w14:textId="74F5B3E8" w:rsidR="00320C12" w:rsidRPr="00320C12" w:rsidRDefault="00320C12" w:rsidP="00305A11">
      <w:pPr>
        <w:pStyle w:val="NormalWeb"/>
        <w:rPr>
          <w:rFonts w:asciiTheme="minorHAnsi" w:hAnsiTheme="minorHAnsi" w:cstheme="minorHAnsi"/>
          <w:b/>
          <w:bCs/>
          <w:sz w:val="22"/>
          <w:szCs w:val="22"/>
          <w:lang w:val="nn-NO"/>
        </w:rPr>
      </w:pPr>
      <w:r w:rsidRPr="00320C12">
        <w:rPr>
          <w:rFonts w:asciiTheme="minorHAnsi" w:hAnsiTheme="minorHAnsi" w:cstheme="minorHAnsi"/>
          <w:b/>
          <w:bCs/>
          <w:sz w:val="22"/>
          <w:szCs w:val="22"/>
          <w:lang w:val="nn-NO"/>
        </w:rPr>
        <w:t>Om søknaden</w:t>
      </w:r>
    </w:p>
    <w:p w14:paraId="5B3E804E" w14:textId="77777777" w:rsidR="00320C12" w:rsidRPr="00320C12" w:rsidRDefault="00320C12" w:rsidP="00320C12">
      <w:pPr>
        <w:spacing w:before="100" w:beforeAutospacing="1" w:after="100" w:afterAutospacing="1" w:line="240" w:lineRule="auto"/>
        <w:rPr>
          <w:rFonts w:eastAsia="Times New Roman" w:cstheme="minorHAnsi"/>
          <w:lang w:val="nn-NO" w:eastAsia="nb-NO"/>
        </w:rPr>
      </w:pPr>
      <w:r w:rsidRPr="00320C12">
        <w:rPr>
          <w:rFonts w:eastAsia="Times New Roman" w:cstheme="minorHAnsi"/>
          <w:lang w:val="nn-NO" w:eastAsia="nb-NO"/>
        </w:rPr>
        <w:t>Vi gjer oppmerksam på at søknaden berre blir vurdert ut frå informasjonen som gjeld ved utløpet av søknadsfristen. Sørg derfor for at søknaden din tydeleg viser korleis evnene og erfaringane dine oppfyller kriteria som er beskrivne over.</w:t>
      </w:r>
    </w:p>
    <w:p w14:paraId="07CD15B8" w14:textId="77777777" w:rsidR="00320C12" w:rsidRPr="00320C12" w:rsidRDefault="00320C12" w:rsidP="00320C12">
      <w:pPr>
        <w:spacing w:before="100" w:beforeAutospacing="1" w:after="100" w:afterAutospacing="1" w:line="240" w:lineRule="auto"/>
        <w:rPr>
          <w:rFonts w:eastAsia="Times New Roman" w:cstheme="minorHAnsi"/>
          <w:lang w:val="nn-NO" w:eastAsia="nb-NO"/>
        </w:rPr>
      </w:pPr>
      <w:r w:rsidRPr="00320C12">
        <w:rPr>
          <w:rFonts w:eastAsia="Times New Roman" w:cstheme="minorHAnsi"/>
          <w:lang w:val="nn-NO" w:eastAsia="nb-NO"/>
        </w:rPr>
        <w:t>Søknaden må innehalda (ta stilling til kva som må vera med – fjern det som ikkje passar):</w:t>
      </w:r>
    </w:p>
    <w:p w14:paraId="61C6DE1A" w14:textId="77777777" w:rsidR="00320C12" w:rsidRPr="00320C12" w:rsidRDefault="00320C12" w:rsidP="00320C12">
      <w:pPr>
        <w:numPr>
          <w:ilvl w:val="0"/>
          <w:numId w:val="7"/>
        </w:numPr>
        <w:spacing w:before="100" w:beforeAutospacing="1" w:after="100" w:afterAutospacing="1" w:line="240" w:lineRule="auto"/>
        <w:rPr>
          <w:rFonts w:eastAsia="Times New Roman" w:cstheme="minorHAnsi"/>
          <w:lang w:eastAsia="nb-NO"/>
        </w:rPr>
      </w:pPr>
      <w:r w:rsidRPr="00320C12">
        <w:rPr>
          <w:rFonts w:eastAsia="Times New Roman" w:cstheme="minorHAnsi"/>
          <w:lang w:eastAsia="nb-NO"/>
        </w:rPr>
        <w:t xml:space="preserve">CV, </w:t>
      </w:r>
      <w:proofErr w:type="spellStart"/>
      <w:r w:rsidRPr="00320C12">
        <w:rPr>
          <w:rFonts w:eastAsia="Times New Roman" w:cstheme="minorHAnsi"/>
          <w:lang w:eastAsia="nb-NO"/>
        </w:rPr>
        <w:t>attestar</w:t>
      </w:r>
      <w:proofErr w:type="spellEnd"/>
      <w:r w:rsidRPr="00320C12">
        <w:rPr>
          <w:rFonts w:eastAsia="Times New Roman" w:cstheme="minorHAnsi"/>
          <w:lang w:eastAsia="nb-NO"/>
        </w:rPr>
        <w:t xml:space="preserve"> og vitnemål</w:t>
      </w:r>
    </w:p>
    <w:p w14:paraId="2543765F" w14:textId="77777777" w:rsidR="00320C12" w:rsidRPr="00320C12" w:rsidRDefault="00320C12" w:rsidP="00320C12">
      <w:pPr>
        <w:numPr>
          <w:ilvl w:val="0"/>
          <w:numId w:val="7"/>
        </w:numPr>
        <w:spacing w:before="100" w:beforeAutospacing="1" w:after="100" w:afterAutospacing="1" w:line="240" w:lineRule="auto"/>
        <w:rPr>
          <w:rFonts w:eastAsia="Times New Roman" w:cstheme="minorHAnsi"/>
          <w:lang w:val="nn-NO" w:eastAsia="nb-NO"/>
        </w:rPr>
      </w:pPr>
      <w:r w:rsidRPr="00320C12">
        <w:rPr>
          <w:rFonts w:eastAsia="Times New Roman" w:cstheme="minorHAnsi"/>
          <w:lang w:val="nn-NO" w:eastAsia="nb-NO"/>
        </w:rPr>
        <w:t>namn og adresse til tre relevante referansar</w:t>
      </w:r>
    </w:p>
    <w:p w14:paraId="2820D5B5" w14:textId="77777777" w:rsidR="00320C12" w:rsidRPr="00320C12" w:rsidRDefault="00320C12" w:rsidP="00320C12">
      <w:pPr>
        <w:numPr>
          <w:ilvl w:val="0"/>
          <w:numId w:val="7"/>
        </w:numPr>
        <w:spacing w:before="100" w:beforeAutospacing="1" w:after="100" w:afterAutospacing="1" w:line="240" w:lineRule="auto"/>
        <w:rPr>
          <w:rFonts w:eastAsia="Times New Roman" w:cstheme="minorHAnsi"/>
          <w:lang w:eastAsia="nb-NO"/>
        </w:rPr>
      </w:pPr>
      <w:r w:rsidRPr="00320C12">
        <w:rPr>
          <w:rFonts w:eastAsia="Times New Roman" w:cstheme="minorHAnsi"/>
          <w:lang w:eastAsia="nb-NO"/>
        </w:rPr>
        <w:t>døme</w:t>
      </w:r>
    </w:p>
    <w:p w14:paraId="0EB34744" w14:textId="77777777" w:rsidR="00320C12" w:rsidRPr="00320C12" w:rsidRDefault="00320C12" w:rsidP="00320C12">
      <w:pPr>
        <w:numPr>
          <w:ilvl w:val="0"/>
          <w:numId w:val="7"/>
        </w:numPr>
        <w:spacing w:before="100" w:beforeAutospacing="1" w:after="100" w:afterAutospacing="1" w:line="240" w:lineRule="auto"/>
        <w:rPr>
          <w:rFonts w:eastAsia="Times New Roman" w:cstheme="minorHAnsi"/>
          <w:lang w:eastAsia="nb-NO"/>
        </w:rPr>
      </w:pPr>
      <w:r w:rsidRPr="00320C12">
        <w:rPr>
          <w:rFonts w:eastAsia="Times New Roman" w:cstheme="minorHAnsi"/>
          <w:lang w:eastAsia="nb-NO"/>
        </w:rPr>
        <w:t>døme</w:t>
      </w:r>
    </w:p>
    <w:p w14:paraId="0EC1AC43" w14:textId="77777777" w:rsidR="00320C12" w:rsidRPr="00320C12" w:rsidRDefault="00320C12" w:rsidP="00320C12">
      <w:pPr>
        <w:spacing w:before="100" w:beforeAutospacing="1" w:after="100" w:afterAutospacing="1" w:line="240" w:lineRule="auto"/>
        <w:rPr>
          <w:rFonts w:eastAsia="Times New Roman" w:cstheme="minorHAnsi"/>
          <w:lang w:val="nn-NO" w:eastAsia="nb-NO"/>
        </w:rPr>
      </w:pPr>
      <w:r w:rsidRPr="00320C12">
        <w:rPr>
          <w:rFonts w:eastAsia="Times New Roman" w:cstheme="minorHAnsi"/>
          <w:lang w:val="nn-NO" w:eastAsia="nb-NO"/>
        </w:rPr>
        <w:t xml:space="preserve">Dersom heile eller delar av utdanninga di er tatt i utlandet, ber vi deg i tillegg legga ved dokumentasjon på omfang og kvalitet for heile ditt utdanningsløp, både bachelor- og masterutdanning, i tillegg til anna høgare utdanning. Skildring av kva dokumentasjon som er nødvendig finn du </w:t>
      </w:r>
      <w:hyperlink r:id="rId9" w:history="1">
        <w:r w:rsidRPr="00320C12">
          <w:rPr>
            <w:rFonts w:eastAsia="Times New Roman" w:cstheme="minorHAnsi"/>
            <w:color w:val="0000FF"/>
            <w:u w:val="single"/>
            <w:lang w:val="nn-NO" w:eastAsia="nb-NO"/>
          </w:rPr>
          <w:t>her</w:t>
        </w:r>
      </w:hyperlink>
      <w:r w:rsidRPr="00320C12">
        <w:rPr>
          <w:rFonts w:eastAsia="Times New Roman" w:cstheme="minorHAnsi"/>
          <w:lang w:val="nn-NO" w:eastAsia="nb-NO"/>
        </w:rPr>
        <w:t>. Dersom du allereie har ei utsegn frå NOKUT, er det fint om du legg ved ho òg.</w:t>
      </w:r>
    </w:p>
    <w:p w14:paraId="0F3AE561" w14:textId="45A9FE8C" w:rsidR="00320C12" w:rsidRPr="00320C12" w:rsidRDefault="00320C12" w:rsidP="00305A11">
      <w:pPr>
        <w:pStyle w:val="NormalWeb"/>
        <w:rPr>
          <w:rFonts w:asciiTheme="minorHAnsi" w:hAnsiTheme="minorHAnsi" w:cstheme="minorHAnsi"/>
          <w:b/>
          <w:bCs/>
          <w:sz w:val="20"/>
          <w:szCs w:val="20"/>
          <w:lang w:val="nn-NO"/>
        </w:rPr>
      </w:pPr>
      <w:r w:rsidRPr="00320C12">
        <w:rPr>
          <w:rFonts w:asciiTheme="minorHAnsi" w:hAnsiTheme="minorHAnsi" w:cstheme="minorHAnsi"/>
          <w:b/>
          <w:bCs/>
          <w:sz w:val="20"/>
          <w:szCs w:val="20"/>
          <w:lang w:val="nn-NO"/>
        </w:rPr>
        <w:t>Generell informasjon </w:t>
      </w:r>
    </w:p>
    <w:p w14:paraId="05A5BAA0" w14:textId="77777777" w:rsidR="00320C12" w:rsidRPr="00320C12" w:rsidRDefault="00320C12" w:rsidP="00320C12">
      <w:pPr>
        <w:pStyle w:val="NormalWeb"/>
        <w:rPr>
          <w:rFonts w:asciiTheme="minorHAnsi" w:hAnsiTheme="minorHAnsi" w:cstheme="minorHAnsi"/>
          <w:sz w:val="22"/>
          <w:szCs w:val="22"/>
          <w:lang w:val="nn-NO"/>
        </w:rPr>
      </w:pPr>
      <w:r w:rsidRPr="00320C12">
        <w:rPr>
          <w:rFonts w:asciiTheme="minorHAnsi" w:hAnsiTheme="minorHAnsi" w:cstheme="minorHAnsi"/>
          <w:sz w:val="22"/>
          <w:szCs w:val="22"/>
          <w:lang w:val="nn-NO"/>
        </w:rPr>
        <w:t xml:space="preserve">NTNU meiner at </w:t>
      </w:r>
      <w:proofErr w:type="spellStart"/>
      <w:r w:rsidRPr="00320C12">
        <w:rPr>
          <w:rFonts w:asciiTheme="minorHAnsi" w:hAnsiTheme="minorHAnsi" w:cstheme="minorHAnsi"/>
          <w:sz w:val="22"/>
          <w:szCs w:val="22"/>
          <w:lang w:val="nn-NO"/>
        </w:rPr>
        <w:t>inkludering</w:t>
      </w:r>
      <w:proofErr w:type="spellEnd"/>
      <w:r w:rsidRPr="00320C12">
        <w:rPr>
          <w:rFonts w:asciiTheme="minorHAnsi" w:hAnsiTheme="minorHAnsi" w:cstheme="minorHAnsi"/>
          <w:sz w:val="22"/>
          <w:szCs w:val="22"/>
          <w:lang w:val="nn-NO"/>
        </w:rPr>
        <w:t xml:space="preserve"> og mangfald er ein styrke. Vi ønsker at våre tilsette skal spegla befolkninga, og søker til kvar tid dei beste hovuda. Dette gir NTNU auka produktivitet, innovasjon, betre avgjerdsprosessar, auka medarbeidartilfredsheit og det konkurransefortrinnet vi treng for å gjennomføra samfunnsoppdraget vårt innan forsking og utdanning. </w:t>
      </w:r>
      <w:r w:rsidRPr="00320C12">
        <w:rPr>
          <w:rFonts w:asciiTheme="minorHAnsi" w:hAnsiTheme="minorHAnsi" w:cstheme="minorHAnsi"/>
          <w:sz w:val="22"/>
          <w:szCs w:val="22"/>
          <w:lang w:val="nn-NO"/>
        </w:rPr>
        <w:br/>
        <w:t>NTNU legg vekt på tilrettelegging og oppfordrar deg som kvalifisert kandidat til å søka uavhengig av kjønn, funksjonsevne, hol i CV eller kulturell bakgrunn. </w:t>
      </w:r>
    </w:p>
    <w:p w14:paraId="41F5376F" w14:textId="77777777" w:rsidR="00320C12" w:rsidRPr="00320C12" w:rsidRDefault="00320C12" w:rsidP="00320C12">
      <w:pPr>
        <w:pStyle w:val="NormalWeb"/>
        <w:rPr>
          <w:rFonts w:asciiTheme="minorHAnsi" w:hAnsiTheme="minorHAnsi" w:cstheme="minorHAnsi"/>
          <w:sz w:val="22"/>
          <w:szCs w:val="22"/>
          <w:lang w:val="nn-NO"/>
        </w:rPr>
      </w:pPr>
      <w:r w:rsidRPr="00320C12">
        <w:rPr>
          <w:rFonts w:asciiTheme="minorHAnsi" w:hAnsiTheme="minorHAnsi" w:cstheme="minorHAnsi"/>
          <w:sz w:val="22"/>
          <w:szCs w:val="22"/>
          <w:lang w:val="nn-NO"/>
        </w:rPr>
        <w:t xml:space="preserve">Som tilsett ved NTNU må du til kvar tid retta deg etter endringar som utviklinga i faget medfører, og dei organisatoriske endringane som blir </w:t>
      </w:r>
      <w:proofErr w:type="spellStart"/>
      <w:r w:rsidRPr="00320C12">
        <w:rPr>
          <w:rFonts w:asciiTheme="minorHAnsi" w:hAnsiTheme="minorHAnsi" w:cstheme="minorHAnsi"/>
          <w:sz w:val="22"/>
          <w:szCs w:val="22"/>
          <w:lang w:val="nn-NO"/>
        </w:rPr>
        <w:t>vedtatte</w:t>
      </w:r>
      <w:proofErr w:type="spellEnd"/>
      <w:r w:rsidRPr="00320C12">
        <w:rPr>
          <w:rFonts w:asciiTheme="minorHAnsi" w:hAnsiTheme="minorHAnsi" w:cstheme="minorHAnsi"/>
          <w:sz w:val="22"/>
          <w:szCs w:val="22"/>
          <w:lang w:val="nn-NO"/>
        </w:rPr>
        <w:t>.</w:t>
      </w:r>
    </w:p>
    <w:p w14:paraId="775C76B6" w14:textId="77777777" w:rsidR="00320C12" w:rsidRPr="00320C12" w:rsidRDefault="00320C12" w:rsidP="00320C12">
      <w:pPr>
        <w:pStyle w:val="NormalWeb"/>
        <w:rPr>
          <w:rFonts w:asciiTheme="minorHAnsi" w:hAnsiTheme="minorHAnsi" w:cstheme="minorHAnsi"/>
          <w:sz w:val="22"/>
          <w:szCs w:val="22"/>
          <w:lang w:val="nn-NO"/>
        </w:rPr>
      </w:pPr>
      <w:r w:rsidRPr="00320C12">
        <w:rPr>
          <w:rFonts w:asciiTheme="minorHAnsi" w:hAnsiTheme="minorHAnsi" w:cstheme="minorHAnsi"/>
          <w:sz w:val="22"/>
          <w:szCs w:val="22"/>
          <w:lang w:val="nn-NO"/>
        </w:rPr>
        <w:lastRenderedPageBreak/>
        <w:t xml:space="preserve">Offentleg søkarliste med namn, alder, stillingstittel og bustadkommune blir utarbeidd etter utløpet av søknadsfristen. Dersom du ønsker å reservera deg frå oppføring på offentleg søkarliste må dette </w:t>
      </w:r>
      <w:proofErr w:type="spellStart"/>
      <w:r w:rsidRPr="00320C12">
        <w:rPr>
          <w:rFonts w:asciiTheme="minorHAnsi" w:hAnsiTheme="minorHAnsi" w:cstheme="minorHAnsi"/>
          <w:sz w:val="22"/>
          <w:szCs w:val="22"/>
          <w:lang w:val="nn-NO"/>
        </w:rPr>
        <w:t>grunngivast</w:t>
      </w:r>
      <w:proofErr w:type="spellEnd"/>
      <w:r w:rsidRPr="00320C12">
        <w:rPr>
          <w:rFonts w:asciiTheme="minorHAnsi" w:hAnsiTheme="minorHAnsi" w:cstheme="minorHAnsi"/>
          <w:sz w:val="22"/>
          <w:szCs w:val="22"/>
          <w:lang w:val="nn-NO"/>
        </w:rPr>
        <w:t xml:space="preserve">. Vurdering vil bli gjort i samsvar med </w:t>
      </w:r>
      <w:hyperlink r:id="rId10" w:anchor="%C2%A725" w:history="1">
        <w:r w:rsidRPr="00320C12">
          <w:rPr>
            <w:rStyle w:val="Hyperkobling"/>
            <w:rFonts w:asciiTheme="minorHAnsi" w:hAnsiTheme="minorHAnsi" w:cstheme="minorHAnsi"/>
            <w:sz w:val="22"/>
            <w:szCs w:val="22"/>
            <w:lang w:val="nn-NO"/>
          </w:rPr>
          <w:t>gjeldande lovverk</w:t>
        </w:r>
      </w:hyperlink>
      <w:r w:rsidRPr="00320C12">
        <w:rPr>
          <w:rFonts w:asciiTheme="minorHAnsi" w:hAnsiTheme="minorHAnsi" w:cstheme="minorHAnsi"/>
          <w:sz w:val="22"/>
          <w:szCs w:val="22"/>
          <w:lang w:val="nn-NO"/>
        </w:rPr>
        <w:t>. Du vil bli varsla om reservasjon ikkje blir tatt til følgje.</w:t>
      </w:r>
    </w:p>
    <w:p w14:paraId="314318B5" w14:textId="77777777" w:rsidR="00320C12" w:rsidRPr="00320C12" w:rsidRDefault="00320C12" w:rsidP="00320C12">
      <w:pPr>
        <w:pStyle w:val="NormalWeb"/>
        <w:rPr>
          <w:rFonts w:asciiTheme="minorHAnsi" w:hAnsiTheme="minorHAnsi" w:cstheme="minorHAnsi"/>
          <w:sz w:val="22"/>
          <w:szCs w:val="22"/>
          <w:lang w:val="nn-NO"/>
        </w:rPr>
      </w:pPr>
      <w:r w:rsidRPr="00320C12">
        <w:rPr>
          <w:rFonts w:asciiTheme="minorHAnsi" w:hAnsiTheme="minorHAnsi" w:cstheme="minorHAnsi"/>
          <w:sz w:val="22"/>
          <w:szCs w:val="22"/>
          <w:lang w:val="nn-NO"/>
        </w:rPr>
        <w:t xml:space="preserve">Viss du har spørsmål om stillinga kan du ta kontakt med XXX, tlf. XXX, e-post XXX.  Viss du har spørsmål om tilsetjingsprosessen kan du ta kontakt med XXX, e-post: </w:t>
      </w:r>
      <w:proofErr w:type="spellStart"/>
      <w:r w:rsidRPr="00320C12">
        <w:rPr>
          <w:rFonts w:asciiTheme="minorHAnsi" w:hAnsiTheme="minorHAnsi" w:cstheme="minorHAnsi"/>
          <w:sz w:val="22"/>
          <w:szCs w:val="22"/>
          <w:lang w:val="nn-NO"/>
        </w:rPr>
        <w:t>xxx</w:t>
      </w:r>
      <w:proofErr w:type="spellEnd"/>
    </w:p>
    <w:p w14:paraId="7617A381" w14:textId="77777777" w:rsidR="00320C12" w:rsidRPr="00320C12" w:rsidRDefault="00320C12" w:rsidP="00320C12">
      <w:pPr>
        <w:pStyle w:val="NormalWeb"/>
        <w:rPr>
          <w:rFonts w:asciiTheme="minorHAnsi" w:hAnsiTheme="minorHAnsi" w:cstheme="minorHAnsi"/>
          <w:sz w:val="22"/>
          <w:szCs w:val="22"/>
          <w:lang w:val="nn-NO"/>
        </w:rPr>
      </w:pPr>
      <w:r w:rsidRPr="00320C12">
        <w:rPr>
          <w:rFonts w:asciiTheme="minorHAnsi" w:hAnsiTheme="minorHAnsi" w:cstheme="minorHAnsi"/>
          <w:sz w:val="22"/>
          <w:szCs w:val="22"/>
          <w:lang w:val="nn-NO"/>
        </w:rPr>
        <w:t>Synes du dette ser interessant ut, og i samsvar med kvalifikasjonane dine, sender du oss søknaden din elektronisk via jobbnorge.no med CV, vitnemål og attestar vedlagt. Ved førespurnad må du kunna skaffa bekrefta kopiar av dokumentasjonen din </w:t>
      </w:r>
    </w:p>
    <w:p w14:paraId="03E87E35" w14:textId="77777777" w:rsidR="00320C12" w:rsidRPr="00320C12" w:rsidRDefault="00320C12" w:rsidP="00320C12">
      <w:pPr>
        <w:pStyle w:val="NormalWeb"/>
        <w:rPr>
          <w:rFonts w:asciiTheme="minorHAnsi" w:hAnsiTheme="minorHAnsi" w:cstheme="minorHAnsi"/>
          <w:sz w:val="22"/>
          <w:szCs w:val="22"/>
        </w:rPr>
      </w:pPr>
      <w:r w:rsidRPr="00320C12">
        <w:rPr>
          <w:rStyle w:val="Sterk"/>
          <w:rFonts w:asciiTheme="minorHAnsi" w:hAnsiTheme="minorHAnsi" w:cstheme="minorHAnsi"/>
          <w:sz w:val="22"/>
          <w:szCs w:val="22"/>
          <w:lang w:val="nn-NO"/>
        </w:rPr>
        <w:t> </w:t>
      </w:r>
      <w:r w:rsidRPr="00320C12">
        <w:rPr>
          <w:rStyle w:val="Sterk"/>
          <w:rFonts w:asciiTheme="minorHAnsi" w:hAnsiTheme="minorHAnsi" w:cstheme="minorHAnsi"/>
          <w:sz w:val="22"/>
          <w:szCs w:val="22"/>
        </w:rPr>
        <w:t>Søknadsfrist: xx.xx.20xx</w:t>
      </w:r>
    </w:p>
    <w:p w14:paraId="25972CD5" w14:textId="77777777" w:rsidR="00320C12" w:rsidRPr="00320C12" w:rsidRDefault="00320C12" w:rsidP="00305A11">
      <w:pPr>
        <w:pStyle w:val="NormalWeb"/>
        <w:rPr>
          <w:rFonts w:asciiTheme="minorHAnsi" w:hAnsiTheme="minorHAnsi" w:cstheme="minorHAnsi"/>
          <w:sz w:val="22"/>
          <w:szCs w:val="22"/>
          <w:lang w:val="nn-NO"/>
        </w:rPr>
      </w:pPr>
    </w:p>
    <w:p w14:paraId="188C559F" w14:textId="77777777" w:rsidR="00305A11" w:rsidRPr="00305A11" w:rsidRDefault="00305A11" w:rsidP="00305A11">
      <w:pPr>
        <w:spacing w:before="100" w:beforeAutospacing="1" w:after="100" w:afterAutospacing="1" w:line="240" w:lineRule="auto"/>
        <w:rPr>
          <w:rFonts w:eastAsia="Times New Roman" w:cstheme="minorHAnsi"/>
          <w:lang w:val="nn-NO" w:eastAsia="nb-NO"/>
        </w:rPr>
      </w:pPr>
    </w:p>
    <w:p w14:paraId="34FE01F6" w14:textId="77777777" w:rsidR="00305A11" w:rsidRPr="00305A11" w:rsidRDefault="00305A11" w:rsidP="00305A11">
      <w:pPr>
        <w:rPr>
          <w:lang w:val="nn-NO"/>
        </w:rPr>
      </w:pPr>
    </w:p>
    <w:p w14:paraId="7E318800" w14:textId="77777777" w:rsidR="00305A11" w:rsidRPr="00305A11" w:rsidRDefault="00305A11" w:rsidP="00305A11">
      <w:pPr>
        <w:rPr>
          <w:lang w:val="nn-NO"/>
        </w:rPr>
      </w:pPr>
    </w:p>
    <w:p w14:paraId="4B0A3D28" w14:textId="77777777" w:rsidR="00305A11" w:rsidRPr="00305A11" w:rsidRDefault="00305A11" w:rsidP="00305A11">
      <w:pPr>
        <w:rPr>
          <w:lang w:val="nn-NO"/>
        </w:rPr>
      </w:pPr>
    </w:p>
    <w:sectPr w:rsidR="00305A11" w:rsidRPr="00305A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6953" w14:textId="77777777" w:rsidR="00320C12" w:rsidRDefault="00320C12" w:rsidP="00320C12">
      <w:pPr>
        <w:spacing w:after="0" w:line="240" w:lineRule="auto"/>
      </w:pPr>
      <w:r>
        <w:separator/>
      </w:r>
    </w:p>
  </w:endnote>
  <w:endnote w:type="continuationSeparator" w:id="0">
    <w:p w14:paraId="1DC5C583" w14:textId="77777777" w:rsidR="00320C12" w:rsidRDefault="00320C12" w:rsidP="0032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2F7B" w14:textId="77777777" w:rsidR="00320C12" w:rsidRDefault="00320C12" w:rsidP="00320C12">
      <w:pPr>
        <w:spacing w:after="0" w:line="240" w:lineRule="auto"/>
      </w:pPr>
      <w:r>
        <w:separator/>
      </w:r>
    </w:p>
  </w:footnote>
  <w:footnote w:type="continuationSeparator" w:id="0">
    <w:p w14:paraId="316B2EC5" w14:textId="77777777" w:rsidR="00320C12" w:rsidRDefault="00320C12" w:rsidP="00320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E53"/>
    <w:multiLevelType w:val="multilevel"/>
    <w:tmpl w:val="022A6A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B729B"/>
    <w:multiLevelType w:val="multilevel"/>
    <w:tmpl w:val="D39C8F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E6049"/>
    <w:multiLevelType w:val="hybridMultilevel"/>
    <w:tmpl w:val="2C02D8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A3470C"/>
    <w:multiLevelType w:val="hybridMultilevel"/>
    <w:tmpl w:val="9C32B9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CB344E9"/>
    <w:multiLevelType w:val="hybridMultilevel"/>
    <w:tmpl w:val="B38457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9DD1E75"/>
    <w:multiLevelType w:val="multilevel"/>
    <w:tmpl w:val="702A6F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107A53"/>
    <w:multiLevelType w:val="hybridMultilevel"/>
    <w:tmpl w:val="16B2F5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68890346">
    <w:abstractNumId w:val="5"/>
  </w:num>
  <w:num w:numId="2" w16cid:durableId="1683628631">
    <w:abstractNumId w:val="3"/>
  </w:num>
  <w:num w:numId="3" w16cid:durableId="829250056">
    <w:abstractNumId w:val="2"/>
  </w:num>
  <w:num w:numId="4" w16cid:durableId="613942805">
    <w:abstractNumId w:val="6"/>
  </w:num>
  <w:num w:numId="5" w16cid:durableId="1967855592">
    <w:abstractNumId w:val="4"/>
  </w:num>
  <w:num w:numId="6" w16cid:durableId="969898822">
    <w:abstractNumId w:val="1"/>
  </w:num>
  <w:num w:numId="7" w16cid:durableId="1107656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11"/>
    <w:rsid w:val="001D1149"/>
    <w:rsid w:val="002630F2"/>
    <w:rsid w:val="00305A11"/>
    <w:rsid w:val="00320C12"/>
    <w:rsid w:val="00407A76"/>
    <w:rsid w:val="00586F76"/>
    <w:rsid w:val="00660E15"/>
    <w:rsid w:val="00E75535"/>
    <w:rsid w:val="00F217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F45B9"/>
  <w15:chartTrackingRefBased/>
  <w15:docId w15:val="{1A838EA3-1F27-4583-9F11-F1BD0C4A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05A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05A11"/>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305A11"/>
    <w:pPr>
      <w:ind w:left="720"/>
      <w:contextualSpacing/>
    </w:pPr>
  </w:style>
  <w:style w:type="character" w:styleId="Hyperkobling">
    <w:name w:val="Hyperlink"/>
    <w:basedOn w:val="Standardskriftforavsnitt"/>
    <w:uiPriority w:val="99"/>
    <w:semiHidden/>
    <w:unhideWhenUsed/>
    <w:rsid w:val="00305A11"/>
    <w:rPr>
      <w:color w:val="0000FF"/>
      <w:u w:val="single"/>
    </w:rPr>
  </w:style>
  <w:style w:type="paragraph" w:styleId="NormalWeb">
    <w:name w:val="Normal (Web)"/>
    <w:basedOn w:val="Normal"/>
    <w:uiPriority w:val="99"/>
    <w:semiHidden/>
    <w:unhideWhenUsed/>
    <w:rsid w:val="00305A1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320C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4089">
      <w:bodyDiv w:val="1"/>
      <w:marLeft w:val="0"/>
      <w:marRight w:val="0"/>
      <w:marTop w:val="0"/>
      <w:marBottom w:val="0"/>
      <w:divBdr>
        <w:top w:val="none" w:sz="0" w:space="0" w:color="auto"/>
        <w:left w:val="none" w:sz="0" w:space="0" w:color="auto"/>
        <w:bottom w:val="none" w:sz="0" w:space="0" w:color="auto"/>
        <w:right w:val="none" w:sz="0" w:space="0" w:color="auto"/>
      </w:divBdr>
    </w:div>
    <w:div w:id="354892989">
      <w:bodyDiv w:val="1"/>
      <w:marLeft w:val="0"/>
      <w:marRight w:val="0"/>
      <w:marTop w:val="0"/>
      <w:marBottom w:val="0"/>
      <w:divBdr>
        <w:top w:val="none" w:sz="0" w:space="0" w:color="auto"/>
        <w:left w:val="none" w:sz="0" w:space="0" w:color="auto"/>
        <w:bottom w:val="none" w:sz="0" w:space="0" w:color="auto"/>
        <w:right w:val="none" w:sz="0" w:space="0" w:color="auto"/>
      </w:divBdr>
    </w:div>
    <w:div w:id="410002279">
      <w:bodyDiv w:val="1"/>
      <w:marLeft w:val="0"/>
      <w:marRight w:val="0"/>
      <w:marTop w:val="0"/>
      <w:marBottom w:val="0"/>
      <w:divBdr>
        <w:top w:val="none" w:sz="0" w:space="0" w:color="auto"/>
        <w:left w:val="none" w:sz="0" w:space="0" w:color="auto"/>
        <w:bottom w:val="none" w:sz="0" w:space="0" w:color="auto"/>
        <w:right w:val="none" w:sz="0" w:space="0" w:color="auto"/>
      </w:divBdr>
    </w:div>
    <w:div w:id="581523547">
      <w:bodyDiv w:val="1"/>
      <w:marLeft w:val="0"/>
      <w:marRight w:val="0"/>
      <w:marTop w:val="0"/>
      <w:marBottom w:val="0"/>
      <w:divBdr>
        <w:top w:val="none" w:sz="0" w:space="0" w:color="auto"/>
        <w:left w:val="none" w:sz="0" w:space="0" w:color="auto"/>
        <w:bottom w:val="none" w:sz="0" w:space="0" w:color="auto"/>
        <w:right w:val="none" w:sz="0" w:space="0" w:color="auto"/>
      </w:divBdr>
    </w:div>
    <w:div w:id="1336299390">
      <w:bodyDiv w:val="1"/>
      <w:marLeft w:val="0"/>
      <w:marRight w:val="0"/>
      <w:marTop w:val="0"/>
      <w:marBottom w:val="0"/>
      <w:divBdr>
        <w:top w:val="none" w:sz="0" w:space="0" w:color="auto"/>
        <w:left w:val="none" w:sz="0" w:space="0" w:color="auto"/>
        <w:bottom w:val="none" w:sz="0" w:space="0" w:color="auto"/>
        <w:right w:val="none" w:sz="0" w:space="0" w:color="auto"/>
      </w:divBdr>
    </w:div>
    <w:div w:id="1345546883">
      <w:bodyDiv w:val="1"/>
      <w:marLeft w:val="0"/>
      <w:marRight w:val="0"/>
      <w:marTop w:val="0"/>
      <w:marBottom w:val="0"/>
      <w:divBdr>
        <w:top w:val="none" w:sz="0" w:space="0" w:color="auto"/>
        <w:left w:val="none" w:sz="0" w:space="0" w:color="auto"/>
        <w:bottom w:val="none" w:sz="0" w:space="0" w:color="auto"/>
        <w:right w:val="none" w:sz="0" w:space="0" w:color="auto"/>
      </w:divBdr>
    </w:div>
    <w:div w:id="1723820362">
      <w:bodyDiv w:val="1"/>
      <w:marLeft w:val="0"/>
      <w:marRight w:val="0"/>
      <w:marTop w:val="0"/>
      <w:marBottom w:val="0"/>
      <w:divBdr>
        <w:top w:val="none" w:sz="0" w:space="0" w:color="auto"/>
        <w:left w:val="none" w:sz="0" w:space="0" w:color="auto"/>
        <w:bottom w:val="none" w:sz="0" w:space="0" w:color="auto"/>
        <w:right w:val="none" w:sz="0" w:space="0" w:color="auto"/>
      </w:divBdr>
    </w:div>
    <w:div w:id="18997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wiki/-/wiki/Norsk/Ansattgoder+og+fordeler" TargetMode="External"/><Relationship Id="rId3" Type="http://schemas.openxmlformats.org/officeDocument/2006/relationships/settings" Target="settings.xml"/><Relationship Id="rId7" Type="http://schemas.openxmlformats.org/officeDocument/2006/relationships/hyperlink" Target="https://www.spk.no/Medlemskap-i-SP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ovdata.no/dokument/NL/lov/2006-05-19-16/KAPITTEL_3" TargetMode="External"/><Relationship Id="rId4" Type="http://schemas.openxmlformats.org/officeDocument/2006/relationships/webSettings" Target="webSettings.xml"/><Relationship Id="rId9" Type="http://schemas.openxmlformats.org/officeDocument/2006/relationships/hyperlink" Target="https://www.ntnu.no/stillinger/dokumentasjon-av-utenlandsk-utdann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3679</Characters>
  <Application>Microsoft Office Word</Application>
  <DocSecurity>4</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Merethe Fjørtoft Åsenhus</dc:creator>
  <cp:keywords/>
  <dc:description/>
  <cp:lastModifiedBy>Edith Marlene Søndre</cp:lastModifiedBy>
  <cp:revision>2</cp:revision>
  <dcterms:created xsi:type="dcterms:W3CDTF">2022-06-13T13:24:00Z</dcterms:created>
  <dcterms:modified xsi:type="dcterms:W3CDTF">2022-06-13T13:24:00Z</dcterms:modified>
</cp:coreProperties>
</file>