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6D405" w14:textId="77777777" w:rsidR="00BF79D7" w:rsidRPr="0073742A" w:rsidRDefault="00DC5118">
      <w:pPr>
        <w:rPr>
          <w:rFonts w:cs="Arial"/>
          <w:b/>
          <w:color w:val="333333"/>
          <w:lang w:val="en-US"/>
        </w:rPr>
      </w:pPr>
      <w:r w:rsidRPr="00BF79D7">
        <w:rPr>
          <w:rFonts w:cs="Arial"/>
          <w:b/>
          <w:bCs/>
          <w:color w:val="333333"/>
          <w:lang w:val="en-GB"/>
        </w:rPr>
        <w:t>Job vacancy advertisement template technical and administrative positions</w:t>
      </w:r>
    </w:p>
    <w:p w14:paraId="672A6659" w14:textId="29773D16" w:rsidR="00BF79D7" w:rsidRDefault="00650A7F">
      <w:pPr>
        <w:rPr>
          <w:rFonts w:cs="Arial"/>
          <w:color w:val="333333"/>
          <w:lang w:val="en-US"/>
        </w:rPr>
      </w:pPr>
      <w:r>
        <w:rPr>
          <w:rStyle w:val="normaltextrun"/>
          <w:rFonts w:ascii="Calibri" w:hAnsi="Calibri" w:cs="Calibri"/>
          <w:color w:val="000000"/>
          <w:shd w:val="clear" w:color="auto" w:fill="FFFFFF"/>
          <w:lang w:val="en-GB"/>
        </w:rPr>
        <w:t xml:space="preserve">We are looking for.../The Department of xxx has a vacancy for a </w:t>
      </w:r>
      <w:r>
        <w:rPr>
          <w:rStyle w:val="normaltextrun"/>
          <w:rFonts w:ascii="Calibri" w:hAnsi="Calibri" w:cs="Calibri"/>
          <w:color w:val="333333"/>
          <w:shd w:val="clear" w:color="auto" w:fill="FFFFFF"/>
          <w:lang w:val="en-US"/>
        </w:rPr>
        <w:t>(</w:t>
      </w:r>
      <w:proofErr w:type="spellStart"/>
      <w:r>
        <w:rPr>
          <w:rStyle w:val="spellingerror"/>
          <w:rFonts w:ascii="Calibri" w:hAnsi="Calibri" w:cs="Calibri"/>
          <w:color w:val="333333"/>
          <w:shd w:val="clear" w:color="auto" w:fill="FFFFFF"/>
          <w:lang w:val="en-US"/>
        </w:rPr>
        <w:t>tekst</w:t>
      </w:r>
      <w:proofErr w:type="spellEnd"/>
      <w:r>
        <w:rPr>
          <w:rStyle w:val="normaltextrun"/>
          <w:rFonts w:ascii="Calibri" w:hAnsi="Calibri" w:cs="Calibri"/>
          <w:color w:val="333333"/>
          <w:shd w:val="clear" w:color="auto" w:fill="FFFFFF"/>
          <w:lang w:val="en-US"/>
        </w:rPr>
        <w:t xml:space="preserve"> </w:t>
      </w:r>
      <w:r>
        <w:rPr>
          <w:rStyle w:val="spellingerror"/>
          <w:rFonts w:ascii="Calibri" w:hAnsi="Calibri" w:cs="Calibri"/>
          <w:color w:val="333333"/>
          <w:shd w:val="clear" w:color="auto" w:fill="FFFFFF"/>
          <w:lang w:val="en-US"/>
        </w:rPr>
        <w:t>i</w:t>
      </w:r>
      <w:r>
        <w:rPr>
          <w:rStyle w:val="normaltextrun"/>
          <w:rFonts w:ascii="Calibri" w:hAnsi="Calibri" w:cs="Calibri"/>
          <w:color w:val="333333"/>
          <w:shd w:val="clear" w:color="auto" w:fill="FFFFFF"/>
          <w:lang w:val="en-US"/>
        </w:rPr>
        <w:t xml:space="preserve"> </w:t>
      </w:r>
      <w:proofErr w:type="spellStart"/>
      <w:r>
        <w:rPr>
          <w:rStyle w:val="spellingerror"/>
          <w:rFonts w:ascii="Calibri" w:hAnsi="Calibri" w:cs="Calibri"/>
          <w:color w:val="333333"/>
          <w:shd w:val="clear" w:color="auto" w:fill="FFFFFF"/>
          <w:lang w:val="en-US"/>
        </w:rPr>
        <w:t>jobbnorge</w:t>
      </w:r>
      <w:proofErr w:type="spellEnd"/>
      <w:r>
        <w:rPr>
          <w:rStyle w:val="normaltextrun"/>
          <w:rFonts w:ascii="Calibri" w:hAnsi="Calibri" w:cs="Calibri"/>
          <w:color w:val="333333"/>
          <w:shd w:val="clear" w:color="auto" w:fill="FFFFFF"/>
          <w:lang w:val="en-US"/>
        </w:rPr>
        <w:t>) </w:t>
      </w:r>
      <w:r w:rsidRPr="00881A7C">
        <w:rPr>
          <w:rStyle w:val="eop"/>
          <w:rFonts w:ascii="Calibri" w:hAnsi="Calibri" w:cs="Calibri"/>
          <w:color w:val="333333"/>
          <w:shd w:val="clear" w:color="auto" w:fill="FFFFFF"/>
          <w:lang w:val="en-US"/>
        </w:rPr>
        <w:t> </w:t>
      </w:r>
    </w:p>
    <w:p w14:paraId="51B7BBFE" w14:textId="77777777" w:rsidR="009A7BD7" w:rsidRPr="0026000B" w:rsidRDefault="009A7BD7" w:rsidP="009A7BD7">
      <w:pPr>
        <w:rPr>
          <w:rFonts w:ascii="Calibri" w:eastAsia="Calibri" w:hAnsi="Calibri" w:cs="Calibri"/>
          <w:lang w:val="en-US"/>
        </w:rPr>
      </w:pPr>
      <w:proofErr w:type="spellStart"/>
      <w:proofErr w:type="gramStart"/>
      <w:r w:rsidRPr="0026000B">
        <w:rPr>
          <w:rStyle w:val="normaltextrun"/>
          <w:rFonts w:ascii="Calibri" w:hAnsi="Calibri" w:cs="Calibri"/>
          <w:b/>
          <w:bCs/>
          <w:color w:val="000000"/>
          <w:sz w:val="32"/>
          <w:szCs w:val="32"/>
          <w:shd w:val="clear" w:color="auto" w:fill="FFFFFF"/>
          <w:lang w:val="en-US"/>
        </w:rPr>
        <w:t>Stillingstittel</w:t>
      </w:r>
      <w:proofErr w:type="spellEnd"/>
      <w:r w:rsidRPr="0026000B">
        <w:rPr>
          <w:rStyle w:val="normaltextrun"/>
          <w:rFonts w:ascii="Calibri" w:hAnsi="Calibri" w:cs="Calibri"/>
          <w:b/>
          <w:bCs/>
          <w:color w:val="000000"/>
          <w:sz w:val="32"/>
          <w:szCs w:val="32"/>
          <w:shd w:val="clear" w:color="auto" w:fill="FFFFFF"/>
          <w:lang w:val="en-US"/>
        </w:rPr>
        <w:t xml:space="preserve"> </w:t>
      </w:r>
      <w:r w:rsidRPr="0026000B">
        <w:rPr>
          <w:rStyle w:val="normaltextrun"/>
          <w:rFonts w:ascii="Calibri" w:hAnsi="Calibri" w:cs="Calibri"/>
          <w:b/>
          <w:bCs/>
          <w:color w:val="333333"/>
          <w:sz w:val="32"/>
          <w:szCs w:val="32"/>
          <w:shd w:val="clear" w:color="auto" w:fill="FFFFFF"/>
          <w:lang w:val="en-US"/>
        </w:rPr>
        <w:t xml:space="preserve"> </w:t>
      </w:r>
      <w:r w:rsidRPr="0026000B">
        <w:rPr>
          <w:rStyle w:val="normaltextrun"/>
          <w:rFonts w:ascii="Calibri" w:hAnsi="Calibri" w:cs="Calibri"/>
          <w:color w:val="FF0000"/>
          <w:sz w:val="32"/>
          <w:szCs w:val="32"/>
          <w:shd w:val="clear" w:color="auto" w:fill="FFFFFF"/>
          <w:lang w:val="en-US"/>
        </w:rPr>
        <w:t>(</w:t>
      </w:r>
      <w:proofErr w:type="spellStart"/>
      <w:proofErr w:type="gramEnd"/>
      <w:r w:rsidRPr="0026000B">
        <w:rPr>
          <w:rStyle w:val="normaltextrun"/>
          <w:rFonts w:ascii="Calibri" w:hAnsi="Calibri" w:cs="Calibri"/>
          <w:color w:val="FF0000"/>
          <w:sz w:val="32"/>
          <w:szCs w:val="32"/>
          <w:shd w:val="clear" w:color="auto" w:fill="FFFFFF"/>
          <w:lang w:val="en-US"/>
        </w:rPr>
        <w:t>overskrift</w:t>
      </w:r>
      <w:proofErr w:type="spellEnd"/>
      <w:r w:rsidRPr="0026000B">
        <w:rPr>
          <w:rStyle w:val="normaltextrun"/>
          <w:rFonts w:ascii="Calibri" w:hAnsi="Calibri" w:cs="Calibri"/>
          <w:color w:val="FF0000"/>
          <w:sz w:val="32"/>
          <w:szCs w:val="32"/>
          <w:shd w:val="clear" w:color="auto" w:fill="FFFFFF"/>
          <w:lang w:val="en-US"/>
        </w:rPr>
        <w:t xml:space="preserve"> i </w:t>
      </w:r>
      <w:proofErr w:type="spellStart"/>
      <w:r w:rsidRPr="0026000B">
        <w:rPr>
          <w:rStyle w:val="spellingerror"/>
          <w:rFonts w:ascii="Calibri" w:hAnsi="Calibri" w:cs="Calibri"/>
          <w:color w:val="FF0000"/>
          <w:sz w:val="32"/>
          <w:szCs w:val="32"/>
          <w:shd w:val="clear" w:color="auto" w:fill="FFFFFF"/>
          <w:lang w:val="en-US"/>
        </w:rPr>
        <w:t>Jobbnorge</w:t>
      </w:r>
      <w:proofErr w:type="spellEnd"/>
      <w:r w:rsidRPr="0026000B">
        <w:rPr>
          <w:rStyle w:val="normaltextrun"/>
          <w:rFonts w:ascii="Calibri" w:hAnsi="Calibri" w:cs="Calibri"/>
          <w:color w:val="FF0000"/>
          <w:sz w:val="32"/>
          <w:szCs w:val="32"/>
          <w:shd w:val="clear" w:color="auto" w:fill="FFFFFF"/>
          <w:lang w:val="en-US"/>
        </w:rPr>
        <w:t>)</w:t>
      </w:r>
      <w:r w:rsidRPr="0026000B">
        <w:rPr>
          <w:rStyle w:val="eop"/>
          <w:rFonts w:ascii="Calibri" w:hAnsi="Calibri" w:cs="Calibri"/>
          <w:color w:val="FF0000"/>
          <w:sz w:val="32"/>
          <w:szCs w:val="32"/>
          <w:shd w:val="clear" w:color="auto" w:fill="FFFFFF"/>
          <w:lang w:val="en-US"/>
        </w:rPr>
        <w:t> </w:t>
      </w:r>
    </w:p>
    <w:p w14:paraId="57DFA039" w14:textId="0F9A3D4E" w:rsidR="003A5D33" w:rsidRPr="00881A7C" w:rsidRDefault="003A5D33">
      <w:pPr>
        <w:rPr>
          <w:rFonts w:cs="Arial"/>
          <w:b/>
          <w:bCs/>
          <w:color w:val="333333"/>
          <w:lang w:val="en-US"/>
        </w:rPr>
      </w:pPr>
    </w:p>
    <w:p w14:paraId="1459B582" w14:textId="77777777" w:rsidR="003A5D33" w:rsidRPr="0073742A" w:rsidRDefault="003A5D33">
      <w:pPr>
        <w:rPr>
          <w:rFonts w:cs="Arial"/>
          <w:color w:val="333333"/>
          <w:lang w:val="en-US"/>
        </w:rPr>
      </w:pPr>
    </w:p>
    <w:p w14:paraId="2FABD5CC" w14:textId="77777777" w:rsidR="00BF79D7" w:rsidRPr="0073742A" w:rsidRDefault="64FE1E68">
      <w:pPr>
        <w:rPr>
          <w:rFonts w:cs="Arial"/>
          <w:b/>
          <w:bCs/>
          <w:color w:val="333333"/>
          <w:lang w:val="en-US"/>
        </w:rPr>
      </w:pPr>
      <w:r w:rsidRPr="64FE1E68">
        <w:rPr>
          <w:rFonts w:cs="Arial"/>
          <w:b/>
          <w:bCs/>
          <w:color w:val="333333"/>
          <w:lang w:val="en-GB"/>
        </w:rPr>
        <w:t>About the position </w:t>
      </w:r>
    </w:p>
    <w:p w14:paraId="017D6529" w14:textId="77777777" w:rsidR="00EC0554" w:rsidRDefault="00077905" w:rsidP="64FE1E68">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(Her er din første mulighet til å selge inn stillingen. Hvordan er det å jobbe for oss? Trekk gjerne frem det som er attraktivt for målgruppen, og kun dette. Hold det så kort og konsist som mulig, da dette øker antallet som søker. Ved ønske om å utbrodere kan relevante lenker benyttes.)  </w:t>
      </w:r>
      <w:r>
        <w:rPr>
          <w:rStyle w:val="eop"/>
          <w:rFonts w:ascii="Calibri" w:hAnsi="Calibri" w:cs="Calibri"/>
          <w:color w:val="000000"/>
          <w:shd w:val="clear" w:color="auto" w:fill="FFFFFF"/>
        </w:rPr>
        <w:t> </w:t>
      </w:r>
    </w:p>
    <w:p w14:paraId="08F8D1A2" w14:textId="262C030A" w:rsidR="64FE1E68" w:rsidRPr="00EC0554" w:rsidRDefault="00077905" w:rsidP="64FE1E68">
      <w:pPr>
        <w:rPr>
          <w:rStyle w:val="Sterk"/>
          <w:rFonts w:cs="Arial"/>
          <w:color w:val="333333"/>
          <w:lang w:val="en-US"/>
        </w:rPr>
      </w:pPr>
      <w:r w:rsidRPr="00EC0554">
        <w:rPr>
          <w:rStyle w:val="normaltextrun"/>
          <w:rFonts w:ascii="Calibri" w:hAnsi="Calibri" w:cs="Calibri"/>
          <w:color w:val="333333"/>
          <w:shd w:val="clear" w:color="auto" w:fill="FFFFFF"/>
          <w:lang w:val="en-US"/>
        </w:rPr>
        <w:t xml:space="preserve">Your immediate leader will be </w:t>
      </w:r>
      <w:r w:rsidRPr="00EC0554">
        <w:rPr>
          <w:rStyle w:val="normaltextrun"/>
          <w:rFonts w:ascii="Calibri" w:hAnsi="Calibri" w:cs="Calibri"/>
          <w:color w:val="FF0000"/>
          <w:shd w:val="clear" w:color="auto" w:fill="FFFFFF"/>
          <w:lang w:val="en-US"/>
        </w:rPr>
        <w:t>[</w:t>
      </w:r>
      <w:proofErr w:type="spellStart"/>
      <w:r w:rsidRPr="00EC0554">
        <w:rPr>
          <w:rStyle w:val="spellingerror"/>
          <w:rFonts w:ascii="Calibri" w:hAnsi="Calibri" w:cs="Calibri"/>
          <w:color w:val="FF0000"/>
          <w:shd w:val="clear" w:color="auto" w:fill="FFFFFF"/>
          <w:lang w:val="en-US"/>
        </w:rPr>
        <w:t>kun</w:t>
      </w:r>
      <w:proofErr w:type="spellEnd"/>
      <w:r w:rsidRPr="00EC0554">
        <w:rPr>
          <w:rStyle w:val="normaltextrun"/>
          <w:rFonts w:ascii="Calibri" w:hAnsi="Calibri" w:cs="Calibri"/>
          <w:color w:val="FF0000"/>
          <w:shd w:val="clear" w:color="auto" w:fill="FFFFFF"/>
          <w:lang w:val="en-US"/>
        </w:rPr>
        <w:t xml:space="preserve"> </w:t>
      </w:r>
      <w:proofErr w:type="spellStart"/>
      <w:r w:rsidRPr="00EC0554">
        <w:rPr>
          <w:rStyle w:val="spellingerror"/>
          <w:rFonts w:ascii="Calibri" w:hAnsi="Calibri" w:cs="Calibri"/>
          <w:color w:val="FF0000"/>
          <w:shd w:val="clear" w:color="auto" w:fill="FFFFFF"/>
          <w:lang w:val="en-US"/>
        </w:rPr>
        <w:t>stillingstittel</w:t>
      </w:r>
      <w:proofErr w:type="spellEnd"/>
      <w:r w:rsidRPr="00EC0554">
        <w:rPr>
          <w:rStyle w:val="normaltextrun"/>
          <w:rFonts w:ascii="Calibri" w:hAnsi="Calibri" w:cs="Calibri"/>
          <w:color w:val="FF0000"/>
          <w:shd w:val="clear" w:color="auto" w:fill="FFFFFF"/>
          <w:lang w:val="en-US"/>
        </w:rPr>
        <w:t>]</w:t>
      </w:r>
      <w:r w:rsidRPr="00EC0554">
        <w:rPr>
          <w:rStyle w:val="eop"/>
          <w:rFonts w:ascii="Calibri" w:hAnsi="Calibri" w:cs="Calibri"/>
          <w:color w:val="FF0000"/>
          <w:shd w:val="clear" w:color="auto" w:fill="FFFFFF"/>
          <w:lang w:val="en-US"/>
        </w:rPr>
        <w:t> </w:t>
      </w:r>
    </w:p>
    <w:p w14:paraId="325CA57E" w14:textId="6AF822CC" w:rsidR="003A2823" w:rsidRPr="003A2823" w:rsidRDefault="00386735" w:rsidP="003A2823">
      <w:pPr>
        <w:shd w:val="clear" w:color="auto" w:fill="FFFFFF" w:themeFill="background1"/>
        <w:spacing w:before="195" w:line="240" w:lineRule="auto"/>
        <w:rPr>
          <w:rFonts w:cs="Times New Roman"/>
          <w:b/>
          <w:bCs/>
          <w:color w:val="333333"/>
        </w:rPr>
      </w:pPr>
      <w:r>
        <w:rPr>
          <w:rFonts w:cs="Times New Roman"/>
          <w:b/>
          <w:bCs/>
          <w:color w:val="333333"/>
          <w:lang w:val="en-GB"/>
        </w:rPr>
        <w:t>Duties of the position</w:t>
      </w:r>
    </w:p>
    <w:p w14:paraId="28D6AF57" w14:textId="77777777" w:rsidR="00BF79D7" w:rsidRPr="00BF79D7" w:rsidRDefault="64FE1E68" w:rsidP="64FE1E68">
      <w:pPr>
        <w:numPr>
          <w:ilvl w:val="0"/>
          <w:numId w:val="3"/>
        </w:numPr>
        <w:shd w:val="clear" w:color="auto" w:fill="FFFFFF" w:themeFill="background1"/>
        <w:spacing w:before="100" w:beforeAutospacing="1" w:after="100" w:afterAutospacing="1" w:line="240" w:lineRule="auto"/>
        <w:rPr>
          <w:rFonts w:eastAsia="Times New Roman" w:cs="Arial"/>
          <w:color w:val="333333"/>
          <w:lang w:eastAsia="nb-NO"/>
        </w:rPr>
      </w:pPr>
      <w:r w:rsidRPr="64FE1E68">
        <w:rPr>
          <w:rFonts w:eastAsia="Times New Roman" w:cs="Arial"/>
          <w:color w:val="333333"/>
          <w:lang w:val="en-GB" w:eastAsia="nb-NO"/>
        </w:rPr>
        <w:t>example</w:t>
      </w:r>
    </w:p>
    <w:p w14:paraId="46225EFE" w14:textId="77777777" w:rsidR="00BF79D7" w:rsidRPr="00BF79D7" w:rsidRDefault="64FE1E68" w:rsidP="64FE1E68">
      <w:pPr>
        <w:numPr>
          <w:ilvl w:val="0"/>
          <w:numId w:val="3"/>
        </w:numPr>
        <w:shd w:val="clear" w:color="auto" w:fill="FFFFFF" w:themeFill="background1"/>
        <w:spacing w:before="100" w:beforeAutospacing="1" w:after="100" w:afterAutospacing="1" w:line="240" w:lineRule="auto"/>
        <w:rPr>
          <w:rFonts w:eastAsia="Times New Roman" w:cs="Arial"/>
          <w:color w:val="333333"/>
          <w:lang w:eastAsia="nb-NO"/>
        </w:rPr>
      </w:pPr>
      <w:r w:rsidRPr="64FE1E68">
        <w:rPr>
          <w:rFonts w:eastAsia="Times New Roman" w:cs="Arial"/>
          <w:color w:val="333333"/>
          <w:lang w:val="en-GB" w:eastAsia="nb-NO"/>
        </w:rPr>
        <w:t>example</w:t>
      </w:r>
    </w:p>
    <w:p w14:paraId="3AA2C7AB" w14:textId="10B38419" w:rsidR="00BF79D7" w:rsidRPr="00BF79D7" w:rsidRDefault="00190EB4" w:rsidP="64FE1E68">
      <w:pPr>
        <w:shd w:val="clear" w:color="auto" w:fill="FFFFFF" w:themeFill="background1"/>
        <w:spacing w:before="195" w:line="240" w:lineRule="auto"/>
        <w:rPr>
          <w:rFonts w:eastAsia="Times New Roman" w:cs="Arial"/>
          <w:color w:val="333333"/>
          <w:lang w:val="en-GB" w:eastAsia="nb-NO"/>
        </w:rPr>
      </w:pPr>
    </w:p>
    <w:p w14:paraId="226F352A" w14:textId="3BA615D0" w:rsidR="00BF79D7" w:rsidRPr="00BF79D7" w:rsidRDefault="00386735">
      <w:pPr>
        <w:rPr>
          <w:rFonts w:cs="Arial"/>
          <w:b/>
          <w:bCs/>
          <w:color w:val="333333"/>
        </w:rPr>
      </w:pPr>
      <w:r>
        <w:rPr>
          <w:rFonts w:cs="Arial"/>
          <w:b/>
          <w:bCs/>
          <w:color w:val="333333"/>
          <w:lang w:val="en-GB"/>
        </w:rPr>
        <w:t>Required selection criteria</w:t>
      </w:r>
    </w:p>
    <w:p w14:paraId="3B991D06" w14:textId="366D0380" w:rsidR="64FE1E68" w:rsidRDefault="64FE1E68" w:rsidP="64FE1E68">
      <w:pPr>
        <w:pStyle w:val="Listeavsnitt"/>
        <w:numPr>
          <w:ilvl w:val="0"/>
          <w:numId w:val="4"/>
        </w:numPr>
        <w:shd w:val="clear" w:color="auto" w:fill="FFFFFF" w:themeFill="background1"/>
        <w:spacing w:beforeAutospacing="1" w:afterAutospacing="1" w:line="240" w:lineRule="auto"/>
        <w:rPr>
          <w:color w:val="333333"/>
          <w:lang w:val="en-GB"/>
        </w:rPr>
      </w:pPr>
      <w:proofErr w:type="spellStart"/>
      <w:r w:rsidRPr="64FE1E68">
        <w:rPr>
          <w:rFonts w:ascii="Calibri" w:eastAsia="Calibri" w:hAnsi="Calibri" w:cs="Calibri"/>
          <w:color w:val="333333"/>
          <w:lang w:val="en-GB"/>
        </w:rPr>
        <w:t>eksempel</w:t>
      </w:r>
      <w:proofErr w:type="spellEnd"/>
    </w:p>
    <w:p w14:paraId="3DD03B41" w14:textId="7049F5E0" w:rsidR="64FE1E68" w:rsidRDefault="64FE1E68" w:rsidP="64FE1E68">
      <w:pPr>
        <w:numPr>
          <w:ilvl w:val="0"/>
          <w:numId w:val="4"/>
        </w:numPr>
        <w:spacing w:beforeAutospacing="1" w:afterAutospacing="1" w:line="240" w:lineRule="auto"/>
        <w:rPr>
          <w:color w:val="333333"/>
          <w:lang w:val="en-GB"/>
        </w:rPr>
      </w:pPr>
      <w:proofErr w:type="spellStart"/>
      <w:r w:rsidRPr="64FE1E68">
        <w:rPr>
          <w:rFonts w:ascii="Calibri" w:eastAsia="Calibri" w:hAnsi="Calibri" w:cs="Calibri"/>
          <w:color w:val="333333"/>
          <w:lang w:val="en-GB"/>
        </w:rPr>
        <w:t>eksempel</w:t>
      </w:r>
      <w:proofErr w:type="spellEnd"/>
    </w:p>
    <w:p w14:paraId="2FDDE983" w14:textId="5711A199" w:rsidR="64FE1E68" w:rsidRPr="0073742A" w:rsidRDefault="64FE1E68" w:rsidP="64FE1E68">
      <w:pPr>
        <w:pStyle w:val="Listeavsnitt"/>
        <w:numPr>
          <w:ilvl w:val="0"/>
          <w:numId w:val="4"/>
        </w:numPr>
        <w:rPr>
          <w:color w:val="333333"/>
          <w:lang w:val="en-US"/>
        </w:rPr>
      </w:pPr>
      <w:r w:rsidRPr="64FE1E68">
        <w:rPr>
          <w:rFonts w:ascii="Calibri" w:eastAsia="Calibri" w:hAnsi="Calibri" w:cs="Calibri"/>
          <w:color w:val="333333"/>
          <w:lang w:val="en-GB"/>
        </w:rPr>
        <w:t>Good written and oral English and Norwegian language skills (</w:t>
      </w:r>
      <w:r w:rsidRPr="64FE1E68">
        <w:rPr>
          <w:rFonts w:ascii="Calibri" w:eastAsia="Calibri" w:hAnsi="Calibri" w:cs="Calibri"/>
          <w:lang w:val="en-US"/>
        </w:rPr>
        <w:t xml:space="preserve">ta stilling til </w:t>
      </w:r>
      <w:proofErr w:type="spellStart"/>
      <w:r w:rsidRPr="64FE1E68">
        <w:rPr>
          <w:rFonts w:ascii="Calibri" w:eastAsia="Calibri" w:hAnsi="Calibri" w:cs="Calibri"/>
          <w:lang w:val="en-US"/>
        </w:rPr>
        <w:t>språkkrav</w:t>
      </w:r>
      <w:proofErr w:type="spellEnd"/>
      <w:r w:rsidRPr="64FE1E68">
        <w:rPr>
          <w:rFonts w:ascii="Calibri" w:eastAsia="Calibri" w:hAnsi="Calibri" w:cs="Calibri"/>
          <w:lang w:val="en-US"/>
        </w:rPr>
        <w:t>)</w:t>
      </w:r>
    </w:p>
    <w:p w14:paraId="211D3222" w14:textId="062E793C" w:rsidR="00BF79D7" w:rsidRPr="00BF79D7" w:rsidRDefault="00386735">
      <w:pPr>
        <w:rPr>
          <w:rFonts w:cs="Arial"/>
          <w:b/>
          <w:bCs/>
          <w:color w:val="333333"/>
        </w:rPr>
      </w:pPr>
      <w:r>
        <w:rPr>
          <w:rFonts w:cs="Arial"/>
          <w:b/>
          <w:bCs/>
          <w:color w:val="333333"/>
          <w:lang w:val="en-GB"/>
        </w:rPr>
        <w:t>Preferred selection criteria</w:t>
      </w:r>
    </w:p>
    <w:p w14:paraId="32A0CD5B" w14:textId="77777777" w:rsidR="00BF79D7" w:rsidRPr="00BF79D7" w:rsidRDefault="64FE1E68" w:rsidP="64FE1E68">
      <w:pPr>
        <w:numPr>
          <w:ilvl w:val="0"/>
          <w:numId w:val="5"/>
        </w:numPr>
        <w:shd w:val="clear" w:color="auto" w:fill="FFFFFF" w:themeFill="background1"/>
        <w:spacing w:before="100" w:beforeAutospacing="1" w:after="100" w:afterAutospacing="1" w:line="240" w:lineRule="auto"/>
        <w:rPr>
          <w:rFonts w:eastAsia="Times New Roman" w:cs="Arial"/>
          <w:color w:val="333333"/>
          <w:lang w:eastAsia="nb-NO"/>
        </w:rPr>
      </w:pPr>
      <w:r w:rsidRPr="64FE1E68">
        <w:rPr>
          <w:rFonts w:eastAsia="Times New Roman" w:cs="Arial"/>
          <w:color w:val="333333"/>
          <w:lang w:val="en-GB" w:eastAsia="nb-NO"/>
        </w:rPr>
        <w:t>example</w:t>
      </w:r>
    </w:p>
    <w:p w14:paraId="62A5D9B8" w14:textId="77777777" w:rsidR="00BF79D7" w:rsidRPr="00BF79D7" w:rsidRDefault="64FE1E68" w:rsidP="64FE1E68">
      <w:pPr>
        <w:numPr>
          <w:ilvl w:val="0"/>
          <w:numId w:val="5"/>
        </w:numPr>
        <w:shd w:val="clear" w:color="auto" w:fill="FFFFFF" w:themeFill="background1"/>
        <w:spacing w:before="100" w:beforeAutospacing="1" w:after="100" w:afterAutospacing="1" w:line="240" w:lineRule="auto"/>
        <w:rPr>
          <w:rFonts w:eastAsia="Times New Roman" w:cs="Arial"/>
          <w:color w:val="333333"/>
          <w:lang w:eastAsia="nb-NO"/>
        </w:rPr>
      </w:pPr>
      <w:r w:rsidRPr="64FE1E68">
        <w:rPr>
          <w:rFonts w:eastAsia="Times New Roman" w:cs="Arial"/>
          <w:color w:val="333333"/>
          <w:lang w:val="en-GB" w:eastAsia="nb-NO"/>
        </w:rPr>
        <w:t>example</w:t>
      </w:r>
    </w:p>
    <w:p w14:paraId="280E23B3" w14:textId="77777777" w:rsidR="00BF79D7" w:rsidRPr="00BF79D7" w:rsidRDefault="64FE1E68">
      <w:pPr>
        <w:rPr>
          <w:rFonts w:cs="Arial"/>
          <w:b/>
          <w:bCs/>
          <w:color w:val="333333"/>
        </w:rPr>
      </w:pPr>
      <w:r w:rsidRPr="64FE1E68">
        <w:rPr>
          <w:rFonts w:cs="Arial"/>
          <w:b/>
          <w:bCs/>
          <w:color w:val="333333"/>
          <w:lang w:val="en-GB"/>
        </w:rPr>
        <w:t>Personal characteristics </w:t>
      </w:r>
    </w:p>
    <w:p w14:paraId="6485F611" w14:textId="754489EC" w:rsidR="64FE1E68" w:rsidRDefault="64FE1E68" w:rsidP="64FE1E68">
      <w:r w:rsidRPr="64FE1E68">
        <w:rPr>
          <w:rFonts w:ascii="Calibri" w:eastAsia="Calibri" w:hAnsi="Calibri" w:cs="Calibri"/>
          <w:color w:val="333333"/>
        </w:rPr>
        <w:t>(Skriv inn 3-5 personlige egenskaper)</w:t>
      </w:r>
    </w:p>
    <w:p w14:paraId="45C47A57" w14:textId="77777777" w:rsidR="00BF79D7" w:rsidRPr="00BF79D7" w:rsidRDefault="64FE1E68" w:rsidP="64FE1E68">
      <w:pPr>
        <w:numPr>
          <w:ilvl w:val="0"/>
          <w:numId w:val="6"/>
        </w:numPr>
        <w:shd w:val="clear" w:color="auto" w:fill="FFFFFF" w:themeFill="background1"/>
        <w:spacing w:before="100" w:beforeAutospacing="1" w:after="100" w:afterAutospacing="1" w:line="240" w:lineRule="auto"/>
        <w:rPr>
          <w:rFonts w:eastAsia="Times New Roman" w:cs="Arial"/>
          <w:color w:val="333333"/>
          <w:lang w:eastAsia="nb-NO"/>
        </w:rPr>
      </w:pPr>
      <w:r w:rsidRPr="64FE1E68">
        <w:rPr>
          <w:rFonts w:eastAsia="Times New Roman" w:cs="Arial"/>
          <w:color w:val="333333"/>
          <w:lang w:val="en-GB" w:eastAsia="nb-NO"/>
        </w:rPr>
        <w:t>example</w:t>
      </w:r>
    </w:p>
    <w:p w14:paraId="0E7362FA" w14:textId="77777777" w:rsidR="00BF79D7" w:rsidRPr="00BF79D7" w:rsidRDefault="64FE1E68" w:rsidP="64FE1E68">
      <w:pPr>
        <w:numPr>
          <w:ilvl w:val="0"/>
          <w:numId w:val="6"/>
        </w:numPr>
        <w:shd w:val="clear" w:color="auto" w:fill="FFFFFF" w:themeFill="background1"/>
        <w:spacing w:before="100" w:beforeAutospacing="1" w:after="100" w:afterAutospacing="1" w:line="240" w:lineRule="auto"/>
        <w:rPr>
          <w:rFonts w:eastAsia="Times New Roman" w:cs="Arial"/>
          <w:color w:val="333333"/>
          <w:lang w:eastAsia="nb-NO"/>
        </w:rPr>
      </w:pPr>
      <w:r w:rsidRPr="64FE1E68">
        <w:rPr>
          <w:rFonts w:eastAsia="Times New Roman" w:cs="Arial"/>
          <w:color w:val="333333"/>
          <w:lang w:val="en-GB" w:eastAsia="nb-NO"/>
        </w:rPr>
        <w:t>example</w:t>
      </w:r>
    </w:p>
    <w:p w14:paraId="15A09650" w14:textId="5427A446" w:rsidR="64FE1E68" w:rsidRDefault="64FE1E68" w:rsidP="64FE1E68">
      <w:pPr>
        <w:rPr>
          <w:rFonts w:ascii="Calibri" w:eastAsia="Calibri" w:hAnsi="Calibri" w:cs="Calibri"/>
          <w:lang w:val="en-GB"/>
        </w:rPr>
      </w:pPr>
    </w:p>
    <w:p w14:paraId="2FD4F89E" w14:textId="5C3809E2" w:rsidR="64FE1E68" w:rsidRPr="0073742A" w:rsidRDefault="64FE1E68" w:rsidP="64FE1E68">
      <w:pPr>
        <w:rPr>
          <w:lang w:val="en-US"/>
        </w:rPr>
      </w:pPr>
      <w:r w:rsidRPr="64FE1E68">
        <w:rPr>
          <w:rFonts w:ascii="Calibri" w:eastAsia="Calibri" w:hAnsi="Calibri" w:cs="Calibri"/>
          <w:lang w:val="en-GB"/>
        </w:rPr>
        <w:t xml:space="preserve">In the evaluation of which candidate is best qualified, emphasis will be placed on education, </w:t>
      </w:r>
      <w:proofErr w:type="gramStart"/>
      <w:r w:rsidRPr="64FE1E68">
        <w:rPr>
          <w:rFonts w:ascii="Calibri" w:eastAsia="Calibri" w:hAnsi="Calibri" w:cs="Calibri"/>
          <w:lang w:val="en-GB"/>
        </w:rPr>
        <w:t>experience</w:t>
      </w:r>
      <w:proofErr w:type="gramEnd"/>
      <w:r w:rsidRPr="64FE1E68">
        <w:rPr>
          <w:rFonts w:ascii="Calibri" w:eastAsia="Calibri" w:hAnsi="Calibri" w:cs="Calibri"/>
          <w:lang w:val="en-GB"/>
        </w:rPr>
        <w:t xml:space="preserve"> and personal suitability, as well as motivation, in terms of the qualification requirements specified in the advertisement</w:t>
      </w:r>
      <w:r w:rsidR="00EC0554">
        <w:rPr>
          <w:rFonts w:ascii="Calibri" w:eastAsia="Calibri" w:hAnsi="Calibri" w:cs="Calibri"/>
          <w:lang w:val="en-GB"/>
        </w:rPr>
        <w:t>.</w:t>
      </w:r>
    </w:p>
    <w:p w14:paraId="14D71867" w14:textId="77777777" w:rsidR="00BF79D7" w:rsidRPr="00BF79D7" w:rsidRDefault="64FE1E68">
      <w:pPr>
        <w:rPr>
          <w:rFonts w:cs="Arial"/>
          <w:b/>
          <w:bCs/>
          <w:color w:val="333333"/>
        </w:rPr>
      </w:pPr>
      <w:r w:rsidRPr="64FE1E68">
        <w:rPr>
          <w:rFonts w:cs="Arial"/>
          <w:b/>
          <w:bCs/>
          <w:color w:val="333333"/>
          <w:lang w:val="en-GB"/>
        </w:rPr>
        <w:t>We offer </w:t>
      </w:r>
    </w:p>
    <w:p w14:paraId="230984E2" w14:textId="0DE38432" w:rsidR="64FE1E68" w:rsidRDefault="64FE1E68" w:rsidP="64FE1E68">
      <w:pPr>
        <w:pStyle w:val="Listeavsnitt"/>
        <w:numPr>
          <w:ilvl w:val="0"/>
          <w:numId w:val="1"/>
        </w:numPr>
        <w:spacing w:beforeAutospacing="1" w:afterAutospacing="1" w:line="240" w:lineRule="auto"/>
        <w:rPr>
          <w:lang w:val="en-GB"/>
        </w:rPr>
      </w:pPr>
      <w:r w:rsidRPr="64FE1E68">
        <w:rPr>
          <w:rFonts w:ascii="Calibri" w:eastAsia="Calibri" w:hAnsi="Calibri" w:cs="Calibri"/>
          <w:color w:val="333333"/>
          <w:lang w:val="en-GB"/>
        </w:rPr>
        <w:t>exciting and stimulating tasks in a strong international academic environment</w:t>
      </w:r>
    </w:p>
    <w:p w14:paraId="11C2AE17" w14:textId="1F950539" w:rsidR="64FE1E68" w:rsidRDefault="64FE1E68" w:rsidP="64FE1E68">
      <w:pPr>
        <w:pStyle w:val="Listeavsnitt"/>
        <w:numPr>
          <w:ilvl w:val="0"/>
          <w:numId w:val="1"/>
        </w:numPr>
        <w:spacing w:beforeAutospacing="1" w:afterAutospacing="1" w:line="240" w:lineRule="auto"/>
        <w:rPr>
          <w:lang w:val="en-GB"/>
        </w:rPr>
      </w:pPr>
      <w:r w:rsidRPr="64FE1E68">
        <w:rPr>
          <w:rFonts w:ascii="Calibri" w:eastAsia="Calibri" w:hAnsi="Calibri" w:cs="Calibri"/>
          <w:color w:val="333333"/>
          <w:lang w:val="en-GB"/>
        </w:rPr>
        <w:t>an open and </w:t>
      </w:r>
      <w:hyperlink r:id="rId10">
        <w:r w:rsidRPr="64FE1E68">
          <w:rPr>
            <w:rStyle w:val="Hyperkobling"/>
            <w:rFonts w:ascii="Calibri" w:eastAsia="Calibri" w:hAnsi="Calibri" w:cs="Calibri"/>
            <w:color w:val="333333"/>
            <w:lang w:val="en-GB"/>
          </w:rPr>
          <w:t>inclusive work environment</w:t>
        </w:r>
      </w:hyperlink>
      <w:r w:rsidRPr="64FE1E68">
        <w:rPr>
          <w:rFonts w:ascii="Calibri" w:eastAsia="Calibri" w:hAnsi="Calibri" w:cs="Calibri"/>
          <w:color w:val="333333"/>
          <w:u w:val="single"/>
          <w:lang w:val="en-GB"/>
        </w:rPr>
        <w:t xml:space="preserve"> with dedicated colleagues</w:t>
      </w:r>
    </w:p>
    <w:p w14:paraId="08C4305A" w14:textId="6EF1B69A" w:rsidR="64FE1E68" w:rsidRDefault="64FE1E68" w:rsidP="64FE1E68">
      <w:pPr>
        <w:pStyle w:val="Listeavsnitt"/>
        <w:numPr>
          <w:ilvl w:val="0"/>
          <w:numId w:val="1"/>
        </w:numPr>
        <w:spacing w:beforeAutospacing="1" w:afterAutospacing="1" w:line="240" w:lineRule="auto"/>
        <w:rPr>
          <w:lang w:val="en-GB"/>
        </w:rPr>
      </w:pPr>
      <w:r w:rsidRPr="64FE1E68">
        <w:rPr>
          <w:rFonts w:ascii="Calibri" w:eastAsia="Calibri" w:hAnsi="Calibri" w:cs="Calibri"/>
          <w:color w:val="333333"/>
          <w:lang w:val="en-GB"/>
        </w:rPr>
        <w:t xml:space="preserve">favourable terms in the </w:t>
      </w:r>
      <w:hyperlink r:id="rId11">
        <w:r w:rsidRPr="64FE1E68">
          <w:rPr>
            <w:rStyle w:val="Hyperkobling"/>
            <w:rFonts w:ascii="Calibri" w:eastAsia="Calibri" w:hAnsi="Calibri" w:cs="Calibri"/>
            <w:lang w:val="en-GB"/>
          </w:rPr>
          <w:t>Norwegian Public Service Pension Fund</w:t>
        </w:r>
      </w:hyperlink>
    </w:p>
    <w:p w14:paraId="5C31BCCE" w14:textId="16BC6EC2" w:rsidR="64FE1E68" w:rsidRDefault="64FE1E68" w:rsidP="64FE1E68">
      <w:pPr>
        <w:pStyle w:val="Listeavsnitt"/>
        <w:numPr>
          <w:ilvl w:val="0"/>
          <w:numId w:val="1"/>
        </w:numPr>
        <w:spacing w:beforeAutospacing="1" w:afterAutospacing="1" w:line="240" w:lineRule="auto"/>
        <w:rPr>
          <w:lang w:val="en-GB"/>
        </w:rPr>
      </w:pPr>
      <w:r w:rsidRPr="64FE1E68">
        <w:rPr>
          <w:rFonts w:ascii="Calibri" w:eastAsia="Calibri" w:hAnsi="Calibri" w:cs="Calibri"/>
          <w:color w:val="0000FF"/>
          <w:u w:val="single"/>
          <w:lang w:val="en-GB"/>
        </w:rPr>
        <w:lastRenderedPageBreak/>
        <w:t>e</w:t>
      </w:r>
      <w:hyperlink r:id="rId12">
        <w:r w:rsidRPr="64FE1E68">
          <w:rPr>
            <w:rStyle w:val="Hyperkobling"/>
            <w:rFonts w:ascii="Calibri" w:eastAsia="Calibri" w:hAnsi="Calibri" w:cs="Calibri"/>
            <w:lang w:val="en-GB"/>
          </w:rPr>
          <w:t>mployee benefits</w:t>
        </w:r>
      </w:hyperlink>
    </w:p>
    <w:p w14:paraId="26D257A8" w14:textId="414E8AC2" w:rsidR="64FE1E68" w:rsidRDefault="64FE1E68" w:rsidP="64FE1E68">
      <w:pPr>
        <w:rPr>
          <w:rFonts w:cs="Arial"/>
          <w:b/>
          <w:bCs/>
          <w:color w:val="333333"/>
          <w:lang w:val="en-GB"/>
        </w:rPr>
      </w:pPr>
    </w:p>
    <w:p w14:paraId="505425BD" w14:textId="2FBC3DF4" w:rsidR="0D951AD2" w:rsidRDefault="0D951AD2" w:rsidP="0D951AD2">
      <w:pPr>
        <w:rPr>
          <w:rFonts w:cs="Arial"/>
          <w:b/>
          <w:bCs/>
          <w:color w:val="333333"/>
        </w:rPr>
      </w:pPr>
      <w:r w:rsidRPr="0D951AD2">
        <w:rPr>
          <w:rFonts w:cs="Arial"/>
          <w:b/>
          <w:bCs/>
          <w:color w:val="333333"/>
          <w:lang w:val="en-GB"/>
        </w:rPr>
        <w:t>Salary and conditions</w:t>
      </w:r>
    </w:p>
    <w:p w14:paraId="4A294540" w14:textId="7F494548" w:rsidR="0D951AD2" w:rsidRPr="0073742A" w:rsidRDefault="0D951AD2" w:rsidP="0D951AD2">
      <w:pPr>
        <w:rPr>
          <w:rFonts w:cs="Arial"/>
          <w:b/>
          <w:bCs/>
          <w:color w:val="333333"/>
          <w:lang w:val="en-US"/>
        </w:rPr>
      </w:pPr>
      <w:r w:rsidRPr="0D951AD2">
        <w:rPr>
          <w:rFonts w:ascii="Calibri" w:eastAsia="Calibri" w:hAnsi="Calibri" w:cs="Calibri"/>
          <w:lang w:val="en-GB"/>
        </w:rPr>
        <w:t xml:space="preserve">The gross salary for the position of xxx code xx is normally remunerated at gross from NOK xxx </w:t>
      </w:r>
      <w:proofErr w:type="spellStart"/>
      <w:r w:rsidRPr="0D951AD2">
        <w:rPr>
          <w:rFonts w:ascii="Calibri" w:eastAsia="Calibri" w:hAnsi="Calibri" w:cs="Calibri"/>
          <w:lang w:val="en-GB"/>
        </w:rPr>
        <w:t>xxx</w:t>
      </w:r>
      <w:proofErr w:type="spellEnd"/>
      <w:r w:rsidRPr="0D951AD2">
        <w:rPr>
          <w:rFonts w:ascii="Calibri" w:eastAsia="Calibri" w:hAnsi="Calibri" w:cs="Calibri"/>
          <w:lang w:val="en-GB"/>
        </w:rPr>
        <w:t xml:space="preserve"> – xxx </w:t>
      </w:r>
      <w:proofErr w:type="spellStart"/>
      <w:r w:rsidRPr="0D951AD2">
        <w:rPr>
          <w:rFonts w:ascii="Calibri" w:eastAsia="Calibri" w:hAnsi="Calibri" w:cs="Calibri"/>
          <w:lang w:val="en-GB"/>
        </w:rPr>
        <w:t>xxx</w:t>
      </w:r>
      <w:proofErr w:type="spellEnd"/>
      <w:r w:rsidRPr="0D951AD2">
        <w:rPr>
          <w:rFonts w:ascii="Calibri" w:eastAsia="Calibri" w:hAnsi="Calibri" w:cs="Calibri"/>
          <w:lang w:val="en-GB"/>
        </w:rPr>
        <w:t xml:space="preserve"> before tax per year, depending on qualifications and seniority. From the salary, 2% is deducted as a contribution to the Norwegian Public Service Pension Fund, </w:t>
      </w:r>
    </w:p>
    <w:p w14:paraId="44B828D4" w14:textId="06E34883" w:rsidR="007F61B8" w:rsidRDefault="0073742A" w:rsidP="0073742A">
      <w:pPr>
        <w:shd w:val="clear" w:color="auto" w:fill="FFFFFF" w:themeFill="background1"/>
        <w:spacing w:before="195" w:line="240" w:lineRule="auto"/>
        <w:rPr>
          <w:rFonts w:eastAsia="Times New Roman" w:cs="Arial"/>
          <w:color w:val="333333"/>
          <w:lang w:val="en-US" w:eastAsia="nb-NO"/>
        </w:rPr>
      </w:pPr>
      <w:r w:rsidRPr="0073742A">
        <w:rPr>
          <w:rFonts w:eastAsia="Times New Roman" w:cs="Arial"/>
          <w:color w:val="333333"/>
          <w:lang w:val="en-US" w:eastAsia="nb-NO"/>
        </w:rPr>
        <w:t xml:space="preserve">The engagement is to be made in accordance with the regulations in force concerning State Employees and Civil Servants, and the acts relating to Control of the Export of Strategic Goods, Services and Technology. Candidates who by assessment of the application and attachment are seen to conflict with the </w:t>
      </w:r>
      <w:proofErr w:type="gramStart"/>
      <w:r w:rsidR="00386735" w:rsidRPr="0073742A">
        <w:rPr>
          <w:rFonts w:eastAsia="Times New Roman" w:cs="Arial"/>
          <w:color w:val="333333"/>
          <w:lang w:val="en-US" w:eastAsia="nb-NO"/>
        </w:rPr>
        <w:t>criteria’s</w:t>
      </w:r>
      <w:proofErr w:type="gramEnd"/>
      <w:r w:rsidRPr="0073742A">
        <w:rPr>
          <w:rFonts w:eastAsia="Times New Roman" w:cs="Arial"/>
          <w:color w:val="333333"/>
          <w:lang w:val="en-US" w:eastAsia="nb-NO"/>
        </w:rPr>
        <w:t xml:space="preserve"> in the latter law will be prohibited from recruitment to NTNU. After the appointment you must assume that there may be changes </w:t>
      </w:r>
      <w:proofErr w:type="gramStart"/>
      <w:r w:rsidRPr="0073742A">
        <w:rPr>
          <w:rFonts w:eastAsia="Times New Roman" w:cs="Arial"/>
          <w:color w:val="333333"/>
          <w:lang w:val="en-US" w:eastAsia="nb-NO"/>
        </w:rPr>
        <w:t>in the area of</w:t>
      </w:r>
      <w:proofErr w:type="gramEnd"/>
      <w:r w:rsidRPr="0073742A">
        <w:rPr>
          <w:rFonts w:eastAsia="Times New Roman" w:cs="Arial"/>
          <w:color w:val="333333"/>
          <w:lang w:val="en-US" w:eastAsia="nb-NO"/>
        </w:rPr>
        <w:t xml:space="preserve"> work.</w:t>
      </w:r>
    </w:p>
    <w:p w14:paraId="1B319184" w14:textId="77777777" w:rsidR="004929EC" w:rsidRDefault="004929EC" w:rsidP="004929EC">
      <w:pPr>
        <w:rPr>
          <w:lang w:val="en-US"/>
        </w:rPr>
      </w:pPr>
      <w:r w:rsidRPr="1A63AE21">
        <w:rPr>
          <w:lang w:val="en-US"/>
        </w:rPr>
        <w:t xml:space="preserve">It is a prerequisite you can be present at and accessible to the institution </w:t>
      </w:r>
      <w:proofErr w:type="gramStart"/>
      <w:r w:rsidRPr="1A63AE21">
        <w:rPr>
          <w:lang w:val="en-US"/>
        </w:rPr>
        <w:t>on a daily basis</w:t>
      </w:r>
      <w:proofErr w:type="gramEnd"/>
      <w:r w:rsidRPr="1A63AE21">
        <w:rPr>
          <w:lang w:val="en-US"/>
        </w:rPr>
        <w:t>.</w:t>
      </w:r>
    </w:p>
    <w:p w14:paraId="7603AF23" w14:textId="77777777" w:rsidR="00517122" w:rsidRPr="004929EC" w:rsidRDefault="00517122" w:rsidP="0073742A">
      <w:pPr>
        <w:shd w:val="clear" w:color="auto" w:fill="FFFFFF" w:themeFill="background1"/>
        <w:spacing w:before="195" w:line="240" w:lineRule="auto"/>
        <w:rPr>
          <w:rFonts w:eastAsia="Times New Roman" w:cs="Arial"/>
          <w:color w:val="333333"/>
          <w:lang w:val="en-US" w:eastAsia="nb-NO"/>
        </w:rPr>
      </w:pPr>
    </w:p>
    <w:p w14:paraId="4B048ABB" w14:textId="17362CF7" w:rsidR="64FE1E68" w:rsidRPr="00386735" w:rsidRDefault="00386735" w:rsidP="64FE1E68">
      <w:pPr>
        <w:shd w:val="clear" w:color="auto" w:fill="FFFFFF" w:themeFill="background1"/>
        <w:spacing w:before="195" w:line="240" w:lineRule="auto"/>
        <w:rPr>
          <w:rFonts w:eastAsia="Times New Roman" w:cs="Arial"/>
          <w:b/>
          <w:color w:val="333333"/>
          <w:lang w:val="en-US" w:eastAsia="nb-NO"/>
        </w:rPr>
      </w:pPr>
      <w:r w:rsidRPr="00386735">
        <w:rPr>
          <w:rFonts w:eastAsia="Times New Roman" w:cs="Arial"/>
          <w:b/>
          <w:color w:val="333333"/>
          <w:lang w:val="en-US" w:eastAsia="nb-NO"/>
        </w:rPr>
        <w:t>About the application</w:t>
      </w:r>
    </w:p>
    <w:p w14:paraId="09DACD39" w14:textId="77777777" w:rsidR="00B623A1" w:rsidRDefault="00B623A1" w:rsidP="00B623A1">
      <w:pPr>
        <w:rPr>
          <w:rStyle w:val="eop"/>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Please note that your application will be considered based solely on information submitted by the application deadline. You must therefore ensure that your application clearly demonstrates how your skills and experience fulfil the criteria specified above.</w:t>
      </w:r>
      <w:r w:rsidRPr="007A64A9">
        <w:rPr>
          <w:rStyle w:val="eop"/>
          <w:rFonts w:ascii="Calibri" w:hAnsi="Calibri" w:cs="Calibri"/>
          <w:color w:val="000000"/>
          <w:shd w:val="clear" w:color="auto" w:fill="FFFFFF"/>
          <w:lang w:val="en-US"/>
        </w:rPr>
        <w:t> </w:t>
      </w:r>
    </w:p>
    <w:p w14:paraId="3A239729" w14:textId="4721B73B" w:rsidR="00386735" w:rsidRPr="000D2390" w:rsidRDefault="00386735" w:rsidP="00386735">
      <w:pPr>
        <w:shd w:val="clear" w:color="auto" w:fill="FFFFFF" w:themeFill="background1"/>
        <w:spacing w:before="195" w:line="240" w:lineRule="auto"/>
        <w:rPr>
          <w:rFonts w:eastAsia="Times New Roman" w:cs="Arial"/>
          <w:color w:val="FF0000"/>
          <w:lang w:val="en-US" w:eastAsia="nb-NO"/>
        </w:rPr>
      </w:pPr>
      <w:r w:rsidRPr="00386735">
        <w:rPr>
          <w:rFonts w:eastAsia="Times New Roman" w:cs="Arial"/>
          <w:color w:val="333333"/>
          <w:lang w:val="en-US" w:eastAsia="nb-NO"/>
        </w:rPr>
        <w:t xml:space="preserve">The application must contain </w:t>
      </w:r>
      <w:r w:rsidRPr="000D2390">
        <w:rPr>
          <w:rFonts w:eastAsia="Times New Roman" w:cs="Arial"/>
          <w:color w:val="FF0000"/>
          <w:lang w:val="en-US" w:eastAsia="nb-NO"/>
        </w:rPr>
        <w:t>(decide what needs to be included - remove what does not fit):</w:t>
      </w:r>
    </w:p>
    <w:p w14:paraId="026AD6E4" w14:textId="77777777" w:rsidR="00386735" w:rsidRPr="00386735" w:rsidRDefault="00386735" w:rsidP="00386735">
      <w:pPr>
        <w:pStyle w:val="Listeavsnitt"/>
        <w:numPr>
          <w:ilvl w:val="0"/>
          <w:numId w:val="9"/>
        </w:numPr>
        <w:shd w:val="clear" w:color="auto" w:fill="FFFFFF" w:themeFill="background1"/>
        <w:spacing w:before="195" w:line="240" w:lineRule="auto"/>
        <w:rPr>
          <w:rFonts w:eastAsia="Times New Roman" w:cs="Arial"/>
          <w:color w:val="333333"/>
          <w:lang w:val="en-US" w:eastAsia="nb-NO"/>
        </w:rPr>
      </w:pPr>
      <w:r w:rsidRPr="00386735">
        <w:rPr>
          <w:rFonts w:eastAsia="Times New Roman" w:cs="Arial"/>
          <w:color w:val="333333"/>
          <w:lang w:val="en-US" w:eastAsia="nb-NO"/>
        </w:rPr>
        <w:t xml:space="preserve">CV, </w:t>
      </w:r>
      <w:proofErr w:type="gramStart"/>
      <w:r w:rsidRPr="00386735">
        <w:rPr>
          <w:rFonts w:eastAsia="Times New Roman" w:cs="Arial"/>
          <w:color w:val="333333"/>
          <w:lang w:val="en-US" w:eastAsia="nb-NO"/>
        </w:rPr>
        <w:t>certificates</w:t>
      </w:r>
      <w:proofErr w:type="gramEnd"/>
      <w:r w:rsidRPr="00386735">
        <w:rPr>
          <w:rFonts w:eastAsia="Times New Roman" w:cs="Arial"/>
          <w:color w:val="333333"/>
          <w:lang w:val="en-US" w:eastAsia="nb-NO"/>
        </w:rPr>
        <w:t xml:space="preserve"> and diplomas</w:t>
      </w:r>
    </w:p>
    <w:p w14:paraId="57C297E2" w14:textId="77777777" w:rsidR="00386735" w:rsidRPr="00386735" w:rsidRDefault="00386735" w:rsidP="00386735">
      <w:pPr>
        <w:pStyle w:val="Listeavsnitt"/>
        <w:numPr>
          <w:ilvl w:val="0"/>
          <w:numId w:val="9"/>
        </w:numPr>
        <w:shd w:val="clear" w:color="auto" w:fill="FFFFFF" w:themeFill="background1"/>
        <w:spacing w:before="195" w:line="240" w:lineRule="auto"/>
        <w:rPr>
          <w:rFonts w:eastAsia="Times New Roman" w:cs="Arial"/>
          <w:color w:val="333333"/>
          <w:lang w:val="en-US" w:eastAsia="nb-NO"/>
        </w:rPr>
      </w:pPr>
      <w:r w:rsidRPr="00386735">
        <w:rPr>
          <w:rFonts w:eastAsia="Times New Roman" w:cs="Arial"/>
          <w:color w:val="333333"/>
          <w:lang w:val="en-US" w:eastAsia="nb-NO"/>
        </w:rPr>
        <w:t xml:space="preserve">name and </w:t>
      </w:r>
      <w:proofErr w:type="spellStart"/>
      <w:r w:rsidRPr="00386735">
        <w:rPr>
          <w:rFonts w:eastAsia="Times New Roman" w:cs="Arial"/>
          <w:color w:val="333333"/>
          <w:lang w:val="en-US" w:eastAsia="nb-NO"/>
        </w:rPr>
        <w:t>adress</w:t>
      </w:r>
      <w:proofErr w:type="spellEnd"/>
      <w:r w:rsidRPr="00386735">
        <w:rPr>
          <w:rFonts w:eastAsia="Times New Roman" w:cs="Arial"/>
          <w:color w:val="333333"/>
          <w:lang w:val="en-US" w:eastAsia="nb-NO"/>
        </w:rPr>
        <w:t xml:space="preserve"> of three references</w:t>
      </w:r>
    </w:p>
    <w:p w14:paraId="5F4995A4" w14:textId="77777777" w:rsidR="00386735" w:rsidRPr="00386735" w:rsidRDefault="00386735" w:rsidP="00386735">
      <w:pPr>
        <w:pStyle w:val="Listeavsnitt"/>
        <w:numPr>
          <w:ilvl w:val="0"/>
          <w:numId w:val="9"/>
        </w:numPr>
        <w:shd w:val="clear" w:color="auto" w:fill="FFFFFF" w:themeFill="background1"/>
        <w:spacing w:before="195" w:line="240" w:lineRule="auto"/>
        <w:rPr>
          <w:rFonts w:eastAsia="Times New Roman" w:cs="Arial"/>
          <w:color w:val="333333"/>
          <w:lang w:val="en-US" w:eastAsia="nb-NO"/>
        </w:rPr>
      </w:pPr>
      <w:proofErr w:type="spellStart"/>
      <w:r w:rsidRPr="00386735">
        <w:rPr>
          <w:rFonts w:eastAsia="Times New Roman" w:cs="Arial"/>
          <w:color w:val="333333"/>
          <w:lang w:val="en-US" w:eastAsia="nb-NO"/>
        </w:rPr>
        <w:t>eksempel</w:t>
      </w:r>
      <w:proofErr w:type="spellEnd"/>
    </w:p>
    <w:p w14:paraId="1467CEEF" w14:textId="24FE8B92" w:rsidR="00386735" w:rsidRPr="00386735" w:rsidRDefault="00386735" w:rsidP="00386735">
      <w:pPr>
        <w:pStyle w:val="Listeavsnitt"/>
        <w:numPr>
          <w:ilvl w:val="0"/>
          <w:numId w:val="9"/>
        </w:numPr>
        <w:shd w:val="clear" w:color="auto" w:fill="FFFFFF" w:themeFill="background1"/>
        <w:spacing w:before="195" w:line="240" w:lineRule="auto"/>
        <w:rPr>
          <w:rFonts w:eastAsia="Times New Roman" w:cs="Arial"/>
          <w:color w:val="333333"/>
          <w:lang w:val="en-US" w:eastAsia="nb-NO"/>
        </w:rPr>
      </w:pPr>
      <w:proofErr w:type="spellStart"/>
      <w:r w:rsidRPr="00386735">
        <w:rPr>
          <w:rFonts w:eastAsia="Times New Roman" w:cs="Arial"/>
          <w:color w:val="333333"/>
          <w:lang w:val="en-US" w:eastAsia="nb-NO"/>
        </w:rPr>
        <w:t>eksempel</w:t>
      </w:r>
      <w:proofErr w:type="spellEnd"/>
    </w:p>
    <w:p w14:paraId="107BCB08" w14:textId="7C9EC883" w:rsidR="00517122" w:rsidRPr="0073742A" w:rsidRDefault="00F1574C" w:rsidP="64FE1E68">
      <w:pPr>
        <w:shd w:val="clear" w:color="auto" w:fill="FFFFFF" w:themeFill="background1"/>
        <w:spacing w:before="195" w:line="240" w:lineRule="auto"/>
        <w:rPr>
          <w:rFonts w:eastAsia="Times New Roman" w:cs="Arial"/>
          <w:color w:val="333333"/>
          <w:lang w:val="en-US" w:eastAsia="nb-NO"/>
        </w:rPr>
      </w:pPr>
      <w:r w:rsidRPr="00773A42">
        <w:rPr>
          <w:rStyle w:val="eop"/>
          <w:rFonts w:ascii="Calibri" w:hAnsi="Calibri" w:cs="Calibri"/>
          <w:lang w:val="en-US"/>
        </w:rPr>
        <w:t>If all</w:t>
      </w:r>
      <w:r>
        <w:rPr>
          <w:rStyle w:val="eop"/>
          <w:rFonts w:ascii="Calibri" w:hAnsi="Calibri" w:cs="Calibri"/>
          <w:lang w:val="en-US"/>
        </w:rPr>
        <w:t>,</w:t>
      </w:r>
      <w:r w:rsidRPr="00773A42">
        <w:rPr>
          <w:rStyle w:val="eop"/>
          <w:rFonts w:ascii="Calibri" w:hAnsi="Calibri" w:cs="Calibri"/>
          <w:lang w:val="en-US"/>
        </w:rPr>
        <w:t xml:space="preserve"> or part</w:t>
      </w:r>
      <w:r>
        <w:rPr>
          <w:rStyle w:val="eop"/>
          <w:rFonts w:ascii="Calibri" w:hAnsi="Calibri" w:cs="Calibri"/>
          <w:lang w:val="en-US"/>
        </w:rPr>
        <w:t>s,</w:t>
      </w:r>
      <w:r w:rsidRPr="00773A42">
        <w:rPr>
          <w:rStyle w:val="eop"/>
          <w:rFonts w:ascii="Calibri" w:hAnsi="Calibri" w:cs="Calibri"/>
          <w:lang w:val="en-US"/>
        </w:rPr>
        <w:t xml:space="preserve"> of your education has been taken abroad, we also ask you to attach documentation of the scope and quality of your entire education</w:t>
      </w:r>
      <w:r>
        <w:rPr>
          <w:rStyle w:val="eop"/>
          <w:rFonts w:ascii="Calibri" w:hAnsi="Calibri" w:cs="Calibri"/>
          <w:lang w:val="en-US"/>
        </w:rPr>
        <w:t xml:space="preserve">. </w:t>
      </w:r>
      <w:r w:rsidRPr="00773A42">
        <w:rPr>
          <w:rStyle w:val="eop"/>
          <w:rFonts w:ascii="Calibri" w:hAnsi="Calibri" w:cs="Calibri"/>
          <w:lang w:val="en-US"/>
        </w:rPr>
        <w:t xml:space="preserve">Description of the documentation required can be found </w:t>
      </w:r>
      <w:hyperlink r:id="rId13" w:history="1">
        <w:r w:rsidRPr="00773A42">
          <w:rPr>
            <w:rStyle w:val="Hyperkobling"/>
            <w:rFonts w:ascii="Calibri" w:hAnsi="Calibri" w:cs="Calibri"/>
            <w:lang w:val="en-US"/>
          </w:rPr>
          <w:t>here</w:t>
        </w:r>
      </w:hyperlink>
      <w:r w:rsidRPr="00773A42">
        <w:rPr>
          <w:rStyle w:val="eop"/>
          <w:rFonts w:ascii="Calibri" w:hAnsi="Calibri" w:cs="Calibri"/>
          <w:lang w:val="en-US"/>
        </w:rPr>
        <w:t xml:space="preserve">. If you already have a statement from NOKUT, </w:t>
      </w:r>
      <w:r>
        <w:rPr>
          <w:rStyle w:val="eop"/>
          <w:rFonts w:ascii="Calibri" w:hAnsi="Calibri" w:cs="Calibri"/>
          <w:lang w:val="en-US"/>
        </w:rPr>
        <w:t xml:space="preserve">please </w:t>
      </w:r>
      <w:r w:rsidRPr="00773A42">
        <w:rPr>
          <w:rStyle w:val="eop"/>
          <w:rFonts w:ascii="Calibri" w:hAnsi="Calibri" w:cs="Calibri"/>
          <w:lang w:val="en-US"/>
        </w:rPr>
        <w:t xml:space="preserve">attach </w:t>
      </w:r>
      <w:r>
        <w:rPr>
          <w:rStyle w:val="eop"/>
          <w:rFonts w:ascii="Calibri" w:hAnsi="Calibri" w:cs="Calibri"/>
          <w:lang w:val="en-US"/>
        </w:rPr>
        <w:t>this</w:t>
      </w:r>
      <w:r w:rsidRPr="00773A42">
        <w:rPr>
          <w:rStyle w:val="eop"/>
          <w:rFonts w:ascii="Calibri" w:hAnsi="Calibri" w:cs="Calibri"/>
          <w:lang w:val="en-US"/>
        </w:rPr>
        <w:t xml:space="preserve"> as well.</w:t>
      </w:r>
    </w:p>
    <w:p w14:paraId="045A2326" w14:textId="77777777" w:rsidR="00AD6409" w:rsidRPr="004F6F36" w:rsidRDefault="64FE1E68" w:rsidP="00AD6409">
      <w:pPr>
        <w:rPr>
          <w:lang w:val="en-US"/>
        </w:rPr>
      </w:pPr>
      <w:r w:rsidRPr="64FE1E68">
        <w:rPr>
          <w:rFonts w:cs="Arial"/>
          <w:b/>
          <w:bCs/>
          <w:color w:val="333333"/>
          <w:lang w:val="en-GB"/>
        </w:rPr>
        <w:t>General information </w:t>
      </w:r>
      <w:r w:rsidRPr="0073742A">
        <w:rPr>
          <w:lang w:val="en-US"/>
        </w:rPr>
        <w:br/>
      </w:r>
    </w:p>
    <w:p w14:paraId="312C8A0A" w14:textId="77777777" w:rsidR="00AD6409" w:rsidRPr="0032223C" w:rsidRDefault="00AD6409" w:rsidP="00AD6409">
      <w:pPr>
        <w:rPr>
          <w:lang w:val="en-US"/>
        </w:rPr>
      </w:pPr>
      <w:r w:rsidRPr="004F6F36">
        <w:rPr>
          <w:lang w:val="en-US"/>
        </w:rPr>
        <w:t xml:space="preserve">NTNU believes that inclusion and diversity is </w:t>
      </w:r>
      <w:r>
        <w:rPr>
          <w:lang w:val="en-US"/>
        </w:rPr>
        <w:t>a</w:t>
      </w:r>
      <w:r w:rsidRPr="004F6F36">
        <w:rPr>
          <w:lang w:val="en-US"/>
        </w:rPr>
        <w:t xml:space="preserve"> strength. </w:t>
      </w:r>
      <w:r w:rsidRPr="0032223C">
        <w:rPr>
          <w:lang w:val="en-US"/>
        </w:rPr>
        <w:t xml:space="preserve">We want our faculty and staff to reflect Norway’s culturally diverse population and we continuously seek to hire the best minds. This enables NTNU to increase productivity and innovation, improve decision making processes, raise employee satisfaction, compete academically with global top-ranking </w:t>
      </w:r>
      <w:proofErr w:type="gramStart"/>
      <w:r w:rsidRPr="0032223C">
        <w:rPr>
          <w:lang w:val="en-US"/>
        </w:rPr>
        <w:t>institutions</w:t>
      </w:r>
      <w:proofErr w:type="gramEnd"/>
      <w:r w:rsidRPr="0032223C">
        <w:rPr>
          <w:lang w:val="en-US"/>
        </w:rPr>
        <w:t xml:space="preserve"> and carry out our social responsibilities within education and research. NTNU emphasizes accessibility and encourages qualified candidates to apply regardless of gender identity, ability status, periods of unemployment or ethnic and cultural background.</w:t>
      </w:r>
    </w:p>
    <w:p w14:paraId="19DBBCA1" w14:textId="450C39E5" w:rsidR="00386735" w:rsidRPr="00386735" w:rsidRDefault="00386735" w:rsidP="00386735">
      <w:pPr>
        <w:spacing w:before="195" w:line="240" w:lineRule="auto"/>
        <w:rPr>
          <w:lang w:val="en-US"/>
        </w:rPr>
      </w:pPr>
    </w:p>
    <w:p w14:paraId="3A4E175E" w14:textId="4468A6CB" w:rsidR="00386735" w:rsidRPr="0026000B" w:rsidRDefault="00386735" w:rsidP="00386735">
      <w:pPr>
        <w:spacing w:before="195" w:line="240" w:lineRule="auto"/>
        <w:rPr>
          <w:lang w:val="en-US"/>
        </w:rPr>
      </w:pPr>
      <w:r w:rsidRPr="0026000B">
        <w:rPr>
          <w:lang w:val="en-US"/>
        </w:rPr>
        <w:t>-----------------</w:t>
      </w:r>
    </w:p>
    <w:p w14:paraId="0B7E550D" w14:textId="67844696" w:rsidR="00386735" w:rsidRPr="00190EB4" w:rsidRDefault="00386735" w:rsidP="00386735">
      <w:pPr>
        <w:spacing w:before="195" w:line="240" w:lineRule="auto"/>
      </w:pPr>
      <w:r w:rsidRPr="00190EB4">
        <w:t>(velg by og ta bort byene som ikke er relevant)</w:t>
      </w:r>
    </w:p>
    <w:p w14:paraId="516707EC" w14:textId="37EE7294" w:rsidR="00386735" w:rsidRPr="00386735" w:rsidRDefault="00386735" w:rsidP="00386735">
      <w:pPr>
        <w:spacing w:before="195" w:line="240" w:lineRule="auto"/>
        <w:rPr>
          <w:lang w:val="en-US"/>
        </w:rPr>
      </w:pPr>
      <w:r w:rsidRPr="00386735">
        <w:rPr>
          <w:b/>
          <w:lang w:val="en-US"/>
        </w:rPr>
        <w:lastRenderedPageBreak/>
        <w:t>The city of Trondheim</w:t>
      </w:r>
      <w:r w:rsidRPr="00386735">
        <w:rPr>
          <w:lang w:val="en-US"/>
        </w:rPr>
        <w:t xml:space="preserve"> is a modern European city with a rich cultural scene. Trondheim is the innovation capital of Norway with a population of 200,000. The Norwegian welfare state, including healthcare, schools, </w:t>
      </w:r>
      <w:proofErr w:type="gramStart"/>
      <w:r w:rsidRPr="00386735">
        <w:rPr>
          <w:lang w:val="en-US"/>
        </w:rPr>
        <w:t>kindergartens</w:t>
      </w:r>
      <w:proofErr w:type="gramEnd"/>
      <w:r w:rsidRPr="00386735">
        <w:rPr>
          <w:lang w:val="en-US"/>
        </w:rPr>
        <w:t xml:space="preserve"> and overall equality, is probably the best of its kind in the world. Professional subsidized day-care for children is easily available. Furthermore, Trondheim offers great opportunities for education (including international schools) and possibilities to enjoy nature, culture and family life and has low cri</w:t>
      </w:r>
      <w:r>
        <w:rPr>
          <w:lang w:val="en-US"/>
        </w:rPr>
        <w:t>me rates and clean air quality.</w:t>
      </w:r>
    </w:p>
    <w:p w14:paraId="5A2D6D0D" w14:textId="25F09BDA" w:rsidR="00386735" w:rsidRPr="00386735" w:rsidRDefault="00386735" w:rsidP="00386735">
      <w:pPr>
        <w:spacing w:before="195" w:line="240" w:lineRule="auto"/>
        <w:rPr>
          <w:lang w:val="en-US"/>
        </w:rPr>
      </w:pPr>
      <w:r w:rsidRPr="00386735">
        <w:rPr>
          <w:b/>
          <w:lang w:val="en-US"/>
        </w:rPr>
        <w:t>The city of Gjøvik</w:t>
      </w:r>
      <w:r w:rsidRPr="00386735">
        <w:rPr>
          <w:lang w:val="en-US"/>
        </w:rPr>
        <w:t xml:space="preserve"> has a population of 30 000 and is a town known for its rich music and cultural life. The beautiful nature surrounding the city is ideal for an active outdoor life! The Norwegian welfare state, including healthcare, schools, </w:t>
      </w:r>
      <w:proofErr w:type="gramStart"/>
      <w:r w:rsidRPr="00386735">
        <w:rPr>
          <w:lang w:val="en-US"/>
        </w:rPr>
        <w:t>kindergartens</w:t>
      </w:r>
      <w:proofErr w:type="gramEnd"/>
      <w:r w:rsidRPr="00386735">
        <w:rPr>
          <w:lang w:val="en-US"/>
        </w:rPr>
        <w:t xml:space="preserve"> and overall equality, is probably the</w:t>
      </w:r>
      <w:r>
        <w:rPr>
          <w:lang w:val="en-US"/>
        </w:rPr>
        <w:t xml:space="preserve"> best of its kind in the world.</w:t>
      </w:r>
    </w:p>
    <w:p w14:paraId="4E43FC16" w14:textId="16ECDC3A" w:rsidR="00386735" w:rsidRPr="00386735" w:rsidRDefault="00386735" w:rsidP="00386735">
      <w:pPr>
        <w:spacing w:before="195" w:line="240" w:lineRule="auto"/>
        <w:rPr>
          <w:lang w:val="en-US"/>
        </w:rPr>
      </w:pPr>
      <w:r w:rsidRPr="00386735">
        <w:rPr>
          <w:b/>
          <w:lang w:val="en-US"/>
        </w:rPr>
        <w:t xml:space="preserve">The city of </w:t>
      </w:r>
      <w:proofErr w:type="spellStart"/>
      <w:r w:rsidRPr="00386735">
        <w:rPr>
          <w:b/>
          <w:lang w:val="en-US"/>
        </w:rPr>
        <w:t>Ålesund</w:t>
      </w:r>
      <w:proofErr w:type="spellEnd"/>
      <w:r w:rsidRPr="00386735">
        <w:rPr>
          <w:lang w:val="en-US"/>
        </w:rPr>
        <w:t xml:space="preserve">, with its population of 50 000, will provide you with plenty of opportunities to explore a region of Norway that is famous for its beautiful scenery with high mountains and blue fjords. </w:t>
      </w:r>
      <w:proofErr w:type="spellStart"/>
      <w:r w:rsidRPr="00386735">
        <w:rPr>
          <w:lang w:val="en-US"/>
        </w:rPr>
        <w:t>Ålesund</w:t>
      </w:r>
      <w:proofErr w:type="spellEnd"/>
      <w:r w:rsidRPr="00386735">
        <w:rPr>
          <w:lang w:val="en-US"/>
        </w:rPr>
        <w:t xml:space="preserve"> itself, with its Art Nouveau architecture, is by many considered to be the most beautiful city in Norway! The Norwegian welfare state, including healthcare, schools, </w:t>
      </w:r>
      <w:proofErr w:type="gramStart"/>
      <w:r w:rsidRPr="00386735">
        <w:rPr>
          <w:lang w:val="en-US"/>
        </w:rPr>
        <w:t>kindergartens</w:t>
      </w:r>
      <w:proofErr w:type="gramEnd"/>
      <w:r w:rsidRPr="00386735">
        <w:rPr>
          <w:lang w:val="en-US"/>
        </w:rPr>
        <w:t xml:space="preserve"> and overall equality, is probably the best of its kind in the world.</w:t>
      </w:r>
    </w:p>
    <w:p w14:paraId="212AA432" w14:textId="77777777" w:rsidR="00386735" w:rsidRPr="00386735" w:rsidRDefault="00386735" w:rsidP="00386735">
      <w:pPr>
        <w:spacing w:before="195" w:line="240" w:lineRule="auto"/>
        <w:rPr>
          <w:lang w:val="en-US"/>
        </w:rPr>
      </w:pPr>
      <w:r w:rsidRPr="00386735">
        <w:rPr>
          <w:lang w:val="en-US"/>
        </w:rPr>
        <w:t>----------------------</w:t>
      </w:r>
    </w:p>
    <w:p w14:paraId="4885F34E" w14:textId="13DEAF67" w:rsidR="00386735" w:rsidRPr="00386735" w:rsidRDefault="00386735" w:rsidP="00386735">
      <w:pPr>
        <w:spacing w:before="195" w:line="240" w:lineRule="auto"/>
        <w:rPr>
          <w:lang w:val="en-US"/>
        </w:rPr>
      </w:pPr>
      <w:r w:rsidRPr="00386735">
        <w:rPr>
          <w:lang w:val="en-US"/>
        </w:rPr>
        <w:t>As an employee at NTNU, you must </w:t>
      </w:r>
      <w:proofErr w:type="gramStart"/>
      <w:r w:rsidRPr="00386735">
        <w:rPr>
          <w:lang w:val="en-US"/>
        </w:rPr>
        <w:t>at all times</w:t>
      </w:r>
      <w:proofErr w:type="gramEnd"/>
      <w:r w:rsidRPr="00386735">
        <w:rPr>
          <w:lang w:val="en-US"/>
        </w:rPr>
        <w:t> adhere to the changes that the development in the subject entails and the organizati</w:t>
      </w:r>
      <w:r>
        <w:rPr>
          <w:lang w:val="en-US"/>
        </w:rPr>
        <w:t>onal changes that are adopted. </w:t>
      </w:r>
    </w:p>
    <w:p w14:paraId="5EF27139" w14:textId="77777777" w:rsidR="00881A7C" w:rsidRDefault="00881A7C" w:rsidP="00386735">
      <w:pPr>
        <w:spacing w:before="195" w:line="240" w:lineRule="auto"/>
        <w:rPr>
          <w:rStyle w:val="normaltextrun"/>
          <w:rFonts w:ascii="Calibri" w:hAnsi="Calibri" w:cs="Calibri"/>
          <w:color w:val="000000"/>
          <w:shd w:val="clear" w:color="auto" w:fill="FFFFFF"/>
          <w:lang w:val="en-GB"/>
        </w:rPr>
      </w:pPr>
      <w:r>
        <w:rPr>
          <w:rStyle w:val="normaltextrun"/>
          <w:rFonts w:ascii="Calibri" w:hAnsi="Calibri" w:cs="Calibri"/>
          <w:color w:val="000000"/>
          <w:shd w:val="clear" w:color="auto" w:fill="FFFFFF"/>
          <w:lang w:val="en-GB"/>
        </w:rPr>
        <w:t xml:space="preserve">A public list of applicants with name, age, job title and municipality of residence is prepared after the application deadline. If you want to reserve yourself from entry on the public applicant list, this must be justified. Assessment will be made in accordance with </w:t>
      </w:r>
      <w:hyperlink r:id="rId14" w:tgtFrame="_blank" w:history="1">
        <w:r>
          <w:rPr>
            <w:rStyle w:val="normaltextrun"/>
            <w:rFonts w:ascii="Calibri" w:hAnsi="Calibri" w:cs="Calibri"/>
            <w:color w:val="0000FF"/>
            <w:u w:val="single"/>
            <w:shd w:val="clear" w:color="auto" w:fill="FFFFFF"/>
            <w:lang w:val="en-GB"/>
          </w:rPr>
          <w:t>current legislation</w:t>
        </w:r>
      </w:hyperlink>
      <w:r>
        <w:rPr>
          <w:rStyle w:val="normaltextrun"/>
          <w:rFonts w:ascii="Calibri" w:hAnsi="Calibri" w:cs="Calibri"/>
          <w:color w:val="000000"/>
          <w:shd w:val="clear" w:color="auto" w:fill="FFFFFF"/>
          <w:lang w:val="en-GB"/>
        </w:rPr>
        <w:t>. You will be notified if the reservation is not accepted.</w:t>
      </w:r>
    </w:p>
    <w:p w14:paraId="64583715" w14:textId="2E49C40A" w:rsidR="00386735" w:rsidRPr="00386735" w:rsidRDefault="00386735" w:rsidP="00386735">
      <w:pPr>
        <w:spacing w:before="195" w:line="240" w:lineRule="auto"/>
        <w:rPr>
          <w:lang w:val="en-US"/>
        </w:rPr>
      </w:pPr>
      <w:r w:rsidRPr="00386735">
        <w:rPr>
          <w:lang w:val="en-US"/>
        </w:rPr>
        <w:t>If you have any questions about the position, please contact XXX, telephone XXX, email xxx. If you have any questions about the recruitment process, p</w:t>
      </w:r>
      <w:r>
        <w:rPr>
          <w:lang w:val="en-US"/>
        </w:rPr>
        <w:t>lease contact xxx, e-mail: XXX </w:t>
      </w:r>
    </w:p>
    <w:p w14:paraId="43FF8FBF" w14:textId="0F64EFA2" w:rsidR="00386735" w:rsidRPr="00386735" w:rsidRDefault="00881A7C" w:rsidP="00386735">
      <w:pPr>
        <w:spacing w:before="195" w:line="240" w:lineRule="auto"/>
        <w:rPr>
          <w:b/>
          <w:lang w:val="en-US"/>
        </w:rPr>
      </w:pPr>
      <w:r>
        <w:rPr>
          <w:rStyle w:val="normaltextrun"/>
          <w:rFonts w:ascii="Calibri" w:hAnsi="Calibri" w:cs="Calibri"/>
          <w:color w:val="333333"/>
          <w:lang w:val="en-GB"/>
        </w:rPr>
        <w:t>If you think this looks interesting</w:t>
      </w:r>
      <w:r>
        <w:rPr>
          <w:rStyle w:val="normaltextrun"/>
          <w:rFonts w:ascii="Calibri" w:hAnsi="Calibri" w:cs="Calibri"/>
          <w:color w:val="000000"/>
          <w:lang w:val="en-GB"/>
        </w:rPr>
        <w:t xml:space="preserve"> and in line with your qualifications, please submit your application electronically via jobbnorge.no with your CV, diplomas and certificates attached. Applications submitted elsewhere will not be considered. Upon request, you must be able to obtain certified copies of your documentation.</w:t>
      </w:r>
      <w:r>
        <w:rPr>
          <w:rStyle w:val="normaltextrun"/>
          <w:rFonts w:ascii="Calibri" w:hAnsi="Calibri" w:cs="Calibri"/>
          <w:color w:val="333333"/>
          <w:lang w:val="en-US"/>
        </w:rPr>
        <w:t> </w:t>
      </w:r>
      <w:r>
        <w:rPr>
          <w:rStyle w:val="normaltextrun"/>
          <w:rFonts w:ascii="Calibri" w:hAnsi="Calibri" w:cs="Calibri"/>
          <w:color w:val="000000"/>
          <w:lang w:val="en-GB"/>
        </w:rPr>
        <w:t> </w:t>
      </w:r>
      <w:r w:rsidRPr="00881A7C">
        <w:rPr>
          <w:rStyle w:val="eop"/>
          <w:rFonts w:ascii="Calibri" w:hAnsi="Calibri" w:cs="Calibri"/>
          <w:color w:val="000000"/>
          <w:lang w:val="en-US"/>
        </w:rPr>
        <w:t> </w:t>
      </w:r>
    </w:p>
    <w:p w14:paraId="3C931C6C" w14:textId="03B29CF4" w:rsidR="0D951AD2" w:rsidRDefault="00386735" w:rsidP="00386735">
      <w:pPr>
        <w:spacing w:before="195" w:line="240" w:lineRule="auto"/>
        <w:rPr>
          <w:b/>
          <w:lang w:val="en-US"/>
        </w:rPr>
      </w:pPr>
      <w:r w:rsidRPr="00386735">
        <w:rPr>
          <w:b/>
          <w:lang w:val="en-US"/>
        </w:rPr>
        <w:t>Application deadline: xx.xx.20xx</w:t>
      </w:r>
    </w:p>
    <w:p w14:paraId="763BE64C" w14:textId="72FEF182" w:rsidR="00386735" w:rsidRDefault="00386735" w:rsidP="00386735">
      <w:pPr>
        <w:spacing w:before="195" w:line="240" w:lineRule="auto"/>
        <w:rPr>
          <w:b/>
          <w:lang w:val="en-US"/>
        </w:rPr>
      </w:pPr>
    </w:p>
    <w:p w14:paraId="39840AD4" w14:textId="0410C9DE" w:rsidR="00386735" w:rsidRDefault="00386735" w:rsidP="00386735">
      <w:pPr>
        <w:spacing w:before="195" w:line="240" w:lineRule="auto"/>
        <w:rPr>
          <w:b/>
          <w:lang w:val="en-US"/>
        </w:rPr>
      </w:pPr>
      <w:r>
        <w:rPr>
          <w:b/>
          <w:lang w:val="en-US"/>
        </w:rPr>
        <w:t>NTNU – knowledge for a better world</w:t>
      </w:r>
    </w:p>
    <w:p w14:paraId="131CF243" w14:textId="5E17844C" w:rsidR="00386735" w:rsidRDefault="00386735" w:rsidP="00386735">
      <w:pPr>
        <w:spacing w:before="195" w:line="240" w:lineRule="auto"/>
        <w:rPr>
          <w:rFonts w:ascii="Calibri" w:eastAsia="Calibri" w:hAnsi="Calibri" w:cs="Calibri"/>
          <w:lang w:val="en-US"/>
        </w:rPr>
      </w:pPr>
      <w:r w:rsidRPr="00386735">
        <w:rPr>
          <w:rFonts w:ascii="Calibri" w:eastAsia="Calibri" w:hAnsi="Calibri" w:cs="Calibri"/>
          <w:lang w:val="en-US"/>
        </w:rPr>
        <w:t>The Norwegian University of Science and Technology (NTNU) creates knowledge for a better world and solutions that can change everyday life.</w:t>
      </w:r>
    </w:p>
    <w:p w14:paraId="473B4887" w14:textId="74CB98AD" w:rsidR="00386735" w:rsidRPr="00517122" w:rsidRDefault="00386735" w:rsidP="00386735">
      <w:pPr>
        <w:spacing w:before="195" w:line="240" w:lineRule="auto"/>
        <w:rPr>
          <w:rFonts w:ascii="Calibri" w:eastAsia="Calibri" w:hAnsi="Calibri" w:cs="Calibri"/>
          <w:b/>
        </w:rPr>
      </w:pPr>
      <w:r w:rsidRPr="00517122">
        <w:rPr>
          <w:rFonts w:ascii="Calibri" w:eastAsia="Calibri" w:hAnsi="Calibri" w:cs="Calibri"/>
          <w:b/>
        </w:rPr>
        <w:t xml:space="preserve">Department </w:t>
      </w:r>
      <w:proofErr w:type="spellStart"/>
      <w:r w:rsidRPr="00517122">
        <w:rPr>
          <w:rFonts w:ascii="Calibri" w:eastAsia="Calibri" w:hAnsi="Calibri" w:cs="Calibri"/>
          <w:b/>
        </w:rPr>
        <w:t>of</w:t>
      </w:r>
      <w:proofErr w:type="spellEnd"/>
      <w:r w:rsidRPr="00517122">
        <w:rPr>
          <w:rFonts w:ascii="Calibri" w:eastAsia="Calibri" w:hAnsi="Calibri" w:cs="Calibri"/>
          <w:b/>
        </w:rPr>
        <w:t xml:space="preserve"> xx</w:t>
      </w:r>
    </w:p>
    <w:p w14:paraId="6AA821FA" w14:textId="77777777" w:rsidR="00386735" w:rsidRPr="00622179" w:rsidRDefault="00386735" w:rsidP="00386735">
      <w:pPr>
        <w:spacing w:before="195" w:line="240" w:lineRule="auto"/>
        <w:rPr>
          <w:rFonts w:ascii="Calibri" w:eastAsia="Calibri" w:hAnsi="Calibri" w:cs="Calibri"/>
          <w:bCs/>
        </w:rPr>
      </w:pPr>
      <w:r w:rsidRPr="00622179">
        <w:rPr>
          <w:rFonts w:ascii="Calibri" w:eastAsia="Calibri" w:hAnsi="Calibri" w:cs="Calibri"/>
          <w:bCs/>
        </w:rPr>
        <w:t>(Her flettes forhåndsdefinert info om instituttet inn i Jobbnorge)</w:t>
      </w:r>
    </w:p>
    <w:p w14:paraId="41AD0DE6" w14:textId="77777777" w:rsidR="00386735" w:rsidRPr="00386735" w:rsidRDefault="00386735" w:rsidP="00386735">
      <w:pPr>
        <w:spacing w:before="195" w:line="240" w:lineRule="auto"/>
        <w:rPr>
          <w:rFonts w:ascii="Calibri" w:eastAsia="Calibri" w:hAnsi="Calibri" w:cs="Calibri"/>
          <w:b/>
        </w:rPr>
      </w:pPr>
    </w:p>
    <w:sectPr w:rsidR="00386735" w:rsidRPr="003867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57D4C" w14:textId="77777777" w:rsidR="00EF0397" w:rsidRDefault="00EF0397" w:rsidP="00E469F4">
      <w:pPr>
        <w:spacing w:after="0" w:line="240" w:lineRule="auto"/>
      </w:pPr>
      <w:r>
        <w:separator/>
      </w:r>
    </w:p>
  </w:endnote>
  <w:endnote w:type="continuationSeparator" w:id="0">
    <w:p w14:paraId="0A724AE6" w14:textId="77777777" w:rsidR="00EF0397" w:rsidRDefault="00EF0397" w:rsidP="00E46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1DB6B" w14:textId="77777777" w:rsidR="00EF0397" w:rsidRDefault="00EF0397" w:rsidP="00E469F4">
      <w:pPr>
        <w:spacing w:after="0" w:line="240" w:lineRule="auto"/>
      </w:pPr>
      <w:r>
        <w:separator/>
      </w:r>
    </w:p>
  </w:footnote>
  <w:footnote w:type="continuationSeparator" w:id="0">
    <w:p w14:paraId="113A94C1" w14:textId="77777777" w:rsidR="00EF0397" w:rsidRDefault="00EF0397" w:rsidP="00E46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2C5F"/>
    <w:multiLevelType w:val="multilevel"/>
    <w:tmpl w:val="0E3E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23C0E"/>
    <w:multiLevelType w:val="hybridMultilevel"/>
    <w:tmpl w:val="6C601592"/>
    <w:lvl w:ilvl="0" w:tplc="0010E5FC">
      <w:start w:val="1"/>
      <w:numFmt w:val="bullet"/>
      <w:lvlText w:val="•"/>
      <w:lvlJc w:val="left"/>
      <w:pPr>
        <w:tabs>
          <w:tab w:val="num" w:pos="720"/>
        </w:tabs>
        <w:ind w:left="720" w:hanging="360"/>
      </w:pPr>
      <w:rPr>
        <w:rFonts w:ascii="Arial" w:hAnsi="Arial" w:hint="default"/>
      </w:rPr>
    </w:lvl>
    <w:lvl w:ilvl="1" w:tplc="A238C208" w:tentative="1">
      <w:start w:val="1"/>
      <w:numFmt w:val="bullet"/>
      <w:lvlText w:val="•"/>
      <w:lvlJc w:val="left"/>
      <w:pPr>
        <w:tabs>
          <w:tab w:val="num" w:pos="1440"/>
        </w:tabs>
        <w:ind w:left="1440" w:hanging="360"/>
      </w:pPr>
      <w:rPr>
        <w:rFonts w:ascii="Arial" w:hAnsi="Arial" w:hint="default"/>
      </w:rPr>
    </w:lvl>
    <w:lvl w:ilvl="2" w:tplc="51524E74" w:tentative="1">
      <w:start w:val="1"/>
      <w:numFmt w:val="bullet"/>
      <w:lvlText w:val="•"/>
      <w:lvlJc w:val="left"/>
      <w:pPr>
        <w:tabs>
          <w:tab w:val="num" w:pos="2160"/>
        </w:tabs>
        <w:ind w:left="2160" w:hanging="360"/>
      </w:pPr>
      <w:rPr>
        <w:rFonts w:ascii="Arial" w:hAnsi="Arial" w:hint="default"/>
      </w:rPr>
    </w:lvl>
    <w:lvl w:ilvl="3" w:tplc="3A228124" w:tentative="1">
      <w:start w:val="1"/>
      <w:numFmt w:val="bullet"/>
      <w:lvlText w:val="•"/>
      <w:lvlJc w:val="left"/>
      <w:pPr>
        <w:tabs>
          <w:tab w:val="num" w:pos="2880"/>
        </w:tabs>
        <w:ind w:left="2880" w:hanging="360"/>
      </w:pPr>
      <w:rPr>
        <w:rFonts w:ascii="Arial" w:hAnsi="Arial" w:hint="default"/>
      </w:rPr>
    </w:lvl>
    <w:lvl w:ilvl="4" w:tplc="BFD4A5F8" w:tentative="1">
      <w:start w:val="1"/>
      <w:numFmt w:val="bullet"/>
      <w:lvlText w:val="•"/>
      <w:lvlJc w:val="left"/>
      <w:pPr>
        <w:tabs>
          <w:tab w:val="num" w:pos="3600"/>
        </w:tabs>
        <w:ind w:left="3600" w:hanging="360"/>
      </w:pPr>
      <w:rPr>
        <w:rFonts w:ascii="Arial" w:hAnsi="Arial" w:hint="default"/>
      </w:rPr>
    </w:lvl>
    <w:lvl w:ilvl="5" w:tplc="9F52994C" w:tentative="1">
      <w:start w:val="1"/>
      <w:numFmt w:val="bullet"/>
      <w:lvlText w:val="•"/>
      <w:lvlJc w:val="left"/>
      <w:pPr>
        <w:tabs>
          <w:tab w:val="num" w:pos="4320"/>
        </w:tabs>
        <w:ind w:left="4320" w:hanging="360"/>
      </w:pPr>
      <w:rPr>
        <w:rFonts w:ascii="Arial" w:hAnsi="Arial" w:hint="default"/>
      </w:rPr>
    </w:lvl>
    <w:lvl w:ilvl="6" w:tplc="A8C06C20" w:tentative="1">
      <w:start w:val="1"/>
      <w:numFmt w:val="bullet"/>
      <w:lvlText w:val="•"/>
      <w:lvlJc w:val="left"/>
      <w:pPr>
        <w:tabs>
          <w:tab w:val="num" w:pos="5040"/>
        </w:tabs>
        <w:ind w:left="5040" w:hanging="360"/>
      </w:pPr>
      <w:rPr>
        <w:rFonts w:ascii="Arial" w:hAnsi="Arial" w:hint="default"/>
      </w:rPr>
    </w:lvl>
    <w:lvl w:ilvl="7" w:tplc="9396902E" w:tentative="1">
      <w:start w:val="1"/>
      <w:numFmt w:val="bullet"/>
      <w:lvlText w:val="•"/>
      <w:lvlJc w:val="left"/>
      <w:pPr>
        <w:tabs>
          <w:tab w:val="num" w:pos="5760"/>
        </w:tabs>
        <w:ind w:left="5760" w:hanging="360"/>
      </w:pPr>
      <w:rPr>
        <w:rFonts w:ascii="Arial" w:hAnsi="Arial" w:hint="default"/>
      </w:rPr>
    </w:lvl>
    <w:lvl w:ilvl="8" w:tplc="97D0A5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62718E8"/>
    <w:multiLevelType w:val="hybridMultilevel"/>
    <w:tmpl w:val="49E0A9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E4246E1"/>
    <w:multiLevelType w:val="hybridMultilevel"/>
    <w:tmpl w:val="E5522EFC"/>
    <w:lvl w:ilvl="0" w:tplc="CBF6186A">
      <w:start w:val="1"/>
      <w:numFmt w:val="bullet"/>
      <w:lvlText w:val=""/>
      <w:lvlJc w:val="left"/>
      <w:pPr>
        <w:ind w:left="720" w:hanging="360"/>
      </w:pPr>
      <w:rPr>
        <w:rFonts w:ascii="Symbol" w:hAnsi="Symbol" w:hint="default"/>
      </w:rPr>
    </w:lvl>
    <w:lvl w:ilvl="1" w:tplc="1FCE8784">
      <w:start w:val="1"/>
      <w:numFmt w:val="bullet"/>
      <w:lvlText w:val="o"/>
      <w:lvlJc w:val="left"/>
      <w:pPr>
        <w:ind w:left="1440" w:hanging="360"/>
      </w:pPr>
      <w:rPr>
        <w:rFonts w:ascii="Courier New" w:hAnsi="Courier New" w:hint="default"/>
      </w:rPr>
    </w:lvl>
    <w:lvl w:ilvl="2" w:tplc="4C68C0F6">
      <w:start w:val="1"/>
      <w:numFmt w:val="bullet"/>
      <w:lvlText w:val=""/>
      <w:lvlJc w:val="left"/>
      <w:pPr>
        <w:ind w:left="2160" w:hanging="360"/>
      </w:pPr>
      <w:rPr>
        <w:rFonts w:ascii="Wingdings" w:hAnsi="Wingdings" w:hint="default"/>
      </w:rPr>
    </w:lvl>
    <w:lvl w:ilvl="3" w:tplc="3774C82C">
      <w:start w:val="1"/>
      <w:numFmt w:val="bullet"/>
      <w:lvlText w:val=""/>
      <w:lvlJc w:val="left"/>
      <w:pPr>
        <w:ind w:left="2880" w:hanging="360"/>
      </w:pPr>
      <w:rPr>
        <w:rFonts w:ascii="Symbol" w:hAnsi="Symbol" w:hint="default"/>
      </w:rPr>
    </w:lvl>
    <w:lvl w:ilvl="4" w:tplc="E042EBB2">
      <w:start w:val="1"/>
      <w:numFmt w:val="bullet"/>
      <w:lvlText w:val="o"/>
      <w:lvlJc w:val="left"/>
      <w:pPr>
        <w:ind w:left="3600" w:hanging="360"/>
      </w:pPr>
      <w:rPr>
        <w:rFonts w:ascii="Courier New" w:hAnsi="Courier New" w:hint="default"/>
      </w:rPr>
    </w:lvl>
    <w:lvl w:ilvl="5" w:tplc="CA5CAF72">
      <w:start w:val="1"/>
      <w:numFmt w:val="bullet"/>
      <w:lvlText w:val=""/>
      <w:lvlJc w:val="left"/>
      <w:pPr>
        <w:ind w:left="4320" w:hanging="360"/>
      </w:pPr>
      <w:rPr>
        <w:rFonts w:ascii="Wingdings" w:hAnsi="Wingdings" w:hint="default"/>
      </w:rPr>
    </w:lvl>
    <w:lvl w:ilvl="6" w:tplc="2FB0DF78">
      <w:start w:val="1"/>
      <w:numFmt w:val="bullet"/>
      <w:lvlText w:val=""/>
      <w:lvlJc w:val="left"/>
      <w:pPr>
        <w:ind w:left="5040" w:hanging="360"/>
      </w:pPr>
      <w:rPr>
        <w:rFonts w:ascii="Symbol" w:hAnsi="Symbol" w:hint="default"/>
      </w:rPr>
    </w:lvl>
    <w:lvl w:ilvl="7" w:tplc="7B6E9B88">
      <w:start w:val="1"/>
      <w:numFmt w:val="bullet"/>
      <w:lvlText w:val="o"/>
      <w:lvlJc w:val="left"/>
      <w:pPr>
        <w:ind w:left="5760" w:hanging="360"/>
      </w:pPr>
      <w:rPr>
        <w:rFonts w:ascii="Courier New" w:hAnsi="Courier New" w:hint="default"/>
      </w:rPr>
    </w:lvl>
    <w:lvl w:ilvl="8" w:tplc="5A6A2354">
      <w:start w:val="1"/>
      <w:numFmt w:val="bullet"/>
      <w:lvlText w:val=""/>
      <w:lvlJc w:val="left"/>
      <w:pPr>
        <w:ind w:left="6480" w:hanging="360"/>
      </w:pPr>
      <w:rPr>
        <w:rFonts w:ascii="Wingdings" w:hAnsi="Wingdings" w:hint="default"/>
      </w:rPr>
    </w:lvl>
  </w:abstractNum>
  <w:abstractNum w:abstractNumId="4" w15:restartNumberingAfterBreak="0">
    <w:nsid w:val="61873A02"/>
    <w:multiLevelType w:val="multilevel"/>
    <w:tmpl w:val="3890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257A77"/>
    <w:multiLevelType w:val="multilevel"/>
    <w:tmpl w:val="05CA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767077"/>
    <w:multiLevelType w:val="hybridMultilevel"/>
    <w:tmpl w:val="A86A9ABA"/>
    <w:lvl w:ilvl="0" w:tplc="64849E1C">
      <w:start w:val="1"/>
      <w:numFmt w:val="bullet"/>
      <w:lvlText w:val=""/>
      <w:lvlJc w:val="left"/>
      <w:pPr>
        <w:ind w:left="720" w:hanging="360"/>
      </w:pPr>
      <w:rPr>
        <w:rFonts w:ascii="Symbol" w:hAnsi="Symbol" w:hint="default"/>
      </w:rPr>
    </w:lvl>
    <w:lvl w:ilvl="1" w:tplc="31E47F0E">
      <w:start w:val="1"/>
      <w:numFmt w:val="bullet"/>
      <w:lvlText w:val="o"/>
      <w:lvlJc w:val="left"/>
      <w:pPr>
        <w:ind w:left="1440" w:hanging="360"/>
      </w:pPr>
      <w:rPr>
        <w:rFonts w:ascii="Courier New" w:hAnsi="Courier New" w:hint="default"/>
      </w:rPr>
    </w:lvl>
    <w:lvl w:ilvl="2" w:tplc="9848868A">
      <w:start w:val="1"/>
      <w:numFmt w:val="bullet"/>
      <w:lvlText w:val=""/>
      <w:lvlJc w:val="left"/>
      <w:pPr>
        <w:ind w:left="2160" w:hanging="360"/>
      </w:pPr>
      <w:rPr>
        <w:rFonts w:ascii="Wingdings" w:hAnsi="Wingdings" w:hint="default"/>
      </w:rPr>
    </w:lvl>
    <w:lvl w:ilvl="3" w:tplc="0720A0B0">
      <w:start w:val="1"/>
      <w:numFmt w:val="bullet"/>
      <w:lvlText w:val=""/>
      <w:lvlJc w:val="left"/>
      <w:pPr>
        <w:ind w:left="2880" w:hanging="360"/>
      </w:pPr>
      <w:rPr>
        <w:rFonts w:ascii="Symbol" w:hAnsi="Symbol" w:hint="default"/>
      </w:rPr>
    </w:lvl>
    <w:lvl w:ilvl="4" w:tplc="11DC64F0">
      <w:start w:val="1"/>
      <w:numFmt w:val="bullet"/>
      <w:lvlText w:val="o"/>
      <w:lvlJc w:val="left"/>
      <w:pPr>
        <w:ind w:left="3600" w:hanging="360"/>
      </w:pPr>
      <w:rPr>
        <w:rFonts w:ascii="Courier New" w:hAnsi="Courier New" w:hint="default"/>
      </w:rPr>
    </w:lvl>
    <w:lvl w:ilvl="5" w:tplc="C5B40FF4">
      <w:start w:val="1"/>
      <w:numFmt w:val="bullet"/>
      <w:lvlText w:val=""/>
      <w:lvlJc w:val="left"/>
      <w:pPr>
        <w:ind w:left="4320" w:hanging="360"/>
      </w:pPr>
      <w:rPr>
        <w:rFonts w:ascii="Wingdings" w:hAnsi="Wingdings" w:hint="default"/>
      </w:rPr>
    </w:lvl>
    <w:lvl w:ilvl="6" w:tplc="45F68390">
      <w:start w:val="1"/>
      <w:numFmt w:val="bullet"/>
      <w:lvlText w:val=""/>
      <w:lvlJc w:val="left"/>
      <w:pPr>
        <w:ind w:left="5040" w:hanging="360"/>
      </w:pPr>
      <w:rPr>
        <w:rFonts w:ascii="Symbol" w:hAnsi="Symbol" w:hint="default"/>
      </w:rPr>
    </w:lvl>
    <w:lvl w:ilvl="7" w:tplc="92A8DB9A">
      <w:start w:val="1"/>
      <w:numFmt w:val="bullet"/>
      <w:lvlText w:val="o"/>
      <w:lvlJc w:val="left"/>
      <w:pPr>
        <w:ind w:left="5760" w:hanging="360"/>
      </w:pPr>
      <w:rPr>
        <w:rFonts w:ascii="Courier New" w:hAnsi="Courier New" w:hint="default"/>
      </w:rPr>
    </w:lvl>
    <w:lvl w:ilvl="8" w:tplc="504851FC">
      <w:start w:val="1"/>
      <w:numFmt w:val="bullet"/>
      <w:lvlText w:val=""/>
      <w:lvlJc w:val="left"/>
      <w:pPr>
        <w:ind w:left="6480" w:hanging="360"/>
      </w:pPr>
      <w:rPr>
        <w:rFonts w:ascii="Wingdings" w:hAnsi="Wingdings" w:hint="default"/>
      </w:rPr>
    </w:lvl>
  </w:abstractNum>
  <w:abstractNum w:abstractNumId="7" w15:restartNumberingAfterBreak="0">
    <w:nsid w:val="78F17C9A"/>
    <w:multiLevelType w:val="multilevel"/>
    <w:tmpl w:val="C4F8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516378"/>
    <w:multiLevelType w:val="multilevel"/>
    <w:tmpl w:val="95D2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4612964">
    <w:abstractNumId w:val="6"/>
  </w:num>
  <w:num w:numId="2" w16cid:durableId="2027055398">
    <w:abstractNumId w:val="3"/>
  </w:num>
  <w:num w:numId="3" w16cid:durableId="1646936880">
    <w:abstractNumId w:val="0"/>
  </w:num>
  <w:num w:numId="4" w16cid:durableId="1151866831">
    <w:abstractNumId w:val="5"/>
  </w:num>
  <w:num w:numId="5" w16cid:durableId="1807622440">
    <w:abstractNumId w:val="8"/>
  </w:num>
  <w:num w:numId="6" w16cid:durableId="2011444215">
    <w:abstractNumId w:val="7"/>
  </w:num>
  <w:num w:numId="7" w16cid:durableId="1159617006">
    <w:abstractNumId w:val="4"/>
  </w:num>
  <w:num w:numId="8" w16cid:durableId="506406201">
    <w:abstractNumId w:val="1"/>
  </w:num>
  <w:num w:numId="9" w16cid:durableId="1372266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18"/>
    <w:rsid w:val="00066AA0"/>
    <w:rsid w:val="00077905"/>
    <w:rsid w:val="000D2390"/>
    <w:rsid w:val="00190EB4"/>
    <w:rsid w:val="0026000B"/>
    <w:rsid w:val="00386735"/>
    <w:rsid w:val="003A2823"/>
    <w:rsid w:val="003A5D33"/>
    <w:rsid w:val="004929EC"/>
    <w:rsid w:val="00517122"/>
    <w:rsid w:val="00641E61"/>
    <w:rsid w:val="00650A7F"/>
    <w:rsid w:val="006F0513"/>
    <w:rsid w:val="0073742A"/>
    <w:rsid w:val="007F61B8"/>
    <w:rsid w:val="00881A7C"/>
    <w:rsid w:val="009A7BD7"/>
    <w:rsid w:val="00AD6409"/>
    <w:rsid w:val="00B623A1"/>
    <w:rsid w:val="00DC5118"/>
    <w:rsid w:val="00E469F4"/>
    <w:rsid w:val="00EC0554"/>
    <w:rsid w:val="00EF0397"/>
    <w:rsid w:val="00F1574C"/>
    <w:rsid w:val="0D951AD2"/>
    <w:rsid w:val="64FE1E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035E8"/>
  <w15:docId w15:val="{46635B33-53DA-427B-B653-11252B6C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BF79D7"/>
    <w:rPr>
      <w:b/>
      <w:bCs/>
    </w:rPr>
  </w:style>
  <w:style w:type="character" w:styleId="Hyperkobling">
    <w:name w:val="Hyperlink"/>
    <w:basedOn w:val="Standardskriftforavsnitt"/>
    <w:uiPriority w:val="99"/>
    <w:unhideWhenUsed/>
    <w:rsid w:val="00BF79D7"/>
    <w:rPr>
      <w:color w:val="0000FF"/>
      <w:u w:val="single"/>
    </w:rPr>
  </w:style>
  <w:style w:type="paragraph" w:styleId="Listeavsnitt">
    <w:name w:val="List Paragraph"/>
    <w:basedOn w:val="Normal"/>
    <w:uiPriority w:val="34"/>
    <w:qFormat/>
    <w:pPr>
      <w:ind w:left="720"/>
      <w:contextualSpacing/>
    </w:pPr>
  </w:style>
  <w:style w:type="paragraph" w:styleId="Revisjon">
    <w:name w:val="Revision"/>
    <w:hidden/>
    <w:uiPriority w:val="99"/>
    <w:semiHidden/>
    <w:rsid w:val="00517122"/>
    <w:pPr>
      <w:spacing w:after="0" w:line="240" w:lineRule="auto"/>
    </w:pPr>
  </w:style>
  <w:style w:type="character" w:styleId="Merknadsreferanse">
    <w:name w:val="annotation reference"/>
    <w:basedOn w:val="Standardskriftforavsnitt"/>
    <w:uiPriority w:val="99"/>
    <w:semiHidden/>
    <w:unhideWhenUsed/>
    <w:rsid w:val="003A5D33"/>
    <w:rPr>
      <w:sz w:val="16"/>
      <w:szCs w:val="16"/>
    </w:rPr>
  </w:style>
  <w:style w:type="paragraph" w:styleId="Merknadstekst">
    <w:name w:val="annotation text"/>
    <w:basedOn w:val="Normal"/>
    <w:link w:val="MerknadstekstTegn"/>
    <w:uiPriority w:val="99"/>
    <w:semiHidden/>
    <w:unhideWhenUsed/>
    <w:rsid w:val="003A5D3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A5D33"/>
    <w:rPr>
      <w:sz w:val="20"/>
      <w:szCs w:val="20"/>
    </w:rPr>
  </w:style>
  <w:style w:type="paragraph" w:styleId="Kommentaremne">
    <w:name w:val="annotation subject"/>
    <w:basedOn w:val="Merknadstekst"/>
    <w:next w:val="Merknadstekst"/>
    <w:link w:val="KommentaremneTegn"/>
    <w:uiPriority w:val="99"/>
    <w:semiHidden/>
    <w:unhideWhenUsed/>
    <w:rsid w:val="003A5D33"/>
    <w:rPr>
      <w:b/>
      <w:bCs/>
    </w:rPr>
  </w:style>
  <w:style w:type="character" w:customStyle="1" w:styleId="KommentaremneTegn">
    <w:name w:val="Kommentaremne Tegn"/>
    <w:basedOn w:val="MerknadstekstTegn"/>
    <w:link w:val="Kommentaremne"/>
    <w:uiPriority w:val="99"/>
    <w:semiHidden/>
    <w:rsid w:val="003A5D33"/>
    <w:rPr>
      <w:b/>
      <w:bCs/>
      <w:sz w:val="20"/>
      <w:szCs w:val="20"/>
    </w:rPr>
  </w:style>
  <w:style w:type="character" w:customStyle="1" w:styleId="normaltextrun">
    <w:name w:val="normaltextrun"/>
    <w:basedOn w:val="Standardskriftforavsnitt"/>
    <w:rsid w:val="00650A7F"/>
  </w:style>
  <w:style w:type="character" w:customStyle="1" w:styleId="spellingerror">
    <w:name w:val="spellingerror"/>
    <w:basedOn w:val="Standardskriftforavsnitt"/>
    <w:rsid w:val="00650A7F"/>
  </w:style>
  <w:style w:type="character" w:customStyle="1" w:styleId="eop">
    <w:name w:val="eop"/>
    <w:basedOn w:val="Standardskriftforavsnitt"/>
    <w:rsid w:val="00650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26606">
      <w:bodyDiv w:val="1"/>
      <w:marLeft w:val="0"/>
      <w:marRight w:val="0"/>
      <w:marTop w:val="0"/>
      <w:marBottom w:val="0"/>
      <w:divBdr>
        <w:top w:val="none" w:sz="0" w:space="0" w:color="auto"/>
        <w:left w:val="none" w:sz="0" w:space="0" w:color="auto"/>
        <w:bottom w:val="none" w:sz="0" w:space="0" w:color="auto"/>
        <w:right w:val="none" w:sz="0" w:space="0" w:color="auto"/>
      </w:divBdr>
    </w:div>
    <w:div w:id="604119568">
      <w:bodyDiv w:val="1"/>
      <w:marLeft w:val="0"/>
      <w:marRight w:val="0"/>
      <w:marTop w:val="0"/>
      <w:marBottom w:val="0"/>
      <w:divBdr>
        <w:top w:val="none" w:sz="0" w:space="0" w:color="auto"/>
        <w:left w:val="none" w:sz="0" w:space="0" w:color="auto"/>
        <w:bottom w:val="none" w:sz="0" w:space="0" w:color="auto"/>
        <w:right w:val="none" w:sz="0" w:space="0" w:color="auto"/>
      </w:divBdr>
    </w:div>
    <w:div w:id="1218779965">
      <w:bodyDiv w:val="1"/>
      <w:marLeft w:val="0"/>
      <w:marRight w:val="0"/>
      <w:marTop w:val="0"/>
      <w:marBottom w:val="0"/>
      <w:divBdr>
        <w:top w:val="none" w:sz="0" w:space="0" w:color="auto"/>
        <w:left w:val="none" w:sz="0" w:space="0" w:color="auto"/>
        <w:bottom w:val="none" w:sz="0" w:space="0" w:color="auto"/>
        <w:right w:val="none" w:sz="0" w:space="0" w:color="auto"/>
      </w:divBdr>
      <w:divsChild>
        <w:div w:id="1170219005">
          <w:marLeft w:val="547"/>
          <w:marRight w:val="0"/>
          <w:marTop w:val="8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tnu.edu/positions/documentation-requirements-of-academic-credential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nsida.ntnu.no/wiki/-/wiki/Norsk/Ansattegoder+og+fordel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k.no/Medlemskap-i-SPK/Verdien-av-medlemskape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nnsida.ntnu.no/wiki/-/wiki/Norsk/Inkluderende+arbeidsli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ovdata.no/lov/2006-05-19-16/%C2%A7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A1C2B2FEA4F3489CE3204FE5BEB625" ma:contentTypeVersion="6" ma:contentTypeDescription="Create a new document." ma:contentTypeScope="" ma:versionID="4b2b98f32d158423f7906de6643d1403">
  <xsd:schema xmlns:xsd="http://www.w3.org/2001/XMLSchema" xmlns:xs="http://www.w3.org/2001/XMLSchema" xmlns:p="http://schemas.microsoft.com/office/2006/metadata/properties" xmlns:ns2="4914af39-b98f-478e-bcac-441e14301a5c" xmlns:ns3="be155996-f3d5-40b5-95aa-48ae08a775c5" targetNamespace="http://schemas.microsoft.com/office/2006/metadata/properties" ma:root="true" ma:fieldsID="f9ad149fb5c5695af745403d008250c7" ns2:_="" ns3:_="">
    <xsd:import namespace="4914af39-b98f-478e-bcac-441e14301a5c"/>
    <xsd:import namespace="be155996-f3d5-40b5-95aa-48ae08a77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4af39-b98f-478e-bcac-441e14301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55996-f3d5-40b5-95aa-48ae08a775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C46728-B578-4D40-B488-17AC046B7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4af39-b98f-478e-bcac-441e14301a5c"/>
    <ds:schemaRef ds:uri="be155996-f3d5-40b5-95aa-48ae08a77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AA96F-126A-48FD-9EF8-813E148523B3}">
  <ds:schemaRefs>
    <ds:schemaRef ds:uri="http://schemas.microsoft.com/sharepoint/v3/contenttype/forms"/>
  </ds:schemaRefs>
</ds:datastoreItem>
</file>

<file path=customXml/itemProps3.xml><?xml version="1.0" encoding="utf-8"?>
<ds:datastoreItem xmlns:ds="http://schemas.openxmlformats.org/officeDocument/2006/customXml" ds:itemID="{837F5F0D-A898-4B7A-AAD7-39D66127E4F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914af39-b98f-478e-bcac-441e14301a5c"/>
    <ds:schemaRef ds:uri="be155996-f3d5-40b5-95aa-48ae08a775c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5677</Characters>
  <Application>Microsoft Office Word</Application>
  <DocSecurity>4</DocSecurity>
  <Lines>47</Lines>
  <Paragraphs>13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NTNU</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Trude Ringseth</dc:creator>
  <cp:lastModifiedBy>Edith Marlene Søndre</cp:lastModifiedBy>
  <cp:revision>2</cp:revision>
  <dcterms:created xsi:type="dcterms:W3CDTF">2022-06-13T13:23:00Z</dcterms:created>
  <dcterms:modified xsi:type="dcterms:W3CDTF">2022-06-13T13:23:00Z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0x01010044A1C2B2FEA4F3489CE3204FE5BEB625</vt:lpwstr>
  </property>
</Properties>
</file>