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BF2BC" w14:textId="7596681E" w:rsidR="0074524E" w:rsidRDefault="0074524E" w:rsidP="00333FB9">
      <w:pPr>
        <w:pStyle w:val="Title"/>
      </w:pPr>
      <w:bookmarkStart w:id="0" w:name="_GoBack"/>
      <w:bookmarkEnd w:id="0"/>
    </w:p>
    <w:p w14:paraId="3E7391E5" w14:textId="28F0D96A" w:rsidR="007945D5" w:rsidRDefault="00EF7397" w:rsidP="00333FB9">
      <w:pPr>
        <w:pStyle w:val="Title"/>
      </w:pPr>
      <w:r>
        <w:t>UTFYLLENDE REGLER TIL STUDIEFORSKRIFTEN FOR 5-ÅRIGE OG 2-ÅRIGE MASTERPROGRAM I TEKNOLOGI, HERUNDER SIVILINGENIØRUTDANNINGEN</w:t>
      </w:r>
    </w:p>
    <w:p w14:paraId="72B0C0CD" w14:textId="43C98E40" w:rsidR="007945D5" w:rsidRPr="00333FB9" w:rsidRDefault="00EF7397" w:rsidP="00DA1E5F">
      <w:pPr>
        <w:pStyle w:val="BodyText"/>
        <w:ind w:left="0"/>
      </w:pPr>
      <w:r w:rsidRPr="00333FB9">
        <w:t xml:space="preserve">Fastsatt av Rektor </w:t>
      </w:r>
      <w:r w:rsidR="008168B5">
        <w:t>27.06.2022</w:t>
      </w:r>
      <w:r w:rsidRPr="00333FB9">
        <w:t xml:space="preserve"> med hjemmel i Forskrift om studier ved NTNU av </w:t>
      </w:r>
      <w:r w:rsidRPr="00AD4F86">
        <w:t>08.12.2015 § 8-1</w:t>
      </w:r>
      <w:r w:rsidRPr="00333FB9">
        <w:t xml:space="preserve">. Trer i kraft fra studieåret </w:t>
      </w:r>
      <w:r w:rsidRPr="00AD4F86">
        <w:t>20</w:t>
      </w:r>
      <w:r w:rsidR="00AD4F86" w:rsidRPr="00AD4F86">
        <w:t>22/2023.</w:t>
      </w:r>
    </w:p>
    <w:p w14:paraId="01E164AC" w14:textId="4D4ABF31" w:rsidR="007945D5" w:rsidRDefault="00EF7397" w:rsidP="00DA1E5F">
      <w:pPr>
        <w:pStyle w:val="BodyText"/>
        <w:ind w:left="0" w:right="196"/>
      </w:pPr>
      <w:r>
        <w:t>Det vises til hvilke §-er i studieforskriften bestemmelsen er utfyllende til ved at det står «Til §...»</w:t>
      </w:r>
      <w:r w:rsidR="00B43D06">
        <w:t>.</w:t>
      </w:r>
      <w:r>
        <w:t xml:space="preserve"> </w:t>
      </w:r>
    </w:p>
    <w:p w14:paraId="0EA40F89" w14:textId="77777777" w:rsidR="00C454EB" w:rsidRDefault="00C454EB" w:rsidP="008A3A21">
      <w:pPr>
        <w:pStyle w:val="BodyText"/>
        <w:ind w:left="0"/>
        <w:rPr>
          <w:rFonts w:hAnsi="Arial"/>
          <w:highlight w:val="yellow"/>
        </w:rPr>
      </w:pPr>
    </w:p>
    <w:p w14:paraId="40CB5F36" w14:textId="6056F6B0" w:rsidR="001A3BBF" w:rsidRPr="00B3633C" w:rsidRDefault="001A3BBF" w:rsidP="007A4B9F">
      <w:pPr>
        <w:pStyle w:val="Heading1"/>
        <w:ind w:left="0"/>
      </w:pPr>
      <w:r w:rsidRPr="00B3633C">
        <w:t>Kapittel 2 Grader og yrkesutdanninger</w:t>
      </w:r>
    </w:p>
    <w:p w14:paraId="1E03EB7C" w14:textId="53A340B2" w:rsidR="00494206" w:rsidRPr="00B3633C" w:rsidRDefault="00C454EB" w:rsidP="008A3A21">
      <w:pPr>
        <w:pStyle w:val="BodyText"/>
        <w:ind w:left="0"/>
        <w:rPr>
          <w:rFonts w:hAnsi="Arial"/>
        </w:rPr>
      </w:pPr>
      <w:r w:rsidRPr="00B3633C">
        <w:t>Ved faglig godkjenning av utdanning, som tidligere har inngått i beregningsgrunnlaget for en grad eller som del av en grad eller yrkesutdanning, må studenten i tillegg ha avlagt minst 90 nye studiepoeng før det kan tildeles en ny grad. Dette gjelder ikke internsjonale samarbeid om 2-årige</w:t>
      </w:r>
      <w:r w:rsidRPr="00B3633C">
        <w:rPr>
          <w:rFonts w:hAnsi="Arial"/>
        </w:rPr>
        <w:t xml:space="preserve"> masterprogram. </w:t>
      </w:r>
      <w:r w:rsidR="00BA3A47">
        <w:rPr>
          <w:rFonts w:hAnsi="Arial"/>
        </w:rPr>
        <w:t>Forvaltningsutvlaget for sivilingeni</w:t>
      </w:r>
      <w:r w:rsidR="00BA3A47">
        <w:rPr>
          <w:rFonts w:hAnsi="Arial"/>
        </w:rPr>
        <w:t>ø</w:t>
      </w:r>
      <w:r w:rsidR="00BA3A47">
        <w:rPr>
          <w:rFonts w:hAnsi="Arial"/>
        </w:rPr>
        <w:t>rutdanningen (</w:t>
      </w:r>
      <w:r w:rsidR="00F251A7" w:rsidRPr="00B3633C">
        <w:rPr>
          <w:rFonts w:hAnsi="Arial"/>
        </w:rPr>
        <w:t>FUS</w:t>
      </w:r>
      <w:r w:rsidR="00BA3A47">
        <w:rPr>
          <w:rFonts w:hAnsi="Arial"/>
        </w:rPr>
        <w:t>)</w:t>
      </w:r>
      <w:r w:rsidRPr="00B3633C">
        <w:rPr>
          <w:rFonts w:hAnsi="Arial"/>
        </w:rPr>
        <w:t xml:space="preserve"> kan vedta unntak.</w:t>
      </w:r>
    </w:p>
    <w:p w14:paraId="6EED6131" w14:textId="77777777" w:rsidR="008A3A21" w:rsidRPr="00B3633C" w:rsidRDefault="008A3A21" w:rsidP="008A3A21">
      <w:pPr>
        <w:pStyle w:val="BodyText"/>
        <w:ind w:left="0"/>
      </w:pPr>
    </w:p>
    <w:p w14:paraId="6FBB2151" w14:textId="016F184D" w:rsidR="007945D5" w:rsidRPr="00B3633C" w:rsidRDefault="00EF7397" w:rsidP="00E60EB0">
      <w:pPr>
        <w:pStyle w:val="Heading1"/>
        <w:ind w:left="0"/>
      </w:pPr>
      <w:r w:rsidRPr="00B3633C">
        <w:t>Kapittel 4.</w:t>
      </w:r>
      <w:r w:rsidRPr="00B3633C">
        <w:rPr>
          <w:spacing w:val="64"/>
        </w:rPr>
        <w:t xml:space="preserve"> </w:t>
      </w:r>
      <w:r w:rsidRPr="00B3633C">
        <w:t>Studier</w:t>
      </w:r>
    </w:p>
    <w:p w14:paraId="78FA111D" w14:textId="0D9A0550" w:rsidR="00E60EB0" w:rsidRPr="00B3633C" w:rsidRDefault="00EF7397" w:rsidP="000A2A9C">
      <w:pPr>
        <w:pStyle w:val="BodyText"/>
        <w:ind w:left="0"/>
        <w:rPr>
          <w:b/>
        </w:rPr>
      </w:pPr>
      <w:r w:rsidRPr="00B3633C">
        <w:rPr>
          <w:b/>
        </w:rPr>
        <w:t>Til § 4-2</w:t>
      </w:r>
      <w:r w:rsidR="00A16EE5">
        <w:rPr>
          <w:b/>
        </w:rPr>
        <w:t xml:space="preserve"> </w:t>
      </w:r>
    </w:p>
    <w:p w14:paraId="2C6F8CEF" w14:textId="4314F129" w:rsidR="00E60EB0" w:rsidRPr="00B3633C" w:rsidRDefault="00763F0C" w:rsidP="00763F0C">
      <w:pPr>
        <w:pStyle w:val="Heading2"/>
        <w:numPr>
          <w:ilvl w:val="0"/>
          <w:numId w:val="31"/>
        </w:numPr>
      </w:pPr>
      <w:r>
        <w:rPr>
          <w:w w:val="95"/>
        </w:rPr>
        <w:t>S</w:t>
      </w:r>
      <w:r w:rsidR="00EF7397" w:rsidRPr="00B3633C">
        <w:rPr>
          <w:w w:val="95"/>
        </w:rPr>
        <w:t>tudieprogresjon</w:t>
      </w:r>
    </w:p>
    <w:p w14:paraId="53794AC9" w14:textId="69AE67DE" w:rsidR="00DA1E5F" w:rsidRPr="00B3633C" w:rsidRDefault="00E60EB0" w:rsidP="00DA1E5F">
      <w:pPr>
        <w:pStyle w:val="BodyText"/>
        <w:ind w:left="0"/>
      </w:pPr>
      <w:r w:rsidRPr="00B3633C">
        <w:t>I studieprogram som er inndelt i årskurs</w:t>
      </w:r>
      <w:r w:rsidR="000E4129" w:rsidRPr="00B3633C">
        <w:t>,</w:t>
      </w:r>
      <w:r w:rsidRPr="00B3633C">
        <w:t xml:space="preserve"> kan en student ikke stå igjen med mer enn 22,5 studiepoeng fra foregående årskurs for å gå videre til neste årskurs. Studenter </w:t>
      </w:r>
      <w:r w:rsidR="00C010EB" w:rsidRPr="00B3633C">
        <w:t xml:space="preserve">ved 5-årige integrerte </w:t>
      </w:r>
      <w:r w:rsidR="00BA3A47">
        <w:t>master</w:t>
      </w:r>
      <w:r w:rsidR="00C010EB" w:rsidRPr="00B3633C">
        <w:t xml:space="preserve">program </w:t>
      </w:r>
      <w:r w:rsidRPr="00B3633C">
        <w:t>som skal gå videre til 4. årskurs kan ikke gjenstå med emner fra 1. årskurs. Studenter som skal gå videre til 5. årskurs kan ikke gjenstå med emner fra 1. og/eller 2 årskurs.</w:t>
      </w:r>
    </w:p>
    <w:p w14:paraId="77417F5D" w14:textId="46888058" w:rsidR="002F2F49" w:rsidRPr="00B3633C" w:rsidRDefault="00EF7397" w:rsidP="00763F0C">
      <w:pPr>
        <w:pStyle w:val="Heading2"/>
        <w:numPr>
          <w:ilvl w:val="0"/>
          <w:numId w:val="31"/>
        </w:numPr>
      </w:pPr>
      <w:r w:rsidRPr="00B3633C">
        <w:t>Masteroppgave</w:t>
      </w:r>
    </w:p>
    <w:p w14:paraId="26BFF970" w14:textId="77777777" w:rsidR="002F2F49" w:rsidRPr="00B3633C" w:rsidRDefault="00EF7397" w:rsidP="004741FF">
      <w:pPr>
        <w:pStyle w:val="Heading3"/>
        <w:numPr>
          <w:ilvl w:val="0"/>
          <w:numId w:val="15"/>
        </w:numPr>
      </w:pPr>
      <w:r w:rsidRPr="00B3633C">
        <w:t>Masteroppgavens omfang</w:t>
      </w:r>
    </w:p>
    <w:p w14:paraId="2DD111D5" w14:textId="183894E8" w:rsidR="002F2F49" w:rsidRPr="00B3633C" w:rsidRDefault="002F2F49" w:rsidP="000B57E7">
      <w:pPr>
        <w:pStyle w:val="BodyText"/>
        <w:ind w:left="0"/>
      </w:pPr>
      <w:r w:rsidRPr="00B3633C">
        <w:t>I masterprogrammene i teknologi inngår en masteroppgave på 30 studiepoeng.</w:t>
      </w:r>
    </w:p>
    <w:p w14:paraId="48A5F18B" w14:textId="77777777" w:rsidR="00504434" w:rsidRPr="00B3633C" w:rsidRDefault="00EF7397" w:rsidP="004741FF">
      <w:pPr>
        <w:pStyle w:val="Heading3"/>
        <w:numPr>
          <w:ilvl w:val="0"/>
          <w:numId w:val="15"/>
        </w:numPr>
      </w:pPr>
      <w:r w:rsidRPr="00B3633C">
        <w:t>Tildeling av masteroppgave</w:t>
      </w:r>
    </w:p>
    <w:p w14:paraId="2130412F" w14:textId="77777777" w:rsidR="007945D5" w:rsidRPr="00B3633C" w:rsidRDefault="00EF7397" w:rsidP="000B57E7">
      <w:pPr>
        <w:pStyle w:val="BodyText"/>
        <w:ind w:left="0"/>
      </w:pPr>
      <w:r w:rsidRPr="00B3633C">
        <w:t>For å bli tildelt masteroppgave</w:t>
      </w:r>
    </w:p>
    <w:p w14:paraId="14F1165E" w14:textId="5794E64E" w:rsidR="00840AB4" w:rsidRDefault="00EF7397" w:rsidP="004741FF">
      <w:pPr>
        <w:pStyle w:val="BodyText"/>
        <w:numPr>
          <w:ilvl w:val="0"/>
          <w:numId w:val="1"/>
        </w:numPr>
        <w:spacing w:after="120"/>
        <w:ind w:hanging="357"/>
      </w:pPr>
      <w:r w:rsidRPr="00B3633C">
        <w:t xml:space="preserve">må studenten ha opparbeidet og fått godkjent </w:t>
      </w:r>
      <w:r w:rsidR="00D3089A" w:rsidRPr="00B3633C">
        <w:t xml:space="preserve">arbeidslivserfaring i henhold til </w:t>
      </w:r>
      <w:r w:rsidR="00AD4F86">
        <w:t>gjeldende regler</w:t>
      </w:r>
      <w:r w:rsidR="009B239A">
        <w:t xml:space="preserve">, jf. Forskrift om arbeidslivserfaring for </w:t>
      </w:r>
      <w:hyperlink r:id="rId10" w:history="1">
        <w:r w:rsidR="009B239A" w:rsidRPr="009B239A">
          <w:rPr>
            <w:rStyle w:val="Hyperlink"/>
          </w:rPr>
          <w:t>sivilingeniørutdanningen</w:t>
        </w:r>
      </w:hyperlink>
      <w:r w:rsidR="009B239A">
        <w:t xml:space="preserve"> ved NTNU </w:t>
      </w:r>
      <w:r w:rsidR="00AD4F86">
        <w:t xml:space="preserve"> </w:t>
      </w:r>
    </w:p>
    <w:p w14:paraId="0D1FE4DF" w14:textId="4246106E" w:rsidR="007945D5" w:rsidRPr="00B3633C" w:rsidRDefault="00EF7397" w:rsidP="004741FF">
      <w:pPr>
        <w:pStyle w:val="BodyText"/>
        <w:numPr>
          <w:ilvl w:val="0"/>
          <w:numId w:val="1"/>
        </w:numPr>
        <w:spacing w:after="120"/>
        <w:ind w:hanging="357"/>
      </w:pPr>
      <w:r w:rsidRPr="00B3633C">
        <w:t>må normalt studenten ha bestått samtlige emner i sin utdanningsplan. Fakultetet kan gjøre unntak og skal da ta hensyn til:</w:t>
      </w:r>
    </w:p>
    <w:p w14:paraId="1B9C0419" w14:textId="77777777" w:rsidR="007945D5" w:rsidRPr="00B3633C" w:rsidRDefault="00EF7397" w:rsidP="004741FF">
      <w:pPr>
        <w:pStyle w:val="BodyText"/>
        <w:numPr>
          <w:ilvl w:val="1"/>
          <w:numId w:val="2"/>
        </w:numPr>
        <w:spacing w:after="120"/>
        <w:ind w:hanging="357"/>
      </w:pPr>
      <w:r w:rsidRPr="00B3633C">
        <w:t>omfanget av de emner som gjenstår. Fordypningsprosjektet må være fullført og ikke mer enn to emner kan gjenstå.</w:t>
      </w:r>
    </w:p>
    <w:p w14:paraId="4B55F8B1" w14:textId="77777777" w:rsidR="007945D5" w:rsidRPr="00B3633C" w:rsidRDefault="00EF7397" w:rsidP="004741FF">
      <w:pPr>
        <w:pStyle w:val="BodyText"/>
        <w:numPr>
          <w:ilvl w:val="1"/>
          <w:numId w:val="2"/>
        </w:numPr>
        <w:spacing w:after="120"/>
        <w:ind w:hanging="357"/>
      </w:pPr>
      <w:r w:rsidRPr="00B3633C">
        <w:t>hvorvidt de emner som gjenstår er vesentlige for gjennomføring av masteroppgaven.</w:t>
      </w:r>
    </w:p>
    <w:p w14:paraId="265C7285" w14:textId="77777777" w:rsidR="00282E41" w:rsidRPr="00B3633C" w:rsidRDefault="00282E41" w:rsidP="00282E41">
      <w:pPr>
        <w:pStyle w:val="Heading3"/>
        <w:numPr>
          <w:ilvl w:val="0"/>
          <w:numId w:val="15"/>
        </w:numPr>
      </w:pPr>
      <w:r w:rsidRPr="00B3633C">
        <w:t>Masteravtale</w:t>
      </w:r>
    </w:p>
    <w:p w14:paraId="45003585" w14:textId="5B5B2E11" w:rsidR="007945D5" w:rsidRPr="00097CD5" w:rsidRDefault="00282E41" w:rsidP="00097CD5">
      <w:pPr>
        <w:pStyle w:val="BodyText"/>
        <w:ind w:left="0"/>
      </w:pPr>
      <w:r w:rsidRPr="00B3633C">
        <w:lastRenderedPageBreak/>
        <w:t>Det skal inngås en masteravtale mellom instituttet som er ansvarlig for masteroppgaven, veileder og studenten. Avtalen skal inkludere en gjennomføringsplan for masteroppgaven. Dersom masteroppgaven gjennomføres som fellesarbeid, skal det inngås avtale mellom studentene i gruppen som tydeliggjør forventninger til deltagelse og samarbeid.</w:t>
      </w:r>
    </w:p>
    <w:p w14:paraId="34120FAD" w14:textId="77777777" w:rsidR="00504434" w:rsidRPr="00B3633C" w:rsidRDefault="00504434" w:rsidP="00545A8D">
      <w:pPr>
        <w:pStyle w:val="Heading3"/>
        <w:numPr>
          <w:ilvl w:val="0"/>
          <w:numId w:val="23"/>
        </w:numPr>
      </w:pPr>
      <w:r w:rsidRPr="00B3633C">
        <w:t>Masteroppgave i samarbeid med bedrift/institusjon utenfor NTNU</w:t>
      </w:r>
    </w:p>
    <w:p w14:paraId="731563C6" w14:textId="456AF921" w:rsidR="00B0190C" w:rsidRPr="00B3633C" w:rsidRDefault="00B0190C" w:rsidP="000B57E7">
      <w:pPr>
        <w:pStyle w:val="BodyText"/>
        <w:spacing w:before="5"/>
        <w:ind w:left="0" w:right="155"/>
      </w:pPr>
      <w:r w:rsidRPr="00B3633C">
        <w:t xml:space="preserve">Ved masteroppgaver som tas i samarbeid med bedrift/ekstern virksomhet vises det til NTNUs Standardavtale </w:t>
      </w:r>
      <w:r w:rsidR="002648DD">
        <w:t>om utføring av studentoppgave i samarbeid med ekstern virksomhet. Avtalen inngås mellom NTNU, student og ekstern virksomhet.</w:t>
      </w:r>
    </w:p>
    <w:p w14:paraId="1F8641C5" w14:textId="77777777" w:rsidR="007945D5" w:rsidRPr="00B3633C" w:rsidRDefault="00EF7397" w:rsidP="00545A8D">
      <w:pPr>
        <w:pStyle w:val="Heading3"/>
        <w:numPr>
          <w:ilvl w:val="0"/>
          <w:numId w:val="23"/>
        </w:numPr>
      </w:pPr>
      <w:r w:rsidRPr="00B3633C">
        <w:t>Tidsramme for masteroppgaven</w:t>
      </w:r>
    </w:p>
    <w:p w14:paraId="7C95EB05" w14:textId="77777777" w:rsidR="007945D5" w:rsidRPr="00B3633C" w:rsidRDefault="00EF7397" w:rsidP="000B57E7">
      <w:pPr>
        <w:pStyle w:val="BodyText"/>
        <w:spacing w:before="2"/>
        <w:ind w:left="0" w:right="145"/>
      </w:pPr>
      <w:r w:rsidRPr="00B3633C">
        <w:t>Masteroppgaven skal være tidsbegrenset. Fakultetet fastsetter starttidspunkt og tidsramme for masteroppgaven. Varigheten skal som hovedregel være 20 uker. Varigheten kan kun utvides etter søknad til fakultetet hvis:</w:t>
      </w:r>
    </w:p>
    <w:p w14:paraId="1E661176" w14:textId="5F966505" w:rsidR="007945D5" w:rsidRPr="00B3633C" w:rsidRDefault="00EF7397" w:rsidP="004741FF">
      <w:pPr>
        <w:pStyle w:val="BodyText"/>
        <w:numPr>
          <w:ilvl w:val="0"/>
          <w:numId w:val="4"/>
        </w:numPr>
        <w:spacing w:after="120"/>
        <w:ind w:left="714" w:hanging="357"/>
      </w:pPr>
      <w:r w:rsidRPr="00B3633C">
        <w:t xml:space="preserve">studenten </w:t>
      </w:r>
      <w:r w:rsidR="00F63882" w:rsidRPr="00B3633C">
        <w:t>er ansatt ved NTNU</w:t>
      </w:r>
      <w:r w:rsidR="002F1F68" w:rsidRPr="00B3633C">
        <w:t xml:space="preserve"> og</w:t>
      </w:r>
      <w:r w:rsidR="00F63882" w:rsidRPr="00B3633C">
        <w:t xml:space="preserve"> </w:t>
      </w:r>
      <w:r w:rsidRPr="00B3633C">
        <w:t>har</w:t>
      </w:r>
      <w:r w:rsidR="006C0D86" w:rsidRPr="00B3633C">
        <w:t xml:space="preserve"> oppgaver</w:t>
      </w:r>
      <w:r w:rsidR="00FE29A6" w:rsidRPr="00B3633C">
        <w:t xml:space="preserve"> innenfor undervisning, læringsmiljø</w:t>
      </w:r>
      <w:r w:rsidR="00A554E3" w:rsidRPr="00B3633C">
        <w:t xml:space="preserve"> og/eller rekruttering</w:t>
      </w:r>
      <w:r w:rsidR="004348DC" w:rsidRPr="00B3633C">
        <w:t>.</w:t>
      </w:r>
    </w:p>
    <w:p w14:paraId="4CB88C0C" w14:textId="77777777" w:rsidR="007945D5" w:rsidRPr="00B3633C" w:rsidRDefault="00EF7397" w:rsidP="004741FF">
      <w:pPr>
        <w:pStyle w:val="BodyText"/>
        <w:numPr>
          <w:ilvl w:val="0"/>
          <w:numId w:val="4"/>
        </w:numPr>
        <w:spacing w:after="120"/>
        <w:ind w:left="714" w:hanging="357"/>
      </w:pPr>
      <w:r w:rsidRPr="00B3633C">
        <w:t>studenten på grunn av sykdom eller andre tvingende grunner blir forsinket i</w:t>
      </w:r>
      <w:r w:rsidRPr="00B3633C">
        <w:rPr>
          <w:spacing w:val="-19"/>
        </w:rPr>
        <w:t xml:space="preserve"> </w:t>
      </w:r>
      <w:r w:rsidRPr="00B3633C">
        <w:t>arbeidet</w:t>
      </w:r>
    </w:p>
    <w:p w14:paraId="5EE17A54" w14:textId="00E64441" w:rsidR="007945D5" w:rsidRPr="00934663" w:rsidRDefault="00EF7397" w:rsidP="004741FF">
      <w:pPr>
        <w:pStyle w:val="BodyText"/>
        <w:numPr>
          <w:ilvl w:val="0"/>
          <w:numId w:val="4"/>
        </w:numPr>
        <w:spacing w:after="120"/>
        <w:ind w:left="714" w:hanging="357"/>
      </w:pPr>
      <w:r w:rsidRPr="00A95A64">
        <w:t>studenten utfører masteroppgave i utlandet</w:t>
      </w:r>
      <w:r w:rsidR="00097CD5" w:rsidRPr="00A95A64">
        <w:t xml:space="preserve">. </w:t>
      </w:r>
      <w:r w:rsidR="00097CD5" w:rsidRPr="00934663">
        <w:t>Tidsrammen kan ut</w:t>
      </w:r>
      <w:r w:rsidR="008168B5">
        <w:t>vides</w:t>
      </w:r>
      <w:r w:rsidR="00097CD5" w:rsidRPr="00934663">
        <w:t xml:space="preserve"> med inntil 6 uker. Unntaket gjelder ikke om dette </w:t>
      </w:r>
      <w:r w:rsidR="004A2F2E" w:rsidRPr="00934663">
        <w:t>er studentens hjemland</w:t>
      </w:r>
      <w:r w:rsidR="007B5C3F" w:rsidRPr="00934663">
        <w:t>.</w:t>
      </w:r>
    </w:p>
    <w:p w14:paraId="0B1EDDC8" w14:textId="77777777" w:rsidR="007945D5" w:rsidRPr="00A95A64" w:rsidRDefault="00EF7397" w:rsidP="00545A8D">
      <w:pPr>
        <w:pStyle w:val="Heading3"/>
        <w:numPr>
          <w:ilvl w:val="0"/>
          <w:numId w:val="23"/>
        </w:numPr>
      </w:pPr>
      <w:r w:rsidRPr="00A95A64">
        <w:t>Utnyttelse av masteroppgaven</w:t>
      </w:r>
    </w:p>
    <w:p w14:paraId="31BE6AC1" w14:textId="50130061" w:rsidR="001079C4" w:rsidRPr="00A95A64" w:rsidRDefault="00EF7397" w:rsidP="002648DD">
      <w:pPr>
        <w:pStyle w:val="BodyText"/>
        <w:spacing w:before="5"/>
        <w:ind w:left="0" w:right="105"/>
      </w:pPr>
      <w:r w:rsidRPr="00A95A64">
        <w:t>Den innleverte masteroppgaven med bilag kan av NTNU fritt benyttes til undervisnings- og forskningsformål. Ved bruk ut over dette, som utgivelse og annen økonomisk utnyttelse, må det inngås særskilt avtale mellom NTNU og kandidaten.</w:t>
      </w:r>
    </w:p>
    <w:p w14:paraId="6C2FBFD1" w14:textId="75329CFF" w:rsidR="008B7509" w:rsidRPr="00A95A64" w:rsidRDefault="008B7509" w:rsidP="00545A8D">
      <w:pPr>
        <w:pStyle w:val="Heading3"/>
        <w:numPr>
          <w:ilvl w:val="0"/>
          <w:numId w:val="23"/>
        </w:numPr>
      </w:pPr>
      <w:r w:rsidRPr="00A95A64">
        <w:t xml:space="preserve">Krav til </w:t>
      </w:r>
      <w:r w:rsidR="00912FA5" w:rsidRPr="00A95A64">
        <w:t>veileder for masteroppgaver</w:t>
      </w:r>
    </w:p>
    <w:p w14:paraId="46D05C08" w14:textId="23003771" w:rsidR="003C6C72" w:rsidRPr="00A95A64" w:rsidRDefault="003C6C72" w:rsidP="003C6C72">
      <w:pPr>
        <w:pStyle w:val="BodyText"/>
        <w:spacing w:before="5"/>
        <w:ind w:left="0" w:right="105"/>
        <w:jc w:val="both"/>
      </w:pPr>
      <w:r w:rsidRPr="00A95A64">
        <w:t xml:space="preserve">Veiledning og ressursbruk på masteroppgaven </w:t>
      </w:r>
    </w:p>
    <w:p w14:paraId="5A5BB9C6" w14:textId="0B18A96E" w:rsidR="00097CD5" w:rsidRPr="00A95A64" w:rsidRDefault="00097CD5" w:rsidP="002648DD">
      <w:pPr>
        <w:pStyle w:val="BodyText"/>
        <w:numPr>
          <w:ilvl w:val="0"/>
          <w:numId w:val="22"/>
        </w:numPr>
        <w:spacing w:before="5"/>
        <w:ind w:right="105"/>
      </w:pPr>
      <w:r w:rsidRPr="00A95A64">
        <w:t>Masteravtalen regulerer plikter og rettigheter mellom student, veileder og institutt. Studenter som ikke følger sine forpliktelser knyttet til gjennomføring av masteroppgaven, kan fratas ressurser som er stilt til disposisjon på det aktuelle masterprogrammet. Fakultetet fatter vedtak om bortfall av ressurser, etter innstilling fra ansvarlig institutt.</w:t>
      </w:r>
    </w:p>
    <w:p w14:paraId="142EA47B" w14:textId="25C03E16" w:rsidR="003C6C72" w:rsidRPr="00B3633C" w:rsidRDefault="003C6C72" w:rsidP="002648DD">
      <w:pPr>
        <w:pStyle w:val="BodyText"/>
        <w:numPr>
          <w:ilvl w:val="0"/>
          <w:numId w:val="22"/>
        </w:numPr>
        <w:spacing w:before="5"/>
        <w:ind w:right="105"/>
      </w:pPr>
      <w:r w:rsidRPr="00B3633C">
        <w:t>Alle masterstudenter skal ha en ansvarlig veileder. Ansvarlig veileder skal være ansatt i en fast vitenskapelig stilling eller II’er-stilling på det instituttet som er ansvarlig for masteroppgaven. Masteroppgaven kan utføres under faglig veiledning helt eller delvis på et annet institutt/fakultet eller i ekstern bedrift/institusjon etter avtale med det fakultet studenten tilhører.</w:t>
      </w:r>
    </w:p>
    <w:p w14:paraId="36C26458" w14:textId="34C37418" w:rsidR="003C6C72" w:rsidRPr="00B3633C" w:rsidRDefault="003C6C72" w:rsidP="002648DD">
      <w:pPr>
        <w:pStyle w:val="BodyText"/>
        <w:numPr>
          <w:ilvl w:val="0"/>
          <w:numId w:val="22"/>
        </w:numPr>
        <w:spacing w:before="5"/>
        <w:ind w:right="105"/>
      </w:pPr>
      <w:r w:rsidRPr="00B3633C">
        <w:t xml:space="preserve">Fakultetet kan inngå avtale om at vitenskapelig ansatte i fast stilling ved en annen enhet ved NTNU kan ha hovedansvar for veiledning av masterstudenter. </w:t>
      </w:r>
    </w:p>
    <w:p w14:paraId="479F3928" w14:textId="77777777" w:rsidR="003C6C72" w:rsidRPr="00B3633C" w:rsidRDefault="003C6C72" w:rsidP="003C6C72">
      <w:pPr>
        <w:pStyle w:val="BodyText"/>
        <w:spacing w:before="5"/>
        <w:ind w:left="0" w:right="105"/>
        <w:jc w:val="both"/>
      </w:pPr>
    </w:p>
    <w:p w14:paraId="3808B94E" w14:textId="77777777" w:rsidR="00D57E69" w:rsidRPr="00B3633C" w:rsidRDefault="00EF7397" w:rsidP="00AC1E08">
      <w:pPr>
        <w:pStyle w:val="BodyText"/>
        <w:keepNext/>
        <w:ind w:left="0"/>
        <w:rPr>
          <w:b/>
        </w:rPr>
      </w:pPr>
      <w:r w:rsidRPr="00B3633C">
        <w:rPr>
          <w:b/>
        </w:rPr>
        <w:t>Til § 4-4</w:t>
      </w:r>
    </w:p>
    <w:p w14:paraId="41B9C997" w14:textId="1D0CD8B0" w:rsidR="00DB7E39" w:rsidRPr="00B3633C" w:rsidRDefault="00DB7E39" w:rsidP="00191D26">
      <w:pPr>
        <w:pStyle w:val="Heading2"/>
        <w:numPr>
          <w:ilvl w:val="0"/>
          <w:numId w:val="31"/>
        </w:numPr>
      </w:pPr>
      <w:r w:rsidRPr="00B3633C">
        <w:t>Søknad om deltidsstudier</w:t>
      </w:r>
    </w:p>
    <w:p w14:paraId="0F77810C" w14:textId="1B13B419" w:rsidR="007945D5" w:rsidRPr="00B3633C" w:rsidRDefault="00EF7397" w:rsidP="000B57E7">
      <w:pPr>
        <w:pStyle w:val="BodyText"/>
        <w:spacing w:before="2"/>
        <w:ind w:left="0" w:right="285"/>
      </w:pPr>
      <w:r w:rsidRPr="00B3633C">
        <w:t xml:space="preserve">Søknad om deltidsstudier </w:t>
      </w:r>
      <w:r w:rsidR="002122FB">
        <w:t xml:space="preserve">innvilges </w:t>
      </w:r>
      <w:r w:rsidRPr="00B3633C">
        <w:t xml:space="preserve"> normalt for ett</w:t>
      </w:r>
      <w:r w:rsidR="00ED19DE" w:rsidRPr="00B3633C">
        <w:t xml:space="preserve"> studieår</w:t>
      </w:r>
      <w:r w:rsidRPr="00B3633C">
        <w:t xml:space="preserve"> av gangen. </w:t>
      </w:r>
      <w:r w:rsidR="0036443F">
        <w:t xml:space="preserve">Studenter som ønsker å gjennomføre et studieår som deltidsstudium, skal sende skriftlig søknad til fakultetet. Det </w:t>
      </w:r>
      <w:r w:rsidR="00646BC1">
        <w:t xml:space="preserve">kan kun </w:t>
      </w:r>
      <w:r w:rsidR="0036443F">
        <w:lastRenderedPageBreak/>
        <w:t xml:space="preserve">søkes for ett år om gangen. Fristen for å søke er den samme som fristen for å melde seg til vurdering. </w:t>
      </w:r>
      <w:r w:rsidRPr="00B3633C">
        <w:t>Masteroppgaven kan ikke tas som deltidsstudium.</w:t>
      </w:r>
    </w:p>
    <w:p w14:paraId="195362D1" w14:textId="77777777" w:rsidR="00DA1E5F" w:rsidRPr="00B3633C" w:rsidRDefault="00DA1E5F" w:rsidP="00F231CF"/>
    <w:p w14:paraId="207AF39D" w14:textId="171580DA" w:rsidR="009F2FC6" w:rsidRPr="00B3633C" w:rsidRDefault="00EF7397" w:rsidP="009F2FC6">
      <w:pPr>
        <w:pStyle w:val="Heading1"/>
        <w:ind w:left="0"/>
      </w:pPr>
      <w:r w:rsidRPr="00B3633C">
        <w:t>Kapittel 5.</w:t>
      </w:r>
      <w:r w:rsidRPr="00B3633C">
        <w:rPr>
          <w:spacing w:val="64"/>
        </w:rPr>
        <w:t xml:space="preserve"> </w:t>
      </w:r>
      <w:r w:rsidRPr="00B3633C">
        <w:t>Vurdering</w:t>
      </w:r>
    </w:p>
    <w:p w14:paraId="27E094FE" w14:textId="77777777" w:rsidR="007945D5" w:rsidRPr="00B3633C" w:rsidRDefault="00EF7397" w:rsidP="00DA1E5F">
      <w:pPr>
        <w:pStyle w:val="BodyText"/>
        <w:ind w:left="0"/>
        <w:rPr>
          <w:b/>
        </w:rPr>
      </w:pPr>
      <w:r w:rsidRPr="00B3633C">
        <w:rPr>
          <w:b/>
        </w:rPr>
        <w:t>Til § 5-1</w:t>
      </w:r>
    </w:p>
    <w:p w14:paraId="6DC0AEA2" w14:textId="1E69F036" w:rsidR="007945D5" w:rsidRPr="00B3633C" w:rsidRDefault="00DA1E5F" w:rsidP="00C90D86">
      <w:pPr>
        <w:pStyle w:val="Heading2"/>
        <w:ind w:left="0"/>
      </w:pPr>
      <w:r w:rsidRPr="00B3633C">
        <w:t xml:space="preserve">1. </w:t>
      </w:r>
      <w:r w:rsidR="00EF7397" w:rsidRPr="00B3633C">
        <w:t>Spesifikk beskrivelse av karaktertrinnene ved vurdering av emner i masterprogrammene i teknologi</w:t>
      </w:r>
    </w:p>
    <w:p w14:paraId="61311A1D" w14:textId="5A6A2D60" w:rsidR="00140DB2" w:rsidRPr="00B3633C" w:rsidRDefault="00F93FC4" w:rsidP="006766DB">
      <w:pPr>
        <w:pStyle w:val="BodyText"/>
        <w:spacing w:before="5"/>
        <w:ind w:left="0" w:right="105"/>
        <w:jc w:val="both"/>
      </w:pPr>
      <w:bookmarkStart w:id="1" w:name="_Hlk90458291"/>
      <w:r w:rsidRPr="00B3633C">
        <w:t>Spesifikk bes</w:t>
      </w:r>
      <w:r w:rsidR="006766DB" w:rsidRPr="00B3633C">
        <w:t>krivelse av karaktertrinnene ved vurdering av emner i masterprogrammene i teknologi følger de nasjonale retingslinjene</w:t>
      </w:r>
      <w:r w:rsidR="00BA3A47">
        <w:t>, me</w:t>
      </w:r>
      <w:r w:rsidR="00AB7118" w:rsidRPr="00B3633C">
        <w:t xml:space="preserve">n er noe mer utdypet for </w:t>
      </w:r>
      <w:r w:rsidR="00923972" w:rsidRPr="00B3633C">
        <w:t>masterprogrammene i teknologi i</w:t>
      </w:r>
      <w:r w:rsidR="00BA3A47">
        <w:t xml:space="preserve"> </w:t>
      </w:r>
      <w:r w:rsidR="00923972" w:rsidRPr="00B3633C">
        <w:t>følgende beskivelser</w:t>
      </w:r>
      <w:r w:rsidR="001F3F8C" w:rsidRPr="00B3633C">
        <w:t>:</w:t>
      </w:r>
    </w:p>
    <w:bookmarkEnd w:id="1"/>
    <w:p w14:paraId="19EE2060" w14:textId="77777777" w:rsidR="006766DB" w:rsidRPr="00B3633C" w:rsidRDefault="006766DB" w:rsidP="00F93FC4"/>
    <w:tbl>
      <w:tblPr>
        <w:tblStyle w:val="TableNormal1"/>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181"/>
        <w:gridCol w:w="1621"/>
        <w:gridCol w:w="5701"/>
      </w:tblGrid>
      <w:tr w:rsidR="007945D5" w:rsidRPr="00B3633C" w14:paraId="677C6CD8" w14:textId="77777777" w:rsidTr="005926D3">
        <w:trPr>
          <w:trHeight w:val="340"/>
        </w:trPr>
        <w:tc>
          <w:tcPr>
            <w:tcW w:w="1181" w:type="dxa"/>
            <w:shd w:val="clear" w:color="auto" w:fill="F2F2F2" w:themeFill="background1" w:themeFillShade="F2"/>
          </w:tcPr>
          <w:p w14:paraId="13F87F4E" w14:textId="77777777" w:rsidR="007945D5" w:rsidRPr="00B3633C" w:rsidRDefault="00EF7397" w:rsidP="009F2FC6">
            <w:pPr>
              <w:pStyle w:val="BodyText"/>
              <w:rPr>
                <w:b/>
              </w:rPr>
            </w:pPr>
            <w:r w:rsidRPr="00B3633C">
              <w:rPr>
                <w:b/>
              </w:rPr>
              <w:t>Symbol</w:t>
            </w:r>
          </w:p>
        </w:tc>
        <w:tc>
          <w:tcPr>
            <w:tcW w:w="1621" w:type="dxa"/>
            <w:shd w:val="clear" w:color="auto" w:fill="F2F2F2" w:themeFill="background1" w:themeFillShade="F2"/>
          </w:tcPr>
          <w:p w14:paraId="3F388FF4" w14:textId="77777777" w:rsidR="007945D5" w:rsidRPr="00B3633C" w:rsidRDefault="00EF7397" w:rsidP="009F2FC6">
            <w:pPr>
              <w:pStyle w:val="BodyText"/>
              <w:rPr>
                <w:b/>
              </w:rPr>
            </w:pPr>
            <w:r w:rsidRPr="00B3633C">
              <w:rPr>
                <w:b/>
              </w:rPr>
              <w:t>Betegnelse</w:t>
            </w:r>
          </w:p>
        </w:tc>
        <w:tc>
          <w:tcPr>
            <w:tcW w:w="5701" w:type="dxa"/>
            <w:shd w:val="clear" w:color="auto" w:fill="F2F2F2" w:themeFill="background1" w:themeFillShade="F2"/>
          </w:tcPr>
          <w:p w14:paraId="77F75B74" w14:textId="77777777" w:rsidR="007945D5" w:rsidRPr="00B3633C" w:rsidRDefault="00EF7397" w:rsidP="009F2FC6">
            <w:pPr>
              <w:pStyle w:val="BodyText"/>
              <w:rPr>
                <w:b/>
              </w:rPr>
            </w:pPr>
            <w:r w:rsidRPr="00B3633C">
              <w:rPr>
                <w:b/>
              </w:rPr>
              <w:t>Utdypende beskrivelse av vurderingskriterier</w:t>
            </w:r>
          </w:p>
        </w:tc>
      </w:tr>
      <w:tr w:rsidR="007945D5" w:rsidRPr="00B3633C" w14:paraId="7F46AC74" w14:textId="77777777" w:rsidTr="005926D3">
        <w:trPr>
          <w:trHeight w:val="1827"/>
        </w:trPr>
        <w:tc>
          <w:tcPr>
            <w:tcW w:w="1181" w:type="dxa"/>
          </w:tcPr>
          <w:p w14:paraId="2B68967A" w14:textId="77777777" w:rsidR="007945D5" w:rsidRPr="00B3633C" w:rsidRDefault="00EF7397" w:rsidP="009F2FC6">
            <w:pPr>
              <w:pStyle w:val="BodyText"/>
              <w:rPr>
                <w:b/>
              </w:rPr>
            </w:pPr>
            <w:r w:rsidRPr="00B3633C">
              <w:rPr>
                <w:b/>
              </w:rPr>
              <w:t>A</w:t>
            </w:r>
          </w:p>
        </w:tc>
        <w:tc>
          <w:tcPr>
            <w:tcW w:w="1621" w:type="dxa"/>
          </w:tcPr>
          <w:p w14:paraId="66619165" w14:textId="77777777" w:rsidR="007945D5" w:rsidRPr="00B3633C" w:rsidRDefault="00EF7397" w:rsidP="009F2FC6">
            <w:pPr>
              <w:pStyle w:val="BodyText"/>
            </w:pPr>
            <w:r w:rsidRPr="00B3633C">
              <w:t>Fremragende</w:t>
            </w:r>
          </w:p>
        </w:tc>
        <w:tc>
          <w:tcPr>
            <w:tcW w:w="5701" w:type="dxa"/>
          </w:tcPr>
          <w:p w14:paraId="4813D00B" w14:textId="77777777" w:rsidR="007945D5" w:rsidRPr="00B3633C" w:rsidRDefault="00EF7397" w:rsidP="004741FF">
            <w:pPr>
              <w:pStyle w:val="BodyText"/>
              <w:numPr>
                <w:ilvl w:val="0"/>
                <w:numId w:val="13"/>
              </w:numPr>
            </w:pPr>
            <w:r w:rsidRPr="00B3633C">
              <w:t>Kandidaten viser særdeles god kunnskap i og oversikt over emnets faglige grunnlag og innhold. Kandidaten viser meget stor grad av selvstendighet og solid analytisk forståelse.</w:t>
            </w:r>
          </w:p>
          <w:p w14:paraId="3B21159B" w14:textId="77777777" w:rsidR="007945D5" w:rsidRPr="00B3633C" w:rsidRDefault="00EF7397" w:rsidP="004741FF">
            <w:pPr>
              <w:pStyle w:val="BodyText"/>
              <w:numPr>
                <w:ilvl w:val="0"/>
                <w:numId w:val="13"/>
              </w:numPr>
            </w:pPr>
            <w:r w:rsidRPr="00B3633C">
              <w:t>Kandidaten viser svært gode ferdigheter i anvendelsen av denne kunnskapen.</w:t>
            </w:r>
          </w:p>
        </w:tc>
      </w:tr>
      <w:tr w:rsidR="007945D5" w:rsidRPr="00B3633C" w14:paraId="1F5BB9B4" w14:textId="77777777" w:rsidTr="005926D3">
        <w:trPr>
          <w:trHeight w:val="1811"/>
        </w:trPr>
        <w:tc>
          <w:tcPr>
            <w:tcW w:w="1181" w:type="dxa"/>
          </w:tcPr>
          <w:p w14:paraId="5552D37A" w14:textId="77777777" w:rsidR="007945D5" w:rsidRPr="00B3633C" w:rsidRDefault="00EF7397" w:rsidP="009F2FC6">
            <w:pPr>
              <w:pStyle w:val="BodyText"/>
              <w:rPr>
                <w:b/>
              </w:rPr>
            </w:pPr>
            <w:r w:rsidRPr="00B3633C">
              <w:rPr>
                <w:b/>
              </w:rPr>
              <w:t>B</w:t>
            </w:r>
          </w:p>
        </w:tc>
        <w:tc>
          <w:tcPr>
            <w:tcW w:w="1621" w:type="dxa"/>
          </w:tcPr>
          <w:p w14:paraId="6587DA8A" w14:textId="77777777" w:rsidR="007945D5" w:rsidRPr="00B3633C" w:rsidRDefault="00EF7397" w:rsidP="009F2FC6">
            <w:pPr>
              <w:pStyle w:val="BodyText"/>
            </w:pPr>
            <w:r w:rsidRPr="00B3633C">
              <w:t>Meget god</w:t>
            </w:r>
          </w:p>
        </w:tc>
        <w:tc>
          <w:tcPr>
            <w:tcW w:w="5701" w:type="dxa"/>
          </w:tcPr>
          <w:p w14:paraId="27D7DD91" w14:textId="77777777" w:rsidR="007945D5" w:rsidRPr="00B3633C" w:rsidRDefault="00EF7397" w:rsidP="004741FF">
            <w:pPr>
              <w:pStyle w:val="BodyText"/>
              <w:numPr>
                <w:ilvl w:val="0"/>
                <w:numId w:val="13"/>
              </w:numPr>
            </w:pPr>
            <w:r w:rsidRPr="00B3633C">
              <w:t>Kandidaten viser meget god kunnskap i og oversikt over emnets faglige grunnlag og innhold. Kandidaten viser betydelig grad av selvstendighet og god analytisk forståelse. Kandidatens ferdigheter i anvendelsen av denne kunnskapen er meget god.</w:t>
            </w:r>
          </w:p>
        </w:tc>
      </w:tr>
      <w:tr w:rsidR="007945D5" w:rsidRPr="00B3633C" w14:paraId="40DC0AEE" w14:textId="77777777" w:rsidTr="005926D3">
        <w:trPr>
          <w:trHeight w:val="1918"/>
        </w:trPr>
        <w:tc>
          <w:tcPr>
            <w:tcW w:w="1181" w:type="dxa"/>
          </w:tcPr>
          <w:p w14:paraId="1CEFE072" w14:textId="77777777" w:rsidR="007945D5" w:rsidRPr="00B3633C" w:rsidRDefault="00EF7397" w:rsidP="009F2FC6">
            <w:pPr>
              <w:pStyle w:val="BodyText"/>
              <w:rPr>
                <w:b/>
              </w:rPr>
            </w:pPr>
            <w:r w:rsidRPr="00B3633C">
              <w:rPr>
                <w:b/>
              </w:rPr>
              <w:t>C</w:t>
            </w:r>
          </w:p>
        </w:tc>
        <w:tc>
          <w:tcPr>
            <w:tcW w:w="1621" w:type="dxa"/>
          </w:tcPr>
          <w:p w14:paraId="398235C7" w14:textId="77777777" w:rsidR="007945D5" w:rsidRPr="00B3633C" w:rsidRDefault="00EF7397" w:rsidP="009F2FC6">
            <w:pPr>
              <w:pStyle w:val="BodyText"/>
            </w:pPr>
            <w:r w:rsidRPr="00B3633C">
              <w:t>God</w:t>
            </w:r>
          </w:p>
        </w:tc>
        <w:tc>
          <w:tcPr>
            <w:tcW w:w="5701" w:type="dxa"/>
          </w:tcPr>
          <w:p w14:paraId="5355EE41" w14:textId="77777777" w:rsidR="007945D5" w:rsidRPr="00B3633C" w:rsidRDefault="00EF7397" w:rsidP="004741FF">
            <w:pPr>
              <w:pStyle w:val="BodyText"/>
              <w:numPr>
                <w:ilvl w:val="0"/>
                <w:numId w:val="13"/>
              </w:numPr>
            </w:pPr>
            <w:r w:rsidRPr="00B3633C">
              <w:t>Kandidaten viser god oversikt over de viktigste kunnskapselementene og sammenhengene i emnets faglige grunnlag og innhold. Kandidaten viser selvstendighet.</w:t>
            </w:r>
          </w:p>
          <w:p w14:paraId="22A22116" w14:textId="77777777" w:rsidR="007945D5" w:rsidRPr="00B3633C" w:rsidRDefault="00EF7397" w:rsidP="004741FF">
            <w:pPr>
              <w:pStyle w:val="BodyText"/>
              <w:numPr>
                <w:ilvl w:val="0"/>
                <w:numId w:val="13"/>
              </w:numPr>
            </w:pPr>
            <w:r w:rsidRPr="00B3633C">
              <w:t>Kandidaten viser analytisk evne og forståelse. Kandidaten viser god evne til å anvende sin kunnskap.</w:t>
            </w:r>
          </w:p>
        </w:tc>
      </w:tr>
      <w:tr w:rsidR="005926D3" w:rsidRPr="00B3633C" w14:paraId="07106EE4" w14:textId="77777777" w:rsidTr="005926D3">
        <w:trPr>
          <w:trHeight w:val="1918"/>
        </w:trPr>
        <w:tc>
          <w:tcPr>
            <w:tcW w:w="1181" w:type="dxa"/>
          </w:tcPr>
          <w:p w14:paraId="7F569332" w14:textId="518E1E6A" w:rsidR="005926D3" w:rsidRPr="00B3633C" w:rsidRDefault="005926D3" w:rsidP="005926D3">
            <w:pPr>
              <w:pStyle w:val="BodyText"/>
              <w:rPr>
                <w:b/>
              </w:rPr>
            </w:pPr>
            <w:r w:rsidRPr="00B3633C">
              <w:rPr>
                <w:b/>
              </w:rPr>
              <w:t>D</w:t>
            </w:r>
          </w:p>
        </w:tc>
        <w:tc>
          <w:tcPr>
            <w:tcW w:w="1621" w:type="dxa"/>
          </w:tcPr>
          <w:p w14:paraId="3759EE22" w14:textId="5431B11B" w:rsidR="005926D3" w:rsidRPr="00B3633C" w:rsidRDefault="005926D3" w:rsidP="005926D3">
            <w:pPr>
              <w:pStyle w:val="BodyText"/>
            </w:pPr>
            <w:r w:rsidRPr="00B3633C">
              <w:t>Nokså god</w:t>
            </w:r>
          </w:p>
        </w:tc>
        <w:tc>
          <w:tcPr>
            <w:tcW w:w="5701" w:type="dxa"/>
          </w:tcPr>
          <w:p w14:paraId="101169B1" w14:textId="11644888" w:rsidR="005926D3" w:rsidRPr="00B3633C" w:rsidRDefault="005926D3" w:rsidP="004741FF">
            <w:pPr>
              <w:pStyle w:val="BodyText"/>
              <w:numPr>
                <w:ilvl w:val="0"/>
                <w:numId w:val="13"/>
              </w:numPr>
            </w:pPr>
            <w:r w:rsidRPr="00B3633C">
              <w:t>Kandidaten viser i noen grad analytisk evne og forståelse. Kandidaten viser selvstendighet i noen grad. Kandidaten viser oversikt over de viktigste kunnskapselementene og sammenhengene i emnets faglige innhold, men denne oversikten er preget av noen vesentlige mangler. Kandidaten viser i noen grad evne til å bruke kunnskapen aktivt.</w:t>
            </w:r>
          </w:p>
        </w:tc>
      </w:tr>
      <w:tr w:rsidR="005926D3" w:rsidRPr="00B3633C" w14:paraId="24C14ADA" w14:textId="77777777" w:rsidTr="005926D3">
        <w:trPr>
          <w:trHeight w:val="1918"/>
        </w:trPr>
        <w:tc>
          <w:tcPr>
            <w:tcW w:w="1181" w:type="dxa"/>
          </w:tcPr>
          <w:p w14:paraId="7048A07E" w14:textId="4F3F3636" w:rsidR="005926D3" w:rsidRPr="00B3633C" w:rsidRDefault="005926D3" w:rsidP="005926D3">
            <w:pPr>
              <w:pStyle w:val="BodyText"/>
              <w:rPr>
                <w:b/>
              </w:rPr>
            </w:pPr>
            <w:r w:rsidRPr="00B3633C">
              <w:rPr>
                <w:b/>
              </w:rPr>
              <w:lastRenderedPageBreak/>
              <w:t>E</w:t>
            </w:r>
          </w:p>
        </w:tc>
        <w:tc>
          <w:tcPr>
            <w:tcW w:w="1621" w:type="dxa"/>
          </w:tcPr>
          <w:p w14:paraId="2D420845" w14:textId="470FA749" w:rsidR="005926D3" w:rsidRPr="00B3633C" w:rsidRDefault="005926D3" w:rsidP="005926D3">
            <w:pPr>
              <w:pStyle w:val="BodyText"/>
            </w:pPr>
            <w:r w:rsidRPr="00B3633C">
              <w:t>Tilstrekkelig</w:t>
            </w:r>
          </w:p>
        </w:tc>
        <w:tc>
          <w:tcPr>
            <w:tcW w:w="5701" w:type="dxa"/>
          </w:tcPr>
          <w:p w14:paraId="59441AB4" w14:textId="3E91640D" w:rsidR="005926D3" w:rsidRPr="00B3633C" w:rsidRDefault="005926D3" w:rsidP="004741FF">
            <w:pPr>
              <w:pStyle w:val="BodyText"/>
              <w:numPr>
                <w:ilvl w:val="0"/>
                <w:numId w:val="13"/>
              </w:numPr>
            </w:pPr>
            <w:r w:rsidRPr="00B3633C">
              <w:t>Kandidaten viser mangelfull analytisk evne og forståelse. Kandidaten viser gjennomgående noe, men sporadisk preget, oversikt over de viktigste kunnskapselementene og sammenhengene i emnets faglige innhold. Kandidatens prestasjon oppfyller minimumskravet som stilles i emnet når det gjelder kunnskap, analytisk evne og ferdighet i å anvende emnets</w:t>
            </w:r>
            <w:r w:rsidRPr="00B3633C">
              <w:rPr>
                <w:spacing w:val="-5"/>
              </w:rPr>
              <w:t xml:space="preserve"> </w:t>
            </w:r>
            <w:r w:rsidRPr="00B3633C">
              <w:t>kunnskapsinnhold.</w:t>
            </w:r>
          </w:p>
        </w:tc>
      </w:tr>
      <w:tr w:rsidR="005926D3" w:rsidRPr="00B3633C" w14:paraId="138C09AF" w14:textId="77777777" w:rsidTr="005926D3">
        <w:trPr>
          <w:trHeight w:val="1918"/>
        </w:trPr>
        <w:tc>
          <w:tcPr>
            <w:tcW w:w="1181" w:type="dxa"/>
          </w:tcPr>
          <w:p w14:paraId="22F7A99E" w14:textId="6AB819F7" w:rsidR="005926D3" w:rsidRPr="00B3633C" w:rsidRDefault="005926D3" w:rsidP="005926D3">
            <w:pPr>
              <w:pStyle w:val="BodyText"/>
              <w:rPr>
                <w:b/>
              </w:rPr>
            </w:pPr>
            <w:r w:rsidRPr="00B3633C">
              <w:rPr>
                <w:b/>
              </w:rPr>
              <w:t>F</w:t>
            </w:r>
          </w:p>
        </w:tc>
        <w:tc>
          <w:tcPr>
            <w:tcW w:w="1621" w:type="dxa"/>
          </w:tcPr>
          <w:p w14:paraId="1232DA7C" w14:textId="33C9115E" w:rsidR="005926D3" w:rsidRPr="00B3633C" w:rsidRDefault="005926D3" w:rsidP="005926D3">
            <w:pPr>
              <w:pStyle w:val="BodyText"/>
            </w:pPr>
            <w:r w:rsidRPr="00B3633C">
              <w:t>Ikke bestått</w:t>
            </w:r>
          </w:p>
        </w:tc>
        <w:tc>
          <w:tcPr>
            <w:tcW w:w="5701" w:type="dxa"/>
          </w:tcPr>
          <w:p w14:paraId="43F4707B" w14:textId="43AC078F" w:rsidR="005926D3" w:rsidRPr="00B3633C" w:rsidRDefault="005926D3" w:rsidP="004741FF">
            <w:pPr>
              <w:pStyle w:val="BodyText"/>
              <w:numPr>
                <w:ilvl w:val="0"/>
                <w:numId w:val="13"/>
              </w:numPr>
            </w:pPr>
            <w:r w:rsidRPr="00B3633C">
              <w:t>Kandidatens prestasjon faller under minimumskravet som stilles i emnet når det gjelder kunnskap, analytisk evne og ferdighet i å anvende emnets kunnskapsinnhold.</w:t>
            </w:r>
          </w:p>
        </w:tc>
      </w:tr>
    </w:tbl>
    <w:p w14:paraId="26DCD609" w14:textId="39AACC92" w:rsidR="009F2FC6" w:rsidRPr="00B3633C" w:rsidRDefault="007E57D6" w:rsidP="005926D3">
      <w:r w:rsidRPr="00B3633C">
        <w:br w:type="page"/>
      </w:r>
    </w:p>
    <w:p w14:paraId="010BDF6E" w14:textId="5CB1E44E" w:rsidR="007945D5" w:rsidRPr="00B3633C" w:rsidRDefault="005926D3" w:rsidP="00C90D86">
      <w:pPr>
        <w:pStyle w:val="Heading2"/>
      </w:pPr>
      <w:r w:rsidRPr="00B3633C">
        <w:lastRenderedPageBreak/>
        <w:t xml:space="preserve">2. </w:t>
      </w:r>
      <w:r w:rsidR="00EF7397" w:rsidRPr="00B3633C">
        <w:t>Spesifikk beskrivelse av karaktertrinnene ved vurdering av masteroppgaver i</w:t>
      </w:r>
      <w:r w:rsidR="00EF7397" w:rsidRPr="00B3633C">
        <w:rPr>
          <w:spacing w:val="-8"/>
        </w:rPr>
        <w:t xml:space="preserve"> </w:t>
      </w:r>
      <w:r w:rsidR="00EF7397" w:rsidRPr="00B3633C">
        <w:t>teknologi</w:t>
      </w:r>
    </w:p>
    <w:p w14:paraId="44801137" w14:textId="340CE56D" w:rsidR="00545180" w:rsidRPr="00B3633C" w:rsidRDefault="006766DB" w:rsidP="00835FE3">
      <w:pPr>
        <w:pStyle w:val="BodyText"/>
        <w:spacing w:before="5"/>
        <w:ind w:left="0" w:right="105"/>
        <w:rPr>
          <w:color w:val="0000FF" w:themeColor="hyperlink"/>
          <w:u w:val="single"/>
        </w:rPr>
      </w:pPr>
      <w:r w:rsidRPr="00B3633C">
        <w:t xml:space="preserve">Spesifikk beskrivelse av karaktertrinnene ved vurdering av </w:t>
      </w:r>
      <w:r w:rsidR="00835FE3">
        <w:t xml:space="preserve">masteroppgaver </w:t>
      </w:r>
      <w:r w:rsidRPr="00B3633C">
        <w:t>i masterprogrammene i teknologi følger de nasjonale ret</w:t>
      </w:r>
      <w:r w:rsidR="00BA3A47">
        <w:t>n</w:t>
      </w:r>
      <w:r w:rsidRPr="00B3633C">
        <w:t>ingslinjene</w:t>
      </w:r>
      <w:r w:rsidR="00DE4E4B" w:rsidRPr="00B3633C">
        <w:t xml:space="preserve"> etter vedtak</w:t>
      </w:r>
      <w:r w:rsidR="005202A8" w:rsidRPr="00B3633C">
        <w:t xml:space="preserve"> av rektor i 2013, og finnes på nettsiden</w:t>
      </w:r>
      <w:r w:rsidR="00536CF1" w:rsidRPr="00B3633C">
        <w:t xml:space="preserve">: </w:t>
      </w:r>
      <w:hyperlink r:id="rId11" w:history="1">
        <w:r w:rsidR="00536CF1" w:rsidRPr="00B3633C">
          <w:rPr>
            <w:rStyle w:val="Hyperlink"/>
          </w:rPr>
          <w:t>Karakterbeskrivelse for masteroppgaver - Kunnskapsbasen - NTNU</w:t>
        </w:r>
      </w:hyperlink>
    </w:p>
    <w:tbl>
      <w:tblPr>
        <w:tblStyle w:val="TableNormal1"/>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181"/>
        <w:gridCol w:w="1621"/>
        <w:gridCol w:w="5701"/>
      </w:tblGrid>
      <w:tr w:rsidR="007945D5" w:rsidRPr="00B3633C" w14:paraId="0007ABB1" w14:textId="77777777" w:rsidTr="005926D3">
        <w:trPr>
          <w:trHeight w:val="340"/>
        </w:trPr>
        <w:tc>
          <w:tcPr>
            <w:tcW w:w="1181" w:type="dxa"/>
            <w:shd w:val="clear" w:color="auto" w:fill="F2F2F2" w:themeFill="background1" w:themeFillShade="F2"/>
          </w:tcPr>
          <w:p w14:paraId="3F872F5D" w14:textId="77777777" w:rsidR="007945D5" w:rsidRPr="00B3633C" w:rsidRDefault="00EF7397" w:rsidP="009F2FC6">
            <w:pPr>
              <w:pStyle w:val="TableParagraph"/>
              <w:spacing w:before="0"/>
              <w:ind w:left="0"/>
              <w:rPr>
                <w:rFonts w:ascii="Arial"/>
                <w:b/>
                <w:sz w:val="20"/>
              </w:rPr>
            </w:pPr>
            <w:r w:rsidRPr="00B3633C">
              <w:rPr>
                <w:rFonts w:ascii="Arial"/>
                <w:b/>
                <w:sz w:val="20"/>
              </w:rPr>
              <w:t>Symbol</w:t>
            </w:r>
          </w:p>
        </w:tc>
        <w:tc>
          <w:tcPr>
            <w:tcW w:w="1621" w:type="dxa"/>
            <w:shd w:val="clear" w:color="auto" w:fill="F2F2F2" w:themeFill="background1" w:themeFillShade="F2"/>
          </w:tcPr>
          <w:p w14:paraId="4030E9AA" w14:textId="77777777" w:rsidR="007945D5" w:rsidRPr="00B3633C" w:rsidRDefault="00EF7397" w:rsidP="009F2FC6">
            <w:pPr>
              <w:pStyle w:val="TableParagraph"/>
              <w:spacing w:before="0"/>
              <w:ind w:left="0"/>
              <w:rPr>
                <w:rFonts w:ascii="Arial"/>
                <w:b/>
                <w:sz w:val="20"/>
              </w:rPr>
            </w:pPr>
            <w:r w:rsidRPr="00B3633C">
              <w:rPr>
                <w:rFonts w:ascii="Arial"/>
                <w:b/>
                <w:sz w:val="20"/>
              </w:rPr>
              <w:t>Betegnelse</w:t>
            </w:r>
          </w:p>
        </w:tc>
        <w:tc>
          <w:tcPr>
            <w:tcW w:w="5701" w:type="dxa"/>
            <w:shd w:val="clear" w:color="auto" w:fill="F2F2F2" w:themeFill="background1" w:themeFillShade="F2"/>
          </w:tcPr>
          <w:p w14:paraId="2F80ECC2" w14:textId="77777777" w:rsidR="007945D5" w:rsidRPr="00B3633C" w:rsidRDefault="00EF7397" w:rsidP="009F2FC6">
            <w:pPr>
              <w:pStyle w:val="TableParagraph"/>
              <w:spacing w:before="0"/>
              <w:ind w:left="0"/>
              <w:rPr>
                <w:rFonts w:ascii="Arial"/>
                <w:b/>
                <w:sz w:val="20"/>
              </w:rPr>
            </w:pPr>
            <w:r w:rsidRPr="00B3633C">
              <w:rPr>
                <w:rFonts w:ascii="Arial"/>
                <w:b/>
                <w:sz w:val="20"/>
              </w:rPr>
              <w:t>Utdypende beskrivelse av vurderingskriterier</w:t>
            </w:r>
          </w:p>
        </w:tc>
      </w:tr>
      <w:tr w:rsidR="007945D5" w:rsidRPr="00B3633C" w14:paraId="1AABD879" w14:textId="77777777" w:rsidTr="005926D3">
        <w:trPr>
          <w:trHeight w:val="6527"/>
        </w:trPr>
        <w:tc>
          <w:tcPr>
            <w:tcW w:w="1181" w:type="dxa"/>
          </w:tcPr>
          <w:p w14:paraId="41525747" w14:textId="77777777" w:rsidR="007945D5" w:rsidRPr="00B3633C" w:rsidRDefault="00EF7397">
            <w:pPr>
              <w:pStyle w:val="TableParagraph"/>
              <w:spacing w:before="107"/>
              <w:rPr>
                <w:b/>
              </w:rPr>
            </w:pPr>
            <w:r w:rsidRPr="00B3633C">
              <w:rPr>
                <w:b/>
              </w:rPr>
              <w:t>A</w:t>
            </w:r>
          </w:p>
        </w:tc>
        <w:tc>
          <w:tcPr>
            <w:tcW w:w="1621" w:type="dxa"/>
          </w:tcPr>
          <w:p w14:paraId="0EEB1E8E" w14:textId="77777777" w:rsidR="007945D5" w:rsidRPr="00B3633C" w:rsidRDefault="00EF7397">
            <w:pPr>
              <w:pStyle w:val="TableParagraph"/>
              <w:spacing w:before="107"/>
            </w:pPr>
            <w:r w:rsidRPr="00B3633C">
              <w:t>Fremragende</w:t>
            </w:r>
          </w:p>
        </w:tc>
        <w:tc>
          <w:tcPr>
            <w:tcW w:w="5701" w:type="dxa"/>
          </w:tcPr>
          <w:p w14:paraId="6CFFF3F1" w14:textId="77777777" w:rsidR="007945D5" w:rsidRPr="00B3633C" w:rsidRDefault="00EF7397" w:rsidP="004741FF">
            <w:pPr>
              <w:pStyle w:val="TableParagraph"/>
              <w:numPr>
                <w:ilvl w:val="0"/>
                <w:numId w:val="7"/>
              </w:numPr>
              <w:spacing w:before="107"/>
              <w:rPr>
                <w:b/>
              </w:rPr>
            </w:pPr>
            <w:r w:rsidRPr="00B3633C">
              <w:rPr>
                <w:b/>
              </w:rPr>
              <w:t>Fremragende prestasjon som klart utmerker seg.</w:t>
            </w:r>
          </w:p>
          <w:p w14:paraId="323E53E5" w14:textId="77777777" w:rsidR="007945D5" w:rsidRPr="00B3633C" w:rsidRDefault="00EF7397" w:rsidP="004741FF">
            <w:pPr>
              <w:pStyle w:val="TableParagraph"/>
              <w:numPr>
                <w:ilvl w:val="0"/>
                <w:numId w:val="7"/>
              </w:numPr>
              <w:tabs>
                <w:tab w:val="left" w:pos="227"/>
              </w:tabs>
              <w:spacing w:before="183" w:line="259" w:lineRule="auto"/>
              <w:ind w:right="161"/>
            </w:pPr>
            <w:r w:rsidRPr="00B3633C">
              <w:t>Kandidaten har særdeles god innsikt i fagområdets teori og metoder og viser fagkunnskap på svært høyt nivå. Målene med oppgaven er klart definert og lette å</w:t>
            </w:r>
            <w:r w:rsidRPr="00B3633C">
              <w:rPr>
                <w:spacing w:val="-8"/>
              </w:rPr>
              <w:t xml:space="preserve"> </w:t>
            </w:r>
            <w:r w:rsidRPr="00B3633C">
              <w:t>forstå.</w:t>
            </w:r>
          </w:p>
          <w:p w14:paraId="1C254F09" w14:textId="2C3EC9D0" w:rsidR="007945D5" w:rsidRPr="00B3633C" w:rsidRDefault="00EF7397" w:rsidP="004741FF">
            <w:pPr>
              <w:pStyle w:val="TableParagraph"/>
              <w:numPr>
                <w:ilvl w:val="0"/>
                <w:numId w:val="7"/>
              </w:numPr>
              <w:tabs>
                <w:tab w:val="left" w:pos="227"/>
              </w:tabs>
              <w:spacing w:before="159" w:line="259" w:lineRule="auto"/>
              <w:ind w:right="306"/>
            </w:pPr>
            <w:r w:rsidRPr="00B3633C">
              <w:t>Kandidaten kan velge ut og benytte relevante faglige metoder på en overbevisende måte, innehar alle tekniske ferdigheter for oppgaven, utnytter forsknings- /fagmiljøets kompetanse på en særdeles god måte, kan planlegge og gjennomføre forsøk, beregninger e</w:t>
            </w:r>
            <w:r w:rsidR="00835FE3">
              <w:t>.</w:t>
            </w:r>
            <w:r w:rsidRPr="00B3633C">
              <w:t>l. på en særdeles god måte, og arbeider særdeles selvstendig i samråd med veileder.</w:t>
            </w:r>
          </w:p>
          <w:p w14:paraId="28A3739E" w14:textId="2FA5ED0A" w:rsidR="00835FE3" w:rsidRPr="00B3633C" w:rsidRDefault="00EF7397" w:rsidP="00835FE3">
            <w:pPr>
              <w:pStyle w:val="TableParagraph"/>
              <w:numPr>
                <w:ilvl w:val="0"/>
                <w:numId w:val="7"/>
              </w:numPr>
              <w:tabs>
                <w:tab w:val="left" w:pos="227"/>
              </w:tabs>
              <w:spacing w:before="159" w:line="259" w:lineRule="auto"/>
              <w:ind w:right="549"/>
            </w:pPr>
            <w:r w:rsidRPr="00B3633C">
              <w:t>Arbeidet fremstår som faglig særdeles godt gjennomarbeidet og bidrar til ny erkjennelse/nyskaping. Analyse og diskusjon er faglig særdeles godt fundert og begrunnet, og er tydelig koblet til</w:t>
            </w:r>
            <w:r w:rsidRPr="00B3633C">
              <w:rPr>
                <w:spacing w:val="-10"/>
              </w:rPr>
              <w:t xml:space="preserve"> </w:t>
            </w:r>
            <w:r w:rsidRPr="00B3633C">
              <w:t>problemstillingen.</w:t>
            </w:r>
          </w:p>
          <w:p w14:paraId="1DA95188" w14:textId="77777777" w:rsidR="007945D5" w:rsidRPr="00B3633C" w:rsidRDefault="00EF7397" w:rsidP="004741FF">
            <w:pPr>
              <w:pStyle w:val="TableParagraph"/>
              <w:numPr>
                <w:ilvl w:val="0"/>
                <w:numId w:val="7"/>
              </w:numPr>
              <w:spacing w:before="0" w:line="256" w:lineRule="auto"/>
              <w:ind w:right="312"/>
            </w:pPr>
            <w:r w:rsidRPr="00B3633C">
              <w:t>Kandidaten viser særdeles god evne til kritisk refleksjon og skiller tydelig mellom eget og andres tidligere bidrag.</w:t>
            </w:r>
          </w:p>
          <w:p w14:paraId="03A98DA6" w14:textId="77777777" w:rsidR="007945D5" w:rsidRPr="00B3633C" w:rsidRDefault="00EF7397" w:rsidP="004741FF">
            <w:pPr>
              <w:pStyle w:val="TableParagraph"/>
              <w:numPr>
                <w:ilvl w:val="0"/>
                <w:numId w:val="7"/>
              </w:numPr>
              <w:tabs>
                <w:tab w:val="left" w:pos="227"/>
              </w:tabs>
              <w:spacing w:before="164" w:line="259" w:lineRule="auto"/>
              <w:ind w:right="430"/>
            </w:pPr>
            <w:r w:rsidRPr="00B3633C">
              <w:t>Oppgavens form, struktur og språk ligger på et særdeles høyt</w:t>
            </w:r>
            <w:r w:rsidRPr="00B3633C">
              <w:rPr>
                <w:spacing w:val="-1"/>
              </w:rPr>
              <w:t xml:space="preserve"> </w:t>
            </w:r>
            <w:r w:rsidRPr="00B3633C">
              <w:t>nivå.</w:t>
            </w:r>
          </w:p>
        </w:tc>
      </w:tr>
      <w:tr w:rsidR="007945D5" w:rsidRPr="00B3633C" w14:paraId="54132D5B" w14:textId="77777777" w:rsidTr="005926D3">
        <w:trPr>
          <w:trHeight w:val="6218"/>
        </w:trPr>
        <w:tc>
          <w:tcPr>
            <w:tcW w:w="1181" w:type="dxa"/>
            <w:tcBorders>
              <w:bottom w:val="single" w:sz="4" w:space="0" w:color="auto"/>
            </w:tcBorders>
          </w:tcPr>
          <w:p w14:paraId="4F0C3B07" w14:textId="77777777" w:rsidR="007945D5" w:rsidRPr="00B3633C" w:rsidRDefault="00EF7397">
            <w:pPr>
              <w:pStyle w:val="TableParagraph"/>
              <w:spacing w:before="88"/>
              <w:rPr>
                <w:b/>
              </w:rPr>
            </w:pPr>
            <w:r w:rsidRPr="00B3633C">
              <w:rPr>
                <w:b/>
              </w:rPr>
              <w:lastRenderedPageBreak/>
              <w:t>B</w:t>
            </w:r>
          </w:p>
        </w:tc>
        <w:tc>
          <w:tcPr>
            <w:tcW w:w="1621" w:type="dxa"/>
            <w:tcBorders>
              <w:bottom w:val="single" w:sz="4" w:space="0" w:color="auto"/>
            </w:tcBorders>
          </w:tcPr>
          <w:p w14:paraId="23416C16" w14:textId="77777777" w:rsidR="007945D5" w:rsidRPr="00B3633C" w:rsidRDefault="00EF7397">
            <w:pPr>
              <w:pStyle w:val="TableParagraph"/>
              <w:spacing w:before="88"/>
            </w:pPr>
            <w:r w:rsidRPr="00B3633C">
              <w:t>Meget god</w:t>
            </w:r>
          </w:p>
        </w:tc>
        <w:tc>
          <w:tcPr>
            <w:tcW w:w="5701" w:type="dxa"/>
            <w:tcBorders>
              <w:bottom w:val="single" w:sz="4" w:space="0" w:color="auto"/>
            </w:tcBorders>
          </w:tcPr>
          <w:p w14:paraId="1FDC5B17" w14:textId="77777777" w:rsidR="007945D5" w:rsidRPr="00B3633C" w:rsidRDefault="00EF7397" w:rsidP="004741FF">
            <w:pPr>
              <w:pStyle w:val="TableParagraph"/>
              <w:numPr>
                <w:ilvl w:val="0"/>
                <w:numId w:val="8"/>
              </w:numPr>
              <w:spacing w:before="88"/>
              <w:rPr>
                <w:b/>
              </w:rPr>
            </w:pPr>
            <w:r w:rsidRPr="00B3633C">
              <w:rPr>
                <w:b/>
              </w:rPr>
              <w:t>Meget god prestasjon som klart skiller seg ut.</w:t>
            </w:r>
          </w:p>
          <w:p w14:paraId="639F45B0" w14:textId="77777777" w:rsidR="007945D5" w:rsidRPr="00B3633C" w:rsidRDefault="00EF7397" w:rsidP="004741FF">
            <w:pPr>
              <w:pStyle w:val="TableParagraph"/>
              <w:numPr>
                <w:ilvl w:val="0"/>
                <w:numId w:val="8"/>
              </w:numPr>
              <w:tabs>
                <w:tab w:val="left" w:pos="227"/>
              </w:tabs>
              <w:spacing w:before="181" w:line="259" w:lineRule="auto"/>
              <w:ind w:right="451"/>
            </w:pPr>
            <w:r w:rsidRPr="00B3633C">
              <w:t>Kandidaten har meget god fagkunnskap og innsikt i fagområdets teori og metoder. Målene med oppgaven er klart definert og lette å</w:t>
            </w:r>
            <w:r w:rsidRPr="00B3633C">
              <w:rPr>
                <w:spacing w:val="-6"/>
              </w:rPr>
              <w:t xml:space="preserve"> </w:t>
            </w:r>
            <w:r w:rsidRPr="00B3633C">
              <w:t>forstå.</w:t>
            </w:r>
          </w:p>
          <w:p w14:paraId="704163F3" w14:textId="1B3D5E8E" w:rsidR="007945D5" w:rsidRPr="00B3633C" w:rsidRDefault="00EF7397" w:rsidP="004741FF">
            <w:pPr>
              <w:pStyle w:val="TableParagraph"/>
              <w:numPr>
                <w:ilvl w:val="0"/>
                <w:numId w:val="8"/>
              </w:numPr>
              <w:tabs>
                <w:tab w:val="left" w:pos="227"/>
              </w:tabs>
              <w:spacing w:before="159" w:line="259" w:lineRule="auto"/>
              <w:ind w:right="214"/>
            </w:pPr>
            <w:r w:rsidRPr="00B3633C">
              <w:t>Kandidaten kan velge ut og benytte relevante faglige metoder på en solid måte, innehar de aller fleste tekniske ferdigheter for oppgaven, utnytter forsknings-/fagmiljøets kompetanse på en meget godt måte, kan planlegge og gjennomføre forsøk, beregninger el.l på en meget god måte og arbeider meget selvstendig i samråd med</w:t>
            </w:r>
            <w:r w:rsidRPr="00B3633C">
              <w:rPr>
                <w:spacing w:val="-9"/>
              </w:rPr>
              <w:t xml:space="preserve"> </w:t>
            </w:r>
            <w:r w:rsidRPr="00B3633C">
              <w:t>veileder</w:t>
            </w:r>
            <w:r w:rsidR="009133CA">
              <w:t>.</w:t>
            </w:r>
          </w:p>
          <w:p w14:paraId="17A45A84" w14:textId="77777777" w:rsidR="007945D5" w:rsidRPr="00B3633C" w:rsidRDefault="00EF7397" w:rsidP="004741FF">
            <w:pPr>
              <w:pStyle w:val="TableParagraph"/>
              <w:numPr>
                <w:ilvl w:val="0"/>
                <w:numId w:val="8"/>
              </w:numPr>
              <w:tabs>
                <w:tab w:val="left" w:pos="227"/>
              </w:tabs>
              <w:spacing w:before="158" w:line="259" w:lineRule="auto"/>
              <w:ind w:right="208"/>
            </w:pPr>
            <w:r w:rsidRPr="00B3633C">
              <w:t>Arbeidet fremstår som faglig meget godt gjennomarbeidet og kan bidra noe til ny erkjennelse/nyskaping. Analyse og diskusjon er faglig meget godt fundert og begrunnet, og er tydelig koblet til problemstillingen. Kandidaten viser meget god evne til kritisk refleksjon og skiller tydelig mellom eget og andres tidligere</w:t>
            </w:r>
            <w:r w:rsidRPr="00B3633C">
              <w:rPr>
                <w:spacing w:val="-2"/>
              </w:rPr>
              <w:t xml:space="preserve"> </w:t>
            </w:r>
            <w:r w:rsidRPr="00B3633C">
              <w:t>bidrag.</w:t>
            </w:r>
          </w:p>
          <w:p w14:paraId="17312989" w14:textId="77777777" w:rsidR="007945D5" w:rsidRPr="00B3633C" w:rsidRDefault="00EF7397" w:rsidP="004741FF">
            <w:pPr>
              <w:pStyle w:val="TableParagraph"/>
              <w:numPr>
                <w:ilvl w:val="0"/>
                <w:numId w:val="8"/>
              </w:numPr>
              <w:tabs>
                <w:tab w:val="left" w:pos="227"/>
              </w:tabs>
              <w:spacing w:before="161" w:line="256" w:lineRule="auto"/>
              <w:ind w:right="211"/>
            </w:pPr>
            <w:r w:rsidRPr="00B3633C">
              <w:t>Oppgavens form, struktur og språk ligger på et meget høyt nivå.</w:t>
            </w:r>
          </w:p>
        </w:tc>
      </w:tr>
      <w:tr w:rsidR="007945D5" w:rsidRPr="00B3633C" w14:paraId="6FAF4AAA" w14:textId="77777777" w:rsidTr="005926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69"/>
        </w:trPr>
        <w:tc>
          <w:tcPr>
            <w:tcW w:w="1181" w:type="dxa"/>
            <w:tcBorders>
              <w:top w:val="single" w:sz="4" w:space="0" w:color="auto"/>
              <w:left w:val="single" w:sz="4" w:space="0" w:color="auto"/>
              <w:bottom w:val="single" w:sz="4" w:space="0" w:color="auto"/>
              <w:right w:val="single" w:sz="4" w:space="0" w:color="auto"/>
            </w:tcBorders>
          </w:tcPr>
          <w:p w14:paraId="7EBFEBEC" w14:textId="77777777" w:rsidR="007945D5" w:rsidRPr="00B3633C" w:rsidRDefault="00EF7397">
            <w:pPr>
              <w:pStyle w:val="TableParagraph"/>
              <w:spacing w:before="116"/>
              <w:rPr>
                <w:b/>
              </w:rPr>
            </w:pPr>
            <w:r w:rsidRPr="00B3633C">
              <w:rPr>
                <w:b/>
              </w:rPr>
              <w:t>C</w:t>
            </w:r>
          </w:p>
        </w:tc>
        <w:tc>
          <w:tcPr>
            <w:tcW w:w="1621" w:type="dxa"/>
            <w:tcBorders>
              <w:top w:val="single" w:sz="4" w:space="0" w:color="auto"/>
              <w:left w:val="single" w:sz="4" w:space="0" w:color="auto"/>
              <w:bottom w:val="single" w:sz="4" w:space="0" w:color="auto"/>
              <w:right w:val="single" w:sz="4" w:space="0" w:color="auto"/>
            </w:tcBorders>
          </w:tcPr>
          <w:p w14:paraId="23CAC435" w14:textId="77777777" w:rsidR="007945D5" w:rsidRPr="00B3633C" w:rsidRDefault="00EF7397">
            <w:pPr>
              <w:pStyle w:val="TableParagraph"/>
              <w:spacing w:before="116"/>
            </w:pPr>
            <w:r w:rsidRPr="00B3633C">
              <w:t>God</w:t>
            </w:r>
          </w:p>
        </w:tc>
        <w:tc>
          <w:tcPr>
            <w:tcW w:w="5701" w:type="dxa"/>
            <w:tcBorders>
              <w:top w:val="single" w:sz="4" w:space="0" w:color="auto"/>
              <w:left w:val="single" w:sz="4" w:space="0" w:color="auto"/>
              <w:bottom w:val="single" w:sz="4" w:space="0" w:color="auto"/>
              <w:right w:val="single" w:sz="4" w:space="0" w:color="auto"/>
            </w:tcBorders>
          </w:tcPr>
          <w:p w14:paraId="34D5E851" w14:textId="77777777" w:rsidR="007945D5" w:rsidRPr="00B3633C" w:rsidRDefault="00EF7397" w:rsidP="004741FF">
            <w:pPr>
              <w:pStyle w:val="TableParagraph"/>
              <w:numPr>
                <w:ilvl w:val="0"/>
                <w:numId w:val="14"/>
              </w:numPr>
              <w:spacing w:before="116"/>
              <w:rPr>
                <w:b/>
              </w:rPr>
            </w:pPr>
            <w:r w:rsidRPr="00B3633C">
              <w:rPr>
                <w:b/>
              </w:rPr>
              <w:t>God prestasjon.</w:t>
            </w:r>
          </w:p>
          <w:p w14:paraId="0D3E34B6" w14:textId="77777777" w:rsidR="007945D5" w:rsidRPr="00B3633C" w:rsidRDefault="00EF7397" w:rsidP="004741FF">
            <w:pPr>
              <w:pStyle w:val="TableParagraph"/>
              <w:numPr>
                <w:ilvl w:val="0"/>
                <w:numId w:val="9"/>
              </w:numPr>
              <w:tabs>
                <w:tab w:val="left" w:pos="227"/>
              </w:tabs>
              <w:spacing w:before="183" w:line="259" w:lineRule="auto"/>
              <w:ind w:right="314"/>
            </w:pPr>
            <w:r w:rsidRPr="00B3633C">
              <w:t>Kandidaten har god fagkunnskap og innsikt i fagområdets teori og metoder. Målene med oppgaven er hovedsakelig godt definert, men kan inneholde uklare</w:t>
            </w:r>
            <w:r w:rsidRPr="00B3633C">
              <w:rPr>
                <w:spacing w:val="-7"/>
              </w:rPr>
              <w:t xml:space="preserve"> </w:t>
            </w:r>
            <w:r w:rsidRPr="00B3633C">
              <w:t>formuleringer.</w:t>
            </w:r>
          </w:p>
          <w:p w14:paraId="2678CFF5" w14:textId="1C613359" w:rsidR="007945D5" w:rsidRPr="00B3633C" w:rsidRDefault="00EF7397" w:rsidP="004741FF">
            <w:pPr>
              <w:pStyle w:val="TableParagraph"/>
              <w:numPr>
                <w:ilvl w:val="0"/>
                <w:numId w:val="9"/>
              </w:numPr>
              <w:tabs>
                <w:tab w:val="left" w:pos="227"/>
              </w:tabs>
              <w:spacing w:before="160" w:line="259" w:lineRule="auto"/>
              <w:ind w:right="297"/>
            </w:pPr>
            <w:r w:rsidRPr="00B3633C">
              <w:t>Kandidaten benytter relevante faglige metoder på en god måte, innehar de fleste relevante tekniske ferdigheter for oppgaven, utnytter forsknings-/fagmiljøets kompetanse på en god måte, kan planlegge og gjennomføre forsøk, beregninger e</w:t>
            </w:r>
            <w:r w:rsidR="00835FE3">
              <w:t>.l.</w:t>
            </w:r>
            <w:r w:rsidRPr="00B3633C">
              <w:t xml:space="preserve"> på en god</w:t>
            </w:r>
            <w:r w:rsidRPr="00B3633C">
              <w:rPr>
                <w:spacing w:val="-5"/>
              </w:rPr>
              <w:t xml:space="preserve"> </w:t>
            </w:r>
            <w:r w:rsidRPr="00B3633C">
              <w:t>måte</w:t>
            </w:r>
            <w:r w:rsidR="009133CA">
              <w:t>.</w:t>
            </w:r>
          </w:p>
          <w:p w14:paraId="03CEB96F" w14:textId="77777777" w:rsidR="007945D5" w:rsidRPr="00B3633C" w:rsidRDefault="00EF7397" w:rsidP="004741FF">
            <w:pPr>
              <w:pStyle w:val="TableParagraph"/>
              <w:numPr>
                <w:ilvl w:val="0"/>
                <w:numId w:val="9"/>
              </w:numPr>
              <w:tabs>
                <w:tab w:val="left" w:pos="227"/>
              </w:tabs>
              <w:spacing w:before="158" w:line="259" w:lineRule="auto"/>
              <w:ind w:right="108"/>
            </w:pPr>
            <w:r w:rsidRPr="00B3633C">
              <w:t>Arbeidet fremstår som faglig godt gjennomarbeidet og med innslag av kreativ tenkning. Analyse og diskusjon er faglig godt fundert og begrunnet og er koblet til problemstillingen. Kandidaten viser god evne til kritisk refleksjon og skiller vanligvis tydelig mellom eget og andres tidligere</w:t>
            </w:r>
            <w:r w:rsidRPr="00B3633C">
              <w:rPr>
                <w:spacing w:val="-9"/>
              </w:rPr>
              <w:t xml:space="preserve"> </w:t>
            </w:r>
            <w:r w:rsidRPr="00B3633C">
              <w:t>bidrag.</w:t>
            </w:r>
          </w:p>
          <w:p w14:paraId="2CAC791E" w14:textId="77777777" w:rsidR="007945D5" w:rsidRPr="00B3633C" w:rsidRDefault="00EF7397" w:rsidP="004741FF">
            <w:pPr>
              <w:pStyle w:val="TableParagraph"/>
              <w:numPr>
                <w:ilvl w:val="0"/>
                <w:numId w:val="9"/>
              </w:numPr>
              <w:tabs>
                <w:tab w:val="left" w:pos="227"/>
              </w:tabs>
              <w:spacing w:before="158"/>
            </w:pPr>
            <w:r w:rsidRPr="00B3633C">
              <w:t>Oppgavens form, struktur og språk ligger på et godt</w:t>
            </w:r>
            <w:r w:rsidRPr="00B3633C">
              <w:rPr>
                <w:spacing w:val="-14"/>
              </w:rPr>
              <w:t xml:space="preserve"> </w:t>
            </w:r>
            <w:r w:rsidRPr="00B3633C">
              <w:t>nivå.</w:t>
            </w:r>
          </w:p>
        </w:tc>
      </w:tr>
      <w:tr w:rsidR="005926D3" w:rsidRPr="00B3633C" w14:paraId="568869A5" w14:textId="77777777" w:rsidTr="005926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69"/>
        </w:trPr>
        <w:tc>
          <w:tcPr>
            <w:tcW w:w="1181" w:type="dxa"/>
            <w:tcBorders>
              <w:top w:val="single" w:sz="4" w:space="0" w:color="auto"/>
              <w:left w:val="single" w:sz="4" w:space="0" w:color="auto"/>
              <w:bottom w:val="single" w:sz="4" w:space="0" w:color="auto"/>
              <w:right w:val="single" w:sz="4" w:space="0" w:color="auto"/>
            </w:tcBorders>
          </w:tcPr>
          <w:p w14:paraId="0305069E" w14:textId="742CFCD9" w:rsidR="005926D3" w:rsidRPr="00B3633C" w:rsidRDefault="005926D3" w:rsidP="005926D3">
            <w:pPr>
              <w:pStyle w:val="TableParagraph"/>
              <w:spacing w:before="116"/>
              <w:rPr>
                <w:b/>
              </w:rPr>
            </w:pPr>
            <w:r w:rsidRPr="00B3633C">
              <w:rPr>
                <w:b/>
              </w:rPr>
              <w:lastRenderedPageBreak/>
              <w:t>D</w:t>
            </w:r>
          </w:p>
        </w:tc>
        <w:tc>
          <w:tcPr>
            <w:tcW w:w="1621" w:type="dxa"/>
            <w:tcBorders>
              <w:top w:val="single" w:sz="4" w:space="0" w:color="auto"/>
              <w:left w:val="single" w:sz="4" w:space="0" w:color="auto"/>
              <w:bottom w:val="single" w:sz="4" w:space="0" w:color="auto"/>
              <w:right w:val="single" w:sz="4" w:space="0" w:color="auto"/>
            </w:tcBorders>
          </w:tcPr>
          <w:p w14:paraId="72DB99F6" w14:textId="7CED0E2F" w:rsidR="005926D3" w:rsidRPr="00B3633C" w:rsidRDefault="005926D3" w:rsidP="005926D3">
            <w:pPr>
              <w:pStyle w:val="TableParagraph"/>
              <w:spacing w:before="116"/>
            </w:pPr>
            <w:r w:rsidRPr="00B3633C">
              <w:t>Nokså god</w:t>
            </w:r>
          </w:p>
        </w:tc>
        <w:tc>
          <w:tcPr>
            <w:tcW w:w="5701" w:type="dxa"/>
            <w:tcBorders>
              <w:top w:val="single" w:sz="4" w:space="0" w:color="auto"/>
              <w:left w:val="single" w:sz="4" w:space="0" w:color="auto"/>
              <w:bottom w:val="single" w:sz="4" w:space="0" w:color="auto"/>
              <w:right w:val="single" w:sz="4" w:space="0" w:color="auto"/>
            </w:tcBorders>
          </w:tcPr>
          <w:p w14:paraId="2D461CEF" w14:textId="77777777" w:rsidR="005926D3" w:rsidRPr="00B3633C" w:rsidRDefault="005926D3" w:rsidP="004741FF">
            <w:pPr>
              <w:pStyle w:val="TableParagraph"/>
              <w:numPr>
                <w:ilvl w:val="0"/>
                <w:numId w:val="10"/>
              </w:numPr>
              <w:rPr>
                <w:b/>
              </w:rPr>
            </w:pPr>
            <w:r w:rsidRPr="00B3633C">
              <w:rPr>
                <w:b/>
              </w:rPr>
              <w:t>Klart akseptabel prestasjon</w:t>
            </w:r>
          </w:p>
          <w:p w14:paraId="75D0BA0A" w14:textId="77777777" w:rsidR="005926D3" w:rsidRPr="00B3633C" w:rsidRDefault="005926D3" w:rsidP="004741FF">
            <w:pPr>
              <w:pStyle w:val="TableParagraph"/>
              <w:numPr>
                <w:ilvl w:val="0"/>
                <w:numId w:val="10"/>
              </w:numPr>
              <w:tabs>
                <w:tab w:val="left" w:pos="227"/>
              </w:tabs>
              <w:spacing w:before="180" w:line="259" w:lineRule="auto"/>
              <w:ind w:right="316"/>
            </w:pPr>
            <w:r w:rsidRPr="00B3633C">
              <w:t>Kandidaten har nokså god fagkunnskap og innsikt i fagområdets teori og metoder. Målene med oppgaven kan være noe uklart</w:t>
            </w:r>
            <w:r w:rsidRPr="00B3633C">
              <w:rPr>
                <w:spacing w:val="-3"/>
              </w:rPr>
              <w:t xml:space="preserve"> </w:t>
            </w:r>
            <w:r w:rsidRPr="00B3633C">
              <w:t>definert.</w:t>
            </w:r>
          </w:p>
          <w:p w14:paraId="637DFAD5" w14:textId="77777777" w:rsidR="005926D3" w:rsidRPr="00B3633C" w:rsidRDefault="005926D3" w:rsidP="004741FF">
            <w:pPr>
              <w:pStyle w:val="TableParagraph"/>
              <w:numPr>
                <w:ilvl w:val="0"/>
                <w:numId w:val="10"/>
              </w:numPr>
              <w:tabs>
                <w:tab w:val="left" w:pos="227"/>
              </w:tabs>
              <w:spacing w:before="160" w:line="259" w:lineRule="auto"/>
              <w:ind w:right="317"/>
            </w:pPr>
            <w:r w:rsidRPr="00B3633C">
              <w:t>Kandidaten kan stort sett benytte relevante faglige metoder, innehar de viktigste tekniske ferdigheter for oppgaven og kan gjennomføre forsøk, beregninger el.l. på egen hånd. Kandidaten arbeider nokså selvstendig, men er avhengig av relativt tett oppfølging for å ha god faglig progresjon.</w:t>
            </w:r>
          </w:p>
          <w:p w14:paraId="730C981D" w14:textId="77777777" w:rsidR="005926D3" w:rsidRPr="00B3633C" w:rsidRDefault="005926D3" w:rsidP="004741FF">
            <w:pPr>
              <w:pStyle w:val="TableParagraph"/>
              <w:numPr>
                <w:ilvl w:val="0"/>
                <w:numId w:val="10"/>
              </w:numPr>
              <w:tabs>
                <w:tab w:val="left" w:pos="227"/>
              </w:tabs>
              <w:spacing w:before="158" w:line="259" w:lineRule="auto"/>
              <w:ind w:right="190"/>
            </w:pPr>
            <w:r w:rsidRPr="00B3633C">
              <w:t>Arbeidet fremstår som nokså godt. Analyse og diskusjon er faglig fundert og begrunnet og koblet til problemstillingen, men med potensial for forbedring. Kandidaten viser evne til kritisk refleksjon, men kan ha problemer med å skille klart mellom eget og andres tidligere</w:t>
            </w:r>
            <w:r w:rsidRPr="00B3633C">
              <w:rPr>
                <w:spacing w:val="-3"/>
              </w:rPr>
              <w:t xml:space="preserve"> </w:t>
            </w:r>
            <w:r w:rsidRPr="00B3633C">
              <w:t>bidrag</w:t>
            </w:r>
          </w:p>
          <w:p w14:paraId="6DAE65E8" w14:textId="45348F77" w:rsidR="005926D3" w:rsidRPr="00B3633C" w:rsidRDefault="005926D3" w:rsidP="004741FF">
            <w:pPr>
              <w:pStyle w:val="TableParagraph"/>
              <w:numPr>
                <w:ilvl w:val="0"/>
                <w:numId w:val="14"/>
              </w:numPr>
              <w:spacing w:before="116"/>
              <w:rPr>
                <w:b/>
              </w:rPr>
            </w:pPr>
            <w:r w:rsidRPr="00B3633C">
              <w:t>Oppgavens form, struktur og språk ligger på et akseptabelt nivå.</w:t>
            </w:r>
          </w:p>
        </w:tc>
      </w:tr>
      <w:tr w:rsidR="005926D3" w:rsidRPr="00B3633C" w14:paraId="50CB1AE2" w14:textId="77777777" w:rsidTr="005926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69"/>
        </w:trPr>
        <w:tc>
          <w:tcPr>
            <w:tcW w:w="1181" w:type="dxa"/>
            <w:tcBorders>
              <w:top w:val="single" w:sz="4" w:space="0" w:color="auto"/>
              <w:left w:val="single" w:sz="4" w:space="0" w:color="auto"/>
              <w:bottom w:val="single" w:sz="4" w:space="0" w:color="auto"/>
              <w:right w:val="single" w:sz="4" w:space="0" w:color="auto"/>
            </w:tcBorders>
          </w:tcPr>
          <w:p w14:paraId="268880D6" w14:textId="0C7096AF" w:rsidR="005926D3" w:rsidRPr="00B3633C" w:rsidRDefault="005926D3" w:rsidP="005926D3">
            <w:pPr>
              <w:pStyle w:val="TableParagraph"/>
              <w:spacing w:before="116"/>
              <w:rPr>
                <w:b/>
              </w:rPr>
            </w:pPr>
            <w:r w:rsidRPr="00B3633C">
              <w:rPr>
                <w:b/>
              </w:rPr>
              <w:t>E</w:t>
            </w:r>
          </w:p>
        </w:tc>
        <w:tc>
          <w:tcPr>
            <w:tcW w:w="1621" w:type="dxa"/>
            <w:tcBorders>
              <w:top w:val="single" w:sz="4" w:space="0" w:color="auto"/>
              <w:left w:val="single" w:sz="4" w:space="0" w:color="auto"/>
              <w:bottom w:val="single" w:sz="4" w:space="0" w:color="auto"/>
              <w:right w:val="single" w:sz="4" w:space="0" w:color="auto"/>
            </w:tcBorders>
          </w:tcPr>
          <w:p w14:paraId="5DC354F4" w14:textId="565171DE" w:rsidR="005926D3" w:rsidRPr="00B3633C" w:rsidRDefault="005926D3" w:rsidP="005926D3">
            <w:pPr>
              <w:pStyle w:val="TableParagraph"/>
              <w:spacing w:before="116"/>
            </w:pPr>
            <w:r w:rsidRPr="00B3633C">
              <w:t>Tilstrekkelig</w:t>
            </w:r>
          </w:p>
        </w:tc>
        <w:tc>
          <w:tcPr>
            <w:tcW w:w="5701" w:type="dxa"/>
            <w:tcBorders>
              <w:top w:val="single" w:sz="4" w:space="0" w:color="auto"/>
              <w:left w:val="single" w:sz="4" w:space="0" w:color="auto"/>
              <w:bottom w:val="single" w:sz="4" w:space="0" w:color="auto"/>
              <w:right w:val="single" w:sz="4" w:space="0" w:color="auto"/>
            </w:tcBorders>
          </w:tcPr>
          <w:p w14:paraId="0D8A37A1" w14:textId="77777777" w:rsidR="005926D3" w:rsidRPr="00B3633C" w:rsidRDefault="005926D3" w:rsidP="004741FF">
            <w:pPr>
              <w:pStyle w:val="TableParagraph"/>
              <w:numPr>
                <w:ilvl w:val="0"/>
                <w:numId w:val="11"/>
              </w:numPr>
              <w:spacing w:line="256" w:lineRule="auto"/>
              <w:ind w:right="516"/>
              <w:rPr>
                <w:b/>
              </w:rPr>
            </w:pPr>
            <w:r w:rsidRPr="00B3633C">
              <w:rPr>
                <w:b/>
              </w:rPr>
              <w:t>Prestasjon som er akseptabel ved at den tilfredsstiller minimumskravene.</w:t>
            </w:r>
          </w:p>
          <w:p w14:paraId="0A84D723" w14:textId="77777777" w:rsidR="005926D3" w:rsidRPr="00B3633C" w:rsidRDefault="005926D3" w:rsidP="004741FF">
            <w:pPr>
              <w:pStyle w:val="TableParagraph"/>
              <w:numPr>
                <w:ilvl w:val="0"/>
                <w:numId w:val="11"/>
              </w:numPr>
              <w:tabs>
                <w:tab w:val="left" w:pos="227"/>
              </w:tabs>
              <w:spacing w:before="165" w:line="259" w:lineRule="auto"/>
              <w:ind w:right="451"/>
            </w:pPr>
            <w:r w:rsidRPr="00B3633C">
              <w:t>Kandidaten har tilstrekkelig fagkunnskap og innsikt i fagområdets teori og metoder. Målene med oppgaven er beskrevet, men kan være</w:t>
            </w:r>
            <w:r w:rsidRPr="00B3633C">
              <w:rPr>
                <w:spacing w:val="-5"/>
              </w:rPr>
              <w:t xml:space="preserve"> </w:t>
            </w:r>
            <w:r w:rsidRPr="00B3633C">
              <w:t>uklare.</w:t>
            </w:r>
          </w:p>
          <w:p w14:paraId="253DFD4F" w14:textId="57FB94ED" w:rsidR="005926D3" w:rsidRPr="00B3633C" w:rsidRDefault="005926D3" w:rsidP="004741FF">
            <w:pPr>
              <w:pStyle w:val="TableParagraph"/>
              <w:numPr>
                <w:ilvl w:val="0"/>
                <w:numId w:val="11"/>
              </w:numPr>
              <w:spacing w:before="116" w:line="259" w:lineRule="auto"/>
              <w:ind w:right="342"/>
            </w:pPr>
            <w:r w:rsidRPr="00B3633C">
              <w:t>Kandidaten kan benytte noen relevante faglige metoder, innehar et minimum av tekniske ferdigheter for oppgaven</w:t>
            </w:r>
            <w:r w:rsidRPr="00B3633C">
              <w:rPr>
                <w:spacing w:val="-14"/>
              </w:rPr>
              <w:t xml:space="preserve"> </w:t>
            </w:r>
            <w:r w:rsidRPr="00B3633C">
              <w:t>og kan gjennomføre forsøk, beregninger el.l., men viser, uten tett oppfølging, begrenset faglig progresjon</w:t>
            </w:r>
            <w:r w:rsidR="009133CA">
              <w:t>.</w:t>
            </w:r>
          </w:p>
          <w:p w14:paraId="562B7DE4" w14:textId="77777777" w:rsidR="005926D3" w:rsidRPr="00B3633C" w:rsidRDefault="005926D3" w:rsidP="004741FF">
            <w:pPr>
              <w:pStyle w:val="TableParagraph"/>
              <w:numPr>
                <w:ilvl w:val="0"/>
                <w:numId w:val="11"/>
              </w:numPr>
              <w:tabs>
                <w:tab w:val="left" w:pos="227"/>
              </w:tabs>
              <w:spacing w:before="160" w:line="259" w:lineRule="auto"/>
              <w:ind w:right="240"/>
            </w:pPr>
            <w:r w:rsidRPr="00B3633C">
              <w:t>Arbeidet fremstår som relativt beskjedent og noe fragmentarisk. Analyse og diskusjon er tilstrekkelig faglig fundert, men burde vært bedre koblet til problemstillingen. Kandidaten viser nødvendig evne til kritisk refleksjon, men kan ha problemer med å skille mellom eget og andres tidligere bidrag.</w:t>
            </w:r>
          </w:p>
          <w:p w14:paraId="299EEBDC" w14:textId="698D3FC2" w:rsidR="005926D3" w:rsidRPr="00B3633C" w:rsidRDefault="005926D3" w:rsidP="00835FE3">
            <w:pPr>
              <w:pStyle w:val="TableParagraph"/>
              <w:numPr>
                <w:ilvl w:val="0"/>
                <w:numId w:val="14"/>
              </w:numPr>
              <w:spacing w:before="116"/>
              <w:rPr>
                <w:b/>
              </w:rPr>
            </w:pPr>
            <w:r w:rsidRPr="00B3633C">
              <w:t>Fremstillingen er stort sett akseptabel, men har merkbare mangler mht. form, struktur og</w:t>
            </w:r>
            <w:r w:rsidRPr="00B3633C">
              <w:rPr>
                <w:spacing w:val="-4"/>
              </w:rPr>
              <w:t xml:space="preserve"> </w:t>
            </w:r>
            <w:r w:rsidRPr="00B3633C">
              <w:t>språk</w:t>
            </w:r>
            <w:r w:rsidR="009133CA">
              <w:t>.</w:t>
            </w:r>
          </w:p>
        </w:tc>
      </w:tr>
      <w:tr w:rsidR="005926D3" w:rsidRPr="00B3633C" w14:paraId="1CAA3096" w14:textId="77777777" w:rsidTr="005926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69"/>
        </w:trPr>
        <w:tc>
          <w:tcPr>
            <w:tcW w:w="1181" w:type="dxa"/>
            <w:tcBorders>
              <w:top w:val="single" w:sz="4" w:space="0" w:color="auto"/>
              <w:left w:val="single" w:sz="4" w:space="0" w:color="auto"/>
              <w:bottom w:val="single" w:sz="4" w:space="0" w:color="auto"/>
              <w:right w:val="single" w:sz="4" w:space="0" w:color="auto"/>
            </w:tcBorders>
          </w:tcPr>
          <w:p w14:paraId="3A498E9A" w14:textId="70DA9DBB" w:rsidR="005926D3" w:rsidRPr="00B3633C" w:rsidRDefault="005926D3" w:rsidP="005926D3">
            <w:pPr>
              <w:pStyle w:val="TableParagraph"/>
              <w:spacing w:before="116"/>
              <w:rPr>
                <w:b/>
              </w:rPr>
            </w:pPr>
            <w:r w:rsidRPr="00B3633C">
              <w:rPr>
                <w:b/>
              </w:rPr>
              <w:lastRenderedPageBreak/>
              <w:t>F</w:t>
            </w:r>
          </w:p>
        </w:tc>
        <w:tc>
          <w:tcPr>
            <w:tcW w:w="1621" w:type="dxa"/>
            <w:tcBorders>
              <w:top w:val="single" w:sz="4" w:space="0" w:color="auto"/>
              <w:left w:val="single" w:sz="4" w:space="0" w:color="auto"/>
              <w:bottom w:val="single" w:sz="4" w:space="0" w:color="auto"/>
              <w:right w:val="single" w:sz="4" w:space="0" w:color="auto"/>
            </w:tcBorders>
          </w:tcPr>
          <w:p w14:paraId="32F06C8F" w14:textId="0DE1F883" w:rsidR="005926D3" w:rsidRPr="00B3633C" w:rsidRDefault="005926D3" w:rsidP="005926D3">
            <w:pPr>
              <w:pStyle w:val="TableParagraph"/>
              <w:spacing w:before="116"/>
            </w:pPr>
            <w:r w:rsidRPr="00B3633C">
              <w:t>Ikke bestått</w:t>
            </w:r>
          </w:p>
        </w:tc>
        <w:tc>
          <w:tcPr>
            <w:tcW w:w="5701" w:type="dxa"/>
            <w:tcBorders>
              <w:top w:val="single" w:sz="4" w:space="0" w:color="auto"/>
              <w:left w:val="single" w:sz="4" w:space="0" w:color="auto"/>
              <w:bottom w:val="single" w:sz="4" w:space="0" w:color="auto"/>
              <w:right w:val="single" w:sz="4" w:space="0" w:color="auto"/>
            </w:tcBorders>
          </w:tcPr>
          <w:p w14:paraId="31076A85" w14:textId="77777777" w:rsidR="005926D3" w:rsidRPr="00B3633C" w:rsidRDefault="005926D3" w:rsidP="004741FF">
            <w:pPr>
              <w:pStyle w:val="TableParagraph"/>
              <w:numPr>
                <w:ilvl w:val="0"/>
                <w:numId w:val="12"/>
              </w:numPr>
              <w:spacing w:before="99"/>
              <w:rPr>
                <w:b/>
              </w:rPr>
            </w:pPr>
            <w:r w:rsidRPr="00B3633C">
              <w:rPr>
                <w:b/>
              </w:rPr>
              <w:t>Prestasjon som ikke tilfredsstiller minimumskravene.</w:t>
            </w:r>
          </w:p>
          <w:p w14:paraId="048E3B40" w14:textId="77777777" w:rsidR="005926D3" w:rsidRPr="00B3633C" w:rsidRDefault="005926D3" w:rsidP="004741FF">
            <w:pPr>
              <w:pStyle w:val="TableParagraph"/>
              <w:numPr>
                <w:ilvl w:val="0"/>
                <w:numId w:val="12"/>
              </w:numPr>
              <w:tabs>
                <w:tab w:val="left" w:pos="227"/>
              </w:tabs>
              <w:spacing w:before="181" w:line="259" w:lineRule="auto"/>
              <w:ind w:right="451"/>
              <w:jc w:val="both"/>
            </w:pPr>
            <w:r w:rsidRPr="00B3633C">
              <w:t>Kandidaten har ikke nødvendig fagkunnskap og innsikt i fagområdets teori og metoder. Målene med oppgaven er uklart definert eller er ikke</w:t>
            </w:r>
            <w:r w:rsidRPr="00B3633C">
              <w:rPr>
                <w:spacing w:val="-5"/>
              </w:rPr>
              <w:t xml:space="preserve"> </w:t>
            </w:r>
            <w:r w:rsidRPr="00B3633C">
              <w:t>beskrevet.</w:t>
            </w:r>
          </w:p>
          <w:p w14:paraId="5F83ABF0" w14:textId="6AD3D263" w:rsidR="005926D3" w:rsidRPr="00B3633C" w:rsidRDefault="005926D3" w:rsidP="004741FF">
            <w:pPr>
              <w:pStyle w:val="TableParagraph"/>
              <w:numPr>
                <w:ilvl w:val="0"/>
                <w:numId w:val="12"/>
              </w:numPr>
              <w:tabs>
                <w:tab w:val="left" w:pos="227"/>
              </w:tabs>
              <w:spacing w:before="160" w:line="259" w:lineRule="auto"/>
              <w:ind w:right="289"/>
            </w:pPr>
            <w:r w:rsidRPr="00B3633C">
              <w:t>Kandidaten viser manglende kompetanse mht. bruk av fagområdets metoder, innehar ikke de ønskede tekniske ferdigheter og viser sterkt begrenset faglig progresjon, selv med tett</w:t>
            </w:r>
            <w:r w:rsidRPr="00B3633C">
              <w:rPr>
                <w:spacing w:val="-3"/>
              </w:rPr>
              <w:t xml:space="preserve"> </w:t>
            </w:r>
            <w:r w:rsidRPr="00B3633C">
              <w:t>oppfølging</w:t>
            </w:r>
            <w:r w:rsidR="009133CA">
              <w:t>.</w:t>
            </w:r>
          </w:p>
          <w:p w14:paraId="5967FE09" w14:textId="77777777" w:rsidR="005926D3" w:rsidRPr="00B3633C" w:rsidRDefault="005926D3" w:rsidP="004741FF">
            <w:pPr>
              <w:pStyle w:val="TableParagraph"/>
              <w:numPr>
                <w:ilvl w:val="0"/>
                <w:numId w:val="12"/>
              </w:numPr>
              <w:tabs>
                <w:tab w:val="left" w:pos="227"/>
              </w:tabs>
              <w:spacing w:before="159" w:line="259" w:lineRule="auto"/>
              <w:ind w:right="173"/>
            </w:pPr>
            <w:r w:rsidRPr="00B3633C">
              <w:t>Arbeidet fremstår som beskjedent og fragmentarisk. Analyse og diskusjon er ikke i tilstrekkelig grad faglig fundert og er løst koblet til problemstillingen. Kandidaten viser ikke nødvendig evne til kritisk refleksjon og skiller lite mellom eget og andres</w:t>
            </w:r>
            <w:r w:rsidRPr="00B3633C">
              <w:rPr>
                <w:spacing w:val="-5"/>
              </w:rPr>
              <w:t xml:space="preserve"> </w:t>
            </w:r>
            <w:r w:rsidRPr="00B3633C">
              <w:t>bidrag.</w:t>
            </w:r>
          </w:p>
          <w:p w14:paraId="4C816FC8" w14:textId="05899609" w:rsidR="005926D3" w:rsidRPr="00B3633C" w:rsidRDefault="005926D3" w:rsidP="004741FF">
            <w:pPr>
              <w:pStyle w:val="TableParagraph"/>
              <w:numPr>
                <w:ilvl w:val="0"/>
                <w:numId w:val="11"/>
              </w:numPr>
              <w:spacing w:line="256" w:lineRule="auto"/>
              <w:ind w:right="516"/>
              <w:rPr>
                <w:b/>
              </w:rPr>
            </w:pPr>
            <w:r w:rsidRPr="00B3633C">
              <w:t>Fremstillingen har vesentlige mangler mht. form,</w:t>
            </w:r>
            <w:r w:rsidRPr="00B3633C">
              <w:rPr>
                <w:spacing w:val="-20"/>
              </w:rPr>
              <w:t xml:space="preserve"> </w:t>
            </w:r>
            <w:r w:rsidRPr="00B3633C">
              <w:t>struktur og</w:t>
            </w:r>
            <w:r w:rsidRPr="00B3633C">
              <w:rPr>
                <w:spacing w:val="-2"/>
              </w:rPr>
              <w:t xml:space="preserve"> </w:t>
            </w:r>
            <w:r w:rsidRPr="00B3633C">
              <w:t>språk.</w:t>
            </w:r>
          </w:p>
        </w:tc>
      </w:tr>
    </w:tbl>
    <w:p w14:paraId="6D5B7E39" w14:textId="39C5A90E" w:rsidR="00C8133C" w:rsidRPr="00B3633C" w:rsidRDefault="00C8133C" w:rsidP="005926D3"/>
    <w:p w14:paraId="6EF34ACF" w14:textId="75215117" w:rsidR="006739D5" w:rsidRPr="00B3633C" w:rsidRDefault="006739D5" w:rsidP="005926D3"/>
    <w:p w14:paraId="737F2C29" w14:textId="77777777" w:rsidR="006739D5" w:rsidRPr="00B3633C" w:rsidRDefault="006739D5" w:rsidP="005926D3"/>
    <w:p w14:paraId="6A0631BD" w14:textId="7044F33D" w:rsidR="007945D5" w:rsidRPr="00B3633C" w:rsidRDefault="00EF7397" w:rsidP="00C77BB3">
      <w:pPr>
        <w:pStyle w:val="BodyText"/>
        <w:ind w:left="0"/>
        <w:rPr>
          <w:b/>
        </w:rPr>
      </w:pPr>
      <w:r w:rsidRPr="00B3633C">
        <w:rPr>
          <w:b/>
        </w:rPr>
        <w:t>Til § 5-4</w:t>
      </w:r>
    </w:p>
    <w:p w14:paraId="0AAF0232" w14:textId="2425EBBE" w:rsidR="007945D5" w:rsidRPr="00B3633C" w:rsidRDefault="001B2ED8" w:rsidP="00C90D86">
      <w:pPr>
        <w:pStyle w:val="Heading2"/>
        <w:ind w:left="0"/>
      </w:pPr>
      <w:r>
        <w:t xml:space="preserve">3. </w:t>
      </w:r>
      <w:r w:rsidR="00EF7397" w:rsidRPr="00B3633C">
        <w:t>Rett til vurdering i teknologiemner for studenter uten studierett (privatister)</w:t>
      </w:r>
    </w:p>
    <w:p w14:paraId="1E95DD59" w14:textId="2DF59D75" w:rsidR="00501638" w:rsidRPr="00B3633C" w:rsidRDefault="00501638" w:rsidP="00C77BB3">
      <w:pPr>
        <w:pStyle w:val="BodyText"/>
        <w:ind w:left="0"/>
      </w:pPr>
      <w:r w:rsidRPr="00B3633C">
        <w:t>Rett til å melde seg til vurdering uten å være tatt opp som student gjelder bare i emner uten obligatoriske aktiviteter, og i tilfeller hvor studenten har dekket eventuelle forkunnskapskrav for emnet.</w:t>
      </w:r>
    </w:p>
    <w:p w14:paraId="262C56BA" w14:textId="77777777" w:rsidR="0081128D" w:rsidRPr="00B3633C" w:rsidRDefault="0081128D" w:rsidP="00C77BB3">
      <w:pPr>
        <w:pStyle w:val="BodyText"/>
        <w:ind w:left="0"/>
        <w:rPr>
          <w:b/>
        </w:rPr>
      </w:pPr>
    </w:p>
    <w:p w14:paraId="05D1EDB2" w14:textId="58253342" w:rsidR="007945D5" w:rsidRPr="00B3633C" w:rsidRDefault="00EF7397" w:rsidP="00C77BB3">
      <w:pPr>
        <w:pStyle w:val="BodyText"/>
        <w:ind w:left="0"/>
        <w:rPr>
          <w:b/>
        </w:rPr>
      </w:pPr>
      <w:r w:rsidRPr="00B3633C">
        <w:rPr>
          <w:b/>
        </w:rPr>
        <w:t>Til § 5-6</w:t>
      </w:r>
    </w:p>
    <w:p w14:paraId="619872B2" w14:textId="1DF60D53" w:rsidR="007945D5" w:rsidRPr="00B3633C" w:rsidRDefault="001B2ED8" w:rsidP="006C3A12">
      <w:pPr>
        <w:pStyle w:val="Heading2"/>
        <w:ind w:left="0"/>
      </w:pPr>
      <w:r>
        <w:t xml:space="preserve">4. </w:t>
      </w:r>
      <w:r w:rsidR="00EF7397" w:rsidRPr="00B3633C">
        <w:t>Vurdering</w:t>
      </w:r>
    </w:p>
    <w:p w14:paraId="13509E28" w14:textId="773F21A8" w:rsidR="00037D5D" w:rsidRPr="00B3633C" w:rsidRDefault="001E1B8C" w:rsidP="003134A1">
      <w:pPr>
        <w:pStyle w:val="Heading3"/>
        <w:numPr>
          <w:ilvl w:val="0"/>
          <w:numId w:val="26"/>
        </w:numPr>
      </w:pPr>
      <w:r w:rsidRPr="00B3633C">
        <w:t xml:space="preserve">Avsluttende eksamen </w:t>
      </w:r>
    </w:p>
    <w:p w14:paraId="074093DB" w14:textId="7FF3D5C8" w:rsidR="001E1B8C" w:rsidRDefault="003134A1" w:rsidP="003134A1">
      <w:pPr>
        <w:pStyle w:val="BodyText"/>
        <w:ind w:left="0"/>
      </w:pPr>
      <w:r w:rsidRPr="005379B0">
        <w:t>Avsluttende eksamen</w:t>
      </w:r>
      <w:r w:rsidRPr="00B3633C">
        <w:t xml:space="preserve"> </w:t>
      </w:r>
      <w:r w:rsidR="001E1B8C" w:rsidRPr="00B3633C">
        <w:t>er et felles begrep som omfatter skriftlig eksamen under tilsyn eller muntlig eksamen. Normalt er denne lagt til slutten av semesteret. Når avsluttende eksamen blir holdt, er det som regel den siste vurderingen av studenten i et emne.</w:t>
      </w:r>
    </w:p>
    <w:p w14:paraId="485D5E5B" w14:textId="2EB2DC5A" w:rsidR="00840AB4" w:rsidRDefault="00840AB4" w:rsidP="00840AB4">
      <w:pPr>
        <w:pStyle w:val="BodyText"/>
        <w:numPr>
          <w:ilvl w:val="0"/>
          <w:numId w:val="26"/>
        </w:numPr>
        <w:rPr>
          <w:rFonts w:ascii="Calibri Light" w:hAnsi="Calibri Light" w:cs="Calibri Light"/>
          <w:b/>
          <w:bCs/>
        </w:rPr>
      </w:pPr>
      <w:r w:rsidRPr="00860287">
        <w:rPr>
          <w:rFonts w:ascii="Calibri Light" w:hAnsi="Calibri Light" w:cs="Calibri Light"/>
          <w:b/>
          <w:bCs/>
        </w:rPr>
        <w:t>Arbeider</w:t>
      </w:r>
    </w:p>
    <w:p w14:paraId="1EBC2D08" w14:textId="45B2CF40" w:rsidR="00840AB4" w:rsidRPr="00860287" w:rsidRDefault="00840AB4" w:rsidP="00840AB4">
      <w:pPr>
        <w:pStyle w:val="BodyText"/>
        <w:ind w:left="0"/>
        <w:rPr>
          <w:rFonts w:ascii="Calibri Light" w:hAnsi="Calibri Light" w:cs="Calibri Light"/>
          <w:b/>
          <w:bCs/>
        </w:rPr>
      </w:pPr>
      <w:r>
        <w:t>Arbeider er et samlebegrep som omfatter prosjektarbeid, laboratoriearbeid, feltarbeid, hjemmeoppgaver, øvinger og lignende. Vekting av arbeider skal fremgå av emnebeskrivelsen</w:t>
      </w:r>
      <w:r w:rsidRPr="00646BC1">
        <w:t>.</w:t>
      </w:r>
    </w:p>
    <w:p w14:paraId="49D4C7DD" w14:textId="7CC1492C" w:rsidR="007945D5" w:rsidRPr="00B3633C" w:rsidRDefault="00EF7397" w:rsidP="003134A1">
      <w:pPr>
        <w:pStyle w:val="Heading3"/>
        <w:numPr>
          <w:ilvl w:val="0"/>
          <w:numId w:val="26"/>
        </w:numPr>
      </w:pPr>
      <w:r w:rsidRPr="00B3633C">
        <w:t>Tidspunkt for</w:t>
      </w:r>
      <w:r w:rsidRPr="00B3633C">
        <w:rPr>
          <w:spacing w:val="-3"/>
        </w:rPr>
        <w:t xml:space="preserve"> </w:t>
      </w:r>
      <w:r w:rsidR="006A0249" w:rsidRPr="00B3633C">
        <w:t>avsluttende eksamen</w:t>
      </w:r>
    </w:p>
    <w:p w14:paraId="0304575C" w14:textId="7416B276" w:rsidR="007945D5" w:rsidRPr="00B3633C" w:rsidRDefault="006A0249" w:rsidP="00C77BB3">
      <w:pPr>
        <w:pStyle w:val="BodyText"/>
        <w:ind w:left="0"/>
      </w:pPr>
      <w:r w:rsidRPr="00B3633C">
        <w:t>Avsluttede eksa</w:t>
      </w:r>
      <w:r w:rsidR="00CF5608" w:rsidRPr="00B3633C">
        <w:t xml:space="preserve">men </w:t>
      </w:r>
      <w:r w:rsidR="00EF7397" w:rsidRPr="00B3633C">
        <w:t xml:space="preserve">i et emne skjer normalt en gang årlig etter at undervisningen i emnet er avsluttet. Dersom undervisning i et emne flytter semester fra et studieår til et annet, må studenten </w:t>
      </w:r>
      <w:r w:rsidR="00EF7397" w:rsidRPr="00B3633C">
        <w:lastRenderedPageBreak/>
        <w:t>ved gjentak følge gjeldende studieplan.</w:t>
      </w:r>
    </w:p>
    <w:p w14:paraId="23A526CE" w14:textId="77777777" w:rsidR="007945D5" w:rsidRPr="00B3633C" w:rsidRDefault="00EF7397" w:rsidP="003134A1">
      <w:pPr>
        <w:pStyle w:val="Heading3"/>
        <w:numPr>
          <w:ilvl w:val="0"/>
          <w:numId w:val="26"/>
        </w:numPr>
      </w:pPr>
      <w:r w:rsidRPr="00B3633C">
        <w:t>Vurdering på grunnlag av arbeid i</w:t>
      </w:r>
      <w:r w:rsidRPr="00B3633C">
        <w:rPr>
          <w:spacing w:val="-3"/>
        </w:rPr>
        <w:t xml:space="preserve"> </w:t>
      </w:r>
      <w:r w:rsidRPr="00B3633C">
        <w:t>grupper</w:t>
      </w:r>
    </w:p>
    <w:p w14:paraId="131C2AC9" w14:textId="3695C2F9" w:rsidR="009B01ED" w:rsidRPr="00B3633C" w:rsidRDefault="00DA607A" w:rsidP="00C77BB3">
      <w:pPr>
        <w:pStyle w:val="BodyText"/>
        <w:ind w:left="0"/>
      </w:pPr>
      <w:r w:rsidRPr="00B3633C">
        <w:t xml:space="preserve">I </w:t>
      </w:r>
      <w:r w:rsidR="00CC4D55" w:rsidRPr="00B3633C">
        <w:t>em</w:t>
      </w:r>
      <w:r w:rsidRPr="00B3633C">
        <w:t xml:space="preserve">ner der vurderingen er basert helt eller delvis på gruppearbeid, skal </w:t>
      </w:r>
      <w:r w:rsidR="00A801AC" w:rsidRPr="00B3633C">
        <w:t>forventningen</w:t>
      </w:r>
      <w:r w:rsidR="00850DC6" w:rsidRPr="00B3633C">
        <w:t>e</w:t>
      </w:r>
      <w:r w:rsidR="00A801AC" w:rsidRPr="00B3633C">
        <w:t xml:space="preserve"> til samarbeid</w:t>
      </w:r>
      <w:r w:rsidR="00850DC6" w:rsidRPr="00B3633C">
        <w:t>et</w:t>
      </w:r>
      <w:r w:rsidR="00A801AC" w:rsidRPr="00B3633C">
        <w:t xml:space="preserve"> og gjennomføring </w:t>
      </w:r>
      <w:r w:rsidR="005D0E31" w:rsidRPr="00B3633C">
        <w:t xml:space="preserve">arbeidet </w:t>
      </w:r>
      <w:r w:rsidR="00A801AC" w:rsidRPr="00B3633C">
        <w:t>være klargjort</w:t>
      </w:r>
      <w:r w:rsidR="00CC4D55" w:rsidRPr="00B3633C">
        <w:t xml:space="preserve"> for studentene.</w:t>
      </w:r>
      <w:r w:rsidR="005D0E31" w:rsidRPr="00B3633C">
        <w:t xml:space="preserve"> Konsekvensene av å ikke gjennomføre i</w:t>
      </w:r>
      <w:r w:rsidR="009133CA">
        <w:t xml:space="preserve"> henhold til </w:t>
      </w:r>
      <w:r w:rsidR="005D0E31" w:rsidRPr="00B3633C">
        <w:t>forventning</w:t>
      </w:r>
      <w:r w:rsidR="00CD0618" w:rsidRPr="00B3633C">
        <w:t>en for gruppearbeidet</w:t>
      </w:r>
      <w:r w:rsidR="005D0E31" w:rsidRPr="00B3633C">
        <w:t xml:space="preserve"> skal være </w:t>
      </w:r>
      <w:r w:rsidR="00CD0618" w:rsidRPr="00B3633C">
        <w:t>klargjort for studentene.</w:t>
      </w:r>
    </w:p>
    <w:p w14:paraId="376B368D" w14:textId="0936A098" w:rsidR="007945D5" w:rsidRPr="00B3633C" w:rsidRDefault="00EF7397" w:rsidP="003134A1">
      <w:pPr>
        <w:pStyle w:val="Heading3"/>
        <w:numPr>
          <w:ilvl w:val="0"/>
          <w:numId w:val="26"/>
        </w:numPr>
      </w:pPr>
      <w:r w:rsidRPr="00B3633C">
        <w:t>Tidsramme for skriftlig eksamen</w:t>
      </w:r>
      <w:r w:rsidR="00A87755" w:rsidRPr="00B3633C">
        <w:t xml:space="preserve"> under tilsyn</w:t>
      </w:r>
    </w:p>
    <w:p w14:paraId="2718953E" w14:textId="7385CC23" w:rsidR="007945D5" w:rsidRPr="00B3633C" w:rsidRDefault="00EF7397" w:rsidP="00C77BB3">
      <w:pPr>
        <w:pStyle w:val="BodyText"/>
        <w:ind w:left="0"/>
      </w:pPr>
      <w:r w:rsidRPr="00B3633C">
        <w:t xml:space="preserve">Skriftlig eksamen </w:t>
      </w:r>
      <w:r w:rsidR="00A87755" w:rsidRPr="00B3633C">
        <w:t xml:space="preserve">under tilsyn </w:t>
      </w:r>
      <w:r w:rsidRPr="00B3633C">
        <w:t>skal ikke være av lengre varighet enn 4 timer for emner på 7,5 studiepoeng.</w:t>
      </w:r>
    </w:p>
    <w:p w14:paraId="6EF55B84" w14:textId="77777777" w:rsidR="00007099" w:rsidRPr="00B3633C" w:rsidRDefault="00007099" w:rsidP="00C77BB3">
      <w:pPr>
        <w:pStyle w:val="BodyText"/>
        <w:ind w:left="0"/>
      </w:pPr>
    </w:p>
    <w:p w14:paraId="75223314" w14:textId="36345F93" w:rsidR="007945D5" w:rsidRPr="00B3633C" w:rsidRDefault="009C41A0" w:rsidP="009C41A0">
      <w:pPr>
        <w:pStyle w:val="Heading2"/>
        <w:ind w:left="0"/>
      </w:pPr>
      <w:r>
        <w:t xml:space="preserve">5. </w:t>
      </w:r>
      <w:r w:rsidR="00EF7397" w:rsidRPr="00B3633C">
        <w:t>Gjentak av vurdering</w:t>
      </w:r>
    </w:p>
    <w:p w14:paraId="4F1DA575" w14:textId="7FE0B2A6" w:rsidR="00147374" w:rsidRPr="00B3633C" w:rsidRDefault="00147374" w:rsidP="00191D26">
      <w:pPr>
        <w:pStyle w:val="Heading3"/>
        <w:numPr>
          <w:ilvl w:val="0"/>
          <w:numId w:val="32"/>
        </w:numPr>
      </w:pPr>
      <w:r w:rsidRPr="00B3633C">
        <w:t xml:space="preserve">Gjentak av </w:t>
      </w:r>
      <w:r w:rsidR="001B7F65" w:rsidRPr="00B3633C">
        <w:t>ikke</w:t>
      </w:r>
      <w:r w:rsidR="00AD17DC" w:rsidRPr="00B3633C">
        <w:t xml:space="preserve"> </w:t>
      </w:r>
      <w:r w:rsidR="001B7F65" w:rsidRPr="00B3633C">
        <w:t>best</w:t>
      </w:r>
      <w:r w:rsidR="00B978E6" w:rsidRPr="00B3633C">
        <w:t>ått emne</w:t>
      </w:r>
    </w:p>
    <w:p w14:paraId="53DE17BE" w14:textId="1ADE1463" w:rsidR="00F07874" w:rsidRDefault="00B978E6" w:rsidP="00191D26">
      <w:pPr>
        <w:pStyle w:val="ListParagraph"/>
        <w:ind w:left="720" w:firstLine="0"/>
        <w:rPr>
          <w:rFonts w:asciiTheme="minorHAnsi" w:hAnsiTheme="minorHAnsi" w:cstheme="minorHAnsi"/>
          <w:lang w:eastAsia="en-US"/>
        </w:rPr>
      </w:pPr>
      <w:bookmarkStart w:id="2" w:name="_Hlk105151912"/>
      <w:r w:rsidRPr="00191D26">
        <w:rPr>
          <w:rFonts w:asciiTheme="minorHAnsi" w:hAnsiTheme="minorHAnsi" w:cstheme="minorHAnsi"/>
        </w:rPr>
        <w:t>Emnebeskrivelsen fastsetter hvilke vurderinger som må tas opp igjen når studenten ikke har bestått emnet.</w:t>
      </w:r>
      <w:r w:rsidR="007A2179" w:rsidRPr="00191D26">
        <w:rPr>
          <w:rFonts w:asciiTheme="minorHAnsi" w:hAnsiTheme="minorHAnsi" w:cstheme="minorHAnsi"/>
        </w:rPr>
        <w:t xml:space="preserve"> </w:t>
      </w:r>
      <w:r w:rsidR="00F07874" w:rsidRPr="00191D26">
        <w:rPr>
          <w:rFonts w:asciiTheme="minorHAnsi" w:hAnsiTheme="minorHAnsi" w:cstheme="minorHAnsi"/>
          <w:lang w:eastAsia="en-US"/>
        </w:rPr>
        <w:t>Som en overgangsordning for studieåret 2022</w:t>
      </w:r>
      <w:r w:rsidR="00D01D0E" w:rsidRPr="00191D26">
        <w:rPr>
          <w:rFonts w:asciiTheme="minorHAnsi" w:hAnsiTheme="minorHAnsi" w:cstheme="minorHAnsi"/>
          <w:lang w:eastAsia="en-US"/>
        </w:rPr>
        <w:t>/</w:t>
      </w:r>
      <w:r w:rsidR="00F07874" w:rsidRPr="00191D26">
        <w:rPr>
          <w:rFonts w:asciiTheme="minorHAnsi" w:hAnsiTheme="minorHAnsi" w:cstheme="minorHAnsi"/>
          <w:lang w:eastAsia="en-US"/>
        </w:rPr>
        <w:t>2023, må hele emnet gjentas når studenten ikke har bestått emnet i sin helhet, hvis det ikke fremkommer noe annet av emnebeskrivelsen.</w:t>
      </w:r>
    </w:p>
    <w:p w14:paraId="54C0D3E2" w14:textId="77777777" w:rsidR="00191D26" w:rsidRPr="00191D26" w:rsidRDefault="00191D26" w:rsidP="00191D26">
      <w:pPr>
        <w:pStyle w:val="ListParagraph"/>
        <w:ind w:left="720" w:firstLine="0"/>
        <w:rPr>
          <w:rFonts w:asciiTheme="minorHAnsi" w:eastAsiaTheme="minorHAnsi" w:hAnsiTheme="minorHAnsi" w:cstheme="minorHAnsi"/>
          <w:lang w:val="nb-NO" w:eastAsia="en-US" w:bidi="ar-SA"/>
        </w:rPr>
      </w:pPr>
    </w:p>
    <w:p w14:paraId="1300E892" w14:textId="5C1D997E" w:rsidR="00147374" w:rsidRPr="00B3633C" w:rsidRDefault="007A2179" w:rsidP="00191D26">
      <w:pPr>
        <w:pStyle w:val="BodyText"/>
        <w:ind w:left="720"/>
      </w:pPr>
      <w:r w:rsidRPr="00B3633C">
        <w:t xml:space="preserve">Studenten slipper å gjenta obligatoriske </w:t>
      </w:r>
      <w:r w:rsidR="00643B94">
        <w:t xml:space="preserve">aktiviteter </w:t>
      </w:r>
      <w:r w:rsidR="00B37F75">
        <w:t>m</w:t>
      </w:r>
      <w:r w:rsidRPr="00B3633C">
        <w:t xml:space="preserve">ed mindre </w:t>
      </w:r>
      <w:r w:rsidR="00643B94">
        <w:t xml:space="preserve">dette er </w:t>
      </w:r>
      <w:r w:rsidRPr="00B3633C">
        <w:t xml:space="preserve"> vesentlig endret.  </w:t>
      </w:r>
      <w:r w:rsidR="00646BC1">
        <w:t>V</w:t>
      </w:r>
      <w:r w:rsidRPr="00B3633C">
        <w:t xml:space="preserve">esentlige endringer </w:t>
      </w:r>
      <w:r w:rsidR="00646BC1">
        <w:t xml:space="preserve">av obligatoriske aktiviteter </w:t>
      </w:r>
      <w:r w:rsidRPr="00B3633C">
        <w:t xml:space="preserve"> skal fremgå av emnebeskrivelsen.</w:t>
      </w:r>
    </w:p>
    <w:bookmarkEnd w:id="2"/>
    <w:p w14:paraId="405D5356" w14:textId="77777777" w:rsidR="007945D5" w:rsidRPr="00B3633C" w:rsidRDefault="00EF7397" w:rsidP="00191D26">
      <w:pPr>
        <w:pStyle w:val="Heading3"/>
        <w:numPr>
          <w:ilvl w:val="0"/>
          <w:numId w:val="32"/>
        </w:numPr>
      </w:pPr>
      <w:r w:rsidRPr="00B3633C">
        <w:t>Tidspunkt for utsatt eksamen</w:t>
      </w:r>
    </w:p>
    <w:p w14:paraId="5752E761" w14:textId="77777777" w:rsidR="007945D5" w:rsidRPr="00B3633C" w:rsidRDefault="00EF7397" w:rsidP="00191D26">
      <w:pPr>
        <w:pStyle w:val="BodyText"/>
        <w:ind w:left="720"/>
      </w:pPr>
      <w:r w:rsidRPr="00B3633C">
        <w:t>Utsatt eksamen i masterprogrammene i teknologi etter hvert studieår avholdes normalt i første semesteruke i høstsemesteret (kalenderuke 33) og eventuelt uka før semesterstart (kalenderuke 32). Studentene melder seg til utsatt eksamen innen den fristen som fastsettes av rektor. Fristen kunngjøres på NTNUs nettsider.</w:t>
      </w:r>
    </w:p>
    <w:p w14:paraId="3D9B2A76" w14:textId="77777777" w:rsidR="00031115" w:rsidRPr="00B3633C" w:rsidRDefault="00031115" w:rsidP="00424570">
      <w:pPr>
        <w:pStyle w:val="BodyText"/>
        <w:ind w:left="0"/>
        <w:rPr>
          <w:strike/>
        </w:rPr>
      </w:pPr>
    </w:p>
    <w:p w14:paraId="69DEEEE9" w14:textId="65E5C246" w:rsidR="002606DF" w:rsidRPr="00B3633C" w:rsidRDefault="00D40A3E" w:rsidP="00447E04">
      <w:pPr>
        <w:pStyle w:val="Heading2"/>
        <w:ind w:left="0"/>
      </w:pPr>
      <w:r w:rsidRPr="00B3633C">
        <w:t>6</w:t>
      </w:r>
      <w:r w:rsidR="00A110C2" w:rsidRPr="00B3633C">
        <w:t xml:space="preserve">. </w:t>
      </w:r>
      <w:r w:rsidR="00447E04" w:rsidRPr="00B3633C">
        <w:t>Masteroppgaver</w:t>
      </w:r>
    </w:p>
    <w:p w14:paraId="14806A47" w14:textId="3DEFFD71" w:rsidR="00A110C2" w:rsidRPr="00B3633C" w:rsidRDefault="00A110C2" w:rsidP="00D361D5">
      <w:pPr>
        <w:pStyle w:val="BodyText"/>
        <w:ind w:left="0"/>
        <w:rPr>
          <w:b/>
          <w:bCs/>
        </w:rPr>
      </w:pPr>
      <w:r w:rsidRPr="00B3633C">
        <w:rPr>
          <w:b/>
          <w:bCs/>
        </w:rPr>
        <w:t>Til § 5-3  Eksamensavvikling for masteroppgaver</w:t>
      </w:r>
    </w:p>
    <w:p w14:paraId="1D79E868" w14:textId="77777777" w:rsidR="00A110C2" w:rsidRPr="00B3633C" w:rsidRDefault="00A110C2" w:rsidP="009C41A0">
      <w:pPr>
        <w:pStyle w:val="BodyText"/>
        <w:numPr>
          <w:ilvl w:val="0"/>
          <w:numId w:val="29"/>
        </w:numPr>
        <w:rPr>
          <w:bCs/>
        </w:rPr>
      </w:pPr>
      <w:r w:rsidRPr="00B3633C">
        <w:rPr>
          <w:bCs/>
        </w:rPr>
        <w:t>Det skal være samme vurderingsordning for masteroppgaver gitt innenfor et studieprogram. Vurderingsordningen for masteroppgaven fastsettes i studieplanen for studieprogrammet i samråd med deltakende institutt.</w:t>
      </w:r>
    </w:p>
    <w:p w14:paraId="68D5A39D" w14:textId="109A1870" w:rsidR="00A110C2" w:rsidRPr="00B3633C" w:rsidRDefault="00643B94" w:rsidP="009C41A0">
      <w:pPr>
        <w:pStyle w:val="BodyText"/>
        <w:numPr>
          <w:ilvl w:val="0"/>
          <w:numId w:val="29"/>
        </w:numPr>
        <w:rPr>
          <w:bCs/>
        </w:rPr>
      </w:pPr>
      <w:r w:rsidRPr="00643B94">
        <w:rPr>
          <w:bCs/>
        </w:rPr>
        <w:t>Dersom masteroppgave</w:t>
      </w:r>
      <w:r>
        <w:rPr>
          <w:bCs/>
        </w:rPr>
        <w:t>n</w:t>
      </w:r>
      <w:r w:rsidRPr="00643B94">
        <w:rPr>
          <w:bCs/>
        </w:rPr>
        <w:t xml:space="preserve"> inkluderer justerende muntlig eksamen, avholdes justerende muntlig eksamen etter at det skriftlige arbeidet</w:t>
      </w:r>
      <w:r w:rsidR="00646BC1">
        <w:rPr>
          <w:bCs/>
        </w:rPr>
        <w:t xml:space="preserve"> </w:t>
      </w:r>
      <w:r>
        <w:rPr>
          <w:bCs/>
        </w:rPr>
        <w:t>/</w:t>
      </w:r>
      <w:r w:rsidR="00646BC1">
        <w:rPr>
          <w:bCs/>
        </w:rPr>
        <w:t xml:space="preserve"> den </w:t>
      </w:r>
      <w:r>
        <w:rPr>
          <w:bCs/>
        </w:rPr>
        <w:t>etterprøvbare delen</w:t>
      </w:r>
      <w:r w:rsidRPr="00643B94">
        <w:rPr>
          <w:bCs/>
        </w:rPr>
        <w:t xml:space="preserve"> </w:t>
      </w:r>
      <w:r w:rsidR="00C835A4">
        <w:rPr>
          <w:bCs/>
        </w:rPr>
        <w:t>av</w:t>
      </w:r>
      <w:r w:rsidRPr="00643B94">
        <w:rPr>
          <w:bCs/>
        </w:rPr>
        <w:t xml:space="preserve"> masteroppgave</w:t>
      </w:r>
      <w:r>
        <w:rPr>
          <w:bCs/>
        </w:rPr>
        <w:t>n</w:t>
      </w:r>
      <w:r w:rsidRPr="00643B94">
        <w:rPr>
          <w:bCs/>
        </w:rPr>
        <w:t xml:space="preserve"> er sensurert</w:t>
      </w:r>
      <w:r>
        <w:rPr>
          <w:bCs/>
        </w:rPr>
        <w:t>.</w:t>
      </w:r>
      <w:r w:rsidRPr="00643B94">
        <w:rPr>
          <w:bCs/>
        </w:rPr>
        <w:t xml:space="preserve"> </w:t>
      </w:r>
    </w:p>
    <w:p w14:paraId="28805457" w14:textId="3CBE5276" w:rsidR="002606DF" w:rsidRPr="00B3633C" w:rsidRDefault="00A110C2" w:rsidP="002606DF">
      <w:pPr>
        <w:pStyle w:val="BodyText"/>
        <w:ind w:left="0"/>
        <w:rPr>
          <w:b/>
          <w:bCs/>
        </w:rPr>
      </w:pPr>
      <w:r w:rsidRPr="00B3633C">
        <w:rPr>
          <w:b/>
          <w:bCs/>
        </w:rPr>
        <w:t>Til</w:t>
      </w:r>
      <w:r w:rsidR="002606DF" w:rsidRPr="00B3633C">
        <w:rPr>
          <w:b/>
          <w:bCs/>
        </w:rPr>
        <w:t xml:space="preserve"> § 5-8</w:t>
      </w:r>
      <w:r w:rsidR="00A16EE5">
        <w:rPr>
          <w:b/>
          <w:bCs/>
        </w:rPr>
        <w:t>,</w:t>
      </w:r>
      <w:r w:rsidR="002606DF" w:rsidRPr="00B3633C">
        <w:rPr>
          <w:b/>
          <w:bCs/>
        </w:rPr>
        <w:t xml:space="preserve">7 Språk i masteroppgaver </w:t>
      </w:r>
    </w:p>
    <w:p w14:paraId="5E30431A" w14:textId="77777777" w:rsidR="002606DF" w:rsidRPr="00B3633C" w:rsidRDefault="002606DF" w:rsidP="002606DF">
      <w:pPr>
        <w:pStyle w:val="BodyText"/>
        <w:ind w:left="0"/>
      </w:pPr>
      <w:r w:rsidRPr="00B3633C">
        <w:t>Studenter på masterprogram som skriver sin masteroppgave på et ikke-skandinavisk språk (ikke dansk, norsk eller svensk) og som ikke behersker et skandinavisk språk, trenger ikke skrive sammendrag av masteroppgaven på norsk. Sammendraget må da skrives på engelsk i stedet.</w:t>
      </w:r>
    </w:p>
    <w:p w14:paraId="2AE17398" w14:textId="5BECA384" w:rsidR="008343E7" w:rsidRPr="00B3633C" w:rsidRDefault="00D361D5" w:rsidP="008343E7">
      <w:pPr>
        <w:pStyle w:val="BodyText"/>
        <w:ind w:left="0"/>
        <w:rPr>
          <w:b/>
          <w:bCs/>
        </w:rPr>
      </w:pPr>
      <w:r w:rsidRPr="00B3633C">
        <w:rPr>
          <w:b/>
          <w:bCs/>
        </w:rPr>
        <w:t xml:space="preserve">Til </w:t>
      </w:r>
      <w:r w:rsidR="008343E7" w:rsidRPr="00B3633C">
        <w:rPr>
          <w:b/>
          <w:bCs/>
        </w:rPr>
        <w:t>§ 5-9</w:t>
      </w:r>
      <w:r w:rsidR="00A16EE5">
        <w:rPr>
          <w:b/>
          <w:bCs/>
        </w:rPr>
        <w:t>,</w:t>
      </w:r>
      <w:r w:rsidR="008343E7" w:rsidRPr="00B3633C">
        <w:rPr>
          <w:b/>
          <w:bCs/>
        </w:rPr>
        <w:t xml:space="preserve">2 </w:t>
      </w:r>
      <w:r w:rsidRPr="00B3633C">
        <w:rPr>
          <w:b/>
          <w:bCs/>
        </w:rPr>
        <w:t>Stryk på ma</w:t>
      </w:r>
      <w:r w:rsidR="008343E7" w:rsidRPr="00B3633C">
        <w:rPr>
          <w:b/>
          <w:bCs/>
        </w:rPr>
        <w:t>steroppgaver</w:t>
      </w:r>
    </w:p>
    <w:p w14:paraId="261C6729" w14:textId="62AF5E98" w:rsidR="008343E7" w:rsidRPr="00B3633C" w:rsidRDefault="008343E7" w:rsidP="009C41A0">
      <w:pPr>
        <w:pStyle w:val="BodyText"/>
        <w:numPr>
          <w:ilvl w:val="0"/>
          <w:numId w:val="30"/>
        </w:numPr>
      </w:pPr>
      <w:r w:rsidRPr="00B3633C">
        <w:lastRenderedPageBreak/>
        <w:t xml:space="preserve">Hvis karakteren «Ikke bestått» eller bokstavkarakteren «F» gis etter at masteroppgaven er sensurert ved avsluttende eksamen, kan oppgaven leveres på nytt i ny eller omarbeidet oppgave med vesentlige endringer. Studenter som ønsker dette må innen tre måneder </w:t>
      </w:r>
      <w:r w:rsidR="00BE4200" w:rsidRPr="00860287">
        <w:rPr>
          <w:rStyle w:val="CommentReference"/>
          <w:rFonts w:cstheme="minorHAnsi"/>
          <w:sz w:val="22"/>
          <w:szCs w:val="22"/>
        </w:rPr>
        <w:t>etter endelig sensur</w:t>
      </w:r>
      <w:r w:rsidR="00BE4200">
        <w:t xml:space="preserve"> (dvs. inklusiv eventuell klage), </w:t>
      </w:r>
      <w:r w:rsidRPr="00B3633C">
        <w:t xml:space="preserve">melde fra til fakultetet. Instituttet skal i samråd med veileder og  sensor vurdere om det er mulig å omarbeide masteroppgaven til studenten eller om ny oppgave må utarbeides.  </w:t>
      </w:r>
    </w:p>
    <w:p w14:paraId="2AAE5AAD" w14:textId="77777777" w:rsidR="008343E7" w:rsidRPr="00B3633C" w:rsidRDefault="008343E7" w:rsidP="009C41A0">
      <w:pPr>
        <w:pStyle w:val="BodyText"/>
        <w:numPr>
          <w:ilvl w:val="0"/>
          <w:numId w:val="30"/>
        </w:numPr>
      </w:pPr>
      <w:r w:rsidRPr="00B3633C">
        <w:t xml:space="preserve">En omarbeidet oppgave med vesentlige endringer skal utføres på 50 % av normert tid for masteroppgaven. Ved ny oppgave gis det normert tidsfrist. </w:t>
      </w:r>
    </w:p>
    <w:p w14:paraId="7DD95CF6" w14:textId="77777777" w:rsidR="008343E7" w:rsidRPr="00B3633C" w:rsidRDefault="008343E7" w:rsidP="009C41A0">
      <w:pPr>
        <w:pStyle w:val="BodyText"/>
        <w:numPr>
          <w:ilvl w:val="0"/>
          <w:numId w:val="30"/>
        </w:numPr>
      </w:pPr>
      <w:r w:rsidRPr="00B3633C">
        <w:t>Bestemmelsene under punkt 1 og 2 gjelder også masteroppgave som ikke er innlevert innen fristen. Disse behandles som om det er gitt karakteren F på oppgaven.</w:t>
      </w:r>
    </w:p>
    <w:p w14:paraId="49CD7A47" w14:textId="77777777" w:rsidR="005926D3" w:rsidRPr="00B3633C" w:rsidRDefault="005926D3" w:rsidP="00C77BB3">
      <w:pPr>
        <w:pStyle w:val="BodyText"/>
        <w:ind w:left="0"/>
      </w:pPr>
    </w:p>
    <w:p w14:paraId="5768E0EE" w14:textId="77777777" w:rsidR="007945D5" w:rsidRPr="00B3633C" w:rsidRDefault="00EF7397" w:rsidP="00020293">
      <w:pPr>
        <w:pStyle w:val="Heading1"/>
        <w:ind w:left="0"/>
      </w:pPr>
      <w:r w:rsidRPr="00B3633C">
        <w:t>Kapittel 7. Vitnemål og karakterutskrift</w:t>
      </w:r>
    </w:p>
    <w:p w14:paraId="61720854" w14:textId="57F4F245" w:rsidR="007945D5" w:rsidRPr="00B3633C" w:rsidRDefault="00EF7397" w:rsidP="00B02E43">
      <w:pPr>
        <w:pStyle w:val="BodyText"/>
        <w:ind w:left="0"/>
        <w:rPr>
          <w:b/>
          <w:bCs/>
        </w:rPr>
      </w:pPr>
      <w:r w:rsidRPr="00B3633C">
        <w:rPr>
          <w:b/>
          <w:bCs/>
        </w:rPr>
        <w:t>Til § 7-3</w:t>
      </w:r>
      <w:r w:rsidR="00B02E43" w:rsidRPr="00B3633C">
        <w:rPr>
          <w:b/>
          <w:bCs/>
        </w:rPr>
        <w:t xml:space="preserve"> </w:t>
      </w:r>
    </w:p>
    <w:p w14:paraId="40749547" w14:textId="5F439C18" w:rsidR="00800C14" w:rsidRDefault="00800C14" w:rsidP="00800C14">
      <w:pPr>
        <w:pStyle w:val="BodyText"/>
        <w:ind w:left="0"/>
      </w:pPr>
      <w:r w:rsidRPr="00B3633C">
        <w:t>Det gis ikke gjennomsnittskarakter på vitnemålet for utdanninger omfattet av disse utfyllende reglene</w:t>
      </w:r>
      <w:r w:rsidR="00BE4200">
        <w:t xml:space="preserve">. </w:t>
      </w:r>
    </w:p>
    <w:sectPr w:rsidR="00800C14" w:rsidSect="00DA1E5F">
      <w:footerReference w:type="default" r:id="rId12"/>
      <w:pgSz w:w="11910" w:h="1684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83C3B" w14:textId="77777777" w:rsidR="007A6851" w:rsidRDefault="007A6851" w:rsidP="00366D90">
      <w:r>
        <w:separator/>
      </w:r>
    </w:p>
  </w:endnote>
  <w:endnote w:type="continuationSeparator" w:id="0">
    <w:p w14:paraId="4AB81554" w14:textId="77777777" w:rsidR="007A6851" w:rsidRDefault="007A6851" w:rsidP="00366D90">
      <w:r>
        <w:continuationSeparator/>
      </w:r>
    </w:p>
  </w:endnote>
  <w:endnote w:type="continuationNotice" w:id="1">
    <w:p w14:paraId="78889024" w14:textId="77777777" w:rsidR="007A6851" w:rsidRDefault="007A6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986552"/>
      <w:docPartObj>
        <w:docPartGallery w:val="Page Numbers (Bottom of Page)"/>
        <w:docPartUnique/>
      </w:docPartObj>
    </w:sdtPr>
    <w:sdtEndPr/>
    <w:sdtContent>
      <w:p w14:paraId="2EC51B75" w14:textId="5B497E67" w:rsidR="00EA3321" w:rsidRDefault="00EA3321">
        <w:pPr>
          <w:pStyle w:val="Footer"/>
          <w:jc w:val="right"/>
        </w:pPr>
        <w:r>
          <w:fldChar w:fldCharType="begin"/>
        </w:r>
        <w:r>
          <w:instrText>PAGE   \* MERGEFORMAT</w:instrText>
        </w:r>
        <w:r>
          <w:fldChar w:fldCharType="separate"/>
        </w:r>
        <w:r>
          <w:rPr>
            <w:lang w:val="nb-NO"/>
          </w:rPr>
          <w:t>2</w:t>
        </w:r>
        <w:r>
          <w:fldChar w:fldCharType="end"/>
        </w:r>
      </w:p>
    </w:sdtContent>
  </w:sdt>
  <w:p w14:paraId="0CA37400" w14:textId="77777777" w:rsidR="00EA3321" w:rsidRDefault="00EA3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1B145" w14:textId="77777777" w:rsidR="007A6851" w:rsidRDefault="007A6851" w:rsidP="00366D90">
      <w:r>
        <w:separator/>
      </w:r>
    </w:p>
  </w:footnote>
  <w:footnote w:type="continuationSeparator" w:id="0">
    <w:p w14:paraId="05782D92" w14:textId="77777777" w:rsidR="007A6851" w:rsidRDefault="007A6851" w:rsidP="00366D90">
      <w:r>
        <w:continuationSeparator/>
      </w:r>
    </w:p>
  </w:footnote>
  <w:footnote w:type="continuationNotice" w:id="1">
    <w:p w14:paraId="30F78A38" w14:textId="77777777" w:rsidR="007A6851" w:rsidRDefault="007A68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F15"/>
    <w:multiLevelType w:val="hybridMultilevel"/>
    <w:tmpl w:val="0D5E3696"/>
    <w:lvl w:ilvl="0" w:tplc="04140017">
      <w:start w:val="1"/>
      <w:numFmt w:val="lowerLetter"/>
      <w:lvlText w:val="%1)"/>
      <w:lvlJc w:val="left"/>
      <w:pPr>
        <w:ind w:left="722" w:hanging="361"/>
      </w:pPr>
      <w:rPr>
        <w:rFonts w:hint="default"/>
        <w:w w:val="99"/>
        <w:sz w:val="22"/>
        <w:szCs w:val="22"/>
        <w:lang w:val="nb" w:eastAsia="en-US" w:bidi="ar-SA"/>
      </w:rPr>
    </w:lvl>
    <w:lvl w:ilvl="1" w:tplc="FFFFFFFF" w:tentative="1">
      <w:start w:val="1"/>
      <w:numFmt w:val="lowerLetter"/>
      <w:lvlText w:val="%2."/>
      <w:lvlJc w:val="left"/>
      <w:pPr>
        <w:ind w:left="1327" w:hanging="360"/>
      </w:pPr>
    </w:lvl>
    <w:lvl w:ilvl="2" w:tplc="FFFFFFFF" w:tentative="1">
      <w:start w:val="1"/>
      <w:numFmt w:val="lowerRoman"/>
      <w:lvlText w:val="%3."/>
      <w:lvlJc w:val="right"/>
      <w:pPr>
        <w:ind w:left="2047" w:hanging="180"/>
      </w:pPr>
    </w:lvl>
    <w:lvl w:ilvl="3" w:tplc="FFFFFFFF" w:tentative="1">
      <w:start w:val="1"/>
      <w:numFmt w:val="decimal"/>
      <w:lvlText w:val="%4."/>
      <w:lvlJc w:val="left"/>
      <w:pPr>
        <w:ind w:left="2767" w:hanging="360"/>
      </w:pPr>
    </w:lvl>
    <w:lvl w:ilvl="4" w:tplc="FFFFFFFF" w:tentative="1">
      <w:start w:val="1"/>
      <w:numFmt w:val="lowerLetter"/>
      <w:lvlText w:val="%5."/>
      <w:lvlJc w:val="left"/>
      <w:pPr>
        <w:ind w:left="3487" w:hanging="360"/>
      </w:pPr>
    </w:lvl>
    <w:lvl w:ilvl="5" w:tplc="FFFFFFFF" w:tentative="1">
      <w:start w:val="1"/>
      <w:numFmt w:val="lowerRoman"/>
      <w:lvlText w:val="%6."/>
      <w:lvlJc w:val="right"/>
      <w:pPr>
        <w:ind w:left="4207" w:hanging="180"/>
      </w:pPr>
    </w:lvl>
    <w:lvl w:ilvl="6" w:tplc="FFFFFFFF" w:tentative="1">
      <w:start w:val="1"/>
      <w:numFmt w:val="decimal"/>
      <w:lvlText w:val="%7."/>
      <w:lvlJc w:val="left"/>
      <w:pPr>
        <w:ind w:left="4927" w:hanging="360"/>
      </w:pPr>
    </w:lvl>
    <w:lvl w:ilvl="7" w:tplc="FFFFFFFF" w:tentative="1">
      <w:start w:val="1"/>
      <w:numFmt w:val="lowerLetter"/>
      <w:lvlText w:val="%8."/>
      <w:lvlJc w:val="left"/>
      <w:pPr>
        <w:ind w:left="5647" w:hanging="360"/>
      </w:pPr>
    </w:lvl>
    <w:lvl w:ilvl="8" w:tplc="FFFFFFFF" w:tentative="1">
      <w:start w:val="1"/>
      <w:numFmt w:val="lowerRoman"/>
      <w:lvlText w:val="%9."/>
      <w:lvlJc w:val="right"/>
      <w:pPr>
        <w:ind w:left="6367" w:hanging="180"/>
      </w:pPr>
    </w:lvl>
  </w:abstractNum>
  <w:abstractNum w:abstractNumId="1" w15:restartNumberingAfterBreak="0">
    <w:nsid w:val="06521FCF"/>
    <w:multiLevelType w:val="hybridMultilevel"/>
    <w:tmpl w:val="095C82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C07E46"/>
    <w:multiLevelType w:val="hybridMultilevel"/>
    <w:tmpl w:val="2206C1A6"/>
    <w:lvl w:ilvl="0" w:tplc="30AEE23A">
      <w:numFmt w:val="bullet"/>
      <w:lvlText w:val="-"/>
      <w:lvlJc w:val="left"/>
      <w:pPr>
        <w:ind w:left="829" w:hanging="360"/>
      </w:pPr>
      <w:rPr>
        <w:rFonts w:ascii="Calibri" w:eastAsia="Calibri" w:hAnsi="Calibri" w:cs="Calibri" w:hint="default"/>
        <w:w w:val="100"/>
        <w:sz w:val="22"/>
        <w:szCs w:val="22"/>
        <w:lang w:val="nb" w:eastAsia="nb" w:bidi="nb"/>
      </w:rPr>
    </w:lvl>
    <w:lvl w:ilvl="1" w:tplc="04140003" w:tentative="1">
      <w:start w:val="1"/>
      <w:numFmt w:val="bullet"/>
      <w:lvlText w:val="o"/>
      <w:lvlJc w:val="left"/>
      <w:pPr>
        <w:ind w:left="1549" w:hanging="360"/>
      </w:pPr>
      <w:rPr>
        <w:rFonts w:ascii="Courier New" w:hAnsi="Courier New" w:cs="Courier New" w:hint="default"/>
      </w:rPr>
    </w:lvl>
    <w:lvl w:ilvl="2" w:tplc="04140005" w:tentative="1">
      <w:start w:val="1"/>
      <w:numFmt w:val="bullet"/>
      <w:lvlText w:val=""/>
      <w:lvlJc w:val="left"/>
      <w:pPr>
        <w:ind w:left="2269" w:hanging="360"/>
      </w:pPr>
      <w:rPr>
        <w:rFonts w:ascii="Wingdings" w:hAnsi="Wingdings" w:hint="default"/>
      </w:rPr>
    </w:lvl>
    <w:lvl w:ilvl="3" w:tplc="04140001" w:tentative="1">
      <w:start w:val="1"/>
      <w:numFmt w:val="bullet"/>
      <w:lvlText w:val=""/>
      <w:lvlJc w:val="left"/>
      <w:pPr>
        <w:ind w:left="2989" w:hanging="360"/>
      </w:pPr>
      <w:rPr>
        <w:rFonts w:ascii="Symbol" w:hAnsi="Symbol" w:hint="default"/>
      </w:rPr>
    </w:lvl>
    <w:lvl w:ilvl="4" w:tplc="04140003" w:tentative="1">
      <w:start w:val="1"/>
      <w:numFmt w:val="bullet"/>
      <w:lvlText w:val="o"/>
      <w:lvlJc w:val="left"/>
      <w:pPr>
        <w:ind w:left="3709" w:hanging="360"/>
      </w:pPr>
      <w:rPr>
        <w:rFonts w:ascii="Courier New" w:hAnsi="Courier New" w:cs="Courier New" w:hint="default"/>
      </w:rPr>
    </w:lvl>
    <w:lvl w:ilvl="5" w:tplc="04140005" w:tentative="1">
      <w:start w:val="1"/>
      <w:numFmt w:val="bullet"/>
      <w:lvlText w:val=""/>
      <w:lvlJc w:val="left"/>
      <w:pPr>
        <w:ind w:left="4429" w:hanging="360"/>
      </w:pPr>
      <w:rPr>
        <w:rFonts w:ascii="Wingdings" w:hAnsi="Wingdings" w:hint="default"/>
      </w:rPr>
    </w:lvl>
    <w:lvl w:ilvl="6" w:tplc="04140001" w:tentative="1">
      <w:start w:val="1"/>
      <w:numFmt w:val="bullet"/>
      <w:lvlText w:val=""/>
      <w:lvlJc w:val="left"/>
      <w:pPr>
        <w:ind w:left="5149" w:hanging="360"/>
      </w:pPr>
      <w:rPr>
        <w:rFonts w:ascii="Symbol" w:hAnsi="Symbol" w:hint="default"/>
      </w:rPr>
    </w:lvl>
    <w:lvl w:ilvl="7" w:tplc="04140003" w:tentative="1">
      <w:start w:val="1"/>
      <w:numFmt w:val="bullet"/>
      <w:lvlText w:val="o"/>
      <w:lvlJc w:val="left"/>
      <w:pPr>
        <w:ind w:left="5869" w:hanging="360"/>
      </w:pPr>
      <w:rPr>
        <w:rFonts w:ascii="Courier New" w:hAnsi="Courier New" w:cs="Courier New" w:hint="default"/>
      </w:rPr>
    </w:lvl>
    <w:lvl w:ilvl="8" w:tplc="04140005" w:tentative="1">
      <w:start w:val="1"/>
      <w:numFmt w:val="bullet"/>
      <w:lvlText w:val=""/>
      <w:lvlJc w:val="left"/>
      <w:pPr>
        <w:ind w:left="6589" w:hanging="360"/>
      </w:pPr>
      <w:rPr>
        <w:rFonts w:ascii="Wingdings" w:hAnsi="Wingdings" w:hint="default"/>
      </w:rPr>
    </w:lvl>
  </w:abstractNum>
  <w:abstractNum w:abstractNumId="3" w15:restartNumberingAfterBreak="0">
    <w:nsid w:val="0CB2487E"/>
    <w:multiLevelType w:val="hybridMultilevel"/>
    <w:tmpl w:val="A524CA3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CEA2B59"/>
    <w:multiLevelType w:val="hybridMultilevel"/>
    <w:tmpl w:val="743C989A"/>
    <w:lvl w:ilvl="0" w:tplc="30AEE23A">
      <w:numFmt w:val="bullet"/>
      <w:lvlText w:val="-"/>
      <w:lvlJc w:val="left"/>
      <w:pPr>
        <w:ind w:left="720" w:hanging="360"/>
      </w:pPr>
      <w:rPr>
        <w:rFonts w:ascii="Calibri" w:eastAsia="Calibri" w:hAnsi="Calibri" w:cs="Calibri" w:hint="default"/>
        <w:w w:val="100"/>
        <w:sz w:val="22"/>
        <w:szCs w:val="22"/>
        <w:lang w:val="nb" w:eastAsia="nb" w:bidi="nb"/>
      </w:rPr>
    </w:lvl>
    <w:lvl w:ilvl="1" w:tplc="30AEE23A">
      <w:numFmt w:val="bullet"/>
      <w:lvlText w:val="-"/>
      <w:lvlJc w:val="left"/>
      <w:pPr>
        <w:ind w:left="1440" w:hanging="360"/>
      </w:pPr>
      <w:rPr>
        <w:rFonts w:ascii="Calibri" w:eastAsia="Calibri" w:hAnsi="Calibri" w:cs="Calibri" w:hint="default"/>
        <w:w w:val="100"/>
        <w:sz w:val="22"/>
        <w:szCs w:val="22"/>
        <w:lang w:val="nb" w:eastAsia="nb" w:bidi="nb"/>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DD67E38"/>
    <w:multiLevelType w:val="hybridMultilevel"/>
    <w:tmpl w:val="E7E0385A"/>
    <w:lvl w:ilvl="0" w:tplc="30AEE23A">
      <w:numFmt w:val="bullet"/>
      <w:lvlText w:val="-"/>
      <w:lvlJc w:val="left"/>
      <w:pPr>
        <w:ind w:left="829" w:hanging="360"/>
      </w:pPr>
      <w:rPr>
        <w:rFonts w:ascii="Calibri" w:eastAsia="Calibri" w:hAnsi="Calibri" w:cs="Calibri" w:hint="default"/>
        <w:w w:val="100"/>
        <w:sz w:val="22"/>
        <w:szCs w:val="22"/>
        <w:lang w:val="nb" w:eastAsia="nb" w:bidi="nb"/>
      </w:rPr>
    </w:lvl>
    <w:lvl w:ilvl="1" w:tplc="04140003" w:tentative="1">
      <w:start w:val="1"/>
      <w:numFmt w:val="bullet"/>
      <w:lvlText w:val="o"/>
      <w:lvlJc w:val="left"/>
      <w:pPr>
        <w:ind w:left="1549" w:hanging="360"/>
      </w:pPr>
      <w:rPr>
        <w:rFonts w:ascii="Courier New" w:hAnsi="Courier New" w:cs="Courier New" w:hint="default"/>
      </w:rPr>
    </w:lvl>
    <w:lvl w:ilvl="2" w:tplc="04140005" w:tentative="1">
      <w:start w:val="1"/>
      <w:numFmt w:val="bullet"/>
      <w:lvlText w:val=""/>
      <w:lvlJc w:val="left"/>
      <w:pPr>
        <w:ind w:left="2269" w:hanging="360"/>
      </w:pPr>
      <w:rPr>
        <w:rFonts w:ascii="Wingdings" w:hAnsi="Wingdings" w:hint="default"/>
      </w:rPr>
    </w:lvl>
    <w:lvl w:ilvl="3" w:tplc="04140001" w:tentative="1">
      <w:start w:val="1"/>
      <w:numFmt w:val="bullet"/>
      <w:lvlText w:val=""/>
      <w:lvlJc w:val="left"/>
      <w:pPr>
        <w:ind w:left="2989" w:hanging="360"/>
      </w:pPr>
      <w:rPr>
        <w:rFonts w:ascii="Symbol" w:hAnsi="Symbol" w:hint="default"/>
      </w:rPr>
    </w:lvl>
    <w:lvl w:ilvl="4" w:tplc="04140003" w:tentative="1">
      <w:start w:val="1"/>
      <w:numFmt w:val="bullet"/>
      <w:lvlText w:val="o"/>
      <w:lvlJc w:val="left"/>
      <w:pPr>
        <w:ind w:left="3709" w:hanging="360"/>
      </w:pPr>
      <w:rPr>
        <w:rFonts w:ascii="Courier New" w:hAnsi="Courier New" w:cs="Courier New" w:hint="default"/>
      </w:rPr>
    </w:lvl>
    <w:lvl w:ilvl="5" w:tplc="04140005" w:tentative="1">
      <w:start w:val="1"/>
      <w:numFmt w:val="bullet"/>
      <w:lvlText w:val=""/>
      <w:lvlJc w:val="left"/>
      <w:pPr>
        <w:ind w:left="4429" w:hanging="360"/>
      </w:pPr>
      <w:rPr>
        <w:rFonts w:ascii="Wingdings" w:hAnsi="Wingdings" w:hint="default"/>
      </w:rPr>
    </w:lvl>
    <w:lvl w:ilvl="6" w:tplc="04140001" w:tentative="1">
      <w:start w:val="1"/>
      <w:numFmt w:val="bullet"/>
      <w:lvlText w:val=""/>
      <w:lvlJc w:val="left"/>
      <w:pPr>
        <w:ind w:left="5149" w:hanging="360"/>
      </w:pPr>
      <w:rPr>
        <w:rFonts w:ascii="Symbol" w:hAnsi="Symbol" w:hint="default"/>
      </w:rPr>
    </w:lvl>
    <w:lvl w:ilvl="7" w:tplc="04140003" w:tentative="1">
      <w:start w:val="1"/>
      <w:numFmt w:val="bullet"/>
      <w:lvlText w:val="o"/>
      <w:lvlJc w:val="left"/>
      <w:pPr>
        <w:ind w:left="5869" w:hanging="360"/>
      </w:pPr>
      <w:rPr>
        <w:rFonts w:ascii="Courier New" w:hAnsi="Courier New" w:cs="Courier New" w:hint="default"/>
      </w:rPr>
    </w:lvl>
    <w:lvl w:ilvl="8" w:tplc="04140005" w:tentative="1">
      <w:start w:val="1"/>
      <w:numFmt w:val="bullet"/>
      <w:lvlText w:val=""/>
      <w:lvlJc w:val="left"/>
      <w:pPr>
        <w:ind w:left="6589" w:hanging="360"/>
      </w:pPr>
      <w:rPr>
        <w:rFonts w:ascii="Wingdings" w:hAnsi="Wingdings" w:hint="default"/>
      </w:rPr>
    </w:lvl>
  </w:abstractNum>
  <w:abstractNum w:abstractNumId="6" w15:restartNumberingAfterBreak="0">
    <w:nsid w:val="1D561C4E"/>
    <w:multiLevelType w:val="hybridMultilevel"/>
    <w:tmpl w:val="EA4CEB96"/>
    <w:lvl w:ilvl="0" w:tplc="04140017">
      <w:start w:val="1"/>
      <w:numFmt w:val="lowerLetter"/>
      <w:lvlText w:val="%1)"/>
      <w:lvlJc w:val="left"/>
      <w:pPr>
        <w:ind w:left="558" w:hanging="360"/>
      </w:pPr>
      <w:rPr>
        <w:rFonts w:hint="default"/>
      </w:rPr>
    </w:lvl>
    <w:lvl w:ilvl="1" w:tplc="04140019" w:tentative="1">
      <w:start w:val="1"/>
      <w:numFmt w:val="lowerLetter"/>
      <w:lvlText w:val="%2."/>
      <w:lvlJc w:val="left"/>
      <w:pPr>
        <w:ind w:left="1278" w:hanging="360"/>
      </w:pPr>
    </w:lvl>
    <w:lvl w:ilvl="2" w:tplc="0414001B" w:tentative="1">
      <w:start w:val="1"/>
      <w:numFmt w:val="lowerRoman"/>
      <w:lvlText w:val="%3."/>
      <w:lvlJc w:val="right"/>
      <w:pPr>
        <w:ind w:left="1998" w:hanging="180"/>
      </w:pPr>
    </w:lvl>
    <w:lvl w:ilvl="3" w:tplc="0414000F" w:tentative="1">
      <w:start w:val="1"/>
      <w:numFmt w:val="decimal"/>
      <w:lvlText w:val="%4."/>
      <w:lvlJc w:val="left"/>
      <w:pPr>
        <w:ind w:left="2718" w:hanging="360"/>
      </w:pPr>
    </w:lvl>
    <w:lvl w:ilvl="4" w:tplc="04140019" w:tentative="1">
      <w:start w:val="1"/>
      <w:numFmt w:val="lowerLetter"/>
      <w:lvlText w:val="%5."/>
      <w:lvlJc w:val="left"/>
      <w:pPr>
        <w:ind w:left="3438" w:hanging="360"/>
      </w:pPr>
    </w:lvl>
    <w:lvl w:ilvl="5" w:tplc="0414001B" w:tentative="1">
      <w:start w:val="1"/>
      <w:numFmt w:val="lowerRoman"/>
      <w:lvlText w:val="%6."/>
      <w:lvlJc w:val="right"/>
      <w:pPr>
        <w:ind w:left="4158" w:hanging="180"/>
      </w:pPr>
    </w:lvl>
    <w:lvl w:ilvl="6" w:tplc="0414000F" w:tentative="1">
      <w:start w:val="1"/>
      <w:numFmt w:val="decimal"/>
      <w:lvlText w:val="%7."/>
      <w:lvlJc w:val="left"/>
      <w:pPr>
        <w:ind w:left="4878" w:hanging="360"/>
      </w:pPr>
    </w:lvl>
    <w:lvl w:ilvl="7" w:tplc="04140019" w:tentative="1">
      <w:start w:val="1"/>
      <w:numFmt w:val="lowerLetter"/>
      <w:lvlText w:val="%8."/>
      <w:lvlJc w:val="left"/>
      <w:pPr>
        <w:ind w:left="5598" w:hanging="360"/>
      </w:pPr>
    </w:lvl>
    <w:lvl w:ilvl="8" w:tplc="0414001B" w:tentative="1">
      <w:start w:val="1"/>
      <w:numFmt w:val="lowerRoman"/>
      <w:lvlText w:val="%9."/>
      <w:lvlJc w:val="right"/>
      <w:pPr>
        <w:ind w:left="6318" w:hanging="180"/>
      </w:pPr>
    </w:lvl>
  </w:abstractNum>
  <w:abstractNum w:abstractNumId="7" w15:restartNumberingAfterBreak="0">
    <w:nsid w:val="200C2F47"/>
    <w:multiLevelType w:val="hybridMultilevel"/>
    <w:tmpl w:val="0AC0C6FA"/>
    <w:lvl w:ilvl="0" w:tplc="30AEE23A">
      <w:numFmt w:val="bullet"/>
      <w:lvlText w:val="-"/>
      <w:lvlJc w:val="left"/>
      <w:pPr>
        <w:ind w:left="829" w:hanging="360"/>
      </w:pPr>
      <w:rPr>
        <w:rFonts w:ascii="Calibri" w:eastAsia="Calibri" w:hAnsi="Calibri" w:cs="Calibri" w:hint="default"/>
        <w:w w:val="100"/>
        <w:sz w:val="22"/>
        <w:szCs w:val="22"/>
        <w:lang w:val="nb" w:eastAsia="nb" w:bidi="nb"/>
      </w:rPr>
    </w:lvl>
    <w:lvl w:ilvl="1" w:tplc="04140003" w:tentative="1">
      <w:start w:val="1"/>
      <w:numFmt w:val="bullet"/>
      <w:lvlText w:val="o"/>
      <w:lvlJc w:val="left"/>
      <w:pPr>
        <w:ind w:left="1549" w:hanging="360"/>
      </w:pPr>
      <w:rPr>
        <w:rFonts w:ascii="Courier New" w:hAnsi="Courier New" w:cs="Courier New" w:hint="default"/>
      </w:rPr>
    </w:lvl>
    <w:lvl w:ilvl="2" w:tplc="04140005" w:tentative="1">
      <w:start w:val="1"/>
      <w:numFmt w:val="bullet"/>
      <w:lvlText w:val=""/>
      <w:lvlJc w:val="left"/>
      <w:pPr>
        <w:ind w:left="2269" w:hanging="360"/>
      </w:pPr>
      <w:rPr>
        <w:rFonts w:ascii="Wingdings" w:hAnsi="Wingdings" w:hint="default"/>
      </w:rPr>
    </w:lvl>
    <w:lvl w:ilvl="3" w:tplc="04140001" w:tentative="1">
      <w:start w:val="1"/>
      <w:numFmt w:val="bullet"/>
      <w:lvlText w:val=""/>
      <w:lvlJc w:val="left"/>
      <w:pPr>
        <w:ind w:left="2989" w:hanging="360"/>
      </w:pPr>
      <w:rPr>
        <w:rFonts w:ascii="Symbol" w:hAnsi="Symbol" w:hint="default"/>
      </w:rPr>
    </w:lvl>
    <w:lvl w:ilvl="4" w:tplc="04140003" w:tentative="1">
      <w:start w:val="1"/>
      <w:numFmt w:val="bullet"/>
      <w:lvlText w:val="o"/>
      <w:lvlJc w:val="left"/>
      <w:pPr>
        <w:ind w:left="3709" w:hanging="360"/>
      </w:pPr>
      <w:rPr>
        <w:rFonts w:ascii="Courier New" w:hAnsi="Courier New" w:cs="Courier New" w:hint="default"/>
      </w:rPr>
    </w:lvl>
    <w:lvl w:ilvl="5" w:tplc="04140005" w:tentative="1">
      <w:start w:val="1"/>
      <w:numFmt w:val="bullet"/>
      <w:lvlText w:val=""/>
      <w:lvlJc w:val="left"/>
      <w:pPr>
        <w:ind w:left="4429" w:hanging="360"/>
      </w:pPr>
      <w:rPr>
        <w:rFonts w:ascii="Wingdings" w:hAnsi="Wingdings" w:hint="default"/>
      </w:rPr>
    </w:lvl>
    <w:lvl w:ilvl="6" w:tplc="04140001" w:tentative="1">
      <w:start w:val="1"/>
      <w:numFmt w:val="bullet"/>
      <w:lvlText w:val=""/>
      <w:lvlJc w:val="left"/>
      <w:pPr>
        <w:ind w:left="5149" w:hanging="360"/>
      </w:pPr>
      <w:rPr>
        <w:rFonts w:ascii="Symbol" w:hAnsi="Symbol" w:hint="default"/>
      </w:rPr>
    </w:lvl>
    <w:lvl w:ilvl="7" w:tplc="04140003" w:tentative="1">
      <w:start w:val="1"/>
      <w:numFmt w:val="bullet"/>
      <w:lvlText w:val="o"/>
      <w:lvlJc w:val="left"/>
      <w:pPr>
        <w:ind w:left="5869" w:hanging="360"/>
      </w:pPr>
      <w:rPr>
        <w:rFonts w:ascii="Courier New" w:hAnsi="Courier New" w:cs="Courier New" w:hint="default"/>
      </w:rPr>
    </w:lvl>
    <w:lvl w:ilvl="8" w:tplc="04140005" w:tentative="1">
      <w:start w:val="1"/>
      <w:numFmt w:val="bullet"/>
      <w:lvlText w:val=""/>
      <w:lvlJc w:val="left"/>
      <w:pPr>
        <w:ind w:left="6589" w:hanging="360"/>
      </w:pPr>
      <w:rPr>
        <w:rFonts w:ascii="Wingdings" w:hAnsi="Wingdings" w:hint="default"/>
      </w:rPr>
    </w:lvl>
  </w:abstractNum>
  <w:abstractNum w:abstractNumId="8" w15:restartNumberingAfterBreak="0">
    <w:nsid w:val="24435CB8"/>
    <w:multiLevelType w:val="hybridMultilevel"/>
    <w:tmpl w:val="B31EF360"/>
    <w:lvl w:ilvl="0" w:tplc="82E619B2">
      <w:start w:val="3"/>
      <w:numFmt w:val="lowerLetter"/>
      <w:lvlText w:val="%1)"/>
      <w:lvlJc w:val="left"/>
      <w:pPr>
        <w:ind w:left="918"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8462DFB"/>
    <w:multiLevelType w:val="hybridMultilevel"/>
    <w:tmpl w:val="41281EF0"/>
    <w:lvl w:ilvl="0" w:tplc="30AEE23A">
      <w:numFmt w:val="bullet"/>
      <w:lvlText w:val="-"/>
      <w:lvlJc w:val="left"/>
      <w:pPr>
        <w:ind w:left="720" w:hanging="360"/>
      </w:pPr>
      <w:rPr>
        <w:rFonts w:ascii="Calibri" w:eastAsia="Calibri" w:hAnsi="Calibri" w:cs="Calibri" w:hint="default"/>
        <w:w w:val="100"/>
        <w:sz w:val="22"/>
        <w:szCs w:val="22"/>
        <w:lang w:val="nb" w:eastAsia="nb" w:bidi="nb"/>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8503C32"/>
    <w:multiLevelType w:val="hybridMultilevel"/>
    <w:tmpl w:val="2A5093E4"/>
    <w:lvl w:ilvl="0" w:tplc="30AEE23A">
      <w:numFmt w:val="bullet"/>
      <w:lvlText w:val="-"/>
      <w:lvlJc w:val="left"/>
      <w:pPr>
        <w:ind w:left="829" w:hanging="360"/>
      </w:pPr>
      <w:rPr>
        <w:rFonts w:ascii="Calibri" w:eastAsia="Calibri" w:hAnsi="Calibri" w:cs="Calibri" w:hint="default"/>
        <w:w w:val="100"/>
        <w:sz w:val="22"/>
        <w:szCs w:val="22"/>
        <w:lang w:val="nb" w:eastAsia="nb" w:bidi="nb"/>
      </w:rPr>
    </w:lvl>
    <w:lvl w:ilvl="1" w:tplc="04140003" w:tentative="1">
      <w:start w:val="1"/>
      <w:numFmt w:val="bullet"/>
      <w:lvlText w:val="o"/>
      <w:lvlJc w:val="left"/>
      <w:pPr>
        <w:ind w:left="1549" w:hanging="360"/>
      </w:pPr>
      <w:rPr>
        <w:rFonts w:ascii="Courier New" w:hAnsi="Courier New" w:cs="Courier New" w:hint="default"/>
      </w:rPr>
    </w:lvl>
    <w:lvl w:ilvl="2" w:tplc="04140005" w:tentative="1">
      <w:start w:val="1"/>
      <w:numFmt w:val="bullet"/>
      <w:lvlText w:val=""/>
      <w:lvlJc w:val="left"/>
      <w:pPr>
        <w:ind w:left="2269" w:hanging="360"/>
      </w:pPr>
      <w:rPr>
        <w:rFonts w:ascii="Wingdings" w:hAnsi="Wingdings" w:hint="default"/>
      </w:rPr>
    </w:lvl>
    <w:lvl w:ilvl="3" w:tplc="04140001" w:tentative="1">
      <w:start w:val="1"/>
      <w:numFmt w:val="bullet"/>
      <w:lvlText w:val=""/>
      <w:lvlJc w:val="left"/>
      <w:pPr>
        <w:ind w:left="2989" w:hanging="360"/>
      </w:pPr>
      <w:rPr>
        <w:rFonts w:ascii="Symbol" w:hAnsi="Symbol" w:hint="default"/>
      </w:rPr>
    </w:lvl>
    <w:lvl w:ilvl="4" w:tplc="04140003" w:tentative="1">
      <w:start w:val="1"/>
      <w:numFmt w:val="bullet"/>
      <w:lvlText w:val="o"/>
      <w:lvlJc w:val="left"/>
      <w:pPr>
        <w:ind w:left="3709" w:hanging="360"/>
      </w:pPr>
      <w:rPr>
        <w:rFonts w:ascii="Courier New" w:hAnsi="Courier New" w:cs="Courier New" w:hint="default"/>
      </w:rPr>
    </w:lvl>
    <w:lvl w:ilvl="5" w:tplc="04140005" w:tentative="1">
      <w:start w:val="1"/>
      <w:numFmt w:val="bullet"/>
      <w:lvlText w:val=""/>
      <w:lvlJc w:val="left"/>
      <w:pPr>
        <w:ind w:left="4429" w:hanging="360"/>
      </w:pPr>
      <w:rPr>
        <w:rFonts w:ascii="Wingdings" w:hAnsi="Wingdings" w:hint="default"/>
      </w:rPr>
    </w:lvl>
    <w:lvl w:ilvl="6" w:tplc="04140001" w:tentative="1">
      <w:start w:val="1"/>
      <w:numFmt w:val="bullet"/>
      <w:lvlText w:val=""/>
      <w:lvlJc w:val="left"/>
      <w:pPr>
        <w:ind w:left="5149" w:hanging="360"/>
      </w:pPr>
      <w:rPr>
        <w:rFonts w:ascii="Symbol" w:hAnsi="Symbol" w:hint="default"/>
      </w:rPr>
    </w:lvl>
    <w:lvl w:ilvl="7" w:tplc="04140003" w:tentative="1">
      <w:start w:val="1"/>
      <w:numFmt w:val="bullet"/>
      <w:lvlText w:val="o"/>
      <w:lvlJc w:val="left"/>
      <w:pPr>
        <w:ind w:left="5869" w:hanging="360"/>
      </w:pPr>
      <w:rPr>
        <w:rFonts w:ascii="Courier New" w:hAnsi="Courier New" w:cs="Courier New" w:hint="default"/>
      </w:rPr>
    </w:lvl>
    <w:lvl w:ilvl="8" w:tplc="04140005" w:tentative="1">
      <w:start w:val="1"/>
      <w:numFmt w:val="bullet"/>
      <w:lvlText w:val=""/>
      <w:lvlJc w:val="left"/>
      <w:pPr>
        <w:ind w:left="6589" w:hanging="360"/>
      </w:pPr>
      <w:rPr>
        <w:rFonts w:ascii="Wingdings" w:hAnsi="Wingdings" w:hint="default"/>
      </w:rPr>
    </w:lvl>
  </w:abstractNum>
  <w:abstractNum w:abstractNumId="11" w15:restartNumberingAfterBreak="0">
    <w:nsid w:val="30130568"/>
    <w:multiLevelType w:val="hybridMultilevel"/>
    <w:tmpl w:val="09A42FA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2E07130"/>
    <w:multiLevelType w:val="hybridMultilevel"/>
    <w:tmpl w:val="2A36C08E"/>
    <w:lvl w:ilvl="0" w:tplc="30AEE23A">
      <w:numFmt w:val="bullet"/>
      <w:lvlText w:val="-"/>
      <w:lvlJc w:val="left"/>
      <w:pPr>
        <w:ind w:left="720" w:hanging="360"/>
      </w:pPr>
      <w:rPr>
        <w:rFonts w:ascii="Calibri" w:eastAsia="Calibri" w:hAnsi="Calibri" w:cs="Calibri" w:hint="default"/>
        <w:w w:val="100"/>
        <w:sz w:val="22"/>
        <w:szCs w:val="22"/>
        <w:lang w:val="nb" w:eastAsia="nb" w:bidi="n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4490E9A"/>
    <w:multiLevelType w:val="hybridMultilevel"/>
    <w:tmpl w:val="6CBA9972"/>
    <w:lvl w:ilvl="0" w:tplc="558AFFA2">
      <w:start w:val="1"/>
      <w:numFmt w:val="decimal"/>
      <w:lvlText w:val="%1."/>
      <w:lvlJc w:val="left"/>
      <w:pPr>
        <w:ind w:left="722" w:hanging="361"/>
      </w:pPr>
      <w:rPr>
        <w:rFonts w:ascii="Calibri" w:eastAsia="Calibri" w:hAnsi="Calibri" w:cs="Calibri" w:hint="default"/>
        <w:w w:val="99"/>
        <w:sz w:val="22"/>
        <w:szCs w:val="22"/>
        <w:lang w:val="nb" w:eastAsia="en-US" w:bidi="ar-SA"/>
      </w:rPr>
    </w:lvl>
    <w:lvl w:ilvl="1" w:tplc="A574D962">
      <w:numFmt w:val="bullet"/>
      <w:lvlText w:val="•"/>
      <w:lvlJc w:val="left"/>
      <w:pPr>
        <w:ind w:left="1601" w:hanging="361"/>
      </w:pPr>
      <w:rPr>
        <w:rFonts w:hint="default"/>
        <w:lang w:val="nb" w:eastAsia="en-US" w:bidi="ar-SA"/>
      </w:rPr>
    </w:lvl>
    <w:lvl w:ilvl="2" w:tplc="FDFA230A">
      <w:numFmt w:val="bullet"/>
      <w:lvlText w:val="•"/>
      <w:lvlJc w:val="left"/>
      <w:pPr>
        <w:ind w:left="2476" w:hanging="361"/>
      </w:pPr>
      <w:rPr>
        <w:rFonts w:hint="default"/>
        <w:lang w:val="nb" w:eastAsia="en-US" w:bidi="ar-SA"/>
      </w:rPr>
    </w:lvl>
    <w:lvl w:ilvl="3" w:tplc="947C0740">
      <w:numFmt w:val="bullet"/>
      <w:lvlText w:val="•"/>
      <w:lvlJc w:val="left"/>
      <w:pPr>
        <w:ind w:left="3350" w:hanging="361"/>
      </w:pPr>
      <w:rPr>
        <w:rFonts w:hint="default"/>
        <w:lang w:val="nb" w:eastAsia="en-US" w:bidi="ar-SA"/>
      </w:rPr>
    </w:lvl>
    <w:lvl w:ilvl="4" w:tplc="5BF4F6C8">
      <w:numFmt w:val="bullet"/>
      <w:lvlText w:val="•"/>
      <w:lvlJc w:val="left"/>
      <w:pPr>
        <w:ind w:left="4225" w:hanging="361"/>
      </w:pPr>
      <w:rPr>
        <w:rFonts w:hint="default"/>
        <w:lang w:val="nb" w:eastAsia="en-US" w:bidi="ar-SA"/>
      </w:rPr>
    </w:lvl>
    <w:lvl w:ilvl="5" w:tplc="214236C4">
      <w:numFmt w:val="bullet"/>
      <w:lvlText w:val="•"/>
      <w:lvlJc w:val="left"/>
      <w:pPr>
        <w:ind w:left="5100" w:hanging="361"/>
      </w:pPr>
      <w:rPr>
        <w:rFonts w:hint="default"/>
        <w:lang w:val="nb" w:eastAsia="en-US" w:bidi="ar-SA"/>
      </w:rPr>
    </w:lvl>
    <w:lvl w:ilvl="6" w:tplc="6792BF84">
      <w:numFmt w:val="bullet"/>
      <w:lvlText w:val="•"/>
      <w:lvlJc w:val="left"/>
      <w:pPr>
        <w:ind w:left="5974" w:hanging="361"/>
      </w:pPr>
      <w:rPr>
        <w:rFonts w:hint="default"/>
        <w:lang w:val="nb" w:eastAsia="en-US" w:bidi="ar-SA"/>
      </w:rPr>
    </w:lvl>
    <w:lvl w:ilvl="7" w:tplc="A9D02AEC">
      <w:numFmt w:val="bullet"/>
      <w:lvlText w:val="•"/>
      <w:lvlJc w:val="left"/>
      <w:pPr>
        <w:ind w:left="6849" w:hanging="361"/>
      </w:pPr>
      <w:rPr>
        <w:rFonts w:hint="default"/>
        <w:lang w:val="nb" w:eastAsia="en-US" w:bidi="ar-SA"/>
      </w:rPr>
    </w:lvl>
    <w:lvl w:ilvl="8" w:tplc="FF1C7D4E">
      <w:numFmt w:val="bullet"/>
      <w:lvlText w:val="•"/>
      <w:lvlJc w:val="left"/>
      <w:pPr>
        <w:ind w:left="7724" w:hanging="361"/>
      </w:pPr>
      <w:rPr>
        <w:rFonts w:hint="default"/>
        <w:lang w:val="nb" w:eastAsia="en-US" w:bidi="ar-SA"/>
      </w:rPr>
    </w:lvl>
  </w:abstractNum>
  <w:abstractNum w:abstractNumId="14" w15:restartNumberingAfterBreak="0">
    <w:nsid w:val="35874122"/>
    <w:multiLevelType w:val="hybridMultilevel"/>
    <w:tmpl w:val="B4768D7A"/>
    <w:lvl w:ilvl="0" w:tplc="04140017">
      <w:start w:val="1"/>
      <w:numFmt w:val="lowerLetter"/>
      <w:lvlText w:val="%1)"/>
      <w:lvlJc w:val="left"/>
      <w:pPr>
        <w:ind w:left="918" w:hanging="360"/>
      </w:pPr>
    </w:lvl>
    <w:lvl w:ilvl="1" w:tplc="04140019" w:tentative="1">
      <w:start w:val="1"/>
      <w:numFmt w:val="lowerLetter"/>
      <w:lvlText w:val="%2."/>
      <w:lvlJc w:val="left"/>
      <w:pPr>
        <w:ind w:left="1638" w:hanging="360"/>
      </w:pPr>
    </w:lvl>
    <w:lvl w:ilvl="2" w:tplc="0414001B" w:tentative="1">
      <w:start w:val="1"/>
      <w:numFmt w:val="lowerRoman"/>
      <w:lvlText w:val="%3."/>
      <w:lvlJc w:val="right"/>
      <w:pPr>
        <w:ind w:left="2358" w:hanging="180"/>
      </w:pPr>
    </w:lvl>
    <w:lvl w:ilvl="3" w:tplc="0414000F" w:tentative="1">
      <w:start w:val="1"/>
      <w:numFmt w:val="decimal"/>
      <w:lvlText w:val="%4."/>
      <w:lvlJc w:val="left"/>
      <w:pPr>
        <w:ind w:left="3078" w:hanging="360"/>
      </w:pPr>
    </w:lvl>
    <w:lvl w:ilvl="4" w:tplc="04140019" w:tentative="1">
      <w:start w:val="1"/>
      <w:numFmt w:val="lowerLetter"/>
      <w:lvlText w:val="%5."/>
      <w:lvlJc w:val="left"/>
      <w:pPr>
        <w:ind w:left="3798" w:hanging="360"/>
      </w:pPr>
    </w:lvl>
    <w:lvl w:ilvl="5" w:tplc="0414001B" w:tentative="1">
      <w:start w:val="1"/>
      <w:numFmt w:val="lowerRoman"/>
      <w:lvlText w:val="%6."/>
      <w:lvlJc w:val="right"/>
      <w:pPr>
        <w:ind w:left="4518" w:hanging="180"/>
      </w:pPr>
    </w:lvl>
    <w:lvl w:ilvl="6" w:tplc="0414000F" w:tentative="1">
      <w:start w:val="1"/>
      <w:numFmt w:val="decimal"/>
      <w:lvlText w:val="%7."/>
      <w:lvlJc w:val="left"/>
      <w:pPr>
        <w:ind w:left="5238" w:hanging="360"/>
      </w:pPr>
    </w:lvl>
    <w:lvl w:ilvl="7" w:tplc="04140019" w:tentative="1">
      <w:start w:val="1"/>
      <w:numFmt w:val="lowerLetter"/>
      <w:lvlText w:val="%8."/>
      <w:lvlJc w:val="left"/>
      <w:pPr>
        <w:ind w:left="5958" w:hanging="360"/>
      </w:pPr>
    </w:lvl>
    <w:lvl w:ilvl="8" w:tplc="0414001B" w:tentative="1">
      <w:start w:val="1"/>
      <w:numFmt w:val="lowerRoman"/>
      <w:lvlText w:val="%9."/>
      <w:lvlJc w:val="right"/>
      <w:pPr>
        <w:ind w:left="6678" w:hanging="180"/>
      </w:pPr>
    </w:lvl>
  </w:abstractNum>
  <w:abstractNum w:abstractNumId="15" w15:restartNumberingAfterBreak="0">
    <w:nsid w:val="382A52A6"/>
    <w:multiLevelType w:val="hybridMultilevel"/>
    <w:tmpl w:val="4FA6247C"/>
    <w:lvl w:ilvl="0" w:tplc="63FAC55C">
      <w:start w:val="1"/>
      <w:numFmt w:val="decimal"/>
      <w:lvlText w:val="%1."/>
      <w:lvlJc w:val="left"/>
      <w:pPr>
        <w:ind w:left="950" w:hanging="361"/>
      </w:pPr>
      <w:rPr>
        <w:rFonts w:hint="default"/>
        <w:w w:val="99"/>
        <w:lang w:val="nb" w:eastAsia="en-US" w:bidi="ar-SA"/>
      </w:rPr>
    </w:lvl>
    <w:lvl w:ilvl="1" w:tplc="04140019" w:tentative="1">
      <w:start w:val="1"/>
      <w:numFmt w:val="lowerLetter"/>
      <w:lvlText w:val="%2."/>
      <w:lvlJc w:val="left"/>
      <w:pPr>
        <w:ind w:left="1555" w:hanging="360"/>
      </w:pPr>
    </w:lvl>
    <w:lvl w:ilvl="2" w:tplc="0414001B" w:tentative="1">
      <w:start w:val="1"/>
      <w:numFmt w:val="lowerRoman"/>
      <w:lvlText w:val="%3."/>
      <w:lvlJc w:val="right"/>
      <w:pPr>
        <w:ind w:left="2275" w:hanging="180"/>
      </w:pPr>
    </w:lvl>
    <w:lvl w:ilvl="3" w:tplc="0414000F" w:tentative="1">
      <w:start w:val="1"/>
      <w:numFmt w:val="decimal"/>
      <w:lvlText w:val="%4."/>
      <w:lvlJc w:val="left"/>
      <w:pPr>
        <w:ind w:left="2995" w:hanging="360"/>
      </w:pPr>
    </w:lvl>
    <w:lvl w:ilvl="4" w:tplc="04140019" w:tentative="1">
      <w:start w:val="1"/>
      <w:numFmt w:val="lowerLetter"/>
      <w:lvlText w:val="%5."/>
      <w:lvlJc w:val="left"/>
      <w:pPr>
        <w:ind w:left="3715" w:hanging="360"/>
      </w:pPr>
    </w:lvl>
    <w:lvl w:ilvl="5" w:tplc="0414001B" w:tentative="1">
      <w:start w:val="1"/>
      <w:numFmt w:val="lowerRoman"/>
      <w:lvlText w:val="%6."/>
      <w:lvlJc w:val="right"/>
      <w:pPr>
        <w:ind w:left="4435" w:hanging="180"/>
      </w:pPr>
    </w:lvl>
    <w:lvl w:ilvl="6" w:tplc="0414000F" w:tentative="1">
      <w:start w:val="1"/>
      <w:numFmt w:val="decimal"/>
      <w:lvlText w:val="%7."/>
      <w:lvlJc w:val="left"/>
      <w:pPr>
        <w:ind w:left="5155" w:hanging="360"/>
      </w:pPr>
    </w:lvl>
    <w:lvl w:ilvl="7" w:tplc="04140019" w:tentative="1">
      <w:start w:val="1"/>
      <w:numFmt w:val="lowerLetter"/>
      <w:lvlText w:val="%8."/>
      <w:lvlJc w:val="left"/>
      <w:pPr>
        <w:ind w:left="5875" w:hanging="360"/>
      </w:pPr>
    </w:lvl>
    <w:lvl w:ilvl="8" w:tplc="0414001B" w:tentative="1">
      <w:start w:val="1"/>
      <w:numFmt w:val="lowerRoman"/>
      <w:lvlText w:val="%9."/>
      <w:lvlJc w:val="right"/>
      <w:pPr>
        <w:ind w:left="6595" w:hanging="180"/>
      </w:pPr>
    </w:lvl>
  </w:abstractNum>
  <w:abstractNum w:abstractNumId="16" w15:restartNumberingAfterBreak="0">
    <w:nsid w:val="3AC73332"/>
    <w:multiLevelType w:val="hybridMultilevel"/>
    <w:tmpl w:val="75083254"/>
    <w:lvl w:ilvl="0" w:tplc="30AEE23A">
      <w:numFmt w:val="bullet"/>
      <w:lvlText w:val="-"/>
      <w:lvlJc w:val="left"/>
      <w:pPr>
        <w:ind w:left="720" w:hanging="360"/>
      </w:pPr>
      <w:rPr>
        <w:rFonts w:ascii="Calibri" w:eastAsia="Calibri" w:hAnsi="Calibri" w:cs="Calibri" w:hint="default"/>
        <w:w w:val="100"/>
        <w:sz w:val="22"/>
        <w:szCs w:val="22"/>
        <w:lang w:val="nb" w:eastAsia="nb" w:bidi="n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E312096"/>
    <w:multiLevelType w:val="hybridMultilevel"/>
    <w:tmpl w:val="B4D28F6A"/>
    <w:lvl w:ilvl="0" w:tplc="30AEE23A">
      <w:numFmt w:val="bullet"/>
      <w:lvlText w:val="-"/>
      <w:lvlJc w:val="left"/>
      <w:pPr>
        <w:ind w:left="720" w:hanging="360"/>
      </w:pPr>
      <w:rPr>
        <w:rFonts w:ascii="Calibri" w:eastAsia="Calibri" w:hAnsi="Calibri" w:cs="Calibri" w:hint="default"/>
        <w:w w:val="100"/>
        <w:sz w:val="22"/>
        <w:szCs w:val="22"/>
        <w:lang w:val="nb" w:eastAsia="nb" w:bidi="n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F4E44F0"/>
    <w:multiLevelType w:val="hybridMultilevel"/>
    <w:tmpl w:val="FB103A78"/>
    <w:lvl w:ilvl="0" w:tplc="0414000F">
      <w:start w:val="1"/>
      <w:numFmt w:val="decimal"/>
      <w:lvlText w:val="%1."/>
      <w:lvlJc w:val="left"/>
      <w:pPr>
        <w:ind w:left="1081" w:hanging="360"/>
      </w:pPr>
    </w:lvl>
    <w:lvl w:ilvl="1" w:tplc="04140019" w:tentative="1">
      <w:start w:val="1"/>
      <w:numFmt w:val="lowerLetter"/>
      <w:lvlText w:val="%2."/>
      <w:lvlJc w:val="left"/>
      <w:pPr>
        <w:ind w:left="1801" w:hanging="360"/>
      </w:pPr>
    </w:lvl>
    <w:lvl w:ilvl="2" w:tplc="0414001B" w:tentative="1">
      <w:start w:val="1"/>
      <w:numFmt w:val="lowerRoman"/>
      <w:lvlText w:val="%3."/>
      <w:lvlJc w:val="right"/>
      <w:pPr>
        <w:ind w:left="2521" w:hanging="180"/>
      </w:pPr>
    </w:lvl>
    <w:lvl w:ilvl="3" w:tplc="0414000F" w:tentative="1">
      <w:start w:val="1"/>
      <w:numFmt w:val="decimal"/>
      <w:lvlText w:val="%4."/>
      <w:lvlJc w:val="left"/>
      <w:pPr>
        <w:ind w:left="3241" w:hanging="360"/>
      </w:pPr>
    </w:lvl>
    <w:lvl w:ilvl="4" w:tplc="04140019" w:tentative="1">
      <w:start w:val="1"/>
      <w:numFmt w:val="lowerLetter"/>
      <w:lvlText w:val="%5."/>
      <w:lvlJc w:val="left"/>
      <w:pPr>
        <w:ind w:left="3961" w:hanging="360"/>
      </w:pPr>
    </w:lvl>
    <w:lvl w:ilvl="5" w:tplc="0414001B" w:tentative="1">
      <w:start w:val="1"/>
      <w:numFmt w:val="lowerRoman"/>
      <w:lvlText w:val="%6."/>
      <w:lvlJc w:val="right"/>
      <w:pPr>
        <w:ind w:left="4681" w:hanging="180"/>
      </w:pPr>
    </w:lvl>
    <w:lvl w:ilvl="6" w:tplc="0414000F" w:tentative="1">
      <w:start w:val="1"/>
      <w:numFmt w:val="decimal"/>
      <w:lvlText w:val="%7."/>
      <w:lvlJc w:val="left"/>
      <w:pPr>
        <w:ind w:left="5401" w:hanging="360"/>
      </w:pPr>
    </w:lvl>
    <w:lvl w:ilvl="7" w:tplc="04140019" w:tentative="1">
      <w:start w:val="1"/>
      <w:numFmt w:val="lowerLetter"/>
      <w:lvlText w:val="%8."/>
      <w:lvlJc w:val="left"/>
      <w:pPr>
        <w:ind w:left="6121" w:hanging="360"/>
      </w:pPr>
    </w:lvl>
    <w:lvl w:ilvl="8" w:tplc="0414001B" w:tentative="1">
      <w:start w:val="1"/>
      <w:numFmt w:val="lowerRoman"/>
      <w:lvlText w:val="%9."/>
      <w:lvlJc w:val="right"/>
      <w:pPr>
        <w:ind w:left="6841" w:hanging="180"/>
      </w:pPr>
    </w:lvl>
  </w:abstractNum>
  <w:abstractNum w:abstractNumId="19" w15:restartNumberingAfterBreak="0">
    <w:nsid w:val="4414731F"/>
    <w:multiLevelType w:val="hybridMultilevel"/>
    <w:tmpl w:val="59E066AC"/>
    <w:lvl w:ilvl="0" w:tplc="3D0094E4">
      <w:start w:val="1"/>
      <w:numFmt w:val="decimal"/>
      <w:lvlText w:val="%1."/>
      <w:lvlJc w:val="left"/>
      <w:pPr>
        <w:ind w:left="835" w:hanging="361"/>
      </w:pPr>
      <w:rPr>
        <w:rFonts w:ascii="Calibri" w:eastAsia="Calibri" w:hAnsi="Calibri" w:cs="Calibri" w:hint="default"/>
        <w:w w:val="99"/>
        <w:sz w:val="22"/>
        <w:szCs w:val="22"/>
        <w:lang w:val="nb" w:eastAsia="en-US" w:bidi="ar-SA"/>
      </w:rPr>
    </w:lvl>
    <w:lvl w:ilvl="1" w:tplc="7F74FC58">
      <w:start w:val="1"/>
      <w:numFmt w:val="lowerLetter"/>
      <w:lvlText w:val="%2."/>
      <w:lvlJc w:val="left"/>
      <w:pPr>
        <w:ind w:left="1555" w:hanging="360"/>
      </w:pPr>
      <w:rPr>
        <w:rFonts w:ascii="Calibri" w:eastAsia="Calibri" w:hAnsi="Calibri" w:cs="Calibri" w:hint="default"/>
        <w:w w:val="99"/>
        <w:sz w:val="22"/>
        <w:szCs w:val="22"/>
        <w:lang w:val="nb" w:eastAsia="en-US" w:bidi="ar-SA"/>
      </w:rPr>
    </w:lvl>
    <w:lvl w:ilvl="2" w:tplc="5EAA1ED0">
      <w:numFmt w:val="bullet"/>
      <w:lvlText w:val="•"/>
      <w:lvlJc w:val="left"/>
      <w:pPr>
        <w:ind w:left="2451" w:hanging="360"/>
      </w:pPr>
      <w:rPr>
        <w:rFonts w:hint="default"/>
        <w:lang w:val="nb" w:eastAsia="en-US" w:bidi="ar-SA"/>
      </w:rPr>
    </w:lvl>
    <w:lvl w:ilvl="3" w:tplc="82266B02">
      <w:numFmt w:val="bullet"/>
      <w:lvlText w:val="•"/>
      <w:lvlJc w:val="left"/>
      <w:pPr>
        <w:ind w:left="3343" w:hanging="360"/>
      </w:pPr>
      <w:rPr>
        <w:rFonts w:hint="default"/>
        <w:lang w:val="nb" w:eastAsia="en-US" w:bidi="ar-SA"/>
      </w:rPr>
    </w:lvl>
    <w:lvl w:ilvl="4" w:tplc="9E9E8B40">
      <w:numFmt w:val="bullet"/>
      <w:lvlText w:val="•"/>
      <w:lvlJc w:val="left"/>
      <w:pPr>
        <w:ind w:left="4235" w:hanging="360"/>
      </w:pPr>
      <w:rPr>
        <w:rFonts w:hint="default"/>
        <w:lang w:val="nb" w:eastAsia="en-US" w:bidi="ar-SA"/>
      </w:rPr>
    </w:lvl>
    <w:lvl w:ilvl="5" w:tplc="C26C50E2">
      <w:numFmt w:val="bullet"/>
      <w:lvlText w:val="•"/>
      <w:lvlJc w:val="left"/>
      <w:pPr>
        <w:ind w:left="5127" w:hanging="360"/>
      </w:pPr>
      <w:rPr>
        <w:rFonts w:hint="default"/>
        <w:lang w:val="nb" w:eastAsia="en-US" w:bidi="ar-SA"/>
      </w:rPr>
    </w:lvl>
    <w:lvl w:ilvl="6" w:tplc="8182E664">
      <w:numFmt w:val="bullet"/>
      <w:lvlText w:val="•"/>
      <w:lvlJc w:val="left"/>
      <w:pPr>
        <w:ind w:left="6019" w:hanging="360"/>
      </w:pPr>
      <w:rPr>
        <w:rFonts w:hint="default"/>
        <w:lang w:val="nb" w:eastAsia="en-US" w:bidi="ar-SA"/>
      </w:rPr>
    </w:lvl>
    <w:lvl w:ilvl="7" w:tplc="08E80D98">
      <w:numFmt w:val="bullet"/>
      <w:lvlText w:val="•"/>
      <w:lvlJc w:val="left"/>
      <w:pPr>
        <w:ind w:left="6910" w:hanging="360"/>
      </w:pPr>
      <w:rPr>
        <w:rFonts w:hint="default"/>
        <w:lang w:val="nb" w:eastAsia="en-US" w:bidi="ar-SA"/>
      </w:rPr>
    </w:lvl>
    <w:lvl w:ilvl="8" w:tplc="C64269D4">
      <w:numFmt w:val="bullet"/>
      <w:lvlText w:val="•"/>
      <w:lvlJc w:val="left"/>
      <w:pPr>
        <w:ind w:left="7802" w:hanging="360"/>
      </w:pPr>
      <w:rPr>
        <w:rFonts w:hint="default"/>
        <w:lang w:val="nb" w:eastAsia="en-US" w:bidi="ar-SA"/>
      </w:rPr>
    </w:lvl>
  </w:abstractNum>
  <w:abstractNum w:abstractNumId="20" w15:restartNumberingAfterBreak="0">
    <w:nsid w:val="45AE793E"/>
    <w:multiLevelType w:val="hybridMultilevel"/>
    <w:tmpl w:val="43D2454E"/>
    <w:lvl w:ilvl="0" w:tplc="1092F4EC">
      <w:start w:val="1"/>
      <w:numFmt w:val="decimal"/>
      <w:lvlText w:val="%1."/>
      <w:lvlJc w:val="left"/>
      <w:pPr>
        <w:ind w:left="835" w:hanging="361"/>
      </w:pPr>
      <w:rPr>
        <w:rFonts w:ascii="Calibri" w:eastAsia="Calibri" w:hAnsi="Calibri" w:cs="Calibri" w:hint="default"/>
        <w:b/>
        <w:bCs/>
        <w:w w:val="99"/>
        <w:sz w:val="22"/>
        <w:szCs w:val="22"/>
        <w:lang w:val="nb" w:eastAsia="en-US" w:bidi="ar-SA"/>
      </w:rPr>
    </w:lvl>
    <w:lvl w:ilvl="1" w:tplc="C9A8AF3A">
      <w:start w:val="1"/>
      <w:numFmt w:val="lowerLetter"/>
      <w:lvlText w:val="%2."/>
      <w:lvlJc w:val="left"/>
      <w:pPr>
        <w:ind w:left="1555" w:hanging="360"/>
      </w:pPr>
      <w:rPr>
        <w:rFonts w:hint="default"/>
        <w:b/>
        <w:bCs/>
        <w:spacing w:val="-1"/>
        <w:w w:val="99"/>
        <w:lang w:val="nb" w:eastAsia="en-US" w:bidi="ar-SA"/>
      </w:rPr>
    </w:lvl>
    <w:lvl w:ilvl="2" w:tplc="D526964C">
      <w:numFmt w:val="bullet"/>
      <w:lvlText w:val="•"/>
      <w:lvlJc w:val="left"/>
      <w:pPr>
        <w:ind w:left="2451" w:hanging="360"/>
      </w:pPr>
      <w:rPr>
        <w:rFonts w:hint="default"/>
        <w:lang w:val="nb" w:eastAsia="en-US" w:bidi="ar-SA"/>
      </w:rPr>
    </w:lvl>
    <w:lvl w:ilvl="3" w:tplc="7A024372">
      <w:numFmt w:val="bullet"/>
      <w:lvlText w:val="•"/>
      <w:lvlJc w:val="left"/>
      <w:pPr>
        <w:ind w:left="3343" w:hanging="360"/>
      </w:pPr>
      <w:rPr>
        <w:rFonts w:hint="default"/>
        <w:lang w:val="nb" w:eastAsia="en-US" w:bidi="ar-SA"/>
      </w:rPr>
    </w:lvl>
    <w:lvl w:ilvl="4" w:tplc="F140A510">
      <w:numFmt w:val="bullet"/>
      <w:lvlText w:val="•"/>
      <w:lvlJc w:val="left"/>
      <w:pPr>
        <w:ind w:left="4235" w:hanging="360"/>
      </w:pPr>
      <w:rPr>
        <w:rFonts w:hint="default"/>
        <w:lang w:val="nb" w:eastAsia="en-US" w:bidi="ar-SA"/>
      </w:rPr>
    </w:lvl>
    <w:lvl w:ilvl="5" w:tplc="FE2A43D0">
      <w:numFmt w:val="bullet"/>
      <w:lvlText w:val="•"/>
      <w:lvlJc w:val="left"/>
      <w:pPr>
        <w:ind w:left="5127" w:hanging="360"/>
      </w:pPr>
      <w:rPr>
        <w:rFonts w:hint="default"/>
        <w:lang w:val="nb" w:eastAsia="en-US" w:bidi="ar-SA"/>
      </w:rPr>
    </w:lvl>
    <w:lvl w:ilvl="6" w:tplc="E1B682CA">
      <w:numFmt w:val="bullet"/>
      <w:lvlText w:val="•"/>
      <w:lvlJc w:val="left"/>
      <w:pPr>
        <w:ind w:left="6019" w:hanging="360"/>
      </w:pPr>
      <w:rPr>
        <w:rFonts w:hint="default"/>
        <w:lang w:val="nb" w:eastAsia="en-US" w:bidi="ar-SA"/>
      </w:rPr>
    </w:lvl>
    <w:lvl w:ilvl="7" w:tplc="08389034">
      <w:numFmt w:val="bullet"/>
      <w:lvlText w:val="•"/>
      <w:lvlJc w:val="left"/>
      <w:pPr>
        <w:ind w:left="6910" w:hanging="360"/>
      </w:pPr>
      <w:rPr>
        <w:rFonts w:hint="default"/>
        <w:lang w:val="nb" w:eastAsia="en-US" w:bidi="ar-SA"/>
      </w:rPr>
    </w:lvl>
    <w:lvl w:ilvl="8" w:tplc="9EB29668">
      <w:numFmt w:val="bullet"/>
      <w:lvlText w:val="•"/>
      <w:lvlJc w:val="left"/>
      <w:pPr>
        <w:ind w:left="7802" w:hanging="360"/>
      </w:pPr>
      <w:rPr>
        <w:rFonts w:hint="default"/>
        <w:lang w:val="nb" w:eastAsia="en-US" w:bidi="ar-SA"/>
      </w:rPr>
    </w:lvl>
  </w:abstractNum>
  <w:abstractNum w:abstractNumId="21" w15:restartNumberingAfterBreak="0">
    <w:nsid w:val="47607413"/>
    <w:multiLevelType w:val="hybridMultilevel"/>
    <w:tmpl w:val="2EF6E886"/>
    <w:lvl w:ilvl="0" w:tplc="66EAA67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CF62BEB"/>
    <w:multiLevelType w:val="hybridMultilevel"/>
    <w:tmpl w:val="07DE4E06"/>
    <w:lvl w:ilvl="0" w:tplc="558AFFA2">
      <w:start w:val="1"/>
      <w:numFmt w:val="decimal"/>
      <w:lvlText w:val="%1."/>
      <w:lvlJc w:val="left"/>
      <w:pPr>
        <w:ind w:left="722" w:hanging="361"/>
      </w:pPr>
      <w:rPr>
        <w:rFonts w:ascii="Calibri" w:eastAsia="Calibri" w:hAnsi="Calibri" w:cs="Calibri" w:hint="default"/>
        <w:w w:val="99"/>
        <w:sz w:val="22"/>
        <w:szCs w:val="22"/>
        <w:lang w:val="nb" w:eastAsia="en-US" w:bidi="ar-SA"/>
      </w:rPr>
    </w:lvl>
    <w:lvl w:ilvl="1" w:tplc="04140019" w:tentative="1">
      <w:start w:val="1"/>
      <w:numFmt w:val="lowerLetter"/>
      <w:lvlText w:val="%2."/>
      <w:lvlJc w:val="left"/>
      <w:pPr>
        <w:ind w:left="1327" w:hanging="360"/>
      </w:pPr>
    </w:lvl>
    <w:lvl w:ilvl="2" w:tplc="0414001B" w:tentative="1">
      <w:start w:val="1"/>
      <w:numFmt w:val="lowerRoman"/>
      <w:lvlText w:val="%3."/>
      <w:lvlJc w:val="right"/>
      <w:pPr>
        <w:ind w:left="2047" w:hanging="180"/>
      </w:pPr>
    </w:lvl>
    <w:lvl w:ilvl="3" w:tplc="0414000F" w:tentative="1">
      <w:start w:val="1"/>
      <w:numFmt w:val="decimal"/>
      <w:lvlText w:val="%4."/>
      <w:lvlJc w:val="left"/>
      <w:pPr>
        <w:ind w:left="2767" w:hanging="360"/>
      </w:pPr>
    </w:lvl>
    <w:lvl w:ilvl="4" w:tplc="04140019" w:tentative="1">
      <w:start w:val="1"/>
      <w:numFmt w:val="lowerLetter"/>
      <w:lvlText w:val="%5."/>
      <w:lvlJc w:val="left"/>
      <w:pPr>
        <w:ind w:left="3487" w:hanging="360"/>
      </w:pPr>
    </w:lvl>
    <w:lvl w:ilvl="5" w:tplc="0414001B" w:tentative="1">
      <w:start w:val="1"/>
      <w:numFmt w:val="lowerRoman"/>
      <w:lvlText w:val="%6."/>
      <w:lvlJc w:val="right"/>
      <w:pPr>
        <w:ind w:left="4207" w:hanging="180"/>
      </w:pPr>
    </w:lvl>
    <w:lvl w:ilvl="6" w:tplc="0414000F" w:tentative="1">
      <w:start w:val="1"/>
      <w:numFmt w:val="decimal"/>
      <w:lvlText w:val="%7."/>
      <w:lvlJc w:val="left"/>
      <w:pPr>
        <w:ind w:left="4927" w:hanging="360"/>
      </w:pPr>
    </w:lvl>
    <w:lvl w:ilvl="7" w:tplc="04140019" w:tentative="1">
      <w:start w:val="1"/>
      <w:numFmt w:val="lowerLetter"/>
      <w:lvlText w:val="%8."/>
      <w:lvlJc w:val="left"/>
      <w:pPr>
        <w:ind w:left="5647" w:hanging="360"/>
      </w:pPr>
    </w:lvl>
    <w:lvl w:ilvl="8" w:tplc="0414001B" w:tentative="1">
      <w:start w:val="1"/>
      <w:numFmt w:val="lowerRoman"/>
      <w:lvlText w:val="%9."/>
      <w:lvlJc w:val="right"/>
      <w:pPr>
        <w:ind w:left="6367" w:hanging="180"/>
      </w:pPr>
    </w:lvl>
  </w:abstractNum>
  <w:abstractNum w:abstractNumId="23" w15:restartNumberingAfterBreak="0">
    <w:nsid w:val="5EE12452"/>
    <w:multiLevelType w:val="hybridMultilevel"/>
    <w:tmpl w:val="97B09FF2"/>
    <w:lvl w:ilvl="0" w:tplc="30AEE23A">
      <w:numFmt w:val="bullet"/>
      <w:lvlText w:val="-"/>
      <w:lvlJc w:val="left"/>
      <w:pPr>
        <w:ind w:left="1080" w:hanging="360"/>
      </w:pPr>
      <w:rPr>
        <w:rFonts w:ascii="Calibri" w:eastAsia="Calibri" w:hAnsi="Calibri" w:cs="Calibri" w:hint="default"/>
        <w:w w:val="100"/>
        <w:sz w:val="22"/>
        <w:szCs w:val="22"/>
        <w:lang w:val="nb" w:eastAsia="nb" w:bidi="nb"/>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638C4FA4"/>
    <w:multiLevelType w:val="hybridMultilevel"/>
    <w:tmpl w:val="7FFA14E0"/>
    <w:lvl w:ilvl="0" w:tplc="A9CA34D6">
      <w:start w:val="1"/>
      <w:numFmt w:val="decimal"/>
      <w:lvlText w:val="%1."/>
      <w:lvlJc w:val="left"/>
      <w:pPr>
        <w:ind w:left="360" w:hanging="360"/>
      </w:pPr>
      <w:rPr>
        <w:rFonts w:hint="default"/>
        <w:w w:val="95"/>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65FC3C28"/>
    <w:multiLevelType w:val="hybridMultilevel"/>
    <w:tmpl w:val="3AF07C44"/>
    <w:lvl w:ilvl="0" w:tplc="30AEE23A">
      <w:numFmt w:val="bullet"/>
      <w:lvlText w:val="-"/>
      <w:lvlJc w:val="left"/>
      <w:pPr>
        <w:ind w:left="720" w:hanging="360"/>
      </w:pPr>
      <w:rPr>
        <w:rFonts w:ascii="Calibri" w:eastAsia="Calibri" w:hAnsi="Calibri" w:cs="Calibri" w:hint="default"/>
        <w:w w:val="100"/>
        <w:sz w:val="22"/>
        <w:szCs w:val="22"/>
        <w:lang w:val="nb" w:eastAsia="nb" w:bidi="n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D5825A8"/>
    <w:multiLevelType w:val="hybridMultilevel"/>
    <w:tmpl w:val="A01A9FB6"/>
    <w:lvl w:ilvl="0" w:tplc="FECEC72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15:restartNumberingAfterBreak="0">
    <w:nsid w:val="70693272"/>
    <w:multiLevelType w:val="hybridMultilevel"/>
    <w:tmpl w:val="D45A11CA"/>
    <w:lvl w:ilvl="0" w:tplc="60B2F0A0">
      <w:start w:val="4"/>
      <w:numFmt w:val="lowerLetter"/>
      <w:lvlText w:val="%1)"/>
      <w:lvlJc w:val="left"/>
      <w:pPr>
        <w:ind w:left="918"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141171D"/>
    <w:multiLevelType w:val="hybridMultilevel"/>
    <w:tmpl w:val="743CA90C"/>
    <w:lvl w:ilvl="0" w:tplc="F23ECF2E">
      <w:start w:val="1"/>
      <w:numFmt w:val="decimal"/>
      <w:lvlText w:val="%1."/>
      <w:lvlJc w:val="left"/>
      <w:pPr>
        <w:ind w:left="558" w:hanging="360"/>
      </w:pPr>
      <w:rPr>
        <w:rFonts w:hint="default"/>
      </w:rPr>
    </w:lvl>
    <w:lvl w:ilvl="1" w:tplc="04140019" w:tentative="1">
      <w:start w:val="1"/>
      <w:numFmt w:val="lowerLetter"/>
      <w:lvlText w:val="%2."/>
      <w:lvlJc w:val="left"/>
      <w:pPr>
        <w:ind w:left="1278" w:hanging="360"/>
      </w:pPr>
    </w:lvl>
    <w:lvl w:ilvl="2" w:tplc="0414001B" w:tentative="1">
      <w:start w:val="1"/>
      <w:numFmt w:val="lowerRoman"/>
      <w:lvlText w:val="%3."/>
      <w:lvlJc w:val="right"/>
      <w:pPr>
        <w:ind w:left="1998" w:hanging="180"/>
      </w:pPr>
    </w:lvl>
    <w:lvl w:ilvl="3" w:tplc="0414000F" w:tentative="1">
      <w:start w:val="1"/>
      <w:numFmt w:val="decimal"/>
      <w:lvlText w:val="%4."/>
      <w:lvlJc w:val="left"/>
      <w:pPr>
        <w:ind w:left="2718" w:hanging="360"/>
      </w:pPr>
    </w:lvl>
    <w:lvl w:ilvl="4" w:tplc="04140019" w:tentative="1">
      <w:start w:val="1"/>
      <w:numFmt w:val="lowerLetter"/>
      <w:lvlText w:val="%5."/>
      <w:lvlJc w:val="left"/>
      <w:pPr>
        <w:ind w:left="3438" w:hanging="360"/>
      </w:pPr>
    </w:lvl>
    <w:lvl w:ilvl="5" w:tplc="0414001B" w:tentative="1">
      <w:start w:val="1"/>
      <w:numFmt w:val="lowerRoman"/>
      <w:lvlText w:val="%6."/>
      <w:lvlJc w:val="right"/>
      <w:pPr>
        <w:ind w:left="4158" w:hanging="180"/>
      </w:pPr>
    </w:lvl>
    <w:lvl w:ilvl="6" w:tplc="0414000F" w:tentative="1">
      <w:start w:val="1"/>
      <w:numFmt w:val="decimal"/>
      <w:lvlText w:val="%7."/>
      <w:lvlJc w:val="left"/>
      <w:pPr>
        <w:ind w:left="4878" w:hanging="360"/>
      </w:pPr>
    </w:lvl>
    <w:lvl w:ilvl="7" w:tplc="04140019" w:tentative="1">
      <w:start w:val="1"/>
      <w:numFmt w:val="lowerLetter"/>
      <w:lvlText w:val="%8."/>
      <w:lvlJc w:val="left"/>
      <w:pPr>
        <w:ind w:left="5598" w:hanging="360"/>
      </w:pPr>
    </w:lvl>
    <w:lvl w:ilvl="8" w:tplc="0414001B" w:tentative="1">
      <w:start w:val="1"/>
      <w:numFmt w:val="lowerRoman"/>
      <w:lvlText w:val="%9."/>
      <w:lvlJc w:val="right"/>
      <w:pPr>
        <w:ind w:left="6318" w:hanging="180"/>
      </w:pPr>
    </w:lvl>
  </w:abstractNum>
  <w:abstractNum w:abstractNumId="29" w15:restartNumberingAfterBreak="0">
    <w:nsid w:val="7A97347D"/>
    <w:multiLevelType w:val="hybridMultilevel"/>
    <w:tmpl w:val="A782C18A"/>
    <w:lvl w:ilvl="0" w:tplc="30AEE23A">
      <w:numFmt w:val="bullet"/>
      <w:lvlText w:val="-"/>
      <w:lvlJc w:val="left"/>
      <w:pPr>
        <w:ind w:left="720" w:hanging="360"/>
      </w:pPr>
      <w:rPr>
        <w:rFonts w:ascii="Calibri" w:eastAsia="Calibri" w:hAnsi="Calibri" w:cs="Calibri" w:hint="default"/>
        <w:w w:val="100"/>
        <w:sz w:val="22"/>
        <w:szCs w:val="22"/>
        <w:lang w:val="nb" w:eastAsia="nb" w:bidi="n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AC3512C"/>
    <w:multiLevelType w:val="hybridMultilevel"/>
    <w:tmpl w:val="BAB8A3EA"/>
    <w:lvl w:ilvl="0" w:tplc="30AEE23A">
      <w:numFmt w:val="bullet"/>
      <w:lvlText w:val="-"/>
      <w:lvlJc w:val="left"/>
      <w:pPr>
        <w:ind w:left="720" w:hanging="360"/>
      </w:pPr>
      <w:rPr>
        <w:rFonts w:ascii="Calibri" w:eastAsia="Calibri" w:hAnsi="Calibri" w:cs="Calibri" w:hint="default"/>
        <w:w w:val="100"/>
        <w:sz w:val="22"/>
        <w:szCs w:val="22"/>
        <w:lang w:val="nb" w:eastAsia="nb" w:bidi="n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F2A47A0"/>
    <w:multiLevelType w:val="hybridMultilevel"/>
    <w:tmpl w:val="F2AC674C"/>
    <w:lvl w:ilvl="0" w:tplc="30AEE23A">
      <w:numFmt w:val="bullet"/>
      <w:lvlText w:val="-"/>
      <w:lvlJc w:val="left"/>
      <w:pPr>
        <w:ind w:left="720" w:hanging="360"/>
      </w:pPr>
      <w:rPr>
        <w:rFonts w:ascii="Calibri" w:eastAsia="Calibri" w:hAnsi="Calibri" w:cs="Calibri" w:hint="default"/>
        <w:w w:val="100"/>
        <w:sz w:val="22"/>
        <w:szCs w:val="22"/>
        <w:lang w:val="nb" w:eastAsia="nb" w:bidi="n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26"/>
  </w:num>
  <w:num w:numId="4">
    <w:abstractNumId w:val="12"/>
  </w:num>
  <w:num w:numId="5">
    <w:abstractNumId w:val="31"/>
  </w:num>
  <w:num w:numId="6">
    <w:abstractNumId w:val="28"/>
  </w:num>
  <w:num w:numId="7">
    <w:abstractNumId w:val="5"/>
  </w:num>
  <w:num w:numId="8">
    <w:abstractNumId w:val="29"/>
  </w:num>
  <w:num w:numId="9">
    <w:abstractNumId w:val="16"/>
  </w:num>
  <w:num w:numId="10">
    <w:abstractNumId w:val="10"/>
  </w:num>
  <w:num w:numId="11">
    <w:abstractNumId w:val="7"/>
  </w:num>
  <w:num w:numId="12">
    <w:abstractNumId w:val="2"/>
  </w:num>
  <w:num w:numId="13">
    <w:abstractNumId w:val="17"/>
  </w:num>
  <w:num w:numId="14">
    <w:abstractNumId w:val="9"/>
  </w:num>
  <w:num w:numId="15">
    <w:abstractNumId w:val="14"/>
  </w:num>
  <w:num w:numId="16">
    <w:abstractNumId w:val="19"/>
  </w:num>
  <w:num w:numId="17">
    <w:abstractNumId w:val="13"/>
  </w:num>
  <w:num w:numId="18">
    <w:abstractNumId w:val="20"/>
  </w:num>
  <w:num w:numId="19">
    <w:abstractNumId w:val="22"/>
  </w:num>
  <w:num w:numId="20">
    <w:abstractNumId w:val="15"/>
  </w:num>
  <w:num w:numId="21">
    <w:abstractNumId w:val="1"/>
  </w:num>
  <w:num w:numId="22">
    <w:abstractNumId w:val="30"/>
  </w:num>
  <w:num w:numId="23">
    <w:abstractNumId w:val="27"/>
  </w:num>
  <w:num w:numId="24">
    <w:abstractNumId w:val="8"/>
  </w:num>
  <w:num w:numId="25">
    <w:abstractNumId w:val="21"/>
  </w:num>
  <w:num w:numId="26">
    <w:abstractNumId w:val="6"/>
  </w:num>
  <w:num w:numId="27">
    <w:abstractNumId w:val="25"/>
  </w:num>
  <w:num w:numId="28">
    <w:abstractNumId w:val="18"/>
  </w:num>
  <w:num w:numId="29">
    <w:abstractNumId w:val="11"/>
  </w:num>
  <w:num w:numId="30">
    <w:abstractNumId w:val="0"/>
  </w:num>
  <w:num w:numId="31">
    <w:abstractNumId w:val="24"/>
  </w:num>
  <w:num w:numId="32">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5D5"/>
    <w:rsid w:val="0000259C"/>
    <w:rsid w:val="00007099"/>
    <w:rsid w:val="00007D2C"/>
    <w:rsid w:val="00014C78"/>
    <w:rsid w:val="00015351"/>
    <w:rsid w:val="00017E36"/>
    <w:rsid w:val="00020293"/>
    <w:rsid w:val="00023385"/>
    <w:rsid w:val="000255D6"/>
    <w:rsid w:val="00031115"/>
    <w:rsid w:val="00035C7C"/>
    <w:rsid w:val="000373E8"/>
    <w:rsid w:val="00037D5D"/>
    <w:rsid w:val="00044091"/>
    <w:rsid w:val="000514DE"/>
    <w:rsid w:val="000529EB"/>
    <w:rsid w:val="00053B80"/>
    <w:rsid w:val="00054648"/>
    <w:rsid w:val="00060416"/>
    <w:rsid w:val="000610E3"/>
    <w:rsid w:val="00067B06"/>
    <w:rsid w:val="00071813"/>
    <w:rsid w:val="000743CB"/>
    <w:rsid w:val="0007446B"/>
    <w:rsid w:val="00081D54"/>
    <w:rsid w:val="00086FFE"/>
    <w:rsid w:val="00087BF0"/>
    <w:rsid w:val="00097CD5"/>
    <w:rsid w:val="000A2A9C"/>
    <w:rsid w:val="000A2F2C"/>
    <w:rsid w:val="000A609C"/>
    <w:rsid w:val="000A78FB"/>
    <w:rsid w:val="000B4A5A"/>
    <w:rsid w:val="000B57E7"/>
    <w:rsid w:val="000C5D0D"/>
    <w:rsid w:val="000D1A99"/>
    <w:rsid w:val="000D4733"/>
    <w:rsid w:val="000D6550"/>
    <w:rsid w:val="000E4129"/>
    <w:rsid w:val="000E7382"/>
    <w:rsid w:val="000F0FE6"/>
    <w:rsid w:val="000F263E"/>
    <w:rsid w:val="000F57E3"/>
    <w:rsid w:val="00102E2B"/>
    <w:rsid w:val="001079C4"/>
    <w:rsid w:val="00111D48"/>
    <w:rsid w:val="001329DC"/>
    <w:rsid w:val="00132C0E"/>
    <w:rsid w:val="00132FCE"/>
    <w:rsid w:val="0013417F"/>
    <w:rsid w:val="00140DB2"/>
    <w:rsid w:val="0014186C"/>
    <w:rsid w:val="0014365F"/>
    <w:rsid w:val="00147374"/>
    <w:rsid w:val="001515A5"/>
    <w:rsid w:val="00151F15"/>
    <w:rsid w:val="00153508"/>
    <w:rsid w:val="00153FCF"/>
    <w:rsid w:val="0016182B"/>
    <w:rsid w:val="00166E4B"/>
    <w:rsid w:val="00167319"/>
    <w:rsid w:val="0018034F"/>
    <w:rsid w:val="00183948"/>
    <w:rsid w:val="001845D0"/>
    <w:rsid w:val="00184DFE"/>
    <w:rsid w:val="00191BDD"/>
    <w:rsid w:val="00191D26"/>
    <w:rsid w:val="00192E0E"/>
    <w:rsid w:val="001A1D46"/>
    <w:rsid w:val="001A3BBF"/>
    <w:rsid w:val="001A76E6"/>
    <w:rsid w:val="001B2ED8"/>
    <w:rsid w:val="001B7F65"/>
    <w:rsid w:val="001C5706"/>
    <w:rsid w:val="001C5BB5"/>
    <w:rsid w:val="001C623F"/>
    <w:rsid w:val="001C6D72"/>
    <w:rsid w:val="001D3694"/>
    <w:rsid w:val="001E1B8C"/>
    <w:rsid w:val="001E2C19"/>
    <w:rsid w:val="001E35F4"/>
    <w:rsid w:val="001E590D"/>
    <w:rsid w:val="001F3F8C"/>
    <w:rsid w:val="001F7C99"/>
    <w:rsid w:val="00204E60"/>
    <w:rsid w:val="00207548"/>
    <w:rsid w:val="0020768B"/>
    <w:rsid w:val="00207F22"/>
    <w:rsid w:val="002102F0"/>
    <w:rsid w:val="002122FB"/>
    <w:rsid w:val="00214C16"/>
    <w:rsid w:val="00223D3F"/>
    <w:rsid w:val="00231B07"/>
    <w:rsid w:val="00240784"/>
    <w:rsid w:val="00242D67"/>
    <w:rsid w:val="00245406"/>
    <w:rsid w:val="00245FF8"/>
    <w:rsid w:val="0024721D"/>
    <w:rsid w:val="002510EB"/>
    <w:rsid w:val="00252B58"/>
    <w:rsid w:val="002606DF"/>
    <w:rsid w:val="002648DD"/>
    <w:rsid w:val="00267D13"/>
    <w:rsid w:val="002707A7"/>
    <w:rsid w:val="0027397C"/>
    <w:rsid w:val="002748A1"/>
    <w:rsid w:val="00275AB2"/>
    <w:rsid w:val="00282E41"/>
    <w:rsid w:val="00285429"/>
    <w:rsid w:val="00293112"/>
    <w:rsid w:val="00296DF0"/>
    <w:rsid w:val="00297601"/>
    <w:rsid w:val="00297F1C"/>
    <w:rsid w:val="002A5F1C"/>
    <w:rsid w:val="002C074D"/>
    <w:rsid w:val="002C2B1E"/>
    <w:rsid w:val="002C2D50"/>
    <w:rsid w:val="002D0616"/>
    <w:rsid w:val="002E0464"/>
    <w:rsid w:val="002E2412"/>
    <w:rsid w:val="002F1F68"/>
    <w:rsid w:val="002F2F49"/>
    <w:rsid w:val="002F5B03"/>
    <w:rsid w:val="00302E04"/>
    <w:rsid w:val="00303988"/>
    <w:rsid w:val="003134A1"/>
    <w:rsid w:val="0032171C"/>
    <w:rsid w:val="0032217D"/>
    <w:rsid w:val="00326D01"/>
    <w:rsid w:val="00333FB9"/>
    <w:rsid w:val="00341799"/>
    <w:rsid w:val="00342E05"/>
    <w:rsid w:val="00344F17"/>
    <w:rsid w:val="003514FE"/>
    <w:rsid w:val="0036443F"/>
    <w:rsid w:val="00366D90"/>
    <w:rsid w:val="00376ED5"/>
    <w:rsid w:val="003824A9"/>
    <w:rsid w:val="00384DDD"/>
    <w:rsid w:val="0038588A"/>
    <w:rsid w:val="0039693C"/>
    <w:rsid w:val="003974BD"/>
    <w:rsid w:val="003A0C61"/>
    <w:rsid w:val="003A59F9"/>
    <w:rsid w:val="003B2E61"/>
    <w:rsid w:val="003B5FE3"/>
    <w:rsid w:val="003C0417"/>
    <w:rsid w:val="003C6C72"/>
    <w:rsid w:val="003D0D00"/>
    <w:rsid w:val="003D5E38"/>
    <w:rsid w:val="003E1C86"/>
    <w:rsid w:val="003F055B"/>
    <w:rsid w:val="003F4791"/>
    <w:rsid w:val="003F620A"/>
    <w:rsid w:val="003F7527"/>
    <w:rsid w:val="00422DF2"/>
    <w:rsid w:val="00424570"/>
    <w:rsid w:val="004348DC"/>
    <w:rsid w:val="004405D8"/>
    <w:rsid w:val="00443F79"/>
    <w:rsid w:val="00447E04"/>
    <w:rsid w:val="004508CD"/>
    <w:rsid w:val="00451791"/>
    <w:rsid w:val="004517FE"/>
    <w:rsid w:val="004521FA"/>
    <w:rsid w:val="0046298F"/>
    <w:rsid w:val="004741FF"/>
    <w:rsid w:val="00477DE1"/>
    <w:rsid w:val="00486992"/>
    <w:rsid w:val="00494206"/>
    <w:rsid w:val="0049499D"/>
    <w:rsid w:val="004A2F2E"/>
    <w:rsid w:val="004B67F7"/>
    <w:rsid w:val="004C4237"/>
    <w:rsid w:val="004D24E3"/>
    <w:rsid w:val="004D2F23"/>
    <w:rsid w:val="004D5A1C"/>
    <w:rsid w:val="004D68EB"/>
    <w:rsid w:val="004D6D5E"/>
    <w:rsid w:val="004E1AA6"/>
    <w:rsid w:val="004E5C70"/>
    <w:rsid w:val="004E7F8C"/>
    <w:rsid w:val="004F3782"/>
    <w:rsid w:val="004F61C1"/>
    <w:rsid w:val="00501638"/>
    <w:rsid w:val="00504434"/>
    <w:rsid w:val="005151BE"/>
    <w:rsid w:val="00516EA5"/>
    <w:rsid w:val="005202A8"/>
    <w:rsid w:val="00527E9C"/>
    <w:rsid w:val="00533699"/>
    <w:rsid w:val="00536CF1"/>
    <w:rsid w:val="005379B0"/>
    <w:rsid w:val="00545180"/>
    <w:rsid w:val="00545A8D"/>
    <w:rsid w:val="00546807"/>
    <w:rsid w:val="00555E99"/>
    <w:rsid w:val="005605BF"/>
    <w:rsid w:val="0056401D"/>
    <w:rsid w:val="005713F2"/>
    <w:rsid w:val="00571BD7"/>
    <w:rsid w:val="00580D5F"/>
    <w:rsid w:val="005856BF"/>
    <w:rsid w:val="00590250"/>
    <w:rsid w:val="005926D3"/>
    <w:rsid w:val="00594937"/>
    <w:rsid w:val="005A0EC9"/>
    <w:rsid w:val="005A363F"/>
    <w:rsid w:val="005B0D07"/>
    <w:rsid w:val="005B452D"/>
    <w:rsid w:val="005B5718"/>
    <w:rsid w:val="005B69DB"/>
    <w:rsid w:val="005C0AC9"/>
    <w:rsid w:val="005C41AD"/>
    <w:rsid w:val="005D0E31"/>
    <w:rsid w:val="005D5AF5"/>
    <w:rsid w:val="005D6C42"/>
    <w:rsid w:val="005E7A50"/>
    <w:rsid w:val="005F0874"/>
    <w:rsid w:val="00602DC0"/>
    <w:rsid w:val="00603762"/>
    <w:rsid w:val="00606A39"/>
    <w:rsid w:val="00607932"/>
    <w:rsid w:val="006134B2"/>
    <w:rsid w:val="00616ED2"/>
    <w:rsid w:val="00622671"/>
    <w:rsid w:val="00635D5B"/>
    <w:rsid w:val="0064277A"/>
    <w:rsid w:val="00643B94"/>
    <w:rsid w:val="00646BC1"/>
    <w:rsid w:val="00650C22"/>
    <w:rsid w:val="00657BBE"/>
    <w:rsid w:val="00662475"/>
    <w:rsid w:val="00664E28"/>
    <w:rsid w:val="00670272"/>
    <w:rsid w:val="006739D5"/>
    <w:rsid w:val="006762CC"/>
    <w:rsid w:val="006766DB"/>
    <w:rsid w:val="00677369"/>
    <w:rsid w:val="00680523"/>
    <w:rsid w:val="00680536"/>
    <w:rsid w:val="006818D3"/>
    <w:rsid w:val="006A0249"/>
    <w:rsid w:val="006B324A"/>
    <w:rsid w:val="006B719D"/>
    <w:rsid w:val="006C0D86"/>
    <w:rsid w:val="006C3A12"/>
    <w:rsid w:val="006D096A"/>
    <w:rsid w:val="006D0995"/>
    <w:rsid w:val="006D2D8D"/>
    <w:rsid w:val="006D53AE"/>
    <w:rsid w:val="006E1C39"/>
    <w:rsid w:val="006E2798"/>
    <w:rsid w:val="006F3B0C"/>
    <w:rsid w:val="00703C9D"/>
    <w:rsid w:val="00703D79"/>
    <w:rsid w:val="0071120A"/>
    <w:rsid w:val="00722832"/>
    <w:rsid w:val="00733095"/>
    <w:rsid w:val="007338AF"/>
    <w:rsid w:val="007413DC"/>
    <w:rsid w:val="0074524E"/>
    <w:rsid w:val="0074591C"/>
    <w:rsid w:val="00750599"/>
    <w:rsid w:val="00755AC3"/>
    <w:rsid w:val="00763F0C"/>
    <w:rsid w:val="00772703"/>
    <w:rsid w:val="007743D5"/>
    <w:rsid w:val="00775F15"/>
    <w:rsid w:val="00792659"/>
    <w:rsid w:val="007945D5"/>
    <w:rsid w:val="007A2179"/>
    <w:rsid w:val="007A2D3C"/>
    <w:rsid w:val="007A4B9F"/>
    <w:rsid w:val="007A6851"/>
    <w:rsid w:val="007A71EB"/>
    <w:rsid w:val="007B129F"/>
    <w:rsid w:val="007B165A"/>
    <w:rsid w:val="007B52EE"/>
    <w:rsid w:val="007B5C3F"/>
    <w:rsid w:val="007B7E10"/>
    <w:rsid w:val="007D39C5"/>
    <w:rsid w:val="007D3A0E"/>
    <w:rsid w:val="007D73E2"/>
    <w:rsid w:val="007E5415"/>
    <w:rsid w:val="007E57D6"/>
    <w:rsid w:val="007F179F"/>
    <w:rsid w:val="007F3420"/>
    <w:rsid w:val="007F787E"/>
    <w:rsid w:val="00800C14"/>
    <w:rsid w:val="008011F7"/>
    <w:rsid w:val="0080234D"/>
    <w:rsid w:val="008029BA"/>
    <w:rsid w:val="00804125"/>
    <w:rsid w:val="0081128D"/>
    <w:rsid w:val="008116BF"/>
    <w:rsid w:val="008168B5"/>
    <w:rsid w:val="0082347C"/>
    <w:rsid w:val="008343E7"/>
    <w:rsid w:val="00835FE3"/>
    <w:rsid w:val="008408F4"/>
    <w:rsid w:val="00840AB4"/>
    <w:rsid w:val="0085030E"/>
    <w:rsid w:val="00850DC6"/>
    <w:rsid w:val="00856433"/>
    <w:rsid w:val="00857552"/>
    <w:rsid w:val="00860287"/>
    <w:rsid w:val="008609C6"/>
    <w:rsid w:val="00861A29"/>
    <w:rsid w:val="00865C35"/>
    <w:rsid w:val="00880EB8"/>
    <w:rsid w:val="00884979"/>
    <w:rsid w:val="00892F47"/>
    <w:rsid w:val="008A08CE"/>
    <w:rsid w:val="008A31E9"/>
    <w:rsid w:val="008A3A21"/>
    <w:rsid w:val="008B1988"/>
    <w:rsid w:val="008B7509"/>
    <w:rsid w:val="008D317D"/>
    <w:rsid w:val="008E0600"/>
    <w:rsid w:val="008F1515"/>
    <w:rsid w:val="008F425F"/>
    <w:rsid w:val="00902BC6"/>
    <w:rsid w:val="0090316D"/>
    <w:rsid w:val="009034EB"/>
    <w:rsid w:val="00910D4B"/>
    <w:rsid w:val="0091196C"/>
    <w:rsid w:val="00911D2A"/>
    <w:rsid w:val="00912FA5"/>
    <w:rsid w:val="009133CA"/>
    <w:rsid w:val="0091476E"/>
    <w:rsid w:val="00917B3F"/>
    <w:rsid w:val="00920223"/>
    <w:rsid w:val="00920A68"/>
    <w:rsid w:val="00923972"/>
    <w:rsid w:val="009279C3"/>
    <w:rsid w:val="00934663"/>
    <w:rsid w:val="009412DC"/>
    <w:rsid w:val="00943FAC"/>
    <w:rsid w:val="00944287"/>
    <w:rsid w:val="009468E7"/>
    <w:rsid w:val="00951F7B"/>
    <w:rsid w:val="00962796"/>
    <w:rsid w:val="00977005"/>
    <w:rsid w:val="0098133E"/>
    <w:rsid w:val="0098513D"/>
    <w:rsid w:val="00987789"/>
    <w:rsid w:val="0099589E"/>
    <w:rsid w:val="009972AC"/>
    <w:rsid w:val="009A21D3"/>
    <w:rsid w:val="009A365B"/>
    <w:rsid w:val="009A3922"/>
    <w:rsid w:val="009A6A1E"/>
    <w:rsid w:val="009B01ED"/>
    <w:rsid w:val="009B0E01"/>
    <w:rsid w:val="009B239A"/>
    <w:rsid w:val="009B3167"/>
    <w:rsid w:val="009C41A0"/>
    <w:rsid w:val="009C58D4"/>
    <w:rsid w:val="009C7C07"/>
    <w:rsid w:val="009D0F0B"/>
    <w:rsid w:val="009D3328"/>
    <w:rsid w:val="009D49C5"/>
    <w:rsid w:val="009D72DE"/>
    <w:rsid w:val="009F2FC6"/>
    <w:rsid w:val="00A05217"/>
    <w:rsid w:val="00A0543F"/>
    <w:rsid w:val="00A0695F"/>
    <w:rsid w:val="00A110C2"/>
    <w:rsid w:val="00A131EE"/>
    <w:rsid w:val="00A16EE5"/>
    <w:rsid w:val="00A23028"/>
    <w:rsid w:val="00A25695"/>
    <w:rsid w:val="00A51DF0"/>
    <w:rsid w:val="00A554E3"/>
    <w:rsid w:val="00A55543"/>
    <w:rsid w:val="00A55CAB"/>
    <w:rsid w:val="00A55FCA"/>
    <w:rsid w:val="00A739E8"/>
    <w:rsid w:val="00A76283"/>
    <w:rsid w:val="00A7631C"/>
    <w:rsid w:val="00A801AC"/>
    <w:rsid w:val="00A82447"/>
    <w:rsid w:val="00A854E5"/>
    <w:rsid w:val="00A8586D"/>
    <w:rsid w:val="00A8605F"/>
    <w:rsid w:val="00A87755"/>
    <w:rsid w:val="00A87FDC"/>
    <w:rsid w:val="00A933A8"/>
    <w:rsid w:val="00A94530"/>
    <w:rsid w:val="00A95143"/>
    <w:rsid w:val="00A95A64"/>
    <w:rsid w:val="00A96AC7"/>
    <w:rsid w:val="00A971D0"/>
    <w:rsid w:val="00AB0DCA"/>
    <w:rsid w:val="00AB128C"/>
    <w:rsid w:val="00AB1799"/>
    <w:rsid w:val="00AB5A43"/>
    <w:rsid w:val="00AB7118"/>
    <w:rsid w:val="00AC1E08"/>
    <w:rsid w:val="00AC24C1"/>
    <w:rsid w:val="00AC71BF"/>
    <w:rsid w:val="00AD17DC"/>
    <w:rsid w:val="00AD28C0"/>
    <w:rsid w:val="00AD4091"/>
    <w:rsid w:val="00AD4F62"/>
    <w:rsid w:val="00AD4F86"/>
    <w:rsid w:val="00AD5D42"/>
    <w:rsid w:val="00AD7DDC"/>
    <w:rsid w:val="00AE2352"/>
    <w:rsid w:val="00AF7610"/>
    <w:rsid w:val="00B0190C"/>
    <w:rsid w:val="00B02E43"/>
    <w:rsid w:val="00B04F25"/>
    <w:rsid w:val="00B205EE"/>
    <w:rsid w:val="00B2151D"/>
    <w:rsid w:val="00B26F8D"/>
    <w:rsid w:val="00B31B2B"/>
    <w:rsid w:val="00B32DE3"/>
    <w:rsid w:val="00B351F6"/>
    <w:rsid w:val="00B3633C"/>
    <w:rsid w:val="00B37F75"/>
    <w:rsid w:val="00B43D06"/>
    <w:rsid w:val="00B47D91"/>
    <w:rsid w:val="00B50618"/>
    <w:rsid w:val="00B60FDE"/>
    <w:rsid w:val="00B615BE"/>
    <w:rsid w:val="00B651B3"/>
    <w:rsid w:val="00B71EDE"/>
    <w:rsid w:val="00B91276"/>
    <w:rsid w:val="00B9212C"/>
    <w:rsid w:val="00B978E6"/>
    <w:rsid w:val="00BA3A47"/>
    <w:rsid w:val="00BB7292"/>
    <w:rsid w:val="00BB794A"/>
    <w:rsid w:val="00BC164D"/>
    <w:rsid w:val="00BC260B"/>
    <w:rsid w:val="00BC2BFB"/>
    <w:rsid w:val="00BC5F87"/>
    <w:rsid w:val="00BD0B10"/>
    <w:rsid w:val="00BD3DE4"/>
    <w:rsid w:val="00BE21A7"/>
    <w:rsid w:val="00BE4200"/>
    <w:rsid w:val="00BF0508"/>
    <w:rsid w:val="00BF333F"/>
    <w:rsid w:val="00C010EB"/>
    <w:rsid w:val="00C01F2F"/>
    <w:rsid w:val="00C10525"/>
    <w:rsid w:val="00C121D9"/>
    <w:rsid w:val="00C16912"/>
    <w:rsid w:val="00C22B98"/>
    <w:rsid w:val="00C22E55"/>
    <w:rsid w:val="00C249C7"/>
    <w:rsid w:val="00C3091B"/>
    <w:rsid w:val="00C3442D"/>
    <w:rsid w:val="00C432BD"/>
    <w:rsid w:val="00C44824"/>
    <w:rsid w:val="00C454EB"/>
    <w:rsid w:val="00C72BE0"/>
    <w:rsid w:val="00C77BB3"/>
    <w:rsid w:val="00C8133C"/>
    <w:rsid w:val="00C8307A"/>
    <w:rsid w:val="00C835A4"/>
    <w:rsid w:val="00C90244"/>
    <w:rsid w:val="00C90989"/>
    <w:rsid w:val="00C90D86"/>
    <w:rsid w:val="00C917C3"/>
    <w:rsid w:val="00C956BD"/>
    <w:rsid w:val="00C96A2A"/>
    <w:rsid w:val="00CA4E07"/>
    <w:rsid w:val="00CA5598"/>
    <w:rsid w:val="00CB2B35"/>
    <w:rsid w:val="00CB4B4A"/>
    <w:rsid w:val="00CB77AA"/>
    <w:rsid w:val="00CC2B1E"/>
    <w:rsid w:val="00CC4D55"/>
    <w:rsid w:val="00CD0618"/>
    <w:rsid w:val="00CD378D"/>
    <w:rsid w:val="00CE0A70"/>
    <w:rsid w:val="00CE72D9"/>
    <w:rsid w:val="00CF03D5"/>
    <w:rsid w:val="00CF5608"/>
    <w:rsid w:val="00CF6A4B"/>
    <w:rsid w:val="00D01D0E"/>
    <w:rsid w:val="00D101E4"/>
    <w:rsid w:val="00D10D21"/>
    <w:rsid w:val="00D14D3A"/>
    <w:rsid w:val="00D14E66"/>
    <w:rsid w:val="00D238D5"/>
    <w:rsid w:val="00D3006A"/>
    <w:rsid w:val="00D3089A"/>
    <w:rsid w:val="00D3495C"/>
    <w:rsid w:val="00D361D5"/>
    <w:rsid w:val="00D40A3E"/>
    <w:rsid w:val="00D438A6"/>
    <w:rsid w:val="00D4748A"/>
    <w:rsid w:val="00D476EF"/>
    <w:rsid w:val="00D47B6D"/>
    <w:rsid w:val="00D50E82"/>
    <w:rsid w:val="00D57E69"/>
    <w:rsid w:val="00D61546"/>
    <w:rsid w:val="00D71E0E"/>
    <w:rsid w:val="00D73CFB"/>
    <w:rsid w:val="00D82544"/>
    <w:rsid w:val="00D90153"/>
    <w:rsid w:val="00D93D5D"/>
    <w:rsid w:val="00D94E84"/>
    <w:rsid w:val="00DA1E5F"/>
    <w:rsid w:val="00DA2DD6"/>
    <w:rsid w:val="00DA607A"/>
    <w:rsid w:val="00DA64DA"/>
    <w:rsid w:val="00DB70AB"/>
    <w:rsid w:val="00DB7E39"/>
    <w:rsid w:val="00DD00D2"/>
    <w:rsid w:val="00DD6822"/>
    <w:rsid w:val="00DE3643"/>
    <w:rsid w:val="00DE4E4B"/>
    <w:rsid w:val="00DE5AAA"/>
    <w:rsid w:val="00DF2E09"/>
    <w:rsid w:val="00E07359"/>
    <w:rsid w:val="00E1176E"/>
    <w:rsid w:val="00E11D01"/>
    <w:rsid w:val="00E54420"/>
    <w:rsid w:val="00E60EB0"/>
    <w:rsid w:val="00E705DC"/>
    <w:rsid w:val="00E742B7"/>
    <w:rsid w:val="00E82E01"/>
    <w:rsid w:val="00E858DE"/>
    <w:rsid w:val="00E90BB3"/>
    <w:rsid w:val="00EA026D"/>
    <w:rsid w:val="00EA3321"/>
    <w:rsid w:val="00EB0D22"/>
    <w:rsid w:val="00EB5DF3"/>
    <w:rsid w:val="00EC09AA"/>
    <w:rsid w:val="00EC1249"/>
    <w:rsid w:val="00ED19DE"/>
    <w:rsid w:val="00ED7226"/>
    <w:rsid w:val="00EE37DE"/>
    <w:rsid w:val="00EF1A2C"/>
    <w:rsid w:val="00EF2E2D"/>
    <w:rsid w:val="00EF5879"/>
    <w:rsid w:val="00EF7397"/>
    <w:rsid w:val="00EF7805"/>
    <w:rsid w:val="00F016DC"/>
    <w:rsid w:val="00F07874"/>
    <w:rsid w:val="00F111E2"/>
    <w:rsid w:val="00F119AA"/>
    <w:rsid w:val="00F14DFA"/>
    <w:rsid w:val="00F17ADA"/>
    <w:rsid w:val="00F17BD3"/>
    <w:rsid w:val="00F231CF"/>
    <w:rsid w:val="00F24E5B"/>
    <w:rsid w:val="00F251A7"/>
    <w:rsid w:val="00F25291"/>
    <w:rsid w:val="00F26FFD"/>
    <w:rsid w:val="00F33AFB"/>
    <w:rsid w:val="00F55051"/>
    <w:rsid w:val="00F619BF"/>
    <w:rsid w:val="00F6274F"/>
    <w:rsid w:val="00F63882"/>
    <w:rsid w:val="00F652EF"/>
    <w:rsid w:val="00F65582"/>
    <w:rsid w:val="00F72C33"/>
    <w:rsid w:val="00F73DF2"/>
    <w:rsid w:val="00F8182B"/>
    <w:rsid w:val="00F83BDD"/>
    <w:rsid w:val="00F83C67"/>
    <w:rsid w:val="00F8487D"/>
    <w:rsid w:val="00F85D5F"/>
    <w:rsid w:val="00F86160"/>
    <w:rsid w:val="00F93FC4"/>
    <w:rsid w:val="00F9472F"/>
    <w:rsid w:val="00FA0407"/>
    <w:rsid w:val="00FC51BC"/>
    <w:rsid w:val="00FC534A"/>
    <w:rsid w:val="00FC5E12"/>
    <w:rsid w:val="00FD0507"/>
    <w:rsid w:val="00FD0C73"/>
    <w:rsid w:val="00FD16A6"/>
    <w:rsid w:val="00FE29A6"/>
    <w:rsid w:val="00FF3498"/>
    <w:rsid w:val="00FF783F"/>
    <w:rsid w:val="0E91C494"/>
    <w:rsid w:val="1EE48D20"/>
    <w:rsid w:val="2643DB44"/>
    <w:rsid w:val="308C0D5D"/>
    <w:rsid w:val="46D1B811"/>
    <w:rsid w:val="49D933E0"/>
    <w:rsid w:val="50895FFA"/>
    <w:rsid w:val="5297ED51"/>
    <w:rsid w:val="5468928F"/>
    <w:rsid w:val="5D3C2F52"/>
    <w:rsid w:val="6BCABD82"/>
    <w:rsid w:val="6D496A72"/>
    <w:rsid w:val="715B03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F40AB"/>
  <w15:docId w15:val="{6A53F5AA-1A8B-4F4F-BA0C-0156932B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nb" w:eastAsia="nb" w:bidi="nb"/>
    </w:rPr>
  </w:style>
  <w:style w:type="paragraph" w:styleId="Heading1">
    <w:name w:val="heading 1"/>
    <w:basedOn w:val="Normal"/>
    <w:uiPriority w:val="9"/>
    <w:qFormat/>
    <w:rsid w:val="00DB7E39"/>
    <w:pPr>
      <w:spacing w:before="240" w:after="120"/>
      <w:ind w:left="198"/>
      <w:outlineLvl w:val="0"/>
    </w:pPr>
    <w:rPr>
      <w:rFonts w:ascii="Calibri Light" w:hAnsi="Calibri Light"/>
      <w:b/>
      <w:bCs/>
      <w:sz w:val="32"/>
      <w:szCs w:val="24"/>
    </w:rPr>
  </w:style>
  <w:style w:type="paragraph" w:styleId="Heading2">
    <w:name w:val="heading 2"/>
    <w:basedOn w:val="Normal"/>
    <w:uiPriority w:val="9"/>
    <w:unhideWhenUsed/>
    <w:qFormat/>
    <w:rsid w:val="00E60EB0"/>
    <w:pPr>
      <w:spacing w:after="120"/>
      <w:ind w:left="198"/>
      <w:outlineLvl w:val="1"/>
    </w:pPr>
    <w:rPr>
      <w:rFonts w:ascii="Calibri Light" w:hAnsi="Calibri Light"/>
      <w:b/>
      <w:bCs/>
      <w:sz w:val="28"/>
      <w:szCs w:val="20"/>
    </w:rPr>
  </w:style>
  <w:style w:type="paragraph" w:styleId="Heading3">
    <w:name w:val="heading 3"/>
    <w:basedOn w:val="Normal"/>
    <w:uiPriority w:val="9"/>
    <w:unhideWhenUsed/>
    <w:qFormat/>
    <w:rsid w:val="002F2F49"/>
    <w:pPr>
      <w:spacing w:before="120" w:after="120"/>
      <w:ind w:left="419" w:hanging="221"/>
      <w:outlineLvl w:val="2"/>
    </w:pPr>
    <w:rPr>
      <w:rFonts w:ascii="Calibri Light" w:hAnsi="Calibri Light"/>
      <w:b/>
      <w:sz w:val="24"/>
      <w:szCs w:val="20"/>
    </w:rPr>
  </w:style>
  <w:style w:type="paragraph" w:styleId="Heading4">
    <w:name w:val="heading 4"/>
    <w:basedOn w:val="Normal"/>
    <w:next w:val="Normal"/>
    <w:link w:val="Heading4Char"/>
    <w:uiPriority w:val="9"/>
    <w:unhideWhenUsed/>
    <w:qFormat/>
    <w:rsid w:val="00FD0C73"/>
    <w:pPr>
      <w:keepNext/>
      <w:keepLines/>
      <w:spacing w:before="40" w:after="120"/>
      <w:outlineLvl w:val="3"/>
    </w:pPr>
    <w:rPr>
      <w:rFonts w:asciiTheme="minorHAnsi" w:eastAsiaTheme="majorEastAsia" w:hAnsiTheme="min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sid w:val="00044091"/>
    <w:pPr>
      <w:spacing w:after="240"/>
      <w:ind w:left="113"/>
    </w:pPr>
    <w:rPr>
      <w:rFonts w:asciiTheme="minorHAnsi" w:hAnsiTheme="minorHAnsi"/>
      <w:szCs w:val="18"/>
    </w:rPr>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pPr>
      <w:spacing w:before="97"/>
      <w:ind w:left="109"/>
    </w:pPr>
    <w:rPr>
      <w:rFonts w:ascii="Calibri" w:eastAsia="Calibri" w:hAnsi="Calibri" w:cs="Calibri"/>
    </w:rPr>
  </w:style>
  <w:style w:type="paragraph" w:styleId="Title">
    <w:name w:val="Title"/>
    <w:basedOn w:val="Normal"/>
    <w:next w:val="Normal"/>
    <w:link w:val="TitleChar"/>
    <w:uiPriority w:val="10"/>
    <w:qFormat/>
    <w:rsid w:val="00333FB9"/>
    <w:pPr>
      <w:spacing w:after="240"/>
      <w:contextualSpacing/>
    </w:pPr>
    <w:rPr>
      <w:rFonts w:ascii="Calibri Light" w:eastAsiaTheme="majorEastAsia" w:hAnsi="Calibri Light" w:cstheme="majorBidi"/>
      <w:b/>
      <w:spacing w:val="-10"/>
      <w:kern w:val="28"/>
      <w:sz w:val="36"/>
      <w:szCs w:val="56"/>
    </w:rPr>
  </w:style>
  <w:style w:type="character" w:customStyle="1" w:styleId="TitleChar">
    <w:name w:val="Title Char"/>
    <w:basedOn w:val="DefaultParagraphFont"/>
    <w:link w:val="Title"/>
    <w:uiPriority w:val="10"/>
    <w:rsid w:val="00333FB9"/>
    <w:rPr>
      <w:rFonts w:ascii="Calibri Light" w:eastAsiaTheme="majorEastAsia" w:hAnsi="Calibri Light" w:cstheme="majorBidi"/>
      <w:b/>
      <w:spacing w:val="-10"/>
      <w:kern w:val="28"/>
      <w:sz w:val="36"/>
      <w:szCs w:val="56"/>
      <w:lang w:val="nb" w:eastAsia="nb" w:bidi="nb"/>
    </w:rPr>
  </w:style>
  <w:style w:type="character" w:customStyle="1" w:styleId="Heading4Char">
    <w:name w:val="Heading 4 Char"/>
    <w:basedOn w:val="DefaultParagraphFont"/>
    <w:link w:val="Heading4"/>
    <w:uiPriority w:val="9"/>
    <w:rsid w:val="00FD0C73"/>
    <w:rPr>
      <w:rFonts w:eastAsiaTheme="majorEastAsia" w:cstheme="majorBidi"/>
      <w:b/>
      <w:iCs/>
      <w:color w:val="000000" w:themeColor="text1"/>
      <w:lang w:val="nb" w:eastAsia="nb" w:bidi="nb"/>
    </w:rPr>
  </w:style>
  <w:style w:type="character" w:styleId="CommentReference">
    <w:name w:val="annotation reference"/>
    <w:basedOn w:val="DefaultParagraphFont"/>
    <w:uiPriority w:val="99"/>
    <w:semiHidden/>
    <w:unhideWhenUsed/>
    <w:rsid w:val="003974BD"/>
    <w:rPr>
      <w:sz w:val="16"/>
      <w:szCs w:val="16"/>
    </w:rPr>
  </w:style>
  <w:style w:type="paragraph" w:styleId="CommentText">
    <w:name w:val="annotation text"/>
    <w:basedOn w:val="Normal"/>
    <w:link w:val="CommentTextChar"/>
    <w:uiPriority w:val="99"/>
    <w:unhideWhenUsed/>
    <w:rsid w:val="003974BD"/>
    <w:rPr>
      <w:sz w:val="20"/>
      <w:szCs w:val="20"/>
    </w:rPr>
  </w:style>
  <w:style w:type="character" w:customStyle="1" w:styleId="CommentTextChar">
    <w:name w:val="Comment Text Char"/>
    <w:basedOn w:val="DefaultParagraphFont"/>
    <w:link w:val="CommentText"/>
    <w:uiPriority w:val="99"/>
    <w:rsid w:val="003974BD"/>
    <w:rPr>
      <w:rFonts w:ascii="Arial" w:eastAsia="Arial" w:hAnsi="Arial" w:cs="Arial"/>
      <w:sz w:val="20"/>
      <w:szCs w:val="20"/>
      <w:lang w:val="nb" w:eastAsia="nb" w:bidi="nb"/>
    </w:rPr>
  </w:style>
  <w:style w:type="paragraph" w:styleId="CommentSubject">
    <w:name w:val="annotation subject"/>
    <w:basedOn w:val="CommentText"/>
    <w:next w:val="CommentText"/>
    <w:link w:val="CommentSubjectChar"/>
    <w:uiPriority w:val="99"/>
    <w:semiHidden/>
    <w:unhideWhenUsed/>
    <w:rsid w:val="003974BD"/>
    <w:rPr>
      <w:b/>
      <w:bCs/>
    </w:rPr>
  </w:style>
  <w:style w:type="character" w:customStyle="1" w:styleId="CommentSubjectChar">
    <w:name w:val="Comment Subject Char"/>
    <w:basedOn w:val="CommentTextChar"/>
    <w:link w:val="CommentSubject"/>
    <w:uiPriority w:val="99"/>
    <w:semiHidden/>
    <w:rsid w:val="003974BD"/>
    <w:rPr>
      <w:rFonts w:ascii="Arial" w:eastAsia="Arial" w:hAnsi="Arial" w:cs="Arial"/>
      <w:b/>
      <w:bCs/>
      <w:sz w:val="20"/>
      <w:szCs w:val="20"/>
      <w:lang w:val="nb" w:eastAsia="nb" w:bidi="nb"/>
    </w:rPr>
  </w:style>
  <w:style w:type="character" w:styleId="Hyperlink">
    <w:name w:val="Hyperlink"/>
    <w:basedOn w:val="DefaultParagraphFont"/>
    <w:uiPriority w:val="99"/>
    <w:unhideWhenUsed/>
    <w:rsid w:val="006739D5"/>
    <w:rPr>
      <w:color w:val="0000FF" w:themeColor="hyperlink"/>
      <w:u w:val="single"/>
    </w:rPr>
  </w:style>
  <w:style w:type="character" w:styleId="UnresolvedMention">
    <w:name w:val="Unresolved Mention"/>
    <w:basedOn w:val="DefaultParagraphFont"/>
    <w:uiPriority w:val="99"/>
    <w:semiHidden/>
    <w:unhideWhenUsed/>
    <w:rsid w:val="006739D5"/>
    <w:rPr>
      <w:color w:val="605E5C"/>
      <w:shd w:val="clear" w:color="auto" w:fill="E1DFDD"/>
    </w:rPr>
  </w:style>
  <w:style w:type="paragraph" w:styleId="Header">
    <w:name w:val="header"/>
    <w:basedOn w:val="Normal"/>
    <w:link w:val="HeaderChar"/>
    <w:uiPriority w:val="99"/>
    <w:unhideWhenUsed/>
    <w:rsid w:val="00BC2BFB"/>
    <w:pPr>
      <w:tabs>
        <w:tab w:val="center" w:pos="4513"/>
        <w:tab w:val="right" w:pos="9026"/>
      </w:tabs>
    </w:pPr>
  </w:style>
  <w:style w:type="character" w:customStyle="1" w:styleId="HeaderChar">
    <w:name w:val="Header Char"/>
    <w:basedOn w:val="DefaultParagraphFont"/>
    <w:link w:val="Header"/>
    <w:uiPriority w:val="99"/>
    <w:rsid w:val="00BC2BFB"/>
    <w:rPr>
      <w:rFonts w:ascii="Arial" w:eastAsia="Arial" w:hAnsi="Arial" w:cs="Arial"/>
      <w:lang w:val="nb" w:eastAsia="nb" w:bidi="nb"/>
    </w:rPr>
  </w:style>
  <w:style w:type="paragraph" w:styleId="Footer">
    <w:name w:val="footer"/>
    <w:basedOn w:val="Normal"/>
    <w:link w:val="FooterChar"/>
    <w:uiPriority w:val="99"/>
    <w:unhideWhenUsed/>
    <w:rsid w:val="00BC2BFB"/>
    <w:pPr>
      <w:tabs>
        <w:tab w:val="center" w:pos="4513"/>
        <w:tab w:val="right" w:pos="9026"/>
      </w:tabs>
    </w:pPr>
  </w:style>
  <w:style w:type="character" w:customStyle="1" w:styleId="FooterChar">
    <w:name w:val="Footer Char"/>
    <w:basedOn w:val="DefaultParagraphFont"/>
    <w:link w:val="Footer"/>
    <w:uiPriority w:val="99"/>
    <w:rsid w:val="00BC2BFB"/>
    <w:rPr>
      <w:rFonts w:ascii="Arial" w:eastAsia="Arial" w:hAnsi="Arial" w:cs="Arial"/>
      <w:lang w:val="nb" w:eastAsia="nb" w:bidi="nb"/>
    </w:rPr>
  </w:style>
  <w:style w:type="character" w:customStyle="1" w:styleId="normaltextrun">
    <w:name w:val="normaltextrun"/>
    <w:basedOn w:val="DefaultParagraphFont"/>
    <w:rsid w:val="00BC2BFB"/>
  </w:style>
  <w:style w:type="character" w:styleId="FollowedHyperlink">
    <w:name w:val="FollowedHyperlink"/>
    <w:basedOn w:val="DefaultParagraphFont"/>
    <w:uiPriority w:val="99"/>
    <w:semiHidden/>
    <w:unhideWhenUsed/>
    <w:rsid w:val="00A55543"/>
    <w:rPr>
      <w:color w:val="800080" w:themeColor="followedHyperlink"/>
      <w:u w:val="single"/>
    </w:rPr>
  </w:style>
  <w:style w:type="paragraph" w:customStyle="1" w:styleId="Default">
    <w:name w:val="Default"/>
    <w:rsid w:val="00A55FCA"/>
    <w:pPr>
      <w:widowControl/>
      <w:adjustRightInd w:val="0"/>
    </w:pPr>
    <w:rPr>
      <w:rFonts w:ascii="Times New Roman" w:hAnsi="Times New Roman" w:cs="Times New Roman"/>
      <w:color w:val="000000"/>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8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nu.no/wiki/-/wiki/Norsk/Karakterbeskrivelse+for+masteroppgaver" TargetMode="External"/><Relationship Id="rId5" Type="http://schemas.openxmlformats.org/officeDocument/2006/relationships/styles" Target="styles.xml"/><Relationship Id="rId10" Type="http://schemas.openxmlformats.org/officeDocument/2006/relationships/hyperlink" Target="https://i.ntnu.no/c/wiki/get_page_attachment?p_l_id=1307200529&amp;nodeId=1306956301&amp;title=Praksis+og+arbeidslivserfaring+under+studiet&amp;fileName=Gjeldende_FUS-ARBEIDSLIVS-ERFARING-REGLEMENT-2020-OFFISIELL%20(00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5868092AA78B4DBE5EF4DBBCE1A9E3" ma:contentTypeVersion="4" ma:contentTypeDescription="Create a new document." ma:contentTypeScope="" ma:versionID="227470f2d15caed0a95d9bbc554315e8">
  <xsd:schema xmlns:xsd="http://www.w3.org/2001/XMLSchema" xmlns:xs="http://www.w3.org/2001/XMLSchema" xmlns:p="http://schemas.microsoft.com/office/2006/metadata/properties" xmlns:ns2="9e907813-385b-41cd-8842-e4288852aee7" targetNamespace="http://schemas.microsoft.com/office/2006/metadata/properties" ma:root="true" ma:fieldsID="d302ca55a97239761e9fda37e6b4f36c" ns2:_="">
    <xsd:import namespace="9e907813-385b-41cd-8842-e4288852ae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907813-385b-41cd-8842-e4288852a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4693DA-29F5-44B5-AE47-B78F94D9D82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e907813-385b-41cd-8842-e4288852aee7"/>
    <ds:schemaRef ds:uri="http://www.w3.org/XML/1998/namespace"/>
  </ds:schemaRefs>
</ds:datastoreItem>
</file>

<file path=customXml/itemProps2.xml><?xml version="1.0" encoding="utf-8"?>
<ds:datastoreItem xmlns:ds="http://schemas.openxmlformats.org/officeDocument/2006/customXml" ds:itemID="{F93A10F3-3CCE-40C2-8BFD-0255B8C8FCC6}">
  <ds:schemaRefs>
    <ds:schemaRef ds:uri="http://schemas.microsoft.com/sharepoint/v3/contenttype/forms"/>
  </ds:schemaRefs>
</ds:datastoreItem>
</file>

<file path=customXml/itemProps3.xml><?xml version="1.0" encoding="utf-8"?>
<ds:datastoreItem xmlns:ds="http://schemas.openxmlformats.org/officeDocument/2006/customXml" ds:itemID="{63AE9782-B600-41EE-AB67-DCCF85234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907813-385b-41cd-8842-e4288852a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2661</Words>
  <Characters>14104</Characters>
  <Application>Microsoft Office Word</Application>
  <DocSecurity>4</DocSecurity>
  <Lines>117</Lines>
  <Paragraphs>33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Rune Bodsberg</dc:creator>
  <cp:keywords/>
  <cp:lastModifiedBy>Ingrid Olsen</cp:lastModifiedBy>
  <cp:revision>2</cp:revision>
  <cp:lastPrinted>2022-06-23T07:37:00Z</cp:lastPrinted>
  <dcterms:created xsi:type="dcterms:W3CDTF">2022-06-29T08:02:00Z</dcterms:created>
  <dcterms:modified xsi:type="dcterms:W3CDTF">2022-06-29T08:02:00Z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Creator">
    <vt:lpwstr>Microsoft® Word 2013</vt:lpwstr>
  </property>
  <property fmtid="{D5CDD505-2E9C-101B-9397-08002B2CF9AE}" pid="4" name="LastSaved">
    <vt:filetime>2019-05-14T00:00:00Z</vt:filetime>
  </property>
  <property fmtid="{D5CDD505-2E9C-101B-9397-08002B2CF9AE}" pid="5" name="ContentTypeId">
    <vt:lpwstr>0x010100955868092AA78B4DBE5EF4DBBCE1A9E3</vt:lpwstr>
  </property>
</Properties>
</file>