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0512" w:rsidRDefault="00090512">
      <w:pPr>
        <w:pStyle w:val="heading12"/>
        <w:spacing w:before="0" w:after="0"/>
        <w:rPr>
          <w:rFonts w:ascii="Arial" w:eastAsia="Arial" w:hAnsi="Arial" w:cs="Arial"/>
          <w:sz w:val="16"/>
          <w:szCs w:val="16"/>
        </w:rPr>
      </w:pPr>
      <w:bookmarkStart w:id="0" w:name="_heading=h.sv1e8aorq0pk" w:colFirst="0" w:colLast="0"/>
      <w:bookmarkEnd w:id="0"/>
    </w:p>
    <w:p w14:paraId="00000002" w14:textId="77777777" w:rsidR="00090512" w:rsidRDefault="00191177">
      <w:pPr>
        <w:pStyle w:val="heading12"/>
        <w:spacing w:after="0"/>
        <w:jc w:val="left"/>
      </w:pPr>
      <w:bookmarkStart w:id="1" w:name="_heading=h.2dzvx0uljafg" w:colFirst="0" w:colLast="0"/>
      <w:bookmarkEnd w:id="1"/>
      <w:r>
        <w:t>Intern rutine</w:t>
      </w:r>
    </w:p>
    <w:bookmarkStart w:id="2" w:name="_heading=h.edz00dl5ci6i" w:colFirst="0" w:colLast="0"/>
    <w:bookmarkEnd w:id="2"/>
    <w:p w14:paraId="00000003" w14:textId="427F77F6" w:rsidR="00090512" w:rsidRDefault="005746AC">
      <w:pPr>
        <w:pStyle w:val="heading12"/>
        <w:spacing w:before="0"/>
        <w:jc w:val="left"/>
        <w:rPr>
          <w:color w:val="0563C1"/>
        </w:rPr>
      </w:pPr>
      <w:sdt>
        <w:sdtPr>
          <w:tag w:val="goog_rdk_0"/>
          <w:id w:val="1800034044"/>
          <w:placeholder>
            <w:docPart w:val="DefaultPlaceholder_1081868574"/>
          </w:placeholder>
        </w:sdtPr>
        <w:sdtEndPr/>
        <w:sdtContent/>
      </w:sdt>
      <w:r w:rsidR="10336DAB">
        <w:rPr>
          <w:color w:val="0563C1"/>
        </w:rPr>
        <w:t xml:space="preserve">Utbetaling av tillegg i forbindelse med </w:t>
      </w:r>
      <w:r w:rsidR="001A21A6">
        <w:rPr>
          <w:color w:val="0563C1"/>
        </w:rPr>
        <w:t xml:space="preserve">arkeologisk </w:t>
      </w:r>
      <w:r w:rsidR="10336DAB">
        <w:rPr>
          <w:color w:val="0563C1"/>
        </w:rPr>
        <w:t>feltarbeid</w:t>
      </w:r>
    </w:p>
    <w:p w14:paraId="00000004" w14:textId="77777777" w:rsidR="00090512" w:rsidRDefault="00090512">
      <w:pPr>
        <w:pStyle w:val="Normal3"/>
        <w:jc w:val="left"/>
      </w:pPr>
    </w:p>
    <w:p w14:paraId="00000005" w14:textId="77777777" w:rsidR="00090512" w:rsidRDefault="00191177">
      <w:pPr>
        <w:pStyle w:val="heading22"/>
      </w:pPr>
      <w:bookmarkStart w:id="3" w:name="_heading=h.ajyw7ftl9ndw" w:colFirst="0" w:colLast="0"/>
      <w:bookmarkEnd w:id="3"/>
      <w:r>
        <w:t>Informasjon om rutine:</w:t>
      </w:r>
    </w:p>
    <w:tbl>
      <w:tblPr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600" w:firstRow="0" w:lastRow="0" w:firstColumn="0" w:lastColumn="0" w:noHBand="1" w:noVBand="1"/>
      </w:tblPr>
      <w:tblGrid>
        <w:gridCol w:w="4395"/>
        <w:gridCol w:w="4755"/>
      </w:tblGrid>
      <w:tr w:rsidR="00090512" w14:paraId="0CA50296" w14:textId="77777777">
        <w:trPr>
          <w:trHeight w:val="440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 xml:space="preserve">Fastsatt av: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Dato: 26.04.2023</w:t>
            </w:r>
          </w:p>
        </w:tc>
      </w:tr>
      <w:tr w:rsidR="00090512" w14:paraId="61188FA9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Ansvarlig enhet: NTNU Vitenskapsmuseet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Versjon: 1.0</w:t>
            </w:r>
          </w:p>
        </w:tc>
      </w:tr>
      <w:tr w:rsidR="00090512" w14:paraId="09E808B9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 xml:space="preserve">Sist endret av: </w:t>
            </w:r>
            <w:proofErr w:type="spellStart"/>
            <w:r>
              <w:t>NHS</w:t>
            </w:r>
            <w:proofErr w:type="spellEnd"/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Dato:</w:t>
            </w:r>
          </w:p>
        </w:tc>
      </w:tr>
      <w:tr w:rsidR="00090512" w14:paraId="73CB0477" w14:textId="77777777">
        <w:trPr>
          <w:trHeight w:val="440"/>
        </w:trPr>
        <w:tc>
          <w:tcPr>
            <w:tcW w:w="9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Informasjon om endringer siden V1:</w:t>
            </w:r>
          </w:p>
        </w:tc>
      </w:tr>
    </w:tbl>
    <w:p w14:paraId="0000000E" w14:textId="77777777" w:rsidR="00090512" w:rsidRDefault="00090512">
      <w:pPr>
        <w:pStyle w:val="Normal3"/>
      </w:pPr>
    </w:p>
    <w:p w14:paraId="0000000F" w14:textId="77777777" w:rsidR="00090512" w:rsidRDefault="00191177">
      <w:pPr>
        <w:pStyle w:val="heading22"/>
        <w:jc w:val="left"/>
        <w:rPr>
          <w:color w:val="0563C1"/>
        </w:rPr>
      </w:pPr>
      <w:bookmarkStart w:id="4" w:name="_heading=h.1laqozp3cof" w:colFirst="0" w:colLast="0"/>
      <w:bookmarkEnd w:id="4"/>
      <w:r>
        <w:rPr>
          <w:color w:val="0563C1"/>
        </w:rPr>
        <w:t>Målgruppe:</w:t>
      </w:r>
    </w:p>
    <w:p w14:paraId="00000010" w14:textId="7CE98781" w:rsidR="00090512" w:rsidRDefault="00191177">
      <w:pPr>
        <w:pStyle w:val="Normal3"/>
        <w:jc w:val="left"/>
      </w:pPr>
      <w:r w:rsidRPr="2C2CAD03">
        <w:rPr>
          <w:b/>
          <w:bCs/>
        </w:rPr>
        <w:t xml:space="preserve">Feltarbeidere </w:t>
      </w:r>
      <w:r>
        <w:t xml:space="preserve">arbeidstakere </w:t>
      </w:r>
      <w:r w:rsidR="00A92CC0">
        <w:t>som utfører arkeologisk feltarbeid</w:t>
      </w:r>
    </w:p>
    <w:p w14:paraId="00000011" w14:textId="77777777" w:rsidR="00090512" w:rsidRDefault="00191177">
      <w:pPr>
        <w:pStyle w:val="Normal3"/>
        <w:jc w:val="left"/>
      </w:pPr>
      <w:r>
        <w:rPr>
          <w:b/>
        </w:rPr>
        <w:t>Attestanter på tjenestesenteret</w:t>
      </w:r>
      <w:r>
        <w:t xml:space="preserve"> skal kontrollere utbetalingene</w:t>
      </w:r>
    </w:p>
    <w:p w14:paraId="00000012" w14:textId="77777777" w:rsidR="00090512" w:rsidRDefault="00191177">
      <w:pPr>
        <w:pStyle w:val="Normal3"/>
        <w:jc w:val="left"/>
      </w:pPr>
      <w:proofErr w:type="spellStart"/>
      <w:r>
        <w:rPr>
          <w:b/>
        </w:rPr>
        <w:t>Kostnadsgodkjenner</w:t>
      </w:r>
      <w:proofErr w:type="spellEnd"/>
      <w:r>
        <w:t xml:space="preserve"> skal godkjenne utbetalingene</w:t>
      </w:r>
    </w:p>
    <w:p w14:paraId="00000013" w14:textId="77777777" w:rsidR="00090512" w:rsidRDefault="00090512">
      <w:pPr>
        <w:pStyle w:val="Normal3"/>
        <w:jc w:val="left"/>
      </w:pPr>
    </w:p>
    <w:p w14:paraId="00000014" w14:textId="77777777" w:rsidR="00090512" w:rsidRDefault="00191177">
      <w:pPr>
        <w:pStyle w:val="heading22"/>
        <w:jc w:val="left"/>
        <w:rPr>
          <w:color w:val="0563C1"/>
        </w:rPr>
      </w:pPr>
      <w:bookmarkStart w:id="5" w:name="_heading=h.ff548hpmys6f" w:colFirst="0" w:colLast="0"/>
      <w:bookmarkEnd w:id="5"/>
      <w:r>
        <w:rPr>
          <w:color w:val="0563C1"/>
        </w:rPr>
        <w:t xml:space="preserve">Formål: </w:t>
      </w:r>
    </w:p>
    <w:p w14:paraId="0000001A" w14:textId="79B86739" w:rsidR="00A750AD" w:rsidRPr="0049221E" w:rsidRDefault="00191177" w:rsidP="0049221E">
      <w:pPr>
        <w:pStyle w:val="Normal3"/>
        <w:jc w:val="left"/>
      </w:pPr>
      <w:r>
        <w:t xml:space="preserve">Sikre at tilleggene blir registrert, kontrollert og utbetalt til riktig tid. </w:t>
      </w:r>
      <w:bookmarkStart w:id="6" w:name="_heading=h.yf6c9lic8x35" w:colFirst="0" w:colLast="0"/>
      <w:bookmarkEnd w:id="6"/>
    </w:p>
    <w:p w14:paraId="67AF94C1" w14:textId="77777777" w:rsidR="00C61A66" w:rsidRDefault="00C61A66">
      <w:pPr>
        <w:rPr>
          <w:b/>
          <w:color w:val="0563C1"/>
          <w:sz w:val="26"/>
          <w:szCs w:val="26"/>
        </w:rPr>
      </w:pPr>
      <w:r>
        <w:rPr>
          <w:color w:val="0563C1"/>
        </w:rPr>
        <w:br w:type="page"/>
      </w:r>
    </w:p>
    <w:p w14:paraId="0000001B" w14:textId="77777777" w:rsidR="00090512" w:rsidRDefault="00191177">
      <w:pPr>
        <w:pStyle w:val="heading22"/>
        <w:jc w:val="left"/>
      </w:pPr>
      <w:r>
        <w:rPr>
          <w:color w:val="0563C1"/>
        </w:rPr>
        <w:lastRenderedPageBreak/>
        <w:t xml:space="preserve">Satser og </w:t>
      </w:r>
      <w:proofErr w:type="spellStart"/>
      <w:r>
        <w:rPr>
          <w:color w:val="0563C1"/>
        </w:rPr>
        <w:t>lønnarter</w:t>
      </w:r>
      <w:proofErr w:type="spellEnd"/>
      <w:r>
        <w:rPr>
          <w:color w:val="0563C1"/>
        </w:rPr>
        <w:t xml:space="preserve"> i forbindelse med tillegg ved feltarbeid</w:t>
      </w:r>
    </w:p>
    <w:tbl>
      <w:tblPr>
        <w:tblW w:w="93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2565"/>
        <w:gridCol w:w="2295"/>
      </w:tblGrid>
      <w:tr w:rsidR="00090512" w14:paraId="0090B156" w14:textId="77777777" w:rsidTr="285C7AB5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090512" w:rsidRDefault="005746AC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sdt>
              <w:sdtPr>
                <w:tag w:val="goog_rdk_1"/>
                <w:id w:val="1384963904"/>
              </w:sdtPr>
              <w:sdtEndPr/>
              <w:sdtContent/>
            </w:sdt>
            <w:r w:rsidR="00191177">
              <w:t>Tillegg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Sats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090512" w:rsidRDefault="00191177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proofErr w:type="spellStart"/>
            <w:r>
              <w:t>Lønnart</w:t>
            </w:r>
            <w:proofErr w:type="spellEnd"/>
          </w:p>
        </w:tc>
      </w:tr>
      <w:tr w:rsidR="0064011F" w14:paraId="4A2D186E" w14:textId="77777777" w:rsidTr="285C7AB5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8288" w14:textId="5BC314CD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Felttillegg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9098" w14:textId="7E73883E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kr 1098,75,-/dag (Legg inn antall dager)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F45B" w14:textId="313EAED5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2316 Feltgodtgjørelse</w:t>
            </w:r>
          </w:p>
        </w:tc>
      </w:tr>
      <w:tr w:rsidR="0064011F" w14:paraId="03F308E8" w14:textId="77777777" w:rsidTr="285C7AB5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1DDD6CA1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Uniformstillegg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216AF9D5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kr 68,77,-/døgn (legg inn totalbeløp)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03235D9D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124</w:t>
            </w:r>
            <w:r w:rsidR="002A0EFD">
              <w:t>B</w:t>
            </w:r>
            <w:r>
              <w:t xml:space="preserve"> </w:t>
            </w:r>
            <w:r w:rsidR="007D09C8">
              <w:t>Refusjon a</w:t>
            </w:r>
            <w:r>
              <w:t>rbeidstøy)</w:t>
            </w:r>
          </w:p>
        </w:tc>
      </w:tr>
      <w:tr w:rsidR="0064011F" w14:paraId="50AB289B" w14:textId="77777777" w:rsidTr="285C7AB5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6B1F241B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Mobiltillegg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0790FC8" w:rsidR="0064011F" w:rsidRDefault="0064011F" w:rsidP="0064011F">
            <w:pPr>
              <w:pStyle w:val="Normal3"/>
              <w:widowControl w:val="0"/>
              <w:spacing w:after="0" w:line="240" w:lineRule="auto"/>
              <w:jc w:val="left"/>
            </w:pPr>
            <w:r>
              <w:t>kr 6,88,-/døgn (Legg inn totalbeløp)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0ED8C1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FF0000"/>
              </w:rPr>
            </w:pPr>
            <w:r>
              <w:t>124</w:t>
            </w:r>
            <w:r w:rsidR="002A0EFD">
              <w:t>B</w:t>
            </w:r>
            <w:r>
              <w:t xml:space="preserve"> </w:t>
            </w:r>
            <w:r w:rsidR="007D09C8">
              <w:t>Refusjon a</w:t>
            </w:r>
            <w:r>
              <w:t>rbeidstøy</w:t>
            </w:r>
          </w:p>
        </w:tc>
      </w:tr>
      <w:tr w:rsidR="0064011F" w14:paraId="0DDCDDF4" w14:textId="77777777" w:rsidTr="285C7AB5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5F4FF31B" w:rsidR="0064011F" w:rsidRDefault="0064011F" w:rsidP="285C7AB5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Dykkertillegg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CA6E" w14:textId="6416005F" w:rsidR="0064011F" w:rsidRDefault="0064011F" w:rsidP="0064011F">
            <w:pPr>
              <w:pStyle w:val="Normal3"/>
              <w:widowControl w:val="0"/>
              <w:spacing w:after="0" w:line="240" w:lineRule="auto"/>
              <w:jc w:val="left"/>
            </w:pPr>
            <w:r>
              <w:t>kr. 823,74,-/døgn sommer</w:t>
            </w:r>
          </w:p>
          <w:p w14:paraId="218CBFE5" w14:textId="77777777" w:rsidR="0064011F" w:rsidRDefault="0064011F" w:rsidP="0064011F">
            <w:pPr>
              <w:pStyle w:val="Normal3"/>
              <w:widowControl w:val="0"/>
              <w:spacing w:after="0" w:line="240" w:lineRule="auto"/>
              <w:jc w:val="left"/>
            </w:pPr>
            <w:r>
              <w:t>892,70,-/døgn vinter</w:t>
            </w:r>
          </w:p>
          <w:p w14:paraId="00000032" w14:textId="633393EA" w:rsidR="0064011F" w:rsidRDefault="0064011F" w:rsidP="0064011F">
            <w:pPr>
              <w:pStyle w:val="Normal3"/>
              <w:widowControl w:val="0"/>
              <w:spacing w:after="0" w:line="240" w:lineRule="auto"/>
              <w:jc w:val="left"/>
            </w:pPr>
            <w:r>
              <w:t>(Legg inn totalbeløp)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4011F" w:rsidRDefault="0064011F" w:rsidP="0064011F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1273 Vakttillegg</w:t>
            </w:r>
          </w:p>
        </w:tc>
      </w:tr>
      <w:tr w:rsidR="00F35EEF" w14:paraId="6D7CFF5B" w14:textId="77777777" w:rsidTr="285C7AB5">
        <w:trPr>
          <w:trHeight w:val="300"/>
        </w:trPr>
        <w:tc>
          <w:tcPr>
            <w:tcW w:w="93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6F1F" w14:textId="77A39ADA" w:rsidR="00F35EEF" w:rsidRPr="00F35EEF" w:rsidRDefault="00F35EEF" w:rsidP="285C7AB5">
            <w:pPr>
              <w:pStyle w:val="Normal3"/>
              <w:jc w:val="left"/>
            </w:pPr>
            <w:r>
              <w:t xml:space="preserve">Kostgodtgjørelse registreres i reiseregning i Selvbetjeningsportalen eller </w:t>
            </w:r>
            <w:proofErr w:type="spellStart"/>
            <w:r>
              <w:t>DFØ</w:t>
            </w:r>
            <w:proofErr w:type="spellEnd"/>
            <w:r>
              <w:t>-appen</w:t>
            </w:r>
            <w:r w:rsidR="00DC2C76">
              <w:t xml:space="preserve"> (</w:t>
            </w:r>
            <w:r w:rsidR="00F906B4">
              <w:t>V</w:t>
            </w:r>
            <w:r w:rsidR="1E853914">
              <w:t>elg regulativ ut fra type overnatting.</w:t>
            </w:r>
            <w:r w:rsidR="77F5476A">
              <w:t xml:space="preserve"> Merk: </w:t>
            </w:r>
            <w:r w:rsidR="1E853914">
              <w:t xml:space="preserve">Dere kan legge til flere “formål” i </w:t>
            </w:r>
            <w:r w:rsidR="6F557D2D">
              <w:t xml:space="preserve">samme reiseregning, så dersom dere er på felt lenger enn 28 dager kan dere legge inn to formål i en reiseregning. </w:t>
            </w:r>
          </w:p>
        </w:tc>
      </w:tr>
      <w:tr w:rsidR="009A0CAE" w14:paraId="3C699D2F" w14:textId="77777777" w:rsidTr="285C7AB5">
        <w:trPr>
          <w:trHeight w:val="300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0A6C" w14:textId="11EBAB5F" w:rsidR="009A0CAE" w:rsidRPr="000C0AB1" w:rsidRDefault="009A0CAE" w:rsidP="0064011F">
            <w:pPr>
              <w:pStyle w:val="Normal3"/>
              <w:spacing w:line="240" w:lineRule="auto"/>
              <w:jc w:val="left"/>
            </w:pPr>
            <w:r w:rsidRPr="000C0AB1">
              <w:t>Diett ved reise og kost (fra og med 6 timer til og med 12 timer)</w:t>
            </w:r>
          </w:p>
        </w:tc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65AC" w14:textId="009A949C" w:rsidR="009A0CAE" w:rsidRDefault="009A0CAE" w:rsidP="0064011F">
            <w:pPr>
              <w:pStyle w:val="Normal3"/>
              <w:spacing w:line="240" w:lineRule="auto"/>
              <w:jc w:val="left"/>
            </w:pPr>
            <w:r w:rsidRPr="000C0AB1">
              <w:t xml:space="preserve">342,-/døgn </w:t>
            </w:r>
            <w:r w:rsidRPr="000C0AB1">
              <w:rPr>
                <w:i/>
                <w:iCs/>
              </w:rPr>
              <w:t xml:space="preserve">før </w:t>
            </w:r>
            <w:r w:rsidRPr="000C0AB1">
              <w:t xml:space="preserve">28 dager, og 256,5,-/døgn </w:t>
            </w:r>
            <w:r w:rsidRPr="000C0AB1">
              <w:rPr>
                <w:i/>
                <w:iCs/>
              </w:rPr>
              <w:t>etter</w:t>
            </w:r>
            <w:r w:rsidRPr="000C0AB1">
              <w:t xml:space="preserve"> 28 dager</w:t>
            </w:r>
          </w:p>
        </w:tc>
      </w:tr>
      <w:tr w:rsidR="009A0CAE" w14:paraId="2A0D2884" w14:textId="77777777" w:rsidTr="285C7AB5">
        <w:trPr>
          <w:trHeight w:val="300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35FC" w14:textId="77E2D897" w:rsidR="009A0CAE" w:rsidRDefault="009A0CAE" w:rsidP="0064011F">
            <w:pPr>
              <w:pStyle w:val="Normal3"/>
              <w:spacing w:line="240" w:lineRule="auto"/>
              <w:jc w:val="left"/>
            </w:pPr>
            <w:r>
              <w:t>Diett ved reise og kost (for re</w:t>
            </w:r>
            <w:r w:rsidR="004003B7">
              <w:t>iser</w:t>
            </w:r>
            <w:r>
              <w:t xml:space="preserve"> over 12 timer)</w:t>
            </w:r>
          </w:p>
        </w:tc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2D57" w14:textId="16424352" w:rsidR="009A0CAE" w:rsidRDefault="009A0CAE" w:rsidP="0064011F">
            <w:pPr>
              <w:pStyle w:val="Normal3"/>
              <w:spacing w:line="240" w:lineRule="auto"/>
              <w:jc w:val="left"/>
            </w:pPr>
            <w:r>
              <w:rPr>
                <w:color w:val="FF0000"/>
              </w:rPr>
              <w:t>8</w:t>
            </w:r>
            <w:r w:rsidR="009245D6">
              <w:rPr>
                <w:color w:val="FF0000"/>
              </w:rPr>
              <w:t>72</w:t>
            </w:r>
            <w:r w:rsidRPr="00A93CF4">
              <w:rPr>
                <w:color w:val="FF0000"/>
              </w:rPr>
              <w:t>,-/døgn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 xml:space="preserve">før </w:t>
            </w:r>
            <w:r>
              <w:rPr>
                <w:color w:val="FF0000"/>
              </w:rPr>
              <w:t xml:space="preserve">28 dager, og </w:t>
            </w:r>
            <w:proofErr w:type="gramStart"/>
            <w:r>
              <w:rPr>
                <w:color w:val="FF0000"/>
              </w:rPr>
              <w:t>XXX,-</w:t>
            </w:r>
            <w:proofErr w:type="gramEnd"/>
            <w:r>
              <w:rPr>
                <w:color w:val="FF0000"/>
              </w:rPr>
              <w:t xml:space="preserve">/døgn </w:t>
            </w:r>
            <w:r>
              <w:rPr>
                <w:i/>
                <w:iCs/>
                <w:color w:val="FF0000"/>
              </w:rPr>
              <w:t>etter</w:t>
            </w:r>
            <w:r>
              <w:rPr>
                <w:color w:val="FF0000"/>
              </w:rPr>
              <w:t xml:space="preserve"> 28 dager</w:t>
            </w:r>
          </w:p>
        </w:tc>
      </w:tr>
      <w:tr w:rsidR="0012753F" w14:paraId="256876B7" w14:textId="77777777" w:rsidTr="285C7AB5">
        <w:trPr>
          <w:trHeight w:val="300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90AA" w14:textId="730F5550" w:rsidR="0012753F" w:rsidRDefault="0012753F" w:rsidP="0012753F">
            <w:pPr>
              <w:pStyle w:val="Normal3"/>
              <w:spacing w:line="240" w:lineRule="auto"/>
              <w:jc w:val="left"/>
            </w:pPr>
            <w:r w:rsidRPr="001E4577">
              <w:rPr>
                <w:color w:val="FF0000"/>
              </w:rPr>
              <w:t>Diett ved reise (</w:t>
            </w:r>
            <w:r>
              <w:rPr>
                <w:color w:val="FF0000"/>
              </w:rPr>
              <w:t xml:space="preserve">for reiser </w:t>
            </w:r>
            <w:r w:rsidRPr="001E4577">
              <w:rPr>
                <w:color w:val="FF0000"/>
              </w:rPr>
              <w:t>over 12 timer uten overnatting)</w:t>
            </w:r>
          </w:p>
        </w:tc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90CB" w14:textId="2E48D846" w:rsidR="0012753F" w:rsidRDefault="0012753F" w:rsidP="0012753F">
            <w:pPr>
              <w:pStyle w:val="Normal3"/>
              <w:spacing w:line="240" w:lineRule="auto"/>
              <w:jc w:val="left"/>
              <w:rPr>
                <w:color w:val="FF0000"/>
              </w:rPr>
            </w:pPr>
            <w:r w:rsidRPr="001E4577">
              <w:rPr>
                <w:color w:val="FF0000"/>
              </w:rPr>
              <w:t xml:space="preserve">637,-/døgn </w:t>
            </w:r>
          </w:p>
        </w:tc>
      </w:tr>
    </w:tbl>
    <w:p w14:paraId="6E791CAE" w14:textId="0DFE021B" w:rsidR="2C2CAD03" w:rsidRDefault="2C2CAD03" w:rsidP="2C2CAD03">
      <w:pPr>
        <w:pStyle w:val="Normal3"/>
        <w:jc w:val="left"/>
        <w:rPr>
          <w:color w:val="FF0000"/>
        </w:rPr>
      </w:pPr>
    </w:p>
    <w:p w14:paraId="0C110E80" w14:textId="39E13859" w:rsidR="00032E92" w:rsidRDefault="00032E92" w:rsidP="2C2CAD03">
      <w:pPr>
        <w:pStyle w:val="Normal3"/>
        <w:jc w:val="left"/>
      </w:pPr>
      <w:bookmarkStart w:id="7" w:name="_heading=h.jxjn1kgw6f2" w:colFirst="0" w:colLast="0"/>
      <w:bookmarkEnd w:id="7"/>
      <w:r>
        <w:t>For reiseregning</w:t>
      </w:r>
      <w:r w:rsidR="006E23A1">
        <w:t xml:space="preserve"> frem til 28 dager, bruk</w:t>
      </w:r>
      <w:r>
        <w:t xml:space="preserve"> regulativ A Tjenestereise på hotell</w:t>
      </w:r>
    </w:p>
    <w:p w14:paraId="5A2D80D2" w14:textId="433EB4B7" w:rsidR="001719AC" w:rsidRDefault="001719AC" w:rsidP="2C2CAD03">
      <w:pPr>
        <w:pStyle w:val="Normal3"/>
        <w:jc w:val="left"/>
      </w:pPr>
      <w:r>
        <w:t xml:space="preserve">For reiseregning etter 28 dager, bruk regulativ D </w:t>
      </w:r>
      <w:r w:rsidR="00760ADE">
        <w:t>28 dager Hotell</w:t>
      </w:r>
    </w:p>
    <w:p w14:paraId="55A2A472" w14:textId="77777777" w:rsidR="00760ADE" w:rsidRDefault="00760ADE" w:rsidP="2C2CAD03">
      <w:pPr>
        <w:pStyle w:val="Normal3"/>
        <w:jc w:val="left"/>
      </w:pPr>
    </w:p>
    <w:p w14:paraId="59AEFC31" w14:textId="4C203EAB" w:rsidR="00090512" w:rsidRDefault="00191177" w:rsidP="2C2CAD03">
      <w:pPr>
        <w:pStyle w:val="Normal3"/>
        <w:jc w:val="left"/>
        <w:rPr>
          <w:color w:val="FFD966" w:themeColor="accent4" w:themeTint="99"/>
        </w:rPr>
      </w:pPr>
      <w:r>
        <w:t xml:space="preserve">Pålagt overtid registreres i </w:t>
      </w:r>
      <w:proofErr w:type="spellStart"/>
      <w:r>
        <w:t>Tidmodulen</w:t>
      </w:r>
      <w:proofErr w:type="spellEnd"/>
      <w:r>
        <w:t xml:space="preserve"> i Selvbetjeningsportalen </w:t>
      </w:r>
      <w:proofErr w:type="spellStart"/>
      <w:r>
        <w:t>DFØ</w:t>
      </w:r>
      <w:proofErr w:type="spellEnd"/>
      <w:r>
        <w:t xml:space="preserve"> eller </w:t>
      </w:r>
      <w:proofErr w:type="spellStart"/>
      <w:r>
        <w:t>DFØ</w:t>
      </w:r>
      <w:proofErr w:type="spellEnd"/>
      <w:r>
        <w:t xml:space="preserve">-appen. </w:t>
      </w:r>
    </w:p>
    <w:p w14:paraId="323F6241" w14:textId="58E83925" w:rsidR="00157FE0" w:rsidRDefault="00157FE0">
      <w:pPr>
        <w:rPr>
          <w:b/>
          <w:color w:val="0563C1"/>
          <w:sz w:val="26"/>
          <w:szCs w:val="26"/>
        </w:rPr>
      </w:pPr>
      <w:bookmarkStart w:id="8" w:name="_heading=h.erv9b6ev0m6q" w:colFirst="0" w:colLast="0"/>
      <w:bookmarkEnd w:id="8"/>
    </w:p>
    <w:p w14:paraId="785FC5F7" w14:textId="77777777" w:rsidR="00C61A66" w:rsidRDefault="00C61A66">
      <w:pPr>
        <w:rPr>
          <w:b/>
          <w:color w:val="0563C1"/>
          <w:sz w:val="26"/>
          <w:szCs w:val="26"/>
        </w:rPr>
      </w:pPr>
      <w:r>
        <w:rPr>
          <w:color w:val="0563C1"/>
        </w:rPr>
        <w:br w:type="page"/>
      </w:r>
    </w:p>
    <w:p w14:paraId="00000039" w14:textId="6F0DDECE" w:rsidR="00090512" w:rsidRDefault="00191177">
      <w:pPr>
        <w:pStyle w:val="heading22"/>
        <w:jc w:val="left"/>
      </w:pPr>
      <w:r>
        <w:rPr>
          <w:color w:val="0563C1"/>
        </w:rPr>
        <w:lastRenderedPageBreak/>
        <w:t>Hva gjør den ansatte?</w:t>
      </w:r>
    </w:p>
    <w:p w14:paraId="067245B9" w14:textId="77777777" w:rsidR="001A21A6" w:rsidRDefault="00191177">
      <w:pPr>
        <w:pStyle w:val="Normal3"/>
        <w:jc w:val="left"/>
      </w:pPr>
      <w:r>
        <w:t xml:space="preserve">Den ansatte registrerer tilleggene som godtgjørelse i selvbetjeningsportalen eller </w:t>
      </w:r>
      <w:proofErr w:type="spellStart"/>
      <w:r>
        <w:t>DFØ</w:t>
      </w:r>
      <w:proofErr w:type="spellEnd"/>
      <w:r>
        <w:t>-app.</w:t>
      </w:r>
    </w:p>
    <w:p w14:paraId="0000003A" w14:textId="7699D44B" w:rsidR="00090512" w:rsidRDefault="00191177">
      <w:pPr>
        <w:pStyle w:val="Normal3"/>
        <w:jc w:val="left"/>
      </w:pPr>
      <w:r>
        <w:t xml:space="preserve">Se </w:t>
      </w:r>
      <w:hyperlink r:id="rId11">
        <w:proofErr w:type="spellStart"/>
        <w:r>
          <w:rPr>
            <w:color w:val="1155CC"/>
            <w:u w:val="single"/>
          </w:rPr>
          <w:t>DFØ</w:t>
        </w:r>
        <w:proofErr w:type="spellEnd"/>
        <w:r>
          <w:rPr>
            <w:color w:val="1155CC"/>
            <w:u w:val="single"/>
          </w:rPr>
          <w:t xml:space="preserve"> sin veiledning for registrering av godtgjørelse i selvbetjeningsportalen</w:t>
        </w:r>
      </w:hyperlink>
      <w:r>
        <w:t xml:space="preserve"> og </w:t>
      </w:r>
      <w:hyperlink r:id="rId12">
        <w:r>
          <w:rPr>
            <w:color w:val="1155CC"/>
            <w:u w:val="single"/>
          </w:rPr>
          <w:t xml:space="preserve">veiledning for registrering av godtgjørelse i </w:t>
        </w:r>
        <w:proofErr w:type="spellStart"/>
        <w:r>
          <w:rPr>
            <w:color w:val="1155CC"/>
            <w:u w:val="single"/>
          </w:rPr>
          <w:t>DFØ</w:t>
        </w:r>
        <w:proofErr w:type="spellEnd"/>
        <w:r>
          <w:rPr>
            <w:color w:val="1155CC"/>
            <w:u w:val="single"/>
          </w:rPr>
          <w:t>-app.</w:t>
        </w:r>
      </w:hyperlink>
    </w:p>
    <w:p w14:paraId="0000003B" w14:textId="77777777" w:rsidR="00090512" w:rsidRDefault="00191177">
      <w:pPr>
        <w:pStyle w:val="Normal3"/>
        <w:jc w:val="left"/>
      </w:pPr>
      <w:r>
        <w:rPr>
          <w:b/>
        </w:rPr>
        <w:t>Veiledning:</w:t>
      </w:r>
    </w:p>
    <w:p w14:paraId="0000003C" w14:textId="77777777" w:rsidR="00090512" w:rsidRDefault="00191177">
      <w:pPr>
        <w:pStyle w:val="Normal3"/>
        <w:jc w:val="left"/>
      </w:pPr>
      <w:r>
        <w:t xml:space="preserve">Klikk på godtgjørelse i selvbetjeningsportalen eller </w:t>
      </w:r>
      <w:proofErr w:type="spellStart"/>
      <w:r>
        <w:t>DFØ</w:t>
      </w:r>
      <w:proofErr w:type="spellEnd"/>
      <w:r>
        <w:t xml:space="preserve">-appen og velg lag ny. Skriv feltarbeid på formål. </w:t>
      </w:r>
    </w:p>
    <w:p w14:paraId="0000003D" w14:textId="77777777" w:rsidR="00090512" w:rsidRDefault="00191177">
      <w:pPr>
        <w:pStyle w:val="Normal3"/>
        <w:jc w:val="left"/>
      </w:pPr>
      <w:r>
        <w:t>Velg annen kostnadstilordning dersom tillegget skal belastes et annet kostnadssted/prosjekt enn ordinær lønn.</w:t>
      </w:r>
    </w:p>
    <w:p w14:paraId="0000003E" w14:textId="77777777" w:rsidR="00090512" w:rsidRDefault="00191177">
      <w:pPr>
        <w:pStyle w:val="Normal3"/>
        <w:jc w:val="left"/>
      </w:pPr>
      <w:r>
        <w:t xml:space="preserve">I trinn 2 benyttes satser, summer og </w:t>
      </w:r>
      <w:proofErr w:type="spellStart"/>
      <w:r>
        <w:t>lønnart</w:t>
      </w:r>
      <w:proofErr w:type="spellEnd"/>
      <w:r>
        <w:t xml:space="preserve"> i henhold til tabellen over. Gjenta prosessen for å legge til godtgjørelse dersom du har flere tillegg/godtgjørelser for samme periode.</w:t>
      </w:r>
    </w:p>
    <w:p w14:paraId="0000003F" w14:textId="77777777" w:rsidR="00090512" w:rsidRDefault="00191177">
      <w:pPr>
        <w:pStyle w:val="Normal3"/>
        <w:jc w:val="left"/>
      </w:pPr>
      <w:r>
        <w:t>La dato stå som dagens dato.</w:t>
      </w:r>
    </w:p>
    <w:p w14:paraId="00000040" w14:textId="77777777" w:rsidR="00090512" w:rsidRDefault="00090512">
      <w:pPr>
        <w:pStyle w:val="Normal3"/>
        <w:jc w:val="left"/>
      </w:pPr>
    </w:p>
    <w:p w14:paraId="00000041" w14:textId="77777777" w:rsidR="00090512" w:rsidRDefault="00191177">
      <w:pPr>
        <w:pStyle w:val="Normal3"/>
        <w:jc w:val="left"/>
        <w:rPr>
          <w:b/>
        </w:rPr>
      </w:pPr>
      <w:r>
        <w:rPr>
          <w:b/>
        </w:rPr>
        <w:t xml:space="preserve">Merk: </w:t>
      </w:r>
    </w:p>
    <w:p w14:paraId="00000042" w14:textId="77777777" w:rsidR="00090512" w:rsidRDefault="00191177">
      <w:pPr>
        <w:pStyle w:val="Normal3"/>
        <w:jc w:val="left"/>
        <w:rPr>
          <w:color w:val="FF0000"/>
        </w:rPr>
      </w:pPr>
      <w:r>
        <w:rPr>
          <w:color w:val="FF0000"/>
        </w:rPr>
        <w:t>Skal de laste opp noe vedlegg?</w:t>
      </w:r>
    </w:p>
    <w:p w14:paraId="00000043" w14:textId="77777777" w:rsidR="00090512" w:rsidRDefault="00191177">
      <w:pPr>
        <w:pStyle w:val="Normal3"/>
        <w:jc w:val="left"/>
      </w:pPr>
      <w:r>
        <w:t>Legg eventuelt inn en kommentar til leder som skal godkjenne utbetalingen i trinn 4.</w:t>
      </w:r>
    </w:p>
    <w:p w14:paraId="00000044" w14:textId="77777777" w:rsidR="00090512" w:rsidRDefault="00090512">
      <w:pPr>
        <w:pStyle w:val="Normal3"/>
        <w:jc w:val="left"/>
      </w:pPr>
    </w:p>
    <w:p w14:paraId="00000045" w14:textId="77777777" w:rsidR="00090512" w:rsidRDefault="00191177">
      <w:pPr>
        <w:pStyle w:val="heading22"/>
        <w:jc w:val="left"/>
      </w:pPr>
      <w:bookmarkStart w:id="9" w:name="_heading=h.jggxeho522x3" w:colFirst="0" w:colLast="0"/>
      <w:bookmarkEnd w:id="9"/>
      <w:r>
        <w:rPr>
          <w:color w:val="0563C1"/>
        </w:rPr>
        <w:t>Hva gjør attestanten?</w:t>
      </w:r>
    </w:p>
    <w:p w14:paraId="00000046" w14:textId="77777777" w:rsidR="00090512" w:rsidRDefault="00191177">
      <w:pPr>
        <w:pStyle w:val="Normal3"/>
        <w:jc w:val="left"/>
      </w:pPr>
      <w:r>
        <w:t>Kontrollerer innsendt krav om godtgjørelse i henhold til gjeldende regelverk og rutiner. Hvis</w:t>
      </w:r>
    </w:p>
    <w:p w14:paraId="00000047" w14:textId="77777777" w:rsidR="00090512" w:rsidRDefault="00191177">
      <w:pPr>
        <w:pStyle w:val="Normal3"/>
        <w:jc w:val="left"/>
      </w:pPr>
      <w:r>
        <w:t>levert krav ikke er ok avvises kravet og oppgaven sendes i retur til den ansatte med begrunnelse.</w:t>
      </w:r>
    </w:p>
    <w:p w14:paraId="00000048" w14:textId="77777777" w:rsidR="00090512" w:rsidRDefault="00090512">
      <w:pPr>
        <w:pStyle w:val="Normal3"/>
        <w:jc w:val="left"/>
      </w:pPr>
    </w:p>
    <w:p w14:paraId="00000049" w14:textId="77777777" w:rsidR="00090512" w:rsidRDefault="00191177">
      <w:pPr>
        <w:pStyle w:val="heading22"/>
        <w:jc w:val="left"/>
      </w:pPr>
      <w:bookmarkStart w:id="10" w:name="_heading=h.780yr4dmihh3" w:colFirst="0" w:colLast="0"/>
      <w:bookmarkEnd w:id="10"/>
      <w:r>
        <w:rPr>
          <w:color w:val="0563C1"/>
        </w:rPr>
        <w:t xml:space="preserve">Hva gjør </w:t>
      </w:r>
      <w:proofErr w:type="spellStart"/>
      <w:r>
        <w:rPr>
          <w:color w:val="0563C1"/>
        </w:rPr>
        <w:t>kostnadsgodkjenner</w:t>
      </w:r>
      <w:proofErr w:type="spellEnd"/>
      <w:r>
        <w:rPr>
          <w:color w:val="0563C1"/>
        </w:rPr>
        <w:t>?</w:t>
      </w:r>
    </w:p>
    <w:p w14:paraId="0000004A" w14:textId="77777777" w:rsidR="00090512" w:rsidRDefault="00191177">
      <w:pPr>
        <w:pStyle w:val="Normal3"/>
        <w:jc w:val="left"/>
      </w:pPr>
      <w:r>
        <w:t>Vurderer innsendt krav om godtgjørelse, bekrefter at det er budsjettmessig dekning og at</w:t>
      </w:r>
    </w:p>
    <w:p w14:paraId="0000004B" w14:textId="77777777" w:rsidR="00090512" w:rsidRDefault="00191177">
      <w:pPr>
        <w:pStyle w:val="Normal3"/>
        <w:jc w:val="left"/>
      </w:pPr>
      <w:r>
        <w:t>kostnaden blir belastet korrekt koststed, prosjekt og delprosjekt. Hvis levert krav om</w:t>
      </w:r>
    </w:p>
    <w:p w14:paraId="0000004C" w14:textId="77777777" w:rsidR="00090512" w:rsidRDefault="00191177">
      <w:pPr>
        <w:pStyle w:val="Normal3"/>
        <w:jc w:val="left"/>
      </w:pPr>
      <w:r>
        <w:t>godtgjørelse avvises sendes kravet i retur til den ansatte med begrunnelse.</w:t>
      </w:r>
    </w:p>
    <w:p w14:paraId="0000004D" w14:textId="77777777" w:rsidR="00090512" w:rsidRDefault="00090512">
      <w:pPr>
        <w:pStyle w:val="Normal3"/>
        <w:jc w:val="left"/>
      </w:pPr>
    </w:p>
    <w:sectPr w:rsidR="00090512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0DB8" w14:textId="77777777" w:rsidR="001278EE" w:rsidRDefault="001278EE">
      <w:pPr>
        <w:spacing w:after="0" w:line="240" w:lineRule="auto"/>
      </w:pPr>
      <w:r>
        <w:separator/>
      </w:r>
    </w:p>
  </w:endnote>
  <w:endnote w:type="continuationSeparator" w:id="0">
    <w:p w14:paraId="131BA390" w14:textId="77777777" w:rsidR="001278EE" w:rsidRDefault="001278EE">
      <w:pPr>
        <w:spacing w:after="0" w:line="240" w:lineRule="auto"/>
      </w:pPr>
      <w:r>
        <w:continuationSeparator/>
      </w:r>
    </w:p>
  </w:endnote>
  <w:endnote w:type="continuationNotice" w:id="1">
    <w:p w14:paraId="15E77261" w14:textId="77777777" w:rsidR="001278EE" w:rsidRDefault="00127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DEA9992" w:rsidR="00090512" w:rsidRDefault="00191177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Cs w:val="24"/>
      </w:rPr>
    </w:pPr>
    <w:r>
      <w:fldChar w:fldCharType="begin"/>
    </w:r>
    <w:r>
      <w:instrText>PAGE</w:instrText>
    </w:r>
    <w:r>
      <w:fldChar w:fldCharType="separate"/>
    </w:r>
    <w:r w:rsidR="00B20EBC"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99EADB1" wp14:editId="07777777">
              <wp:simplePos x="0" y="0"/>
              <wp:positionH relativeFrom="column">
                <wp:posOffset>-126999</wp:posOffset>
              </wp:positionH>
              <wp:positionV relativeFrom="paragraph">
                <wp:posOffset>-165099</wp:posOffset>
              </wp:positionV>
              <wp:extent cx="0" cy="25400"/>
              <wp:effectExtent l="0" t="0" r="0" b="0"/>
              <wp:wrapNone/>
              <wp:docPr id="16" name="Rett pilkobli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5734" y="3780000"/>
                        <a:ext cx="5960533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509E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264C25" id="_x0000_t32" coordsize="21600,21600" o:spt="32" o:oned="t" path="m,l21600,21600e" filled="f">
              <v:path arrowok="t" fillok="f" o:connecttype="none"/>
              <o:lock v:ext="edit" shapetype="t"/>
            </v:shapetype>
            <v:shape id="Rett pilkobling 16" o:spid="_x0000_s1026" type="#_x0000_t32" style="position:absolute;margin-left:-10pt;margin-top:-13pt;width:0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" strokecolor="#00509e" strokeweight="2pt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EDD2" w14:textId="77777777" w:rsidR="001278EE" w:rsidRDefault="001278EE">
      <w:pPr>
        <w:spacing w:after="0" w:line="240" w:lineRule="auto"/>
      </w:pPr>
      <w:r>
        <w:separator/>
      </w:r>
    </w:p>
  </w:footnote>
  <w:footnote w:type="continuationSeparator" w:id="0">
    <w:p w14:paraId="48D83D0B" w14:textId="77777777" w:rsidR="001278EE" w:rsidRDefault="001278EE">
      <w:pPr>
        <w:spacing w:after="0" w:line="240" w:lineRule="auto"/>
      </w:pPr>
      <w:r>
        <w:continuationSeparator/>
      </w:r>
    </w:p>
  </w:footnote>
  <w:footnote w:type="continuationNotice" w:id="1">
    <w:p w14:paraId="6F8C31E1" w14:textId="77777777" w:rsidR="001278EE" w:rsidRDefault="00127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090512" w:rsidRDefault="00191177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Cs w:val="24"/>
      </w:rPr>
    </w:pPr>
    <w:r>
      <w:rPr>
        <w:noProof/>
      </w:rPr>
      <w:drawing>
        <wp:inline distT="114300" distB="114300" distL="114300" distR="114300" wp14:anchorId="44CEDF3F" wp14:editId="07777777">
          <wp:extent cx="2045343" cy="528968"/>
          <wp:effectExtent l="0" t="0" r="0" b="0"/>
          <wp:docPr id="17" name="Bild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5343" cy="52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488"/>
    <w:multiLevelType w:val="hybridMultilevel"/>
    <w:tmpl w:val="52E45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3FC2"/>
    <w:multiLevelType w:val="hybridMultilevel"/>
    <w:tmpl w:val="54F46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28296">
    <w:abstractNumId w:val="1"/>
  </w:num>
  <w:num w:numId="2" w16cid:durableId="160125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336DAB"/>
    <w:rsid w:val="00001F54"/>
    <w:rsid w:val="0001178E"/>
    <w:rsid w:val="00032E92"/>
    <w:rsid w:val="00045801"/>
    <w:rsid w:val="00060328"/>
    <w:rsid w:val="00065A73"/>
    <w:rsid w:val="00090512"/>
    <w:rsid w:val="000A17E8"/>
    <w:rsid w:val="000B4FF8"/>
    <w:rsid w:val="000C0AB1"/>
    <w:rsid w:val="000D2240"/>
    <w:rsid w:val="00112926"/>
    <w:rsid w:val="0012753F"/>
    <w:rsid w:val="001278EE"/>
    <w:rsid w:val="00132DCB"/>
    <w:rsid w:val="00153A98"/>
    <w:rsid w:val="00157FE0"/>
    <w:rsid w:val="00165DCB"/>
    <w:rsid w:val="001719AC"/>
    <w:rsid w:val="0017704D"/>
    <w:rsid w:val="00191177"/>
    <w:rsid w:val="001A21A6"/>
    <w:rsid w:val="001B611C"/>
    <w:rsid w:val="001E4577"/>
    <w:rsid w:val="001F6702"/>
    <w:rsid w:val="00216805"/>
    <w:rsid w:val="00233EE4"/>
    <w:rsid w:val="002A0EFD"/>
    <w:rsid w:val="002A7894"/>
    <w:rsid w:val="002C44A0"/>
    <w:rsid w:val="00311B7B"/>
    <w:rsid w:val="003207F9"/>
    <w:rsid w:val="0033428C"/>
    <w:rsid w:val="00335AC5"/>
    <w:rsid w:val="00356827"/>
    <w:rsid w:val="003622A3"/>
    <w:rsid w:val="003732C2"/>
    <w:rsid w:val="00384B5C"/>
    <w:rsid w:val="003F3E13"/>
    <w:rsid w:val="004003B7"/>
    <w:rsid w:val="00415959"/>
    <w:rsid w:val="00443590"/>
    <w:rsid w:val="00463ACF"/>
    <w:rsid w:val="0049221E"/>
    <w:rsid w:val="004D0890"/>
    <w:rsid w:val="004E2707"/>
    <w:rsid w:val="00505C21"/>
    <w:rsid w:val="005B1130"/>
    <w:rsid w:val="005E1085"/>
    <w:rsid w:val="005F4149"/>
    <w:rsid w:val="006014A2"/>
    <w:rsid w:val="006065C6"/>
    <w:rsid w:val="00621AAD"/>
    <w:rsid w:val="00634059"/>
    <w:rsid w:val="0064011F"/>
    <w:rsid w:val="00642D82"/>
    <w:rsid w:val="00662F94"/>
    <w:rsid w:val="0068175E"/>
    <w:rsid w:val="00692D54"/>
    <w:rsid w:val="006B0CC6"/>
    <w:rsid w:val="006D2B40"/>
    <w:rsid w:val="006E23A1"/>
    <w:rsid w:val="006F3A5C"/>
    <w:rsid w:val="0073385D"/>
    <w:rsid w:val="007529A7"/>
    <w:rsid w:val="00757C99"/>
    <w:rsid w:val="00760ADE"/>
    <w:rsid w:val="007B6715"/>
    <w:rsid w:val="007C3962"/>
    <w:rsid w:val="007D09C8"/>
    <w:rsid w:val="007D4B25"/>
    <w:rsid w:val="007D7677"/>
    <w:rsid w:val="007E2AEE"/>
    <w:rsid w:val="00810EE0"/>
    <w:rsid w:val="008141C9"/>
    <w:rsid w:val="008214D6"/>
    <w:rsid w:val="00863B9F"/>
    <w:rsid w:val="00864075"/>
    <w:rsid w:val="0086550F"/>
    <w:rsid w:val="00867D9B"/>
    <w:rsid w:val="00896F3C"/>
    <w:rsid w:val="008B663E"/>
    <w:rsid w:val="008D7D1B"/>
    <w:rsid w:val="008F617F"/>
    <w:rsid w:val="009033CA"/>
    <w:rsid w:val="00913300"/>
    <w:rsid w:val="009245D6"/>
    <w:rsid w:val="0095692F"/>
    <w:rsid w:val="00987C11"/>
    <w:rsid w:val="009A0CAE"/>
    <w:rsid w:val="009B5E8F"/>
    <w:rsid w:val="009F0A7D"/>
    <w:rsid w:val="009F75EE"/>
    <w:rsid w:val="00A1350F"/>
    <w:rsid w:val="00A53B94"/>
    <w:rsid w:val="00A568E3"/>
    <w:rsid w:val="00A750AD"/>
    <w:rsid w:val="00A92CC0"/>
    <w:rsid w:val="00A93CF4"/>
    <w:rsid w:val="00AF1CDA"/>
    <w:rsid w:val="00B20EBC"/>
    <w:rsid w:val="00B8374D"/>
    <w:rsid w:val="00BA747B"/>
    <w:rsid w:val="00BF137F"/>
    <w:rsid w:val="00C24A92"/>
    <w:rsid w:val="00C41427"/>
    <w:rsid w:val="00C5121B"/>
    <w:rsid w:val="00C61A66"/>
    <w:rsid w:val="00C81419"/>
    <w:rsid w:val="00D24D6B"/>
    <w:rsid w:val="00D66120"/>
    <w:rsid w:val="00DC2C76"/>
    <w:rsid w:val="00DC6A55"/>
    <w:rsid w:val="00DD1C9F"/>
    <w:rsid w:val="00DD2684"/>
    <w:rsid w:val="00E07738"/>
    <w:rsid w:val="00EB10C4"/>
    <w:rsid w:val="00ED5FF7"/>
    <w:rsid w:val="00F03966"/>
    <w:rsid w:val="00F166B1"/>
    <w:rsid w:val="00F260B8"/>
    <w:rsid w:val="00F35EEF"/>
    <w:rsid w:val="00F65585"/>
    <w:rsid w:val="00F66838"/>
    <w:rsid w:val="00F803E1"/>
    <w:rsid w:val="00F906B4"/>
    <w:rsid w:val="00FA3555"/>
    <w:rsid w:val="00FE0768"/>
    <w:rsid w:val="06FE46BC"/>
    <w:rsid w:val="09719C64"/>
    <w:rsid w:val="0A4DF0D9"/>
    <w:rsid w:val="0D0B47EC"/>
    <w:rsid w:val="10336DAB"/>
    <w:rsid w:val="1568C0D7"/>
    <w:rsid w:val="19304301"/>
    <w:rsid w:val="1DD50337"/>
    <w:rsid w:val="1E853914"/>
    <w:rsid w:val="1F9482AB"/>
    <w:rsid w:val="22CC236D"/>
    <w:rsid w:val="285C7AB5"/>
    <w:rsid w:val="2B287982"/>
    <w:rsid w:val="2C2CAD03"/>
    <w:rsid w:val="2EA49D73"/>
    <w:rsid w:val="309DA380"/>
    <w:rsid w:val="323B6AB9"/>
    <w:rsid w:val="34231BEC"/>
    <w:rsid w:val="3B109EA9"/>
    <w:rsid w:val="3C87F1D3"/>
    <w:rsid w:val="3F494680"/>
    <w:rsid w:val="44D74DE6"/>
    <w:rsid w:val="474F9D48"/>
    <w:rsid w:val="47936BE2"/>
    <w:rsid w:val="47D26E30"/>
    <w:rsid w:val="4867CD31"/>
    <w:rsid w:val="48D93153"/>
    <w:rsid w:val="49A2DDA7"/>
    <w:rsid w:val="4D8EC094"/>
    <w:rsid w:val="565F9458"/>
    <w:rsid w:val="589B473D"/>
    <w:rsid w:val="5997351A"/>
    <w:rsid w:val="5A81CA81"/>
    <w:rsid w:val="5A9C9C99"/>
    <w:rsid w:val="5AB19C9B"/>
    <w:rsid w:val="5AC80176"/>
    <w:rsid w:val="6119A3F9"/>
    <w:rsid w:val="63157A94"/>
    <w:rsid w:val="64371CF6"/>
    <w:rsid w:val="64E1D547"/>
    <w:rsid w:val="668B5D7D"/>
    <w:rsid w:val="6C0DFCF0"/>
    <w:rsid w:val="6DD35AC2"/>
    <w:rsid w:val="6DE55E15"/>
    <w:rsid w:val="6F557D2D"/>
    <w:rsid w:val="70C60495"/>
    <w:rsid w:val="70F734FE"/>
    <w:rsid w:val="73430053"/>
    <w:rsid w:val="77B18B74"/>
    <w:rsid w:val="77F5476A"/>
    <w:rsid w:val="7D0A506F"/>
    <w:rsid w:val="7D99C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A4CE"/>
  <w15:docId w15:val="{7FA1D3E1-058B-4294-B62E-780538A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nb-NO" w:eastAsia="nb-N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</w:pPr>
    <w:rPr>
      <w:b/>
      <w:sz w:val="26"/>
      <w:szCs w:val="2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</w:pPr>
    <w:rPr>
      <w:b/>
      <w:sz w:val="26"/>
      <w:szCs w:val="2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pPr>
      <w:keepNext/>
      <w:keepLines/>
    </w:pPr>
    <w:rPr>
      <w:b/>
      <w:sz w:val="26"/>
      <w:szCs w:val="26"/>
    </w:rPr>
  </w:style>
  <w:style w:type="paragraph" w:customStyle="1" w:styleId="heading32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  <w:qFormat/>
    <w:rsid w:val="00590B87"/>
    <w:rPr>
      <w:szCs w:val="22"/>
    </w:rPr>
  </w:style>
  <w:style w:type="table" w:customStyle="1" w:styleId="NormalTable3">
    <w:name w:val="Normal Table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3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3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paragraph" w:styleId="Undertittel">
    <w:name w:val="Subtitle"/>
    <w:basedOn w:val="Normal3"/>
    <w:next w:val="Normal3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3"/>
    <w:next w:val="Normal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2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customStyle="1" w:styleId="Subtitle1">
    <w:name w:val="Subtitle1"/>
    <w:basedOn w:val="Normal3"/>
    <w:next w:val="Normal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2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2">
    <w:name w:val="Subtitle2"/>
    <w:basedOn w:val="Normal3"/>
    <w:next w:val="Normal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2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NormalTable2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7D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7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fo.no/kundesider/lonnstjenester/dfo-app/reiseregning-utgifter-og-godtgjorelse-i-dfo-app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fo.no/kundesider/lonnstjenester/selvbetjeningsportalen/registrere-godtgjorel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66A4-5EA0-4747-983C-0F79C3F322E5}"/>
      </w:docPartPr>
      <w:docPartBody>
        <w:p w:rsidR="00B076B6" w:rsidRDefault="00B076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B6"/>
    <w:rsid w:val="000E4A50"/>
    <w:rsid w:val="00103C28"/>
    <w:rsid w:val="00291049"/>
    <w:rsid w:val="00B076B6"/>
    <w:rsid w:val="00BC2531"/>
    <w:rsid w:val="00D419BF"/>
    <w:rsid w:val="00F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0CUX1iycZf0ZGyZ9Jmr4Ujo2pQ==">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5B396B58B0741BB116AFF87098BC6" ma:contentTypeVersion="4" ma:contentTypeDescription="Create a new document." ma:contentTypeScope="" ma:versionID="e1aa60db6ee988c15b0f10089af2f28f">
  <xsd:schema xmlns:xsd="http://www.w3.org/2001/XMLSchema" xmlns:xs="http://www.w3.org/2001/XMLSchema" xmlns:p="http://schemas.microsoft.com/office/2006/metadata/properties" xmlns:ns2="caf70c22-9bd6-477b-bbf2-a40d065a3137" xmlns:ns3="69706c01-7ecb-4ae7-83af-a099a46d0e90" targetNamespace="http://schemas.microsoft.com/office/2006/metadata/properties" ma:root="true" ma:fieldsID="da5d3f953d278c754b9f92b40d76d3ec" ns2:_="" ns3:_="">
    <xsd:import namespace="caf70c22-9bd6-477b-bbf2-a40d065a3137"/>
    <xsd:import namespace="69706c01-7ecb-4ae7-83af-a099a46d0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0c22-9bd6-477b-bbf2-a40d065a3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06c01-7ecb-4ae7-83af-a099a46d0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03EA27-F6CC-4586-9672-0C3383A5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70c22-9bd6-477b-bbf2-a40d065a3137"/>
    <ds:schemaRef ds:uri="69706c01-7ecb-4ae7-83af-a099a46d0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5C83D-E559-482A-B349-0C8AA3C2F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F925F-A3B0-4CC2-9780-9B47F2383A09}">
  <ds:schemaRefs>
    <ds:schemaRef ds:uri="http://purl.org/dc/dcmitype/"/>
    <ds:schemaRef ds:uri="69706c01-7ecb-4ae7-83af-a099a46d0e9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af70c22-9bd6-477b-bbf2-a40d065a313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2779</Characters>
  <Application>Microsoft Office Word</Application>
  <DocSecurity>0</DocSecurity>
  <Lines>23</Lines>
  <Paragraphs>6</Paragraphs>
  <ScaleCrop>false</ScaleCrop>
  <Company>PricewaterhouseCoopers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Bendik Hagen</dc:creator>
  <cp:keywords/>
  <cp:lastModifiedBy>Nina Harvei</cp:lastModifiedBy>
  <cp:revision>2</cp:revision>
  <dcterms:created xsi:type="dcterms:W3CDTF">2023-06-19T06:55:00Z</dcterms:created>
  <dcterms:modified xsi:type="dcterms:W3CDTF">2023-06-19T06:55:00Z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0x0101007A55B396B58B0741BB116AFF87098BC6</vt:lpwstr>
  </property>
</Properties>
</file>