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8E7D" w14:textId="77777777" w:rsidR="00E24797" w:rsidRDefault="00E24797">
      <w:pPr>
        <w:pStyle w:val="FyllLinje"/>
      </w:pPr>
    </w:p>
    <w:p w14:paraId="52824CE4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6BCCADDA" w14:textId="77777777"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7" w:name="Firma"/>
      <w:bookmarkStart w:id="28" w:name="Adresse"/>
      <w:bookmarkStart w:id="29" w:name="lblOverskrift"/>
      <w:bookmarkEnd w:id="27"/>
      <w:bookmarkEnd w:id="28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56757E" w14:paraId="041FDA5F" w14:textId="77777777" w:rsidTr="00CF46FD">
        <w:trPr>
          <w:cantSplit/>
        </w:trPr>
        <w:tc>
          <w:tcPr>
            <w:tcW w:w="1074" w:type="dxa"/>
          </w:tcPr>
          <w:p w14:paraId="26367B09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Tilstede"/>
            <w:r w:rsidRPr="0080096C">
              <w:rPr>
                <w:sz w:val="16"/>
                <w:lang w:val="nb-NO"/>
              </w:rPr>
              <w:t>Til stede</w:t>
            </w:r>
            <w:bookmarkEnd w:id="30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131ABF0C" w14:textId="42B72B76" w:rsidR="0080096C" w:rsidRPr="00F24415" w:rsidRDefault="00F37C1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tilstede"/>
            <w:r>
              <w:rPr>
                <w:rFonts w:cs="Arial"/>
                <w:lang w:val="nb-NO"/>
              </w:rPr>
              <w:t>Roar Tobro, Anne Kristine Børresen, Rasmus Hugdahl, Thomas Ferstad, Lisbeth Aune, May Grete Sætran, Kari Skarholt</w:t>
            </w:r>
            <w:bookmarkEnd w:id="31"/>
          </w:p>
        </w:tc>
      </w:tr>
      <w:tr w:rsidR="0080096C" w:rsidRPr="0080096C" w14:paraId="5DB672DE" w14:textId="77777777" w:rsidTr="00CF46FD">
        <w:trPr>
          <w:cantSplit/>
        </w:trPr>
        <w:tc>
          <w:tcPr>
            <w:tcW w:w="1074" w:type="dxa"/>
          </w:tcPr>
          <w:p w14:paraId="55092C07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Forfall"/>
            <w:r w:rsidRPr="0080096C">
              <w:rPr>
                <w:sz w:val="16"/>
                <w:lang w:val="nb-NO"/>
              </w:rPr>
              <w:t>Forfall</w:t>
            </w:r>
            <w:bookmarkEnd w:id="32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5BEAE740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forfall"/>
            <w:bookmarkEnd w:id="33"/>
          </w:p>
        </w:tc>
      </w:tr>
      <w:tr w:rsidR="0080096C" w:rsidRPr="0080096C" w14:paraId="08433DB2" w14:textId="77777777" w:rsidTr="00CF46FD">
        <w:trPr>
          <w:cantSplit/>
        </w:trPr>
        <w:tc>
          <w:tcPr>
            <w:tcW w:w="1074" w:type="dxa"/>
          </w:tcPr>
          <w:p w14:paraId="3B6188B6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Kopitil"/>
            <w:r w:rsidRPr="0080096C">
              <w:rPr>
                <w:sz w:val="16"/>
                <w:lang w:val="nb-NO"/>
              </w:rPr>
              <w:t>Kopi til</w:t>
            </w:r>
            <w:bookmarkEnd w:id="3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27C694B2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kopi"/>
            <w:bookmarkEnd w:id="35"/>
          </w:p>
        </w:tc>
      </w:tr>
      <w:tr w:rsidR="0080096C" w:rsidRPr="0080096C" w14:paraId="520BE572" w14:textId="77777777" w:rsidTr="00CF46FD">
        <w:trPr>
          <w:cantSplit/>
        </w:trPr>
        <w:tc>
          <w:tcPr>
            <w:tcW w:w="1074" w:type="dxa"/>
          </w:tcPr>
          <w:p w14:paraId="16A27EA7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6" w:name="lblGjelder"/>
            <w:r w:rsidRPr="0080096C">
              <w:rPr>
                <w:sz w:val="16"/>
                <w:lang w:val="nb-NO"/>
              </w:rPr>
              <w:t>Gjelder</w:t>
            </w:r>
            <w:bookmarkEnd w:id="36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72E18DDA" w14:textId="6FCD4BAD" w:rsidR="0080096C" w:rsidRPr="00F24415" w:rsidRDefault="00F37C1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gjelder"/>
            <w:r>
              <w:rPr>
                <w:rFonts w:cs="Arial"/>
                <w:lang w:val="nb-NO"/>
              </w:rPr>
              <w:t>Styringsgruppemøte</w:t>
            </w:r>
            <w:r w:rsidR="0056757E">
              <w:rPr>
                <w:rFonts w:cs="Arial"/>
                <w:lang w:val="nb-NO"/>
              </w:rPr>
              <w:t xml:space="preserve"> -</w:t>
            </w:r>
            <w:r>
              <w:rPr>
                <w:rFonts w:cs="Arial"/>
                <w:lang w:val="nb-NO"/>
              </w:rPr>
              <w:t xml:space="preserve"> Gjenoppretting</w:t>
            </w:r>
            <w:bookmarkEnd w:id="37"/>
          </w:p>
        </w:tc>
      </w:tr>
      <w:tr w:rsidR="0080096C" w:rsidRPr="0080096C" w14:paraId="2DA8AF5E" w14:textId="77777777" w:rsidTr="00CF46FD">
        <w:trPr>
          <w:cantSplit/>
        </w:trPr>
        <w:tc>
          <w:tcPr>
            <w:tcW w:w="1074" w:type="dxa"/>
          </w:tcPr>
          <w:p w14:paraId="2D6E2CFE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8" w:name="lblMotetid"/>
            <w:r w:rsidRPr="0080096C">
              <w:rPr>
                <w:sz w:val="16"/>
                <w:lang w:val="nb-NO"/>
              </w:rPr>
              <w:t>Møtetid</w:t>
            </w:r>
            <w:bookmarkEnd w:id="38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76C0D94C" w14:textId="77777777" w:rsidR="0080096C" w:rsidRPr="00F24415" w:rsidRDefault="00F37C1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9" w:name="Tid"/>
            <w:bookmarkStart w:id="40" w:name="motetid"/>
            <w:bookmarkEnd w:id="39"/>
            <w:r>
              <w:rPr>
                <w:rFonts w:cs="Arial"/>
                <w:lang w:val="nb-NO"/>
              </w:rPr>
              <w:t>0800-0845</w:t>
            </w:r>
            <w:bookmarkEnd w:id="40"/>
          </w:p>
        </w:tc>
        <w:tc>
          <w:tcPr>
            <w:tcW w:w="1085" w:type="dxa"/>
          </w:tcPr>
          <w:p w14:paraId="5F5D2E52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1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1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14C6E76B" w14:textId="77777777" w:rsidR="0080096C" w:rsidRPr="00F24415" w:rsidRDefault="00F37C1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2" w:name="Sted"/>
            <w:bookmarkStart w:id="43" w:name="motested"/>
            <w:bookmarkEnd w:id="42"/>
            <w:r>
              <w:rPr>
                <w:rFonts w:cs="Arial"/>
                <w:lang w:val="nb-NO"/>
              </w:rPr>
              <w:t>Teams</w:t>
            </w:r>
            <w:bookmarkEnd w:id="43"/>
          </w:p>
        </w:tc>
      </w:tr>
      <w:tr w:rsidR="0080096C" w:rsidRPr="0080096C" w14:paraId="78768E08" w14:textId="77777777" w:rsidTr="00CF46FD">
        <w:trPr>
          <w:cantSplit/>
        </w:trPr>
        <w:tc>
          <w:tcPr>
            <w:tcW w:w="1074" w:type="dxa"/>
          </w:tcPr>
          <w:p w14:paraId="3B5C652B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4" w:name="lblSignatur"/>
            <w:r w:rsidRPr="0080096C">
              <w:rPr>
                <w:sz w:val="16"/>
                <w:lang w:val="nb-NO"/>
              </w:rPr>
              <w:t>Signatur</w:t>
            </w:r>
            <w:bookmarkEnd w:id="4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62A1E90D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</w:p>
        </w:tc>
      </w:tr>
    </w:tbl>
    <w:p w14:paraId="7733C1D6" w14:textId="315C7197" w:rsidR="00E24797" w:rsidRDefault="00E24797" w:rsidP="0056757E">
      <w:pPr>
        <w:pStyle w:val="Tilfelt"/>
        <w:ind w:left="0" w:right="0"/>
      </w:pPr>
    </w:p>
    <w:p w14:paraId="17EAEEB8" w14:textId="77777777" w:rsidR="00F37C1A" w:rsidRDefault="00F37C1A" w:rsidP="0014656A">
      <w:pPr>
        <w:pStyle w:val="Tilfelt"/>
        <w:ind w:right="0"/>
      </w:pPr>
    </w:p>
    <w:p w14:paraId="05FBE20F" w14:textId="49500E53" w:rsidR="00F37C1A" w:rsidRDefault="00153659" w:rsidP="0010227A">
      <w:pPr>
        <w:pStyle w:val="Tilfe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Status for evalueringen av gjenopprettingsarbeidet</w:t>
      </w:r>
    </w:p>
    <w:p w14:paraId="7AB9E9EC" w14:textId="77777777" w:rsidR="0010227A" w:rsidRDefault="0010227A" w:rsidP="0010227A">
      <w:pPr>
        <w:pStyle w:val="Tilfelt"/>
        <w:ind w:left="445"/>
        <w:rPr>
          <w:b/>
          <w:bCs/>
        </w:rPr>
      </w:pPr>
    </w:p>
    <w:p w14:paraId="23030A26" w14:textId="7DF58DF5" w:rsidR="006F6355" w:rsidRDefault="00B81E1E" w:rsidP="00F37C1A">
      <w:pPr>
        <w:pStyle w:val="Tilfelt"/>
      </w:pPr>
      <w:r>
        <w:t>Roar innledet med å redegjøre for status av e</w:t>
      </w:r>
      <w:r w:rsidR="0056757E">
        <w:t xml:space="preserve">valueringen av </w:t>
      </w:r>
      <w:r w:rsidR="00153659">
        <w:t>gjenopprettingsarbeidet</w:t>
      </w:r>
      <w:r w:rsidR="008546B6">
        <w:t xml:space="preserve">. </w:t>
      </w:r>
      <w:r w:rsidR="0056757E">
        <w:t xml:space="preserve">Oppdraget gjennomføres av </w:t>
      </w:r>
      <w:r w:rsidR="00153659">
        <w:t xml:space="preserve">forskere ved </w:t>
      </w:r>
      <w:r w:rsidR="0056757E">
        <w:t>NTNU Samfunnsforskning. A</w:t>
      </w:r>
      <w:r w:rsidR="00C93998">
        <w:t xml:space="preserve">rbeidet går </w:t>
      </w:r>
      <w:r w:rsidR="003D18D3">
        <w:t>som planlagt</w:t>
      </w:r>
      <w:r w:rsidR="00FD6C83">
        <w:t>.</w:t>
      </w:r>
      <w:r w:rsidR="00C93998">
        <w:t xml:space="preserve"> </w:t>
      </w:r>
      <w:r w:rsidR="00FD6C83">
        <w:t xml:space="preserve">NTNU Samfunnsforskning har </w:t>
      </w:r>
      <w:r w:rsidR="003D18D3">
        <w:t>gjennomført</w:t>
      </w:r>
      <w:r w:rsidR="00C93998">
        <w:t xml:space="preserve"> allmøte </w:t>
      </w:r>
      <w:r w:rsidR="0056757E">
        <w:t xml:space="preserve">ved IMS og IHK, der ansatte kom med </w:t>
      </w:r>
      <w:r w:rsidR="00C93998">
        <w:t>tilbakemeldinger</w:t>
      </w:r>
      <w:r w:rsidR="0056757E">
        <w:t xml:space="preserve"> og innspill</w:t>
      </w:r>
      <w:r>
        <w:t>. Det</w:t>
      </w:r>
      <w:r w:rsidR="00FD6C83">
        <w:t xml:space="preserve"> gjennomføres </w:t>
      </w:r>
      <w:r>
        <w:t>nå</w:t>
      </w:r>
      <w:r w:rsidR="00FD6C83">
        <w:t xml:space="preserve"> </w:t>
      </w:r>
      <w:r w:rsidR="00C93998">
        <w:t xml:space="preserve">intervjuer med </w:t>
      </w:r>
      <w:r w:rsidR="00FD6C83">
        <w:t>personer</w:t>
      </w:r>
      <w:r w:rsidR="00C93998">
        <w:t xml:space="preserve"> som har hatt en rolle i </w:t>
      </w:r>
      <w:r w:rsidR="00153659">
        <w:t xml:space="preserve">arbeidet med gjenoppretting </w:t>
      </w:r>
      <w:r w:rsidR="00FD6C83">
        <w:t>(ansatte, ledere, tillitsvalgte og verneombud)</w:t>
      </w:r>
      <w:r w:rsidR="00C93998">
        <w:t>.</w:t>
      </w:r>
      <w:r w:rsidR="006F6355">
        <w:t xml:space="preserve"> </w:t>
      </w:r>
      <w:r w:rsidR="001747A8">
        <w:t xml:space="preserve">Gjennomgang av </w:t>
      </w:r>
      <w:r w:rsidR="0010227A">
        <w:t xml:space="preserve">relevante </w:t>
      </w:r>
      <w:r w:rsidR="001747A8">
        <w:t xml:space="preserve">dokumenter fra </w:t>
      </w:r>
      <w:r w:rsidR="0010227A">
        <w:t>gjenopprettingen</w:t>
      </w:r>
      <w:r w:rsidR="001747A8">
        <w:t xml:space="preserve"> er gjennomført.</w:t>
      </w:r>
      <w:r w:rsidR="00C93998">
        <w:t xml:space="preserve"> </w:t>
      </w:r>
    </w:p>
    <w:p w14:paraId="71E7C1C0" w14:textId="1276E5A5" w:rsidR="00E96910" w:rsidRDefault="00E96910" w:rsidP="00F37C1A">
      <w:pPr>
        <w:pStyle w:val="Tilfelt"/>
      </w:pPr>
    </w:p>
    <w:p w14:paraId="6D70595F" w14:textId="623314DE" w:rsidR="00F37C1A" w:rsidRPr="0010227A" w:rsidRDefault="0010227A" w:rsidP="00F37C1A">
      <w:pPr>
        <w:pStyle w:val="Tilfelt"/>
        <w:rPr>
          <w:b/>
          <w:bCs/>
        </w:rPr>
      </w:pPr>
      <w:r w:rsidRPr="0010227A">
        <w:rPr>
          <w:b/>
          <w:bCs/>
        </w:rPr>
        <w:t xml:space="preserve">2) </w:t>
      </w:r>
      <w:r w:rsidR="00F37C1A" w:rsidRPr="0010227A">
        <w:rPr>
          <w:b/>
          <w:bCs/>
        </w:rPr>
        <w:t xml:space="preserve">Fremtidens </w:t>
      </w:r>
      <w:r w:rsidR="00335F83">
        <w:rPr>
          <w:b/>
          <w:bCs/>
        </w:rPr>
        <w:t>HF – Organisasjon 2025</w:t>
      </w:r>
    </w:p>
    <w:p w14:paraId="45D66C92" w14:textId="77777777" w:rsidR="00E522E7" w:rsidRDefault="00E522E7" w:rsidP="00F37C1A">
      <w:pPr>
        <w:pStyle w:val="Tilfelt"/>
      </w:pPr>
    </w:p>
    <w:p w14:paraId="60FEF21D" w14:textId="4F51DF35" w:rsidR="0053553B" w:rsidRDefault="00E522E7" w:rsidP="00F37C1A">
      <w:pPr>
        <w:pStyle w:val="Tilfelt"/>
      </w:pPr>
      <w:r>
        <w:t>Anne K</w:t>
      </w:r>
      <w:r w:rsidR="001213D3">
        <w:t>ristine orienterte om arbeidet med Fremtidens organisasjon ved HF-fakultet. Bakgrunnen for arbeidet er</w:t>
      </w:r>
      <w:r w:rsidR="00335F83">
        <w:t xml:space="preserve"> </w:t>
      </w:r>
      <w:r w:rsidR="0053553B">
        <w:t>at det</w:t>
      </w:r>
      <w:r w:rsidR="00335F83">
        <w:t xml:space="preserve"> i dag er store forskjeller mellom insti</w:t>
      </w:r>
      <w:r w:rsidR="0053553B">
        <w:t>t</w:t>
      </w:r>
      <w:r w:rsidR="00335F83">
        <w:t>uttene når det gjelder antall ansatt</w:t>
      </w:r>
      <w:r w:rsidR="0053553B">
        <w:t>e</w:t>
      </w:r>
      <w:r w:rsidR="00335F83">
        <w:t>, antall studieprogram som ti</w:t>
      </w:r>
      <w:r w:rsidR="0053553B">
        <w:t>l</w:t>
      </w:r>
      <w:r w:rsidR="00335F83">
        <w:t>b</w:t>
      </w:r>
      <w:r w:rsidR="0053553B">
        <w:t>y</w:t>
      </w:r>
      <w:r w:rsidR="00335F83">
        <w:t xml:space="preserve">s, økonomisk robusthet, BOA-omsetning, administrativ støtte og organisering av ledelsen. </w:t>
      </w:r>
      <w:r w:rsidR="008D797C">
        <w:t xml:space="preserve">Målet for arbeidet er at HF i 2025 skal ha en instituttinndeling som gir best mulig ressursutnyttelse ved fakultetet for å legge til rette for god kvalitet i forskning, kunstnerisk virksomhet og utdanning. </w:t>
      </w:r>
      <w:r w:rsidR="001213D3">
        <w:t xml:space="preserve">Det er beskrevet et </w:t>
      </w:r>
      <w:proofErr w:type="spellStart"/>
      <w:r w:rsidR="001213D3">
        <w:t>målbilde</w:t>
      </w:r>
      <w:proofErr w:type="spellEnd"/>
      <w:r w:rsidR="001213D3">
        <w:t xml:space="preserve"> for </w:t>
      </w:r>
      <w:r w:rsidR="0053553B">
        <w:t>fremtidens HF</w:t>
      </w:r>
      <w:r w:rsidR="001213D3">
        <w:t xml:space="preserve">, se vedlegg. </w:t>
      </w:r>
    </w:p>
    <w:p w14:paraId="70BE30F4" w14:textId="77777777" w:rsidR="0053553B" w:rsidRDefault="0053553B" w:rsidP="00F37C1A">
      <w:pPr>
        <w:pStyle w:val="Tilfelt"/>
      </w:pPr>
    </w:p>
    <w:p w14:paraId="58AD51A1" w14:textId="2647CB18" w:rsidR="0053553B" w:rsidRDefault="001213D3" w:rsidP="00F37C1A">
      <w:pPr>
        <w:pStyle w:val="Tilfelt"/>
      </w:pPr>
      <w:r>
        <w:t xml:space="preserve">Det har nylig vært </w:t>
      </w:r>
      <w:r w:rsidR="00E522E7">
        <w:t xml:space="preserve">ledersamling på Røros </w:t>
      </w:r>
      <w:r w:rsidR="0053553B">
        <w:t>for</w:t>
      </w:r>
      <w:r w:rsidR="00E522E7">
        <w:t xml:space="preserve"> HF ledergruppe</w:t>
      </w:r>
      <w:r>
        <w:t xml:space="preserve">, </w:t>
      </w:r>
      <w:r w:rsidR="0053553B">
        <w:t>der</w:t>
      </w:r>
      <w:r>
        <w:t xml:space="preserve"> temaet for samlingen var Fremtidens organisasjon.</w:t>
      </w:r>
      <w:r w:rsidR="00E522E7">
        <w:t xml:space="preserve"> </w:t>
      </w:r>
      <w:r w:rsidR="0053553B">
        <w:t xml:space="preserve">Dette var også temaet på </w:t>
      </w:r>
      <w:r w:rsidR="00F93308">
        <w:t xml:space="preserve">HF </w:t>
      </w:r>
      <w:r w:rsidR="0053553B">
        <w:t>sin</w:t>
      </w:r>
      <w:r w:rsidR="00F93308">
        <w:t xml:space="preserve"> </w:t>
      </w:r>
      <w:r>
        <w:t>f</w:t>
      </w:r>
      <w:r w:rsidR="00E522E7">
        <w:t>agdag</w:t>
      </w:r>
      <w:r w:rsidR="00F93308">
        <w:t xml:space="preserve"> </w:t>
      </w:r>
      <w:r w:rsidR="008D797C">
        <w:t xml:space="preserve">i september </w:t>
      </w:r>
      <w:r w:rsidR="00F93308">
        <w:t>for</w:t>
      </w:r>
      <w:r w:rsidR="00E522E7">
        <w:t xml:space="preserve"> 80 admin</w:t>
      </w:r>
      <w:r>
        <w:t>istrative</w:t>
      </w:r>
      <w:r w:rsidR="0053553B">
        <w:t xml:space="preserve"> ansatte</w:t>
      </w:r>
      <w:r w:rsidR="00F93308">
        <w:t xml:space="preserve">. Alle instituttene/instituttlederne jobber aktivt med </w:t>
      </w:r>
      <w:r w:rsidR="00E522E7">
        <w:t xml:space="preserve">fremtidig </w:t>
      </w:r>
      <w:r w:rsidR="00E522E7">
        <w:lastRenderedPageBreak/>
        <w:t>organisering</w:t>
      </w:r>
      <w:r w:rsidR="008D797C">
        <w:t xml:space="preserve"> i høst</w:t>
      </w:r>
      <w:r w:rsidR="0053553B">
        <w:t>, og de skal sørge for god medvirkning og medbestemmelse underveis i arbeidet</w:t>
      </w:r>
      <w:r w:rsidR="00E522E7">
        <w:t>.</w:t>
      </w:r>
      <w:r w:rsidR="00F93308">
        <w:t xml:space="preserve"> </w:t>
      </w:r>
    </w:p>
    <w:p w14:paraId="36E28E19" w14:textId="77777777" w:rsidR="00AA0D2A" w:rsidRDefault="00AA0D2A" w:rsidP="00F37C1A">
      <w:pPr>
        <w:pStyle w:val="Tilfelt"/>
      </w:pPr>
    </w:p>
    <w:p w14:paraId="44536B46" w14:textId="5970B28E" w:rsidR="00E16A53" w:rsidRDefault="00581B7F" w:rsidP="00E16A53">
      <w:pPr>
        <w:pStyle w:val="Tilfelt"/>
      </w:pPr>
      <w:r>
        <w:t xml:space="preserve">Det er etablert en arbeidsgruppe </w:t>
      </w:r>
      <w:r w:rsidR="008546B6">
        <w:t xml:space="preserve">bestående av representant fra LOSAM, representant fra ledelsen, administrativ representant, koordinator, ekstern representant, og representant fra verneombudene. </w:t>
      </w:r>
      <w:r w:rsidR="000C2122">
        <w:t>Arbeidsgruppa skal legge frem tre</w:t>
      </w:r>
      <w:r w:rsidR="00AA0D2A">
        <w:t xml:space="preserve"> </w:t>
      </w:r>
      <w:r w:rsidR="000C2122">
        <w:t xml:space="preserve">ulike modeller for </w:t>
      </w:r>
      <w:r w:rsidR="00AA0D2A">
        <w:t>organisering.</w:t>
      </w:r>
      <w:r w:rsidR="002F44DF">
        <w:t xml:space="preserve"> </w:t>
      </w:r>
    </w:p>
    <w:p w14:paraId="56A8BB05" w14:textId="77777777" w:rsidR="0053553B" w:rsidRDefault="0053553B" w:rsidP="00E16A53">
      <w:pPr>
        <w:pStyle w:val="Tilfelt"/>
      </w:pPr>
    </w:p>
    <w:p w14:paraId="18DFDDF8" w14:textId="3832A726" w:rsidR="0053553B" w:rsidRDefault="0053553B" w:rsidP="00E16A53">
      <w:pPr>
        <w:pStyle w:val="Tilfelt"/>
      </w:pPr>
      <w:r>
        <w:t xml:space="preserve">Arbeidet </w:t>
      </w:r>
      <w:r w:rsidR="008546B6">
        <w:t xml:space="preserve">med å komme frem til en organisasjonsmodell </w:t>
      </w:r>
      <w:r>
        <w:t xml:space="preserve">er delt inn i tre faser. </w:t>
      </w:r>
      <w:r w:rsidR="008D797C">
        <w:t xml:space="preserve">I fase </w:t>
      </w:r>
      <w:r>
        <w:t xml:space="preserve">1 </w:t>
      </w:r>
      <w:r w:rsidR="00733D64">
        <w:t xml:space="preserve">arbeides </w:t>
      </w:r>
      <w:r w:rsidR="008D797C">
        <w:t>det</w:t>
      </w:r>
      <w:r w:rsidR="00733D64">
        <w:t xml:space="preserve"> med</w:t>
      </w:r>
      <w:r>
        <w:t xml:space="preserve"> forankring av mål, hensikt og metode (vår og sommer 2023). </w:t>
      </w:r>
      <w:r w:rsidR="008D797C">
        <w:t>I f</w:t>
      </w:r>
      <w:r>
        <w:t xml:space="preserve">ase 2 </w:t>
      </w:r>
      <w:r w:rsidR="008D797C">
        <w:t xml:space="preserve">skal det gjøres en </w:t>
      </w:r>
      <w:r>
        <w:t>egenevaluering av instituttene</w:t>
      </w:r>
      <w:r w:rsidR="008D797C">
        <w:t>,</w:t>
      </w:r>
      <w:r>
        <w:t xml:space="preserve"> som danne</w:t>
      </w:r>
      <w:r w:rsidR="008D797C">
        <w:t>r</w:t>
      </w:r>
      <w:r>
        <w:t xml:space="preserve"> et grunnlag for nye måter å organisere instituttene på</w:t>
      </w:r>
      <w:r w:rsidR="008546B6">
        <w:t xml:space="preserve"> (oktober 2023)</w:t>
      </w:r>
      <w:r>
        <w:t xml:space="preserve">. </w:t>
      </w:r>
      <w:r w:rsidR="008D797C">
        <w:t>I f</w:t>
      </w:r>
      <w:r>
        <w:t xml:space="preserve">ase </w:t>
      </w:r>
      <w:r w:rsidR="008546B6">
        <w:t>3</w:t>
      </w:r>
      <w:r w:rsidR="008D797C">
        <w:t xml:space="preserve"> skal det </w:t>
      </w:r>
      <w:r>
        <w:t>utarbeide</w:t>
      </w:r>
      <w:r w:rsidR="008D797C">
        <w:t xml:space="preserve">s </w:t>
      </w:r>
      <w:r>
        <w:t>ulike alternativer for organisering</w:t>
      </w:r>
      <w:r w:rsidR="008546B6">
        <w:t xml:space="preserve"> (februar 2024)</w:t>
      </w:r>
      <w:r>
        <w:t>.</w:t>
      </w:r>
      <w:r w:rsidR="008546B6">
        <w:t xml:space="preserve"> Det skal være en høringsrunde</w:t>
      </w:r>
      <w:r w:rsidR="008D797C">
        <w:t xml:space="preserve"> blant ansatte</w:t>
      </w:r>
      <w:r w:rsidR="008546B6">
        <w:t xml:space="preserve"> med frist april 2024. </w:t>
      </w:r>
      <w:r w:rsidR="00733D64">
        <w:t xml:space="preserve">En eventuell sammenslåing av instituttene IMS og IHK i 2025 vurderes som en del av omorganiseringen.  </w:t>
      </w:r>
    </w:p>
    <w:p w14:paraId="4CE821EC" w14:textId="4F472D80" w:rsidR="000C2122" w:rsidRDefault="000C2122" w:rsidP="00F37C1A">
      <w:pPr>
        <w:pStyle w:val="Tilfelt"/>
      </w:pPr>
    </w:p>
    <w:p w14:paraId="76F090F1" w14:textId="43E59D6F" w:rsidR="000C2122" w:rsidRPr="0001124C" w:rsidRDefault="000C2122" w:rsidP="00F37C1A">
      <w:pPr>
        <w:pStyle w:val="Tilfelt"/>
        <w:rPr>
          <w:b/>
          <w:bCs/>
        </w:rPr>
      </w:pPr>
      <w:r w:rsidRPr="0001124C">
        <w:rPr>
          <w:b/>
          <w:bCs/>
        </w:rPr>
        <w:t>Av</w:t>
      </w:r>
      <w:r w:rsidR="0001124C" w:rsidRPr="0001124C">
        <w:rPr>
          <w:b/>
          <w:bCs/>
        </w:rPr>
        <w:t>runding</w:t>
      </w:r>
      <w:r w:rsidRPr="0001124C">
        <w:rPr>
          <w:b/>
          <w:bCs/>
        </w:rPr>
        <w:t xml:space="preserve"> av gjenopprettingsarbeidet</w:t>
      </w:r>
    </w:p>
    <w:p w14:paraId="2F589BC1" w14:textId="77777777" w:rsidR="00192C6E" w:rsidRDefault="00192C6E" w:rsidP="00F37C1A">
      <w:pPr>
        <w:pStyle w:val="Tilfelt"/>
      </w:pPr>
    </w:p>
    <w:p w14:paraId="1B8E069F" w14:textId="25F4B4E1" w:rsidR="00F37C1A" w:rsidRDefault="0001124C" w:rsidP="00F37C1A">
      <w:pPr>
        <w:pStyle w:val="Tilfelt"/>
      </w:pPr>
      <w:r>
        <w:t xml:space="preserve">Arbeidet startet i 2019, </w:t>
      </w:r>
      <w:r>
        <w:t xml:space="preserve">og </w:t>
      </w:r>
      <w:r>
        <w:t xml:space="preserve">oppdraget kom fra </w:t>
      </w:r>
      <w:r>
        <w:t xml:space="preserve">NTNUs </w:t>
      </w:r>
      <w:r>
        <w:t xml:space="preserve">styre. </w:t>
      </w:r>
      <w:r w:rsidR="00F45BEA">
        <w:t xml:space="preserve">Gjenopprettingsarbeidet </w:t>
      </w:r>
      <w:r w:rsidR="008D797C">
        <w:t xml:space="preserve">skal </w:t>
      </w:r>
      <w:r w:rsidR="00F45BEA">
        <w:t xml:space="preserve">avsluttes når målet om å </w:t>
      </w:r>
      <w:r w:rsidR="00192C6E">
        <w:t>gjenopprette et forsvarlig arbeidsmiljø</w:t>
      </w:r>
      <w:r w:rsidR="00F45BEA">
        <w:t xml:space="preserve"> er nådd</w:t>
      </w:r>
      <w:r w:rsidR="00192C6E">
        <w:t xml:space="preserve">. </w:t>
      </w:r>
      <w:r w:rsidR="00F45BEA">
        <w:t>Vurderingen blant deltakerne i styringsgruppa er at arbeidet med gjenoppretting har hatt positiv påvirkning på arbeidsmiljøet ved IMS og IHK</w:t>
      </w:r>
      <w:r>
        <w:t xml:space="preserve">. Styringsgruppas vurdering er at når evalueringsrapporten fra NTNU Samfunnsforskning foreligger, vil det være naturlig å avslutte gjenopprettingsarbeidet. Rapporten foreligger i januar 2024. </w:t>
      </w:r>
    </w:p>
    <w:p w14:paraId="51EEB55C" w14:textId="77777777" w:rsidR="00C91754" w:rsidRDefault="00C91754" w:rsidP="00F37C1A">
      <w:pPr>
        <w:pStyle w:val="Tilfelt"/>
      </w:pPr>
    </w:p>
    <w:p w14:paraId="5C7A2791" w14:textId="77777777" w:rsidR="008546B6" w:rsidRPr="008546B6" w:rsidRDefault="00C91754" w:rsidP="00F37C1A">
      <w:pPr>
        <w:pStyle w:val="Tilfelt"/>
        <w:rPr>
          <w:u w:val="single"/>
        </w:rPr>
      </w:pPr>
      <w:r w:rsidRPr="008546B6">
        <w:rPr>
          <w:u w:val="single"/>
        </w:rPr>
        <w:t>Vedlegg:</w:t>
      </w:r>
    </w:p>
    <w:p w14:paraId="0E89C9E2" w14:textId="7AE433A6" w:rsidR="008546B6" w:rsidRDefault="008546B6" w:rsidP="008546B6">
      <w:pPr>
        <w:pStyle w:val="Tilfelt"/>
        <w:numPr>
          <w:ilvl w:val="0"/>
          <w:numId w:val="2"/>
        </w:numPr>
      </w:pPr>
      <w:r>
        <w:t>Fremtidens HF - Organisasjon 2025</w:t>
      </w:r>
    </w:p>
    <w:p w14:paraId="114EAE09" w14:textId="77777777" w:rsidR="008546B6" w:rsidRDefault="0089621A" w:rsidP="008546B6">
      <w:pPr>
        <w:pStyle w:val="Tilfelt"/>
        <w:numPr>
          <w:ilvl w:val="0"/>
          <w:numId w:val="2"/>
        </w:numPr>
      </w:pPr>
      <w:r>
        <w:t>Prosessplan</w:t>
      </w:r>
    </w:p>
    <w:p w14:paraId="03D7E672" w14:textId="02CCFC22" w:rsidR="00C91754" w:rsidRDefault="0089621A" w:rsidP="008546B6">
      <w:pPr>
        <w:pStyle w:val="Tilfelt"/>
        <w:numPr>
          <w:ilvl w:val="0"/>
          <w:numId w:val="2"/>
        </w:numPr>
      </w:pPr>
      <w:r>
        <w:t>Egenevaluering</w:t>
      </w:r>
    </w:p>
    <w:p w14:paraId="53E1C64D" w14:textId="41CD7FAB" w:rsidR="00C91754" w:rsidRDefault="00C91754" w:rsidP="00F37C1A">
      <w:pPr>
        <w:pStyle w:val="Tilfelt"/>
      </w:pPr>
    </w:p>
    <w:p w14:paraId="0BC81B84" w14:textId="69D92863" w:rsidR="00C91754" w:rsidRDefault="00C91754" w:rsidP="00F37C1A">
      <w:pPr>
        <w:pStyle w:val="Tilfelt"/>
      </w:pPr>
    </w:p>
    <w:p w14:paraId="2C01AE25" w14:textId="77777777" w:rsidR="0001124C" w:rsidRPr="00F37C1A" w:rsidRDefault="0001124C" w:rsidP="00F37C1A">
      <w:pPr>
        <w:pStyle w:val="Tilfelt"/>
      </w:pPr>
    </w:p>
    <w:p w14:paraId="0F402576" w14:textId="77777777" w:rsidR="00EB2F88" w:rsidRDefault="00EB2F88" w:rsidP="00F37C1A">
      <w:pPr>
        <w:pStyle w:val="Tilfelt"/>
      </w:pPr>
    </w:p>
    <w:sectPr w:rsidR="00EB2F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E6E4" w14:textId="77777777" w:rsidR="00F37C1A" w:rsidRDefault="00F37C1A">
      <w:r>
        <w:separator/>
      </w:r>
    </w:p>
  </w:endnote>
  <w:endnote w:type="continuationSeparator" w:id="0">
    <w:p w14:paraId="4CE62289" w14:textId="77777777" w:rsidR="00F37C1A" w:rsidRDefault="00F3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318D" w14:textId="77777777" w:rsidR="004E2F74" w:rsidRDefault="004E2F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E593" w14:textId="77777777" w:rsidR="004E2F74" w:rsidRDefault="004E2F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6F3A" w14:textId="77777777" w:rsidR="00E65A0E" w:rsidRDefault="00E65A0E" w:rsidP="00E65A0E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E65A0E" w:rsidRPr="00176D2C" w14:paraId="320E1255" w14:textId="77777777" w:rsidTr="00BC4378">
      <w:tc>
        <w:tcPr>
          <w:tcW w:w="1916" w:type="dxa"/>
        </w:tcPr>
        <w:p w14:paraId="0337DF43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117CC2FE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7A513FD9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1A0B53CE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3F9AD5EF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E65A0E" w:rsidRPr="00176D2C" w14:paraId="4A351998" w14:textId="77777777" w:rsidTr="00BC4378">
      <w:tc>
        <w:tcPr>
          <w:tcW w:w="1916" w:type="dxa"/>
        </w:tcPr>
        <w:p w14:paraId="60E21EEB" w14:textId="77777777" w:rsidR="00E65A0E" w:rsidRPr="00176D2C" w:rsidRDefault="00F37C1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r>
            <w:t>7491 Trondheim</w:t>
          </w:r>
          <w:bookmarkEnd w:id="11"/>
        </w:p>
      </w:tc>
      <w:tc>
        <w:tcPr>
          <w:tcW w:w="2444" w:type="dxa"/>
        </w:tcPr>
        <w:p w14:paraId="5DC9079E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043627F8" w14:textId="77777777" w:rsidR="00E65A0E" w:rsidRPr="00176D2C" w:rsidRDefault="00F37C1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Hovedbygningen</w:t>
          </w:r>
          <w:bookmarkEnd w:id="12"/>
        </w:p>
      </w:tc>
      <w:tc>
        <w:tcPr>
          <w:tcW w:w="1741" w:type="dxa"/>
        </w:tcPr>
        <w:p w14:paraId="2CA81A54" w14:textId="77777777" w:rsidR="00E65A0E" w:rsidRPr="00176D2C" w:rsidRDefault="00F37C1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+47 73595000</w:t>
          </w:r>
          <w:bookmarkEnd w:id="13"/>
        </w:p>
      </w:tc>
      <w:tc>
        <w:tcPr>
          <w:tcW w:w="1761" w:type="dxa"/>
        </w:tcPr>
        <w:p w14:paraId="4806DC0F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E65A0E" w:rsidRPr="00176D2C" w14:paraId="01B61656" w14:textId="77777777" w:rsidTr="00BC4378">
      <w:tc>
        <w:tcPr>
          <w:tcW w:w="1916" w:type="dxa"/>
        </w:tcPr>
        <w:p w14:paraId="7223B681" w14:textId="77777777" w:rsidR="00E65A0E" w:rsidRPr="00176D2C" w:rsidRDefault="00F37C1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Norway</w:t>
          </w:r>
          <w:bookmarkEnd w:id="16"/>
        </w:p>
      </w:tc>
      <w:tc>
        <w:tcPr>
          <w:tcW w:w="2444" w:type="dxa"/>
        </w:tcPr>
        <w:p w14:paraId="5F1D6E58" w14:textId="77777777" w:rsidR="00E65A0E" w:rsidRPr="00176D2C" w:rsidRDefault="00F37C1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postmottak@ntnu.no</w:t>
          </w:r>
          <w:bookmarkEnd w:id="17"/>
        </w:p>
      </w:tc>
      <w:tc>
        <w:tcPr>
          <w:tcW w:w="1922" w:type="dxa"/>
        </w:tcPr>
        <w:p w14:paraId="071F0D00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bookmarkEnd w:id="18"/>
        </w:p>
      </w:tc>
      <w:tc>
        <w:tcPr>
          <w:tcW w:w="1741" w:type="dxa"/>
        </w:tcPr>
        <w:p w14:paraId="4D42631C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06E10629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E65A0E" w:rsidRPr="00176D2C" w14:paraId="1BE9E6AD" w14:textId="77777777" w:rsidTr="00BC4378">
      <w:tc>
        <w:tcPr>
          <w:tcW w:w="1916" w:type="dxa"/>
        </w:tcPr>
        <w:p w14:paraId="418380A3" w14:textId="77777777" w:rsidR="00E65A0E" w:rsidRPr="00176D2C" w:rsidRDefault="00F37C1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Høgskoleringen 1</w:t>
          </w:r>
          <w:bookmarkEnd w:id="20"/>
        </w:p>
      </w:tc>
      <w:tc>
        <w:tcPr>
          <w:tcW w:w="2444" w:type="dxa"/>
        </w:tcPr>
        <w:p w14:paraId="6CEACB2D" w14:textId="77777777" w:rsidR="00E65A0E" w:rsidRPr="00176D2C" w:rsidRDefault="00F37C1A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</w:t>
          </w:r>
          <w:bookmarkEnd w:id="21"/>
        </w:p>
      </w:tc>
      <w:tc>
        <w:tcPr>
          <w:tcW w:w="1922" w:type="dxa"/>
        </w:tcPr>
        <w:p w14:paraId="068165A7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14:paraId="2D256527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0EA64676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77432B19" w14:textId="77777777" w:rsidR="00E65A0E" w:rsidRDefault="00E65A0E" w:rsidP="00E65A0E">
    <w:pPr>
      <w:pStyle w:val="Bunntekst"/>
      <w:rPr>
        <w:sz w:val="6"/>
        <w:lang w:val="en-US"/>
      </w:rPr>
    </w:pPr>
  </w:p>
  <w:p w14:paraId="66D95D62" w14:textId="77777777" w:rsidR="00E65A0E" w:rsidRPr="00EF795F" w:rsidRDefault="00E65A0E" w:rsidP="00EF795F">
    <w:pPr>
      <w:pStyle w:val="FooterGraa"/>
    </w:pPr>
    <w:bookmarkStart w:id="25" w:name="lblBunntekst"/>
    <w:r w:rsidRPr="00EF795F">
      <w:t>Adresser korrespondanse til saksbehandlende enhet. Husk å oppgi referanse.</w:t>
    </w:r>
    <w:bookmarkEnd w:id="25"/>
  </w:p>
  <w:p w14:paraId="3BE069D2" w14:textId="77777777" w:rsidR="005273E5" w:rsidRPr="00E65A0E" w:rsidRDefault="005273E5" w:rsidP="00E65A0E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390E" w14:textId="77777777" w:rsidR="005273E5" w:rsidRDefault="005273E5">
    <w:pPr>
      <w:pStyle w:val="Bunntekst"/>
    </w:pPr>
  </w:p>
  <w:p w14:paraId="47C492F2" w14:textId="77777777" w:rsidR="005273E5" w:rsidRDefault="00527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8D92" w14:textId="77777777" w:rsidR="005273E5" w:rsidRDefault="005273E5">
    <w:pPr>
      <w:pStyle w:val="Bunntekst"/>
    </w:pPr>
  </w:p>
  <w:p w14:paraId="4914F274" w14:textId="77777777" w:rsidR="005273E5" w:rsidRDefault="005273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BD21" w14:textId="77777777" w:rsidR="005273E5" w:rsidRDefault="005273E5">
    <w:pPr>
      <w:pStyle w:val="Bunntekst"/>
      <w:pBdr>
        <w:bottom w:val="single" w:sz="4" w:space="1" w:color="auto"/>
      </w:pBdr>
    </w:pPr>
  </w:p>
  <w:p w14:paraId="23B06758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1" w:name="tittel"/>
    <w:bookmarkEnd w:id="51"/>
  </w:p>
  <w:p w14:paraId="417951F7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2" w:name="Navn"/>
    <w:bookmarkEnd w:id="52"/>
  </w:p>
  <w:p w14:paraId="664A5701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3" w:name="Navn2"/>
    <w:bookmarkEnd w:id="53"/>
  </w:p>
  <w:p w14:paraId="4CF8BF3E" w14:textId="77777777" w:rsidR="005273E5" w:rsidRPr="00EF795F" w:rsidRDefault="005273E5">
    <w:pPr>
      <w:pStyle w:val="FooterTekst"/>
    </w:pPr>
    <w:r>
      <w:tab/>
    </w:r>
    <w:r w:rsidRPr="00EF795F">
      <w:t>http://www.ntnu.no/adm/info</w:t>
    </w:r>
    <w:r w:rsidRPr="00EF795F">
      <w:tab/>
      <w:t>Gløshaugen</w:t>
    </w:r>
    <w:r w:rsidRPr="00EF795F">
      <w:tab/>
      <w:t>+ 47 73 59 54 37</w:t>
    </w:r>
    <w:r w:rsidRPr="00EF795F">
      <w:tab/>
    </w:r>
    <w:proofErr w:type="spellStart"/>
    <w:r w:rsidRPr="00EF795F">
      <w:t>Tlf</w:t>
    </w:r>
    <w:proofErr w:type="spellEnd"/>
    <w:r w:rsidRPr="00EF795F">
      <w:t xml:space="preserve">: + 47 </w:t>
    </w:r>
    <w:bookmarkStart w:id="54" w:name="Tlf"/>
    <w:bookmarkEnd w:id="54"/>
    <w:proofErr w:type="spellStart"/>
    <w:r w:rsidRPr="00EF795F">
      <w:t>lkjlljljkljklkjljklj</w:t>
    </w:r>
    <w:proofErr w:type="spellEnd"/>
  </w:p>
  <w:p w14:paraId="7DCD8D5A" w14:textId="77777777" w:rsidR="005273E5" w:rsidRPr="00EF795F" w:rsidRDefault="005273E5">
    <w:pPr>
      <w:pStyle w:val="Bunntekst"/>
      <w:rPr>
        <w:sz w:val="6"/>
        <w:lang w:val="nb-NO"/>
      </w:rPr>
    </w:pPr>
  </w:p>
  <w:p w14:paraId="51B4C21C" w14:textId="77777777" w:rsidR="005273E5" w:rsidRDefault="005273E5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1E87954C" w14:textId="77777777"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49F9" w14:textId="77777777" w:rsidR="00F37C1A" w:rsidRDefault="00F37C1A">
      <w:r>
        <w:separator/>
      </w:r>
    </w:p>
  </w:footnote>
  <w:footnote w:type="continuationSeparator" w:id="0">
    <w:p w14:paraId="398E9ED7" w14:textId="77777777" w:rsidR="00F37C1A" w:rsidRDefault="00F3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5208" w14:textId="77777777" w:rsidR="004E2F74" w:rsidRDefault="004E2F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5B7E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7CFB868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D53B675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F8B7D7F" w14:textId="77777777" w:rsidR="005273E5" w:rsidRDefault="005273E5">
          <w:pPr>
            <w:pStyle w:val="DatoRefTekst"/>
          </w:pPr>
          <w:r>
            <w:t>Vår dato</w:t>
          </w:r>
        </w:p>
        <w:p w14:paraId="455A468E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3519220" w14:textId="77777777" w:rsidR="005273E5" w:rsidRDefault="005273E5">
          <w:pPr>
            <w:pStyle w:val="DatoRefTekst"/>
          </w:pPr>
          <w:r>
            <w:t>Vår referanse</w:t>
          </w:r>
        </w:p>
        <w:p w14:paraId="5B5F959D" w14:textId="77777777" w:rsidR="005273E5" w:rsidRDefault="005273E5">
          <w:pPr>
            <w:pStyle w:val="DatoRefFyllInn"/>
          </w:pPr>
        </w:p>
      </w:tc>
    </w:tr>
  </w:tbl>
  <w:p w14:paraId="58647807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D617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08CE1B07" wp14:editId="65EF8B6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E4288A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E4288A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6"/>
      <w:gridCol w:w="1335"/>
      <w:gridCol w:w="1977"/>
    </w:tblGrid>
    <w:tr w:rsidR="005273E5" w14:paraId="59C0013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B2EF9A3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42BC56D" w14:textId="77777777" w:rsidR="005273E5" w:rsidRDefault="005273E5" w:rsidP="00261969">
          <w:pPr>
            <w:pStyle w:val="DatoRefTekst"/>
          </w:pPr>
        </w:p>
        <w:p w14:paraId="1E418698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2D53E33" w14:textId="77777777" w:rsidR="005273E5" w:rsidRDefault="005273E5">
          <w:pPr>
            <w:pStyle w:val="DatoFyllInn1"/>
          </w:pPr>
        </w:p>
      </w:tc>
    </w:tr>
    <w:tr w:rsidR="005273E5" w14:paraId="64772C6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5FBA141" w14:textId="77777777" w:rsidR="00F37C1A" w:rsidRDefault="00F37C1A" w:rsidP="00FA0A20">
          <w:pPr>
            <w:pStyle w:val="Header1"/>
          </w:pPr>
          <w:bookmarkStart w:id="1" w:name="lblTopptekst"/>
          <w:r>
            <w:t>Norges teknisk-naturvitenskapelige universitet</w:t>
          </w:r>
        </w:p>
        <w:bookmarkEnd w:id="1"/>
        <w:p w14:paraId="11660146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14B98EC" w14:textId="77777777"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14:paraId="1C365BF2" w14:textId="77777777" w:rsidR="005273E5" w:rsidRDefault="00F37C1A">
          <w:pPr>
            <w:pStyle w:val="DatoRefFyllInn"/>
          </w:pPr>
          <w:bookmarkStart w:id="3" w:name="varDato"/>
          <w:r>
            <w:t>22.09.23</w:t>
          </w:r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C720DF5" w14:textId="77777777"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14:paraId="6E8E4EEF" w14:textId="77777777" w:rsidR="005273E5" w:rsidRDefault="00F37C1A">
          <w:pPr>
            <w:pStyle w:val="DatoRefFyllInn"/>
          </w:pPr>
          <w:bookmarkStart w:id="5" w:name="varRef"/>
          <w:proofErr w:type="spellStart"/>
          <w:r>
            <w:t>Ksk</w:t>
          </w:r>
          <w:bookmarkEnd w:id="5"/>
          <w:proofErr w:type="spellEnd"/>
        </w:p>
      </w:tc>
    </w:tr>
  </w:tbl>
  <w:p w14:paraId="4AEFFFFA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C27D" w14:textId="77777777" w:rsidR="005273E5" w:rsidRDefault="005273E5">
    <w:pPr>
      <w:pStyle w:val="Topptekst"/>
    </w:pPr>
  </w:p>
  <w:p w14:paraId="061BDF13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CE6D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86A56">
      <w:t>2</w:t>
    </w:r>
    <w:r>
      <w:fldChar w:fldCharType="end"/>
    </w:r>
    <w:r>
      <w:t xml:space="preserve"> </w:t>
    </w:r>
    <w:bookmarkStart w:id="45" w:name="lblSideteller2"/>
    <w:r>
      <w:t>av</w:t>
    </w:r>
    <w:bookmarkEnd w:id="45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A86A56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7"/>
      <w:gridCol w:w="1335"/>
      <w:gridCol w:w="1976"/>
    </w:tblGrid>
    <w:tr w:rsidR="005273E5" w14:paraId="65E688D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9B6159F" w14:textId="77777777" w:rsidR="005273E5" w:rsidRDefault="005273E5">
          <w:pPr>
            <w:pStyle w:val="Header2"/>
          </w:pPr>
          <w:bookmarkStart w:id="46" w:name="lblTopptekst2"/>
          <w:r>
            <w:t>Norges teknisk-naturvitenskapelige universitet</w:t>
          </w:r>
          <w:bookmarkEnd w:id="46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9684F80" w14:textId="77777777" w:rsidR="005273E5" w:rsidRDefault="00261969" w:rsidP="00261969">
          <w:pPr>
            <w:pStyle w:val="DatoRefTekst"/>
          </w:pPr>
          <w:bookmarkStart w:id="47" w:name="lblVarDato2"/>
          <w:r>
            <w:t>Dat</w:t>
          </w:r>
          <w:bookmarkEnd w:id="47"/>
          <w:r>
            <w:t>o</w:t>
          </w:r>
        </w:p>
        <w:p w14:paraId="41BEBA11" w14:textId="77777777" w:rsidR="005273E5" w:rsidRDefault="00F37C1A">
          <w:pPr>
            <w:pStyle w:val="DatoRefFyllInn"/>
          </w:pPr>
          <w:bookmarkStart w:id="48" w:name="varDato2"/>
          <w:r>
            <w:t>22.09.23</w:t>
          </w:r>
          <w:bookmarkEnd w:id="48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CF4EC7A" w14:textId="77777777" w:rsidR="005273E5" w:rsidRDefault="00261969">
          <w:pPr>
            <w:pStyle w:val="DatoRefTekst"/>
          </w:pPr>
          <w:bookmarkStart w:id="49" w:name="lblVarRef2"/>
          <w:r>
            <w:t>R</w:t>
          </w:r>
          <w:r w:rsidR="005273E5">
            <w:t>eferanse</w:t>
          </w:r>
          <w:bookmarkEnd w:id="49"/>
        </w:p>
        <w:p w14:paraId="6B20D70A" w14:textId="77777777" w:rsidR="005273E5" w:rsidRDefault="00F37C1A">
          <w:pPr>
            <w:pStyle w:val="DatoRefFyllInn"/>
          </w:pPr>
          <w:bookmarkStart w:id="50" w:name="varRef2"/>
          <w:proofErr w:type="spellStart"/>
          <w:r>
            <w:t>Ksk</w:t>
          </w:r>
          <w:bookmarkEnd w:id="50"/>
          <w:proofErr w:type="spellEnd"/>
        </w:p>
      </w:tc>
    </w:tr>
  </w:tbl>
  <w:p w14:paraId="581CF487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69DDB702" w14:textId="77777777"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499C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31C48AB2" wp14:editId="5C09AE0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4B57AE8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1E6D324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F3EF461" w14:textId="77777777" w:rsidR="005273E5" w:rsidRDefault="005273E5">
          <w:pPr>
            <w:pStyle w:val="DatoRefTekst"/>
          </w:pPr>
          <w:r>
            <w:t>Vår dato</w:t>
          </w:r>
        </w:p>
        <w:p w14:paraId="6D320115" w14:textId="77777777"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06649" w14:textId="77777777" w:rsidR="005273E5" w:rsidRDefault="005273E5">
          <w:pPr>
            <w:pStyle w:val="DatoRefTekst"/>
          </w:pPr>
          <w:r>
            <w:t>Vår referanse</w:t>
          </w:r>
        </w:p>
        <w:p w14:paraId="3740C87A" w14:textId="77777777" w:rsidR="005273E5" w:rsidRDefault="005273E5">
          <w:pPr>
            <w:pStyle w:val="DatoFyllInn1"/>
          </w:pPr>
        </w:p>
      </w:tc>
    </w:tr>
    <w:tr w:rsidR="005273E5" w14:paraId="16BA7959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DCEA849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7C1AEA68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F9F9B95" w14:textId="77777777" w:rsidR="005273E5" w:rsidRDefault="005273E5">
          <w:pPr>
            <w:pStyle w:val="DatoRefTekst2"/>
          </w:pPr>
          <w:r>
            <w:t>Deres dato</w:t>
          </w:r>
        </w:p>
        <w:p w14:paraId="19206A17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B92A85C" w14:textId="77777777" w:rsidR="005273E5" w:rsidRDefault="005273E5">
          <w:pPr>
            <w:pStyle w:val="DatoRefTekst2"/>
          </w:pPr>
          <w:r>
            <w:t>Deres referanse</w:t>
          </w:r>
        </w:p>
        <w:p w14:paraId="14518726" w14:textId="77777777" w:rsidR="005273E5" w:rsidRDefault="005273E5">
          <w:pPr>
            <w:pStyle w:val="DatoRefFyllInn"/>
          </w:pPr>
        </w:p>
      </w:tc>
    </w:tr>
  </w:tbl>
  <w:p w14:paraId="0ACE1C2F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201BEA2D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E74A0"/>
    <w:multiLevelType w:val="hybridMultilevel"/>
    <w:tmpl w:val="A6F48DD4"/>
    <w:lvl w:ilvl="0" w:tplc="29642494">
      <w:start w:val="1"/>
      <w:numFmt w:val="decimal"/>
      <w:lvlText w:val="%1)"/>
      <w:lvlJc w:val="left"/>
      <w:pPr>
        <w:ind w:left="4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 w15:restartNumberingAfterBreak="0">
    <w:nsid w:val="7FFA7BF1"/>
    <w:multiLevelType w:val="hybridMultilevel"/>
    <w:tmpl w:val="0212C75A"/>
    <w:lvl w:ilvl="0" w:tplc="1C068648">
      <w:start w:val="1"/>
      <w:numFmt w:val="decimal"/>
      <w:lvlText w:val="%1)"/>
      <w:lvlJc w:val="left"/>
      <w:pPr>
        <w:ind w:left="4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num w:numId="1" w16cid:durableId="47075783">
    <w:abstractNumId w:val="0"/>
  </w:num>
  <w:num w:numId="2" w16cid:durableId="108076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1A"/>
    <w:rsid w:val="0001124C"/>
    <w:rsid w:val="000409E3"/>
    <w:rsid w:val="00072E86"/>
    <w:rsid w:val="000B4FDC"/>
    <w:rsid w:val="000C2122"/>
    <w:rsid w:val="000C752A"/>
    <w:rsid w:val="000D36C5"/>
    <w:rsid w:val="0010227A"/>
    <w:rsid w:val="001057E5"/>
    <w:rsid w:val="001213D3"/>
    <w:rsid w:val="0014656A"/>
    <w:rsid w:val="00153659"/>
    <w:rsid w:val="00165FD2"/>
    <w:rsid w:val="00172C9C"/>
    <w:rsid w:val="001747A8"/>
    <w:rsid w:val="001841E0"/>
    <w:rsid w:val="00192C6E"/>
    <w:rsid w:val="001C5EA3"/>
    <w:rsid w:val="001C6420"/>
    <w:rsid w:val="001E3C6F"/>
    <w:rsid w:val="001F054E"/>
    <w:rsid w:val="00213E34"/>
    <w:rsid w:val="0025339D"/>
    <w:rsid w:val="00261969"/>
    <w:rsid w:val="00265163"/>
    <w:rsid w:val="00290AB9"/>
    <w:rsid w:val="002C2948"/>
    <w:rsid w:val="002E1A4F"/>
    <w:rsid w:val="002E2C64"/>
    <w:rsid w:val="002E461D"/>
    <w:rsid w:val="002F44DF"/>
    <w:rsid w:val="002F6C5D"/>
    <w:rsid w:val="0030528C"/>
    <w:rsid w:val="00335F83"/>
    <w:rsid w:val="00340047"/>
    <w:rsid w:val="003438EA"/>
    <w:rsid w:val="00346634"/>
    <w:rsid w:val="00350092"/>
    <w:rsid w:val="00350DD4"/>
    <w:rsid w:val="003537B4"/>
    <w:rsid w:val="00391861"/>
    <w:rsid w:val="003B19AA"/>
    <w:rsid w:val="003C03A0"/>
    <w:rsid w:val="003D18D3"/>
    <w:rsid w:val="0043332D"/>
    <w:rsid w:val="00437D7A"/>
    <w:rsid w:val="00440791"/>
    <w:rsid w:val="004543D6"/>
    <w:rsid w:val="00464FFF"/>
    <w:rsid w:val="00476E3A"/>
    <w:rsid w:val="0048541D"/>
    <w:rsid w:val="004945E9"/>
    <w:rsid w:val="004C19AA"/>
    <w:rsid w:val="004E2F74"/>
    <w:rsid w:val="004F119E"/>
    <w:rsid w:val="005273E5"/>
    <w:rsid w:val="0053553B"/>
    <w:rsid w:val="00541D74"/>
    <w:rsid w:val="00545152"/>
    <w:rsid w:val="0056757E"/>
    <w:rsid w:val="00581B7F"/>
    <w:rsid w:val="00587EEF"/>
    <w:rsid w:val="005A49A0"/>
    <w:rsid w:val="005A72FB"/>
    <w:rsid w:val="005C5EB8"/>
    <w:rsid w:val="00694E05"/>
    <w:rsid w:val="006A6EA8"/>
    <w:rsid w:val="006B6ECE"/>
    <w:rsid w:val="006F6355"/>
    <w:rsid w:val="00714810"/>
    <w:rsid w:val="00733D64"/>
    <w:rsid w:val="0076192F"/>
    <w:rsid w:val="007749A6"/>
    <w:rsid w:val="0077577A"/>
    <w:rsid w:val="007767A4"/>
    <w:rsid w:val="00785C33"/>
    <w:rsid w:val="00791041"/>
    <w:rsid w:val="007A05DB"/>
    <w:rsid w:val="007D28DC"/>
    <w:rsid w:val="0080096C"/>
    <w:rsid w:val="00814C7E"/>
    <w:rsid w:val="0085235C"/>
    <w:rsid w:val="008546B6"/>
    <w:rsid w:val="00857FCF"/>
    <w:rsid w:val="00885029"/>
    <w:rsid w:val="0089621A"/>
    <w:rsid w:val="008A2AA9"/>
    <w:rsid w:val="008A377B"/>
    <w:rsid w:val="008C03B1"/>
    <w:rsid w:val="008D4F37"/>
    <w:rsid w:val="008D797C"/>
    <w:rsid w:val="008D7B9E"/>
    <w:rsid w:val="008E63DF"/>
    <w:rsid w:val="00921CB4"/>
    <w:rsid w:val="009835C7"/>
    <w:rsid w:val="00986244"/>
    <w:rsid w:val="0099218E"/>
    <w:rsid w:val="009C6A59"/>
    <w:rsid w:val="009E4C18"/>
    <w:rsid w:val="00A05E28"/>
    <w:rsid w:val="00A2517C"/>
    <w:rsid w:val="00A32318"/>
    <w:rsid w:val="00A62F4C"/>
    <w:rsid w:val="00A727E6"/>
    <w:rsid w:val="00A84F29"/>
    <w:rsid w:val="00A86A56"/>
    <w:rsid w:val="00AA0D2A"/>
    <w:rsid w:val="00AA1259"/>
    <w:rsid w:val="00AA750D"/>
    <w:rsid w:val="00AD08DF"/>
    <w:rsid w:val="00AD1743"/>
    <w:rsid w:val="00AD3004"/>
    <w:rsid w:val="00B40B76"/>
    <w:rsid w:val="00B4527A"/>
    <w:rsid w:val="00B54618"/>
    <w:rsid w:val="00B55D26"/>
    <w:rsid w:val="00B57D63"/>
    <w:rsid w:val="00B6069A"/>
    <w:rsid w:val="00B636F7"/>
    <w:rsid w:val="00B752B0"/>
    <w:rsid w:val="00B76CB7"/>
    <w:rsid w:val="00B81E1E"/>
    <w:rsid w:val="00B92298"/>
    <w:rsid w:val="00BA2CBC"/>
    <w:rsid w:val="00BC489B"/>
    <w:rsid w:val="00BF4BB8"/>
    <w:rsid w:val="00C2664F"/>
    <w:rsid w:val="00C339AE"/>
    <w:rsid w:val="00C4088F"/>
    <w:rsid w:val="00C502F1"/>
    <w:rsid w:val="00C6269C"/>
    <w:rsid w:val="00C7574D"/>
    <w:rsid w:val="00C90724"/>
    <w:rsid w:val="00C91754"/>
    <w:rsid w:val="00C93998"/>
    <w:rsid w:val="00CF46FD"/>
    <w:rsid w:val="00D06C9C"/>
    <w:rsid w:val="00D23DEC"/>
    <w:rsid w:val="00D24F71"/>
    <w:rsid w:val="00D36B08"/>
    <w:rsid w:val="00D57025"/>
    <w:rsid w:val="00D76067"/>
    <w:rsid w:val="00D8355A"/>
    <w:rsid w:val="00DA5E23"/>
    <w:rsid w:val="00DE787D"/>
    <w:rsid w:val="00E06B72"/>
    <w:rsid w:val="00E1094C"/>
    <w:rsid w:val="00E16A53"/>
    <w:rsid w:val="00E24797"/>
    <w:rsid w:val="00E4288A"/>
    <w:rsid w:val="00E45A14"/>
    <w:rsid w:val="00E522E7"/>
    <w:rsid w:val="00E65A0E"/>
    <w:rsid w:val="00E83BF3"/>
    <w:rsid w:val="00E96141"/>
    <w:rsid w:val="00E96910"/>
    <w:rsid w:val="00EB2F88"/>
    <w:rsid w:val="00ED109B"/>
    <w:rsid w:val="00EE6723"/>
    <w:rsid w:val="00EF795F"/>
    <w:rsid w:val="00F01CC7"/>
    <w:rsid w:val="00F24415"/>
    <w:rsid w:val="00F37C1A"/>
    <w:rsid w:val="00F418ED"/>
    <w:rsid w:val="00F45BEA"/>
    <w:rsid w:val="00F647E3"/>
    <w:rsid w:val="00F7014D"/>
    <w:rsid w:val="00F93308"/>
    <w:rsid w:val="00FA0A20"/>
    <w:rsid w:val="00FB0B52"/>
    <w:rsid w:val="00FC699E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AB311"/>
  <w15:docId w15:val="{09A78C74-3968-49DB-8BA6-728B0BB9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NTNU-mal-referat.dotm</Template>
  <TotalTime>0</TotalTime>
  <Pages>2</Pages>
  <Words>446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Møtereferat 0800-0845</vt:lpstr>
      <vt:lpstr>Ny linje</vt:lpstr>
    </vt:vector>
  </TitlesOfParts>
  <Company>Orakeltjenesten, NTNU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0800-0845</dc:title>
  <dc:subject/>
  <dc:creator>O. Rakel</dc:creator>
  <cp:keywords/>
  <dc:description/>
  <cp:lastModifiedBy>Kari Skarholt</cp:lastModifiedBy>
  <cp:revision>15</cp:revision>
  <cp:lastPrinted>2006-01-04T10:31:00Z</cp:lastPrinted>
  <dcterms:created xsi:type="dcterms:W3CDTF">2023-09-26T08:35:00Z</dcterms:created>
  <dcterms:modified xsi:type="dcterms:W3CDTF">2023-09-26T11:26:00Z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