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50" w:rsidRPr="00311150" w:rsidRDefault="00311150" w:rsidP="00311150">
      <w:pPr>
        <w:pStyle w:val="Default"/>
        <w:rPr>
          <w:b/>
          <w:bCs/>
          <w:color w:val="auto"/>
          <w:sz w:val="28"/>
          <w:szCs w:val="28"/>
          <w:lang w:val="en-US"/>
        </w:rPr>
      </w:pPr>
      <w:r w:rsidRPr="00311150">
        <w:rPr>
          <w:b/>
          <w:bCs/>
          <w:color w:val="auto"/>
          <w:sz w:val="28"/>
          <w:szCs w:val="28"/>
          <w:lang w:val="en-US"/>
        </w:rPr>
        <w:t>Recommended tool for master’s thesis grading: Standard assessment form</w:t>
      </w:r>
    </w:p>
    <w:p w:rsidR="00311150" w:rsidRPr="00311150" w:rsidRDefault="00311150" w:rsidP="00311150">
      <w:pPr>
        <w:pStyle w:val="Default"/>
        <w:rPr>
          <w:color w:val="auto"/>
          <w:lang w:val="en-US"/>
        </w:rPr>
      </w:pPr>
    </w:p>
    <w:p w:rsidR="00311150" w:rsidRDefault="00311150" w:rsidP="00311150">
      <w:pPr>
        <w:pStyle w:val="Default"/>
        <w:rPr>
          <w:color w:val="auto"/>
          <w:lang w:val="en-US"/>
        </w:rPr>
      </w:pPr>
    </w:p>
    <w:p w:rsidR="00A20E14" w:rsidRPr="00311150" w:rsidRDefault="00A20E14" w:rsidP="00311150">
      <w:pPr>
        <w:pStyle w:val="Default"/>
        <w:rPr>
          <w:color w:val="auto"/>
          <w:lang w:val="en-US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992"/>
        <w:gridCol w:w="851"/>
        <w:gridCol w:w="1588"/>
        <w:gridCol w:w="963"/>
        <w:gridCol w:w="4111"/>
      </w:tblGrid>
      <w:tr w:rsidR="00311150" w:rsidRPr="00E87389" w:rsidTr="00102F2C">
        <w:tc>
          <w:tcPr>
            <w:tcW w:w="1696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Main </w:t>
            </w:r>
            <w:proofErr w:type="spellStart"/>
            <w:r>
              <w:rPr>
                <w:b/>
                <w:lang w:val="nb-NO"/>
              </w:rPr>
              <w:t>assessment</w:t>
            </w:r>
            <w:proofErr w:type="spellEnd"/>
            <w:r>
              <w:rPr>
                <w:b/>
                <w:lang w:val="nb-NO"/>
              </w:rPr>
              <w:t xml:space="preserve"> </w:t>
            </w:r>
            <w:proofErr w:type="spellStart"/>
            <w:r>
              <w:rPr>
                <w:b/>
                <w:lang w:val="nb-NO"/>
              </w:rPr>
              <w:t>criteria</w:t>
            </w:r>
            <w:proofErr w:type="spellEnd"/>
          </w:p>
        </w:tc>
        <w:tc>
          <w:tcPr>
            <w:tcW w:w="2665" w:type="dxa"/>
            <w:shd w:val="clear" w:color="auto" w:fill="BFBFBF"/>
          </w:tcPr>
          <w:p w:rsidR="00311150" w:rsidRDefault="00311150" w:rsidP="003111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Sub-</w:t>
            </w:r>
            <w:proofErr w:type="spellStart"/>
            <w:r>
              <w:rPr>
                <w:b/>
                <w:bCs/>
                <w:sz w:val="22"/>
                <w:szCs w:val="22"/>
              </w:rPr>
              <w:t>assessment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criteria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992" w:type="dxa"/>
            <w:shd w:val="clear" w:color="auto" w:fill="BFBFBF"/>
          </w:tcPr>
          <w:p w:rsidR="00311150" w:rsidRPr="00C36CA0" w:rsidRDefault="00311150" w:rsidP="00EE7897">
            <w:pPr>
              <w:rPr>
                <w:b/>
                <w:vertAlign w:val="superscript"/>
                <w:lang w:val="nb-NO"/>
              </w:rPr>
            </w:pPr>
            <w:r w:rsidRPr="00C36CA0">
              <w:rPr>
                <w:b/>
                <w:lang w:val="nb-NO"/>
              </w:rPr>
              <w:t>E/I</w:t>
            </w:r>
            <w:r>
              <w:rPr>
                <w:b/>
                <w:lang w:val="nb-NO"/>
              </w:rPr>
              <w:t>/</w:t>
            </w:r>
          </w:p>
        </w:tc>
        <w:tc>
          <w:tcPr>
            <w:tcW w:w="851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vertAlign w:val="superscript"/>
                <w:lang w:val="nb-NO"/>
              </w:rPr>
            </w:pPr>
            <w:r>
              <w:rPr>
                <w:b/>
                <w:lang w:val="nb-NO"/>
              </w:rPr>
              <w:t>Max score</w:t>
            </w:r>
          </w:p>
        </w:tc>
        <w:tc>
          <w:tcPr>
            <w:tcW w:w="1588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Preliminary </w:t>
            </w:r>
            <w:r w:rsidRPr="00EF71BA">
              <w:rPr>
                <w:b/>
              </w:rPr>
              <w:t>assessment</w:t>
            </w:r>
          </w:p>
        </w:tc>
        <w:tc>
          <w:tcPr>
            <w:tcW w:w="963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Final score</w:t>
            </w:r>
          </w:p>
        </w:tc>
        <w:tc>
          <w:tcPr>
            <w:tcW w:w="4111" w:type="dxa"/>
            <w:shd w:val="clear" w:color="auto" w:fill="BFBFBF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proofErr w:type="spellStart"/>
            <w:r>
              <w:rPr>
                <w:b/>
                <w:lang w:val="nb-NO"/>
              </w:rPr>
              <w:t>Comments</w:t>
            </w:r>
            <w:proofErr w:type="spellEnd"/>
          </w:p>
        </w:tc>
      </w:tr>
      <w:tr w:rsidR="00311150" w:rsidRPr="00C36CA0" w:rsidTr="00102F2C">
        <w:tc>
          <w:tcPr>
            <w:tcW w:w="1696" w:type="dxa"/>
            <w:vMerge w:val="restart"/>
          </w:tcPr>
          <w:p w:rsidR="00311150" w:rsidRPr="00311150" w:rsidRDefault="00311150" w:rsidP="00311150">
            <w:pPr>
              <w:pStyle w:val="Default"/>
              <w:rPr>
                <w:sz w:val="22"/>
                <w:szCs w:val="22"/>
                <w:lang w:val="en-US"/>
              </w:rPr>
            </w:pPr>
            <w:r w:rsidRPr="00311150">
              <w:rPr>
                <w:b/>
                <w:bCs/>
                <w:sz w:val="22"/>
                <w:szCs w:val="22"/>
                <w:lang w:val="en-US"/>
              </w:rPr>
              <w:t xml:space="preserve">Introduction and theory </w:t>
            </w:r>
          </w:p>
          <w:p w:rsidR="00311150" w:rsidRPr="00311150" w:rsidRDefault="00311150" w:rsidP="0031115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21 points</w:t>
            </w:r>
            <w:r w:rsidRPr="0031115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65" w:type="dxa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Academic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foundation</w:t>
            </w:r>
            <w:proofErr w:type="spellEnd"/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Theoretical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insight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  <w:r w:rsidRPr="005D0C74">
              <w:rPr>
                <w:lang w:val="nb-NO"/>
              </w:rPr>
              <w:t>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Description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of</w:t>
            </w:r>
            <w:proofErr w:type="spellEnd"/>
            <w:r w:rsidRPr="00EF71BA">
              <w:rPr>
                <w:sz w:val="22"/>
                <w:szCs w:val="22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</w:rPr>
              <w:t>objectives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311150" w:rsidP="00311150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Personal </w:t>
            </w:r>
            <w:proofErr w:type="spellStart"/>
            <w:r w:rsidRPr="00EF71BA">
              <w:rPr>
                <w:sz w:val="22"/>
                <w:szCs w:val="22"/>
              </w:rPr>
              <w:t>contribution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vertAlign w:val="superscript"/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  <w:shd w:val="clear" w:color="auto" w:fill="F2F2F2"/>
          </w:tcPr>
          <w:p w:rsidR="00311150" w:rsidRPr="00311150" w:rsidRDefault="00311150" w:rsidP="00311150">
            <w:pPr>
              <w:pStyle w:val="Default"/>
              <w:rPr>
                <w:sz w:val="22"/>
                <w:szCs w:val="22"/>
                <w:lang w:val="en-US"/>
              </w:rPr>
            </w:pPr>
            <w:r w:rsidRPr="00311150">
              <w:rPr>
                <w:b/>
                <w:bCs/>
                <w:sz w:val="22"/>
                <w:szCs w:val="22"/>
                <w:lang w:val="en-US"/>
              </w:rPr>
              <w:t xml:space="preserve">Methods and working practice </w:t>
            </w:r>
          </w:p>
          <w:p w:rsidR="00311150" w:rsidRPr="00311150" w:rsidRDefault="00311150" w:rsidP="0031115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26 point</w:t>
            </w:r>
            <w:r w:rsidR="002812BF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 xml:space="preserve">Skill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level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>: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</w:t>
            </w:r>
            <w:r w:rsidRPr="005D0C74">
              <w:rPr>
                <w:lang w:val="nb-NO"/>
              </w:rPr>
              <w:t>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10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Working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methods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3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Effort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Degree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of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EF71BA">
              <w:rPr>
                <w:sz w:val="22"/>
                <w:szCs w:val="22"/>
                <w:lang w:val="nb-NO"/>
              </w:rPr>
              <w:t>independence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5D0C74">
              <w:rPr>
                <w:lang w:val="nb-NO"/>
              </w:rPr>
              <w:t>E+I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1588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</w:tcPr>
          <w:p w:rsidR="00102F2C" w:rsidRPr="00102F2C" w:rsidRDefault="00102F2C" w:rsidP="00102F2C">
            <w:pPr>
              <w:pStyle w:val="Default"/>
              <w:rPr>
                <w:sz w:val="22"/>
                <w:szCs w:val="22"/>
                <w:lang w:val="en-US"/>
              </w:rPr>
            </w:pPr>
            <w:r w:rsidRPr="00102F2C">
              <w:rPr>
                <w:b/>
                <w:bCs/>
                <w:sz w:val="22"/>
                <w:szCs w:val="22"/>
                <w:lang w:val="en-US"/>
              </w:rPr>
              <w:t xml:space="preserve">Results and discussion </w:t>
            </w:r>
          </w:p>
          <w:p w:rsidR="00311150" w:rsidRPr="00102F2C" w:rsidRDefault="00102F2C" w:rsidP="00102F2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(max score 37 points)</w:t>
            </w:r>
          </w:p>
        </w:tc>
        <w:tc>
          <w:tcPr>
            <w:tcW w:w="2665" w:type="dxa"/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71BA">
              <w:rPr>
                <w:sz w:val="22"/>
                <w:szCs w:val="22"/>
              </w:rPr>
              <w:t>Results</w:t>
            </w:r>
            <w:proofErr w:type="spellEnd"/>
            <w:r w:rsidRPr="00EF71BA">
              <w:rPr>
                <w:sz w:val="22"/>
                <w:szCs w:val="22"/>
              </w:rPr>
              <w:t xml:space="preserve"> (</w:t>
            </w:r>
            <w:proofErr w:type="spellStart"/>
            <w:r w:rsidRPr="00EF71BA">
              <w:rPr>
                <w:sz w:val="22"/>
                <w:szCs w:val="22"/>
              </w:rPr>
              <w:t>work</w:t>
            </w:r>
            <w:proofErr w:type="spellEnd"/>
            <w:r w:rsidRPr="00EF71BA">
              <w:rPr>
                <w:sz w:val="22"/>
                <w:szCs w:val="22"/>
              </w:rPr>
              <w:t xml:space="preserve">):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</w:t>
            </w:r>
            <w:r w:rsidRPr="005D0C74">
              <w:rPr>
                <w:lang w:val="nb-NO"/>
              </w:rPr>
              <w:t>I</w:t>
            </w:r>
            <w:r w:rsidRPr="005D0C74">
              <w:rPr>
                <w:b/>
                <w:vertAlign w:val="superscript"/>
                <w:lang w:val="nb-NO"/>
              </w:rPr>
              <w:t>2)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311150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Analysis, </w:t>
            </w:r>
            <w:proofErr w:type="spellStart"/>
            <w:r w:rsidRPr="00EF71BA">
              <w:rPr>
                <w:sz w:val="22"/>
                <w:szCs w:val="22"/>
              </w:rPr>
              <w:t>discussion</w:t>
            </w:r>
            <w:proofErr w:type="spellEnd"/>
            <w:r w:rsidRPr="00EF71BA">
              <w:rPr>
                <w:sz w:val="22"/>
                <w:szCs w:val="22"/>
              </w:rPr>
              <w:t xml:space="preserve">, and </w:t>
            </w:r>
            <w:proofErr w:type="spellStart"/>
            <w:r w:rsidRPr="00EF71BA">
              <w:rPr>
                <w:sz w:val="22"/>
                <w:szCs w:val="22"/>
              </w:rPr>
              <w:t>conclusion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15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Critical </w:t>
            </w:r>
            <w:proofErr w:type="spellStart"/>
            <w:r w:rsidRPr="00EF71BA">
              <w:rPr>
                <w:sz w:val="22"/>
                <w:szCs w:val="22"/>
              </w:rPr>
              <w:t>reflection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102F2C" w:rsidRPr="00EF71BA" w:rsidRDefault="00102F2C" w:rsidP="00102F2C">
            <w:pPr>
              <w:pStyle w:val="Default"/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 xml:space="preserve">Personal </w:t>
            </w:r>
            <w:proofErr w:type="spellStart"/>
            <w:r w:rsidRPr="00EF71BA">
              <w:rPr>
                <w:sz w:val="22"/>
                <w:szCs w:val="22"/>
              </w:rPr>
              <w:t>contribution</w:t>
            </w:r>
            <w:proofErr w:type="spellEnd"/>
            <w:r w:rsidRPr="00EF71BA">
              <w:rPr>
                <w:sz w:val="22"/>
                <w:szCs w:val="22"/>
              </w:rPr>
              <w:t xml:space="preserve">/ </w:t>
            </w:r>
            <w:proofErr w:type="spellStart"/>
            <w:r w:rsidRPr="00EF71BA">
              <w:rPr>
                <w:sz w:val="22"/>
                <w:szCs w:val="22"/>
              </w:rPr>
              <w:t>achievement</w:t>
            </w:r>
            <w:proofErr w:type="spellEnd"/>
            <w:r w:rsidRPr="00EF71BA">
              <w:rPr>
                <w:sz w:val="22"/>
                <w:szCs w:val="22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 w:val="restart"/>
            <w:shd w:val="clear" w:color="auto" w:fill="F2F2F2"/>
          </w:tcPr>
          <w:p w:rsidR="00102F2C" w:rsidRDefault="00102F2C" w:rsidP="00102F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Presentation </w:t>
            </w:r>
          </w:p>
          <w:p w:rsidR="00311150" w:rsidRPr="00C36CA0" w:rsidRDefault="00102F2C" w:rsidP="00102F2C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bCs/>
                <w:sz w:val="22"/>
                <w:szCs w:val="22"/>
              </w:rPr>
              <w:t>(max score 16 poin</w:t>
            </w:r>
            <w:r w:rsidR="002812BF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s) </w:t>
            </w:r>
          </w:p>
        </w:tc>
        <w:tc>
          <w:tcPr>
            <w:tcW w:w="2665" w:type="dxa"/>
            <w:shd w:val="clear" w:color="auto" w:fill="F2F2F2"/>
          </w:tcPr>
          <w:p w:rsidR="00311150" w:rsidRPr="00EF71BA" w:rsidRDefault="00102F2C" w:rsidP="00E508BD">
            <w:pPr>
              <w:rPr>
                <w:sz w:val="22"/>
                <w:szCs w:val="22"/>
                <w:lang w:val="nb-NO"/>
              </w:rPr>
            </w:pPr>
            <w:proofErr w:type="spellStart"/>
            <w:r w:rsidRPr="00EF71BA">
              <w:rPr>
                <w:sz w:val="22"/>
                <w:szCs w:val="22"/>
                <w:lang w:val="nb-NO"/>
              </w:rPr>
              <w:t>Structure</w:t>
            </w:r>
            <w:proofErr w:type="spellEnd"/>
            <w:r w:rsidRPr="00EF71BA">
              <w:rPr>
                <w:sz w:val="22"/>
                <w:szCs w:val="22"/>
                <w:lang w:val="nb-NO"/>
              </w:rPr>
              <w:t>: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shd w:val="clear" w:color="auto" w:fill="F2F2F2"/>
          </w:tcPr>
          <w:p w:rsidR="00311150" w:rsidRPr="00EF71BA" w:rsidRDefault="00102F2C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>Language</w:t>
            </w:r>
            <w:r w:rsidR="00311150" w:rsidRPr="00EF71BA">
              <w:rPr>
                <w:sz w:val="22"/>
                <w:szCs w:val="22"/>
                <w:lang w:val="nb-NO"/>
              </w:rPr>
              <w:t xml:space="preserve">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588" w:type="dxa"/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  <w:r w:rsidRPr="00EF71BA">
              <w:rPr>
                <w:sz w:val="22"/>
                <w:szCs w:val="22"/>
                <w:lang w:val="nb-NO"/>
              </w:rPr>
              <w:t xml:space="preserve">Form: </w:t>
            </w:r>
          </w:p>
          <w:p w:rsidR="00311150" w:rsidRPr="00EF71BA" w:rsidRDefault="00311150" w:rsidP="00E508BD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FA15C1" w:rsidTr="00102F2C">
        <w:tc>
          <w:tcPr>
            <w:tcW w:w="1696" w:type="dxa"/>
            <w:tcBorders>
              <w:bottom w:val="single" w:sz="4" w:space="0" w:color="auto"/>
            </w:tcBorders>
          </w:tcPr>
          <w:p w:rsidR="00311150" w:rsidRPr="00C36CA0" w:rsidRDefault="00102F2C" w:rsidP="00E508BD">
            <w:pPr>
              <w:rPr>
                <w:b/>
                <w:vertAlign w:val="superscript"/>
                <w:lang w:val="nb-NO"/>
              </w:rPr>
            </w:pPr>
            <w:r>
              <w:rPr>
                <w:b/>
                <w:lang w:val="nb-NO"/>
              </w:rPr>
              <w:t>Oral presentation</w:t>
            </w:r>
            <w:r w:rsidR="00311150">
              <w:rPr>
                <w:b/>
                <w:vertAlign w:val="superscript"/>
                <w:lang w:val="nb-NO"/>
              </w:rPr>
              <w:t>3</w:t>
            </w:r>
          </w:p>
          <w:p w:rsidR="00311150" w:rsidRPr="00C36CA0" w:rsidRDefault="00102F2C" w:rsidP="00E508BD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nb-NO"/>
              </w:rPr>
              <w:t>max</w:t>
            </w:r>
            <w:proofErr w:type="spellEnd"/>
            <w:r w:rsidR="00311150" w:rsidRPr="00C36CA0">
              <w:rPr>
                <w:b/>
                <w:sz w:val="22"/>
                <w:szCs w:val="22"/>
                <w:lang w:val="nb-NO"/>
              </w:rPr>
              <w:t xml:space="preserve">. </w:t>
            </w:r>
            <w:r w:rsidR="00311150">
              <w:rPr>
                <w:b/>
                <w:sz w:val="22"/>
                <w:szCs w:val="22"/>
                <w:lang w:val="nb-NO"/>
              </w:rPr>
              <w:t>0</w:t>
            </w:r>
            <w:r>
              <w:rPr>
                <w:b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nb-NO"/>
              </w:rPr>
              <w:t>points</w:t>
            </w:r>
            <w:proofErr w:type="spellEnd"/>
            <w:r w:rsidR="00311150" w:rsidRPr="00C36CA0">
              <w:rPr>
                <w:b/>
                <w:sz w:val="22"/>
                <w:szCs w:val="22"/>
                <w:lang w:val="nb-NO"/>
              </w:rPr>
              <w:t>)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11150" w:rsidRPr="00EF71BA" w:rsidRDefault="00102F2C" w:rsidP="00E508BD">
            <w:pPr>
              <w:rPr>
                <w:sz w:val="22"/>
                <w:szCs w:val="22"/>
              </w:rPr>
            </w:pPr>
            <w:r w:rsidRPr="00EF71BA">
              <w:rPr>
                <w:sz w:val="22"/>
                <w:szCs w:val="22"/>
              </w:rPr>
              <w:t>Presentation in connection with the final exam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E+I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shd w:val="solid" w:color="595959" w:fill="auto"/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  <w:tr w:rsidR="00311150" w:rsidRPr="00C36CA0" w:rsidTr="00102F2C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  <w:r w:rsidRPr="00C36CA0">
              <w:rPr>
                <w:lang w:val="nb-NO"/>
              </w:rPr>
              <w:t>SUM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  <w:r w:rsidRPr="00C36CA0">
              <w:rPr>
                <w:b/>
                <w:lang w:val="nb-NO"/>
              </w:rPr>
              <w:t>100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/>
          </w:tcPr>
          <w:p w:rsidR="00311150" w:rsidRPr="00C36CA0" w:rsidRDefault="00311150" w:rsidP="00E508BD">
            <w:pPr>
              <w:rPr>
                <w:b/>
                <w:lang w:val="nb-NO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150" w:rsidRPr="00C36CA0" w:rsidRDefault="00311150" w:rsidP="00E508BD">
            <w:pPr>
              <w:rPr>
                <w:lang w:val="nb-NO"/>
              </w:rPr>
            </w:pPr>
          </w:p>
        </w:tc>
      </w:tr>
    </w:tbl>
    <w:p w:rsidR="00311150" w:rsidRDefault="00311150" w:rsidP="00311150">
      <w:pPr>
        <w:rPr>
          <w:lang w:val="nb-NO"/>
        </w:rPr>
      </w:pPr>
    </w:p>
    <w:p w:rsidR="00102F2C" w:rsidRDefault="006B4959" w:rsidP="00102F2C">
      <w:pPr>
        <w:numPr>
          <w:ilvl w:val="0"/>
          <w:numId w:val="1"/>
        </w:numPr>
        <w:ind w:left="360"/>
      </w:pPr>
      <w:r>
        <w:t>“E”</w:t>
      </w:r>
      <w:r w:rsidR="00311150" w:rsidRPr="00311150">
        <w:t xml:space="preserve"> means that the </w:t>
      </w:r>
      <w:r w:rsidR="000E4E7A" w:rsidRPr="00311150">
        <w:t>external examiner does the assessment</w:t>
      </w:r>
      <w:r w:rsidR="00311150" w:rsidRPr="00311150">
        <w:t xml:space="preserve">. </w:t>
      </w:r>
    </w:p>
    <w:p w:rsidR="00102F2C" w:rsidRDefault="00311150" w:rsidP="00102F2C">
      <w:pPr>
        <w:ind w:left="360"/>
      </w:pPr>
      <w:r>
        <w:t>“I” means that the assessment is done by the internal exam</w:t>
      </w:r>
      <w:r w:rsidR="00102F2C">
        <w:t>iner (</w:t>
      </w:r>
      <w:r w:rsidR="000E4E7A">
        <w:t>cannot</w:t>
      </w:r>
      <w:r w:rsidR="00102F2C">
        <w:t xml:space="preserve"> be the supervisor)</w:t>
      </w:r>
    </w:p>
    <w:p w:rsidR="00EF71BA" w:rsidRDefault="00102F2C" w:rsidP="00EF71BA">
      <w:pPr>
        <w:numPr>
          <w:ilvl w:val="0"/>
          <w:numId w:val="1"/>
        </w:numPr>
        <w:ind w:left="360"/>
      </w:pPr>
      <w:r w:rsidRPr="00102F2C">
        <w:rPr>
          <w:b/>
        </w:rPr>
        <w:t xml:space="preserve">The supervisor(s) assessment of the thesis is given on an own form, and makes the foundation for </w:t>
      </w:r>
      <w:r w:rsidR="006B4959">
        <w:rPr>
          <w:b/>
        </w:rPr>
        <w:t xml:space="preserve">some </w:t>
      </w:r>
      <w:r w:rsidRPr="00102F2C">
        <w:rPr>
          <w:b/>
        </w:rPr>
        <w:t>the scores</w:t>
      </w:r>
      <w:r w:rsidR="00EE7897">
        <w:rPr>
          <w:b/>
        </w:rPr>
        <w:t>.</w:t>
      </w:r>
    </w:p>
    <w:p w:rsidR="000E4E7A" w:rsidRPr="00102F2C" w:rsidRDefault="00102F2C" w:rsidP="00EF71BA">
      <w:pPr>
        <w:numPr>
          <w:ilvl w:val="0"/>
          <w:numId w:val="1"/>
        </w:numPr>
        <w:ind w:left="360"/>
      </w:pPr>
      <w:r w:rsidRPr="00102F2C">
        <w:t>Assessment of the master’s thesis includes a</w:t>
      </w:r>
      <w:r w:rsidR="000E4E7A">
        <w:t>n</w:t>
      </w:r>
      <w:r w:rsidRPr="00102F2C">
        <w:t xml:space="preserve"> assessment of the written work, and </w:t>
      </w:r>
      <w:r w:rsidR="000E4E7A" w:rsidRPr="00102F2C">
        <w:t>can</w:t>
      </w:r>
      <w:r w:rsidRPr="00102F2C">
        <w:t xml:space="preserve"> include a</w:t>
      </w:r>
      <w:r w:rsidR="000E4E7A">
        <w:t>n</w:t>
      </w:r>
      <w:r w:rsidRPr="00102F2C">
        <w:t xml:space="preserve"> oral examination and/or oral presentation. </w:t>
      </w:r>
      <w:r>
        <w:t xml:space="preserve">“Oral presentation” </w:t>
      </w:r>
      <w:r w:rsidR="000E4E7A">
        <w:t xml:space="preserve">is evaluated to passed/not </w:t>
      </w:r>
      <w:proofErr w:type="gramStart"/>
      <w:r w:rsidR="000E4E7A">
        <w:t>passed</w:t>
      </w:r>
      <w:proofErr w:type="gramEnd"/>
      <w:r w:rsidR="000E4E7A">
        <w:t xml:space="preserve">. If the presentation </w:t>
      </w:r>
      <w:proofErr w:type="gramStart"/>
      <w:r w:rsidR="00473CCA">
        <w:t>is not</w:t>
      </w:r>
      <w:r w:rsidR="000E4E7A">
        <w:t xml:space="preserve"> approved</w:t>
      </w:r>
      <w:proofErr w:type="gramEnd"/>
      <w:r w:rsidR="000E4E7A">
        <w:t>, the student has to present the thesis again</w:t>
      </w:r>
      <w:r w:rsidR="00EF71BA">
        <w:t xml:space="preserve"> at a later stage</w:t>
      </w:r>
      <w:r w:rsidR="000E4E7A">
        <w:t>. The objective of the “oral examination”</w:t>
      </w:r>
      <w:r w:rsidR="00EF71BA">
        <w:t>,</w:t>
      </w:r>
      <w:r w:rsidR="000E4E7A">
        <w:t xml:space="preserve"> in connection with the final master’s examination in the </w:t>
      </w:r>
      <w:r w:rsidR="00473CCA">
        <w:t xml:space="preserve">natural sciences </w:t>
      </w:r>
      <w:r w:rsidR="00EF71BA">
        <w:t>studies</w:t>
      </w:r>
      <w:r w:rsidR="00473CCA">
        <w:t xml:space="preserve"> is to evaluate among other aspects, the candidate’s mastery of the work in the thesis, and from this adjust the other sub-assessment </w:t>
      </w:r>
      <w:r w:rsidR="00EF71BA">
        <w:t>criteria’s</w:t>
      </w:r>
      <w:r w:rsidR="00473CCA">
        <w:t xml:space="preserve">, up or down. Reference </w:t>
      </w:r>
      <w:proofErr w:type="gramStart"/>
      <w:r w:rsidR="00473CCA">
        <w:t>is made</w:t>
      </w:r>
      <w:proofErr w:type="gramEnd"/>
      <w:r w:rsidR="00473CCA">
        <w:t xml:space="preserve"> to the </w:t>
      </w:r>
      <w:r w:rsidR="00AD30EB">
        <w:t>“</w:t>
      </w:r>
      <w:r w:rsidR="00EE7897" w:rsidRPr="00EE7897">
        <w:t>Supplementary Regulations</w:t>
      </w:r>
      <w:r w:rsidR="00EE7897">
        <w:t xml:space="preserve"> to the </w:t>
      </w:r>
      <w:r w:rsidR="00EE7897" w:rsidRPr="00EE7897">
        <w:t>Academic Regulations for the Norwegian Unive</w:t>
      </w:r>
      <w:r w:rsidR="00EE7897">
        <w:t>rsity of Science and Technology</w:t>
      </w:r>
      <w:r w:rsidR="00AD30EB">
        <w:t xml:space="preserve">”, and </w:t>
      </w:r>
      <w:r w:rsidR="00EF71BA">
        <w:t xml:space="preserve">the </w:t>
      </w:r>
      <w:r w:rsidR="00AD30EB">
        <w:t xml:space="preserve">dean case regarding examination structure at the Faculty of </w:t>
      </w:r>
      <w:r w:rsidR="00A20E14">
        <w:t>Information</w:t>
      </w:r>
      <w:r w:rsidR="00AD30EB">
        <w:t xml:space="preserve"> Technology </w:t>
      </w:r>
      <w:r w:rsidR="00A20E14">
        <w:t>and Electrical Engineering</w:t>
      </w:r>
      <w:r w:rsidR="00AD30EB">
        <w:t xml:space="preserve">.  </w:t>
      </w:r>
    </w:p>
    <w:p w:rsidR="00EF71BA" w:rsidRDefault="00EF71BA" w:rsidP="00311150">
      <w:pPr>
        <w:pStyle w:val="Default"/>
        <w:rPr>
          <w:b/>
          <w:bCs/>
          <w:color w:val="auto"/>
          <w:lang w:val="en-US"/>
        </w:rPr>
      </w:pPr>
    </w:p>
    <w:p w:rsidR="00AD30EB" w:rsidRDefault="00AD30EB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A20E14" w:rsidRDefault="00A20E14" w:rsidP="00311150">
      <w:pPr>
        <w:pStyle w:val="Default"/>
        <w:rPr>
          <w:b/>
          <w:bCs/>
          <w:color w:val="auto"/>
          <w:lang w:val="en-US"/>
        </w:rPr>
      </w:pPr>
      <w:bookmarkStart w:id="0" w:name="_GoBack"/>
      <w:bookmarkEnd w:id="0"/>
    </w:p>
    <w:p w:rsidR="006B7FD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6B7FD7" w:rsidRPr="00EE7897" w:rsidRDefault="006B7FD7" w:rsidP="00311150">
      <w:pPr>
        <w:pStyle w:val="Default"/>
        <w:rPr>
          <w:b/>
          <w:bCs/>
          <w:color w:val="auto"/>
          <w:lang w:val="en-US"/>
        </w:rPr>
      </w:pPr>
    </w:p>
    <w:p w:rsidR="00AD30EB" w:rsidRPr="00EE7897" w:rsidRDefault="00AD30EB" w:rsidP="00311150">
      <w:pPr>
        <w:pStyle w:val="Default"/>
        <w:rPr>
          <w:b/>
          <w:bCs/>
          <w:color w:val="auto"/>
          <w:lang w:val="en-US"/>
        </w:rPr>
      </w:pPr>
    </w:p>
    <w:p w:rsidR="00AD30EB" w:rsidRPr="00AD30EB" w:rsidRDefault="00EE7897" w:rsidP="00311150">
      <w:pPr>
        <w:pStyle w:val="Defaul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>How to use the stand</w:t>
      </w:r>
      <w:r w:rsidR="00AD30EB" w:rsidRPr="00AD30EB">
        <w:rPr>
          <w:b/>
          <w:bCs/>
          <w:color w:val="auto"/>
          <w:lang w:val="en-US"/>
        </w:rPr>
        <w:t>ard assessment form</w:t>
      </w:r>
    </w:p>
    <w:p w:rsidR="00AD30EB" w:rsidRPr="00AD30EB" w:rsidRDefault="00AD30EB" w:rsidP="00311150">
      <w:pPr>
        <w:pStyle w:val="Default"/>
        <w:rPr>
          <w:color w:val="auto"/>
          <w:lang w:val="en-US"/>
        </w:rPr>
      </w:pPr>
    </w:p>
    <w:p w:rsidR="00AD30EB" w:rsidRPr="00AD30EB" w:rsidRDefault="00EF71BA" w:rsidP="00311150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 xml:space="preserve">The purpose of the </w:t>
      </w:r>
      <w:r w:rsidR="00AD30EB" w:rsidRPr="00AD30EB">
        <w:rPr>
          <w:color w:val="auto"/>
          <w:lang w:val="en-US"/>
        </w:rPr>
        <w:t>assessment form is to be a wor</w:t>
      </w:r>
      <w:r w:rsidR="00AD30EB">
        <w:rPr>
          <w:color w:val="auto"/>
          <w:lang w:val="en-US"/>
        </w:rPr>
        <w:t xml:space="preserve">king document for the examiners, and will not be suitable for explanation of the grade or other </w:t>
      </w:r>
      <w:r>
        <w:rPr>
          <w:color w:val="auto"/>
          <w:lang w:val="en-US"/>
        </w:rPr>
        <w:t>feedback to the student</w:t>
      </w:r>
      <w:r w:rsidR="00AD30EB">
        <w:rPr>
          <w:color w:val="auto"/>
          <w:lang w:val="en-US"/>
        </w:rPr>
        <w:t xml:space="preserve">. The form is not to be used as an examination protocol either. An own examination protocol form will be sent to the examiners. </w:t>
      </w:r>
    </w:p>
    <w:p w:rsidR="00311150" w:rsidRPr="00AD30EB" w:rsidRDefault="00311150" w:rsidP="00311150">
      <w:pPr>
        <w:pStyle w:val="Default"/>
        <w:rPr>
          <w:color w:val="auto"/>
          <w:lang w:val="en-US"/>
        </w:rPr>
      </w:pPr>
    </w:p>
    <w:p w:rsidR="00AD30EB" w:rsidRDefault="00AD30EB" w:rsidP="00311150">
      <w:pPr>
        <w:pStyle w:val="Default"/>
        <w:rPr>
          <w:i/>
          <w:iCs/>
          <w:color w:val="auto"/>
          <w:lang w:val="en-US"/>
        </w:rPr>
      </w:pPr>
      <w:r>
        <w:rPr>
          <w:i/>
          <w:iCs/>
          <w:color w:val="auto"/>
          <w:lang w:val="en-US"/>
        </w:rPr>
        <w:t xml:space="preserve">Scoring: </w:t>
      </w:r>
    </w:p>
    <w:p w:rsidR="00AD30EB" w:rsidRPr="00AD30EB" w:rsidRDefault="00AD30EB" w:rsidP="00311150">
      <w:pPr>
        <w:pStyle w:val="Default"/>
        <w:rPr>
          <w:iCs/>
          <w:color w:val="auto"/>
          <w:lang w:val="en-US"/>
        </w:rPr>
      </w:pPr>
      <w:r>
        <w:rPr>
          <w:iCs/>
          <w:color w:val="auto"/>
          <w:lang w:val="en-US"/>
        </w:rPr>
        <w:t xml:space="preserve">The Faculty has determined </w:t>
      </w:r>
      <w:r w:rsidR="00EF5ABF">
        <w:rPr>
          <w:iCs/>
          <w:color w:val="auto"/>
          <w:lang w:val="en-US"/>
        </w:rPr>
        <w:t xml:space="preserve">a max score at each assessment points, so the total is 100. Every sub-assessment </w:t>
      </w:r>
      <w:r w:rsidR="00C56EC7">
        <w:rPr>
          <w:iCs/>
          <w:color w:val="auto"/>
          <w:lang w:val="en-US"/>
        </w:rPr>
        <w:t>criteria’s</w:t>
      </w:r>
      <w:r w:rsidR="00EF5ABF">
        <w:rPr>
          <w:iCs/>
          <w:color w:val="auto"/>
          <w:lang w:val="en-US"/>
        </w:rPr>
        <w:t xml:space="preserve"> has </w:t>
      </w:r>
      <w:r w:rsidR="00EE7897">
        <w:rPr>
          <w:iCs/>
          <w:color w:val="auto"/>
          <w:lang w:val="en-US"/>
        </w:rPr>
        <w:t>a score, so that the sum of the sub-</w:t>
      </w:r>
      <w:r w:rsidR="00C56EC7">
        <w:rPr>
          <w:iCs/>
          <w:color w:val="auto"/>
          <w:lang w:val="en-US"/>
        </w:rPr>
        <w:t>criteria’s</w:t>
      </w:r>
      <w:r w:rsidR="00EE7897">
        <w:rPr>
          <w:iCs/>
          <w:color w:val="auto"/>
          <w:lang w:val="en-US"/>
        </w:rPr>
        <w:t xml:space="preserve"> equals the main assessment’s max scoring. If </w:t>
      </w:r>
      <w:r w:rsidR="00C56EC7">
        <w:rPr>
          <w:iCs/>
          <w:color w:val="auto"/>
          <w:lang w:val="en-US"/>
        </w:rPr>
        <w:t>a sub-criterion</w:t>
      </w:r>
      <w:r w:rsidR="00EE7897">
        <w:rPr>
          <w:iCs/>
          <w:color w:val="auto"/>
          <w:lang w:val="en-US"/>
        </w:rPr>
        <w:t>, like “academic found</w:t>
      </w:r>
      <w:r w:rsidR="002812BF">
        <w:rPr>
          <w:iCs/>
          <w:color w:val="auto"/>
          <w:lang w:val="en-US"/>
        </w:rPr>
        <w:t xml:space="preserve">ation” </w:t>
      </w:r>
      <w:r w:rsidR="00F00B46">
        <w:rPr>
          <w:iCs/>
          <w:color w:val="auto"/>
          <w:lang w:val="en-US"/>
        </w:rPr>
        <w:t>has a max</w:t>
      </w:r>
      <w:r w:rsidR="002812BF">
        <w:rPr>
          <w:iCs/>
          <w:color w:val="auto"/>
          <w:lang w:val="en-US"/>
        </w:rPr>
        <w:t xml:space="preserve"> score of 5</w:t>
      </w:r>
      <w:r w:rsidR="00F00B46">
        <w:rPr>
          <w:iCs/>
          <w:color w:val="auto"/>
          <w:lang w:val="en-US"/>
        </w:rPr>
        <w:t xml:space="preserve">, the points shall be </w:t>
      </w:r>
      <w:r w:rsidR="00C56EC7">
        <w:rPr>
          <w:iCs/>
          <w:color w:val="auto"/>
          <w:lang w:val="en-US"/>
        </w:rPr>
        <w:t xml:space="preserve">divided after the following scaling: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5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A</w:t>
      </w:r>
      <w:r w:rsidR="00C56EC7" w:rsidRPr="00C56EC7">
        <w:rPr>
          <w:color w:val="auto"/>
          <w:lang w:val="en-US"/>
        </w:rPr>
        <w:t>lmost perfect</w:t>
      </w:r>
      <w:r w:rsidRPr="00C56EC7">
        <w:rPr>
          <w:color w:val="auto"/>
          <w:lang w:val="en-US"/>
        </w:rPr>
        <w:t xml:space="preserve">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4 </w:t>
      </w:r>
      <w:r w:rsid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V</w:t>
      </w:r>
      <w:r w:rsidR="00C56EC7" w:rsidRPr="00C56EC7">
        <w:rPr>
          <w:color w:val="auto"/>
          <w:lang w:val="en-US"/>
        </w:rPr>
        <w:t>ery good, only minor shortcomings</w:t>
      </w:r>
      <w:r w:rsidRPr="00C56EC7">
        <w:rPr>
          <w:color w:val="auto"/>
          <w:lang w:val="en-US"/>
        </w:rPr>
        <w:t xml:space="preserve"> </w:t>
      </w:r>
    </w:p>
    <w:p w:rsid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3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>G</w:t>
      </w:r>
      <w:r w:rsidR="00C56EC7" w:rsidRPr="00C56EC7">
        <w:rPr>
          <w:color w:val="auto"/>
          <w:lang w:val="en-US"/>
        </w:rPr>
        <w:t xml:space="preserve">ood, but with clear shortcomings </w:t>
      </w:r>
    </w:p>
    <w:p w:rsidR="00C56EC7" w:rsidRPr="002812BF" w:rsidRDefault="00311150" w:rsidP="00311150">
      <w:pPr>
        <w:pStyle w:val="Default"/>
        <w:rPr>
          <w:color w:val="auto"/>
          <w:lang w:val="en-US"/>
        </w:rPr>
      </w:pPr>
      <w:proofErr w:type="gramStart"/>
      <w:r w:rsidRPr="002812BF">
        <w:rPr>
          <w:color w:val="auto"/>
          <w:lang w:val="en-US"/>
        </w:rPr>
        <w:t>2</w:t>
      </w:r>
      <w:proofErr w:type="gramEnd"/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>points</w:t>
      </w:r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>–</w:t>
      </w:r>
      <w:r w:rsidRPr="002812BF">
        <w:rPr>
          <w:color w:val="auto"/>
          <w:lang w:val="en-US"/>
        </w:rPr>
        <w:t xml:space="preserve"> </w:t>
      </w:r>
      <w:r w:rsidR="00C56EC7" w:rsidRPr="002812BF">
        <w:rPr>
          <w:color w:val="auto"/>
          <w:lang w:val="en-US"/>
        </w:rPr>
        <w:t xml:space="preserve">Just enough to be </w:t>
      </w:r>
      <w:proofErr w:type="spellStart"/>
      <w:r w:rsidR="00C56EC7" w:rsidRPr="002812BF">
        <w:rPr>
          <w:color w:val="auto"/>
          <w:lang w:val="en-US"/>
        </w:rPr>
        <w:t>a</w:t>
      </w:r>
      <w:proofErr w:type="spellEnd"/>
      <w:r w:rsidR="00C56EC7" w:rsidRPr="002812BF">
        <w:rPr>
          <w:color w:val="auto"/>
          <w:lang w:val="en-US"/>
        </w:rPr>
        <w:t xml:space="preserve"> acceptable performance for the master’s grade. </w:t>
      </w:r>
    </w:p>
    <w:p w:rsid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1 </w:t>
      </w:r>
      <w:r w:rsidR="00C56EC7" w:rsidRPr="00C56EC7">
        <w:rPr>
          <w:color w:val="auto"/>
          <w:lang w:val="en-US"/>
        </w:rPr>
        <w:t>point -</w:t>
      </w:r>
      <w:r w:rsidRPr="00C56EC7">
        <w:rPr>
          <w:color w:val="auto"/>
          <w:lang w:val="en-US"/>
        </w:rPr>
        <w:t xml:space="preserve"> </w:t>
      </w:r>
      <w:r w:rsidR="00C56EC7">
        <w:rPr>
          <w:color w:val="auto"/>
          <w:lang w:val="en-US"/>
        </w:rPr>
        <w:t xml:space="preserve">  </w:t>
      </w:r>
      <w:r w:rsidR="00C56EC7" w:rsidRPr="00C56EC7">
        <w:rPr>
          <w:color w:val="auto"/>
          <w:lang w:val="en-US"/>
        </w:rPr>
        <w:t>Something(s) of value, but not enough to be acceptable</w:t>
      </w:r>
      <w:r w:rsidR="00C56EC7">
        <w:rPr>
          <w:color w:val="auto"/>
          <w:lang w:val="en-US"/>
        </w:rPr>
        <w:t>.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0 </w:t>
      </w:r>
      <w:r w:rsidR="00C56EC7" w:rsidRPr="00C56EC7">
        <w:rPr>
          <w:color w:val="auto"/>
          <w:lang w:val="en-US"/>
        </w:rPr>
        <w:t>points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>–</w:t>
      </w:r>
      <w:r w:rsidRPr="00C56EC7">
        <w:rPr>
          <w:color w:val="auto"/>
          <w:lang w:val="en-US"/>
        </w:rPr>
        <w:t xml:space="preserve"> </w:t>
      </w:r>
      <w:r w:rsidR="00C56EC7" w:rsidRPr="00C56EC7">
        <w:rPr>
          <w:color w:val="auto"/>
          <w:lang w:val="en-US"/>
        </w:rPr>
        <w:t xml:space="preserve">Little or </w:t>
      </w:r>
      <w:r w:rsidR="00001E16">
        <w:rPr>
          <w:color w:val="auto"/>
          <w:lang w:val="en-US"/>
        </w:rPr>
        <w:t>nothing</w:t>
      </w:r>
      <w:r w:rsidR="00C56EC7" w:rsidRPr="00C56EC7">
        <w:rPr>
          <w:color w:val="auto"/>
          <w:lang w:val="en-US"/>
        </w:rPr>
        <w:t xml:space="preserve"> of value</w:t>
      </w:r>
      <w:r w:rsidRPr="00C56EC7">
        <w:rPr>
          <w:color w:val="auto"/>
          <w:lang w:val="en-US"/>
        </w:rPr>
        <w:t xml:space="preserve"> </w:t>
      </w:r>
    </w:p>
    <w:p w:rsidR="00311150" w:rsidRPr="00C56EC7" w:rsidRDefault="00311150" w:rsidP="00311150">
      <w:pPr>
        <w:pStyle w:val="Default"/>
        <w:rPr>
          <w:color w:val="auto"/>
          <w:lang w:val="en-US"/>
        </w:rPr>
      </w:pPr>
    </w:p>
    <w:p w:rsidR="00C56EC7" w:rsidRPr="00C56EC7" w:rsidRDefault="00C56EC7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This means that the assessment of the sub-criterions </w:t>
      </w:r>
      <w:proofErr w:type="gramStart"/>
      <w:r w:rsidRPr="00C56EC7">
        <w:rPr>
          <w:color w:val="auto"/>
          <w:lang w:val="en-US"/>
        </w:rPr>
        <w:t>is done</w:t>
      </w:r>
      <w:proofErr w:type="gramEnd"/>
      <w:r w:rsidRPr="00C56EC7">
        <w:rPr>
          <w:color w:val="auto"/>
          <w:lang w:val="en-US"/>
        </w:rPr>
        <w:t xml:space="preserve"> </w:t>
      </w:r>
      <w:r w:rsidR="00001E16">
        <w:rPr>
          <w:color w:val="auto"/>
          <w:lang w:val="en-US"/>
        </w:rPr>
        <w:t>according to</w:t>
      </w:r>
      <w:r w:rsidRPr="00C56EC7">
        <w:rPr>
          <w:color w:val="auto"/>
          <w:lang w:val="en-US"/>
        </w:rPr>
        <w:t xml:space="preserve"> the primary </w:t>
      </w:r>
      <w:r>
        <w:rPr>
          <w:color w:val="auto"/>
          <w:lang w:val="en-US"/>
        </w:rPr>
        <w:t>description of grades</w:t>
      </w:r>
      <w:r w:rsidRPr="00C56EC7">
        <w:rPr>
          <w:color w:val="auto"/>
          <w:lang w:val="en-US"/>
        </w:rPr>
        <w:t>.</w:t>
      </w:r>
    </w:p>
    <w:p w:rsidR="00311150" w:rsidRPr="002812BF" w:rsidRDefault="00C56EC7" w:rsidP="00311150">
      <w:pPr>
        <w:pStyle w:val="Default"/>
        <w:rPr>
          <w:color w:val="auto"/>
          <w:lang w:val="en-US"/>
        </w:rPr>
      </w:pPr>
      <w:r w:rsidRPr="00C56EC7">
        <w:rPr>
          <w:color w:val="auto"/>
          <w:lang w:val="en-US"/>
        </w:rPr>
        <w:t xml:space="preserve">Where other maximum results than 5 points is used, the scaling </w:t>
      </w:r>
      <w:proofErr w:type="gramStart"/>
      <w:r w:rsidRPr="00C56EC7">
        <w:rPr>
          <w:color w:val="auto"/>
          <w:lang w:val="en-US"/>
        </w:rPr>
        <w:t>must be done</w:t>
      </w:r>
      <w:proofErr w:type="gramEnd"/>
      <w:r w:rsidRPr="00C56EC7">
        <w:rPr>
          <w:color w:val="auto"/>
          <w:lang w:val="en-US"/>
        </w:rPr>
        <w:t xml:space="preserve"> accordingly.</w:t>
      </w:r>
      <w:r>
        <w:rPr>
          <w:color w:val="auto"/>
          <w:lang w:val="en-US"/>
        </w:rPr>
        <w:t xml:space="preserve"> </w:t>
      </w:r>
      <w:r w:rsidRPr="00C56EC7">
        <w:rPr>
          <w:color w:val="auto"/>
          <w:lang w:val="en-US"/>
        </w:rPr>
        <w:t xml:space="preserve"> </w:t>
      </w:r>
    </w:p>
    <w:p w:rsidR="00C56EC7" w:rsidRPr="002812BF" w:rsidRDefault="00C56EC7" w:rsidP="00311150">
      <w:pPr>
        <w:pStyle w:val="Default"/>
        <w:rPr>
          <w:i/>
          <w:iCs/>
          <w:color w:val="auto"/>
          <w:lang w:val="en-US"/>
        </w:rPr>
      </w:pPr>
    </w:p>
    <w:p w:rsidR="00311150" w:rsidRPr="002812BF" w:rsidRDefault="00C56EC7" w:rsidP="00311150">
      <w:pPr>
        <w:pStyle w:val="Default"/>
        <w:rPr>
          <w:i/>
          <w:iCs/>
          <w:color w:val="auto"/>
          <w:lang w:val="en-US"/>
        </w:rPr>
      </w:pPr>
      <w:r w:rsidRPr="002812BF">
        <w:rPr>
          <w:i/>
          <w:iCs/>
          <w:color w:val="auto"/>
          <w:lang w:val="en-US"/>
        </w:rPr>
        <w:t>Assessment</w:t>
      </w:r>
      <w:r w:rsidR="00311150" w:rsidRPr="002812BF">
        <w:rPr>
          <w:i/>
          <w:iCs/>
          <w:color w:val="auto"/>
          <w:lang w:val="en-US"/>
        </w:rPr>
        <w:t xml:space="preserve">: </w:t>
      </w:r>
    </w:p>
    <w:p w:rsidR="00C56EC7" w:rsidRPr="002812BF" w:rsidRDefault="00C56EC7" w:rsidP="00311150">
      <w:pPr>
        <w:pStyle w:val="Default"/>
        <w:rPr>
          <w:color w:val="auto"/>
          <w:lang w:val="en-US"/>
        </w:rPr>
      </w:pPr>
    </w:p>
    <w:p w:rsidR="00501C5C" w:rsidRPr="00501C5C" w:rsidRDefault="00C56EC7" w:rsidP="00311150">
      <w:pPr>
        <w:pStyle w:val="Default"/>
        <w:rPr>
          <w:color w:val="auto"/>
          <w:lang w:val="en-US"/>
        </w:rPr>
      </w:pPr>
      <w:r w:rsidRPr="00501C5C">
        <w:rPr>
          <w:color w:val="auto"/>
          <w:lang w:val="en-US"/>
        </w:rPr>
        <w:t xml:space="preserve">External and internal examiner do a preliminary assessment of the thesis, and sets </w:t>
      </w:r>
      <w:r w:rsidR="00501C5C" w:rsidRPr="00501C5C">
        <w:rPr>
          <w:color w:val="auto"/>
          <w:lang w:val="en-US"/>
        </w:rPr>
        <w:t xml:space="preserve">temporary scores for their </w:t>
      </w:r>
      <w:r w:rsidR="00EF71BA">
        <w:rPr>
          <w:color w:val="auto"/>
          <w:lang w:val="en-US"/>
        </w:rPr>
        <w:t>parts</w:t>
      </w:r>
      <w:r w:rsidR="00501C5C" w:rsidRPr="00501C5C">
        <w:rPr>
          <w:color w:val="auto"/>
          <w:lang w:val="en-US"/>
        </w:rPr>
        <w:t xml:space="preserve"> (marked “E” and “I”) After the oral examination and censoring meeting, all </w:t>
      </w:r>
      <w:r w:rsidR="00501C5C">
        <w:rPr>
          <w:color w:val="auto"/>
          <w:lang w:val="en-US"/>
        </w:rPr>
        <w:t xml:space="preserve">points </w:t>
      </w:r>
      <w:r w:rsidR="00501C5C" w:rsidRPr="00501C5C">
        <w:rPr>
          <w:color w:val="auto"/>
          <w:lang w:val="en-US"/>
        </w:rPr>
        <w:t>but «presentation» and «oral exam», can be adjusted.</w:t>
      </w:r>
    </w:p>
    <w:p w:rsidR="00501C5C" w:rsidRDefault="00501C5C" w:rsidP="00311150">
      <w:pPr>
        <w:pStyle w:val="Default"/>
        <w:rPr>
          <w:color w:val="auto"/>
          <w:lang w:val="en-US"/>
        </w:rPr>
      </w:pPr>
      <w:r w:rsidRPr="00501C5C">
        <w:rPr>
          <w:color w:val="auto"/>
          <w:lang w:val="en-US"/>
        </w:rPr>
        <w:t>It is marked which sub-</w:t>
      </w:r>
      <w:r w:rsidR="00EF71BA">
        <w:rPr>
          <w:color w:val="auto"/>
          <w:lang w:val="en-US"/>
        </w:rPr>
        <w:t xml:space="preserve">assessment </w:t>
      </w:r>
      <w:proofErr w:type="gramStart"/>
      <w:r w:rsidRPr="00501C5C">
        <w:rPr>
          <w:color w:val="auto"/>
          <w:lang w:val="en-US"/>
        </w:rPr>
        <w:t>criteria’s</w:t>
      </w:r>
      <w:proofErr w:type="gramEnd"/>
      <w:r w:rsidRPr="00501C5C">
        <w:rPr>
          <w:color w:val="auto"/>
          <w:lang w:val="en-US"/>
        </w:rPr>
        <w:t xml:space="preserve"> that respec</w:t>
      </w:r>
      <w:r w:rsidR="00001E16">
        <w:rPr>
          <w:color w:val="auto"/>
          <w:lang w:val="en-US"/>
        </w:rPr>
        <w:t>tively the external examiner (“E”</w:t>
      </w:r>
      <w:r w:rsidRPr="00501C5C">
        <w:rPr>
          <w:color w:val="auto"/>
          <w:lang w:val="en-US"/>
        </w:rPr>
        <w:t>)</w:t>
      </w:r>
      <w:r>
        <w:rPr>
          <w:color w:val="auto"/>
          <w:lang w:val="en-US"/>
        </w:rPr>
        <w:t xml:space="preserve"> or the internal examiner (“I”) has the responsibility to submit score</w:t>
      </w:r>
      <w:r w:rsidR="00001E16">
        <w:rPr>
          <w:color w:val="auto"/>
          <w:lang w:val="en-US"/>
        </w:rPr>
        <w:t>s</w:t>
      </w:r>
      <w:r>
        <w:rPr>
          <w:color w:val="auto"/>
          <w:lang w:val="en-US"/>
        </w:rPr>
        <w:t xml:space="preserve"> to. For three </w:t>
      </w:r>
      <w:r w:rsidR="00EF71BA">
        <w:rPr>
          <w:color w:val="auto"/>
          <w:lang w:val="en-US"/>
        </w:rPr>
        <w:t>criteria’s</w:t>
      </w:r>
      <w:r>
        <w:rPr>
          <w:color w:val="auto"/>
          <w:lang w:val="en-US"/>
        </w:rPr>
        <w:t xml:space="preserve"> both the external and the internal examiner </w:t>
      </w:r>
      <w:r w:rsidR="00EF71BA">
        <w:rPr>
          <w:color w:val="auto"/>
          <w:lang w:val="en-US"/>
        </w:rPr>
        <w:t xml:space="preserve">(E + I) </w:t>
      </w:r>
      <w:r>
        <w:rPr>
          <w:color w:val="auto"/>
          <w:lang w:val="en-US"/>
        </w:rPr>
        <w:t xml:space="preserve">has a shared responsibility to </w:t>
      </w:r>
      <w:r w:rsidR="00EF71BA">
        <w:rPr>
          <w:color w:val="auto"/>
          <w:lang w:val="en-US"/>
        </w:rPr>
        <w:t xml:space="preserve">set a final score. </w:t>
      </w: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EF71BA" w:rsidRPr="002812BF" w:rsidRDefault="00EF71BA" w:rsidP="00311150">
      <w:pPr>
        <w:pStyle w:val="Default"/>
        <w:rPr>
          <w:color w:val="auto"/>
          <w:lang w:val="en-US"/>
        </w:rPr>
      </w:pPr>
    </w:p>
    <w:p w:rsidR="00311150" w:rsidRPr="00C36CA0" w:rsidRDefault="00EF71BA" w:rsidP="00311150">
      <w:pPr>
        <w:pStyle w:val="Default"/>
        <w:rPr>
          <w:color w:val="auto"/>
        </w:rPr>
      </w:pPr>
      <w:r>
        <w:rPr>
          <w:i/>
          <w:color w:val="auto"/>
        </w:rPr>
        <w:t>Letter grades and scores</w:t>
      </w:r>
      <w:r w:rsidR="00311150" w:rsidRPr="00C36CA0">
        <w:rPr>
          <w:color w:val="auto"/>
        </w:rPr>
        <w:t>:</w:t>
      </w:r>
    </w:p>
    <w:p w:rsidR="00311150" w:rsidRPr="00C36CA0" w:rsidRDefault="00311150" w:rsidP="00311150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EF71BA" w:rsidP="00E508B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Grade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EF71BA" w:rsidP="00E508B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Scores (</w:t>
            </w:r>
            <w:proofErr w:type="spellStart"/>
            <w:r>
              <w:rPr>
                <w:b/>
                <w:color w:val="auto"/>
              </w:rPr>
              <w:t>intervals</w:t>
            </w:r>
            <w:proofErr w:type="spellEnd"/>
            <w:r>
              <w:rPr>
                <w:b/>
                <w:color w:val="auto"/>
              </w:rPr>
              <w:t xml:space="preserve">) 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A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89 - 100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B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77 - 88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C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65 - 76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D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53 - 64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E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41 - 52</w:t>
            </w:r>
          </w:p>
        </w:tc>
      </w:tr>
      <w:tr w:rsidR="00311150" w:rsidRPr="00C36CA0" w:rsidTr="00E508BD"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F</w:t>
            </w:r>
          </w:p>
        </w:tc>
        <w:tc>
          <w:tcPr>
            <w:tcW w:w="4390" w:type="dxa"/>
            <w:shd w:val="clear" w:color="auto" w:fill="auto"/>
          </w:tcPr>
          <w:p w:rsidR="00311150" w:rsidRPr="00C36CA0" w:rsidRDefault="00311150" w:rsidP="00E508BD">
            <w:pPr>
              <w:pStyle w:val="Default"/>
              <w:rPr>
                <w:color w:val="auto"/>
              </w:rPr>
            </w:pPr>
            <w:r w:rsidRPr="00C36CA0">
              <w:rPr>
                <w:color w:val="auto"/>
              </w:rPr>
              <w:t>0 - 40</w:t>
            </w:r>
          </w:p>
        </w:tc>
      </w:tr>
    </w:tbl>
    <w:p w:rsidR="00311150" w:rsidRDefault="00311150" w:rsidP="00311150">
      <w:pPr>
        <w:pStyle w:val="Default"/>
        <w:rPr>
          <w:color w:val="auto"/>
        </w:rPr>
      </w:pPr>
    </w:p>
    <w:p w:rsidR="00311150" w:rsidRDefault="00311150" w:rsidP="00311150">
      <w:pPr>
        <w:pStyle w:val="Default"/>
        <w:rPr>
          <w:color w:val="auto"/>
        </w:rPr>
      </w:pPr>
    </w:p>
    <w:sectPr w:rsidR="00311150" w:rsidSect="00C23FC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7F15"/>
    <w:multiLevelType w:val="hybridMultilevel"/>
    <w:tmpl w:val="9FF61A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0"/>
    <w:rsid w:val="00001E16"/>
    <w:rsid w:val="000E4E7A"/>
    <w:rsid w:val="00102F2C"/>
    <w:rsid w:val="002812BF"/>
    <w:rsid w:val="00311150"/>
    <w:rsid w:val="00473CCA"/>
    <w:rsid w:val="00501C5C"/>
    <w:rsid w:val="006B4959"/>
    <w:rsid w:val="006B7FD7"/>
    <w:rsid w:val="00934B0A"/>
    <w:rsid w:val="00A20E14"/>
    <w:rsid w:val="00AD2A70"/>
    <w:rsid w:val="00AD30EB"/>
    <w:rsid w:val="00C56EC7"/>
    <w:rsid w:val="00D87B0E"/>
    <w:rsid w:val="00EE7897"/>
    <w:rsid w:val="00EF5ABF"/>
    <w:rsid w:val="00EF71BA"/>
    <w:rsid w:val="00F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F48A"/>
  <w15:chartTrackingRefBased/>
  <w15:docId w15:val="{C38F6555-5B9D-4626-80DF-ACA1252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11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02F2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EE7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Veronica Nilsen</dc:creator>
  <cp:keywords/>
  <dc:description/>
  <cp:lastModifiedBy>Vegard Rønning</cp:lastModifiedBy>
  <cp:revision>3</cp:revision>
  <dcterms:created xsi:type="dcterms:W3CDTF">2016-04-27T06:27:00Z</dcterms:created>
  <dcterms:modified xsi:type="dcterms:W3CDTF">2017-10-23T09:02:00Z</dcterms:modified>
</cp:coreProperties>
</file>