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1D425" w14:textId="65090992" w:rsidR="00A47FF2" w:rsidRDefault="00A47FF2" w:rsidP="00A47FF2">
      <w:pPr>
        <w:tabs>
          <w:tab w:val="clear" w:pos="567"/>
        </w:tabs>
        <w:rPr>
          <w:lang w:val="en-US"/>
        </w:rPr>
      </w:pPr>
      <w:r>
        <w:rPr>
          <w:rFonts w:ascii="Arial" w:hAnsi="Arial"/>
          <w:b/>
          <w:sz w:val="18"/>
          <w:szCs w:val="18"/>
        </w:rPr>
        <w:t xml:space="preserve">APPENDIX </w:t>
      </w:r>
      <w:r w:rsidR="00AC5EC4">
        <w:rPr>
          <w:rFonts w:ascii="Arial" w:hAnsi="Arial"/>
          <w:b/>
          <w:sz w:val="18"/>
          <w:szCs w:val="18"/>
        </w:rPr>
        <w:t>[X]</w:t>
      </w:r>
      <w:r>
        <w:rPr>
          <w:rFonts w:ascii="Arial" w:hAnsi="Arial"/>
          <w:b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  <w:t xml:space="preserve">Annual cost and funding plan for the parties` involvement in the Project, involving distribution of </w:t>
      </w:r>
      <w:r>
        <w:rPr>
          <w:rFonts w:ascii="Arial" w:hAnsi="Arial"/>
          <w:sz w:val="18"/>
          <w:szCs w:val="18"/>
        </w:rPr>
        <w:br/>
        <w:t>funds from the Project owner.</w:t>
      </w:r>
    </w:p>
    <w:p w14:paraId="5A247950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444EE53A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21BCC2E1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618CFF4A" w14:textId="77777777" w:rsidR="00A47FF2" w:rsidRDefault="00A47FF2" w:rsidP="00A47FF2">
      <w:pPr>
        <w:pStyle w:val="Standard"/>
        <w:rPr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NTNU will transfer the parties` share of the funds, given in Tables 1-2. The parties will receive their share of funding </w:t>
      </w:r>
      <w:r w:rsidR="00324CCA">
        <w:rPr>
          <w:rFonts w:ascii="Arial" w:hAnsi="Arial" w:cs="Arial"/>
          <w:sz w:val="18"/>
          <w:szCs w:val="18"/>
          <w:lang w:val="en-US"/>
        </w:rPr>
        <w:t>[X]</w:t>
      </w:r>
      <w:r>
        <w:rPr>
          <w:rFonts w:ascii="Arial" w:hAnsi="Arial" w:cs="Arial"/>
          <w:sz w:val="18"/>
          <w:szCs w:val="18"/>
          <w:lang w:val="en-US"/>
        </w:rPr>
        <w:t xml:space="preserve"> times each year (</w:t>
      </w:r>
      <w:r w:rsidR="00324CCA">
        <w:rPr>
          <w:rFonts w:ascii="Arial" w:hAnsi="Arial" w:cs="Arial"/>
          <w:sz w:val="18"/>
          <w:szCs w:val="18"/>
          <w:lang w:val="en-US"/>
        </w:rPr>
        <w:t>[specify month(s)]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324CCA">
        <w:rPr>
          <w:rFonts w:ascii="Arial" w:hAnsi="Arial" w:cs="Arial"/>
          <w:sz w:val="18"/>
          <w:szCs w:val="18"/>
          <w:lang w:val="en-US"/>
        </w:rPr>
        <w:t xml:space="preserve">subject to </w:t>
      </w:r>
      <w:r>
        <w:rPr>
          <w:rFonts w:ascii="Arial" w:hAnsi="Arial" w:cs="Arial"/>
          <w:sz w:val="18"/>
          <w:szCs w:val="18"/>
          <w:lang w:val="en-US"/>
        </w:rPr>
        <w:t>NTNU recei</w:t>
      </w:r>
      <w:r w:rsidR="00324CCA">
        <w:rPr>
          <w:rFonts w:ascii="Arial" w:hAnsi="Arial" w:cs="Arial"/>
          <w:sz w:val="18"/>
          <w:szCs w:val="18"/>
          <w:lang w:val="en-US"/>
        </w:rPr>
        <w:t xml:space="preserve">pt of </w:t>
      </w:r>
      <w:r>
        <w:rPr>
          <w:rFonts w:ascii="Arial" w:hAnsi="Arial" w:cs="Arial"/>
          <w:sz w:val="18"/>
          <w:szCs w:val="18"/>
          <w:lang w:val="en-US"/>
        </w:rPr>
        <w:t xml:space="preserve">funding from the Research Council. </w:t>
      </w:r>
    </w:p>
    <w:p w14:paraId="792A93A5" w14:textId="77777777" w:rsidR="00A47FF2" w:rsidRDefault="00A47FF2" w:rsidP="00A47FF2">
      <w:pPr>
        <w:rPr>
          <w:rFonts w:ascii="Arial" w:hAnsi="Arial" w:cs="Arial"/>
          <w:sz w:val="18"/>
          <w:szCs w:val="18"/>
          <w:lang w:val="en-US"/>
        </w:rPr>
      </w:pPr>
    </w:p>
    <w:p w14:paraId="52F72CBA" w14:textId="0A90F2A9" w:rsidR="00A47FF2" w:rsidRDefault="00A47FF2" w:rsidP="00BF13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The transfer will be carried out by direct payment in arrears based on eligible and documented costs. The accrued costs for every </w:t>
      </w:r>
      <w:r w:rsidR="00324CCA">
        <w:rPr>
          <w:rFonts w:ascii="Arial" w:hAnsi="Arial" w:cs="Arial"/>
          <w:sz w:val="18"/>
          <w:szCs w:val="18"/>
          <w:lang w:val="en-US"/>
        </w:rPr>
        <w:t>[x]</w:t>
      </w:r>
      <w:r>
        <w:rPr>
          <w:rFonts w:ascii="Arial" w:hAnsi="Arial" w:cs="Arial"/>
          <w:sz w:val="18"/>
          <w:szCs w:val="18"/>
          <w:lang w:val="en-US"/>
        </w:rPr>
        <w:t xml:space="preserve"> month shall be specified and sent to NTNU (using Table 3 below) before the direct payment is carried out</w:t>
      </w:r>
      <w:r w:rsidR="00BF13D5">
        <w:rPr>
          <w:rFonts w:ascii="Arial" w:hAnsi="Arial" w:cs="Arial"/>
          <w:sz w:val="18"/>
          <w:szCs w:val="18"/>
          <w:lang w:val="en-US"/>
        </w:rPr>
        <w:t>.</w:t>
      </w:r>
      <w:bookmarkStart w:id="0" w:name="_GoBack"/>
      <w:bookmarkEnd w:id="0"/>
    </w:p>
    <w:p w14:paraId="6F7BCFEE" w14:textId="77777777" w:rsidR="00A47FF2" w:rsidRDefault="00A47FF2" w:rsidP="00A47FF2">
      <w:pPr>
        <w:tabs>
          <w:tab w:val="clear" w:pos="567"/>
        </w:tabs>
        <w:rPr>
          <w:rFonts w:ascii="Arial" w:hAnsi="Arial" w:cs="Arial"/>
          <w:sz w:val="18"/>
          <w:szCs w:val="18"/>
          <w:lang w:val="nb-NO"/>
        </w:rPr>
      </w:pPr>
    </w:p>
    <w:p w14:paraId="7BE4E108" w14:textId="77777777" w:rsidR="00A47FF2" w:rsidRDefault="00A47FF2" w:rsidP="00A47FF2">
      <w:pPr>
        <w:tabs>
          <w:tab w:val="clear" w:pos="567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In addition, any own financing from the parties </w:t>
      </w:r>
      <w:proofErr w:type="gramStart"/>
      <w:r>
        <w:rPr>
          <w:rFonts w:ascii="Arial" w:hAnsi="Arial" w:cs="Arial"/>
          <w:sz w:val="18"/>
          <w:szCs w:val="18"/>
          <w:lang w:val="en-US"/>
        </w:rPr>
        <w:t>has to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be reported to the Project owner.  </w:t>
      </w:r>
    </w:p>
    <w:p w14:paraId="1699EE9D" w14:textId="77777777" w:rsidR="00A47FF2" w:rsidRDefault="00A47FF2" w:rsidP="00A47FF2">
      <w:pPr>
        <w:tabs>
          <w:tab w:val="clear" w:pos="567"/>
        </w:tabs>
        <w:rPr>
          <w:rFonts w:ascii="Arial" w:hAnsi="Arial" w:cs="Arial"/>
          <w:sz w:val="18"/>
          <w:szCs w:val="18"/>
          <w:lang w:val="en-US"/>
        </w:rPr>
      </w:pPr>
    </w:p>
    <w:p w14:paraId="2A63B682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E5D58EA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Table 1:  Annual cost plan for the parties in the Project (all numbers in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kNOK</w:t>
      </w:r>
      <w:proofErr w:type="spellEnd"/>
      <w:r>
        <w:rPr>
          <w:rFonts w:ascii="Arial" w:hAnsi="Arial" w:cs="Arial"/>
          <w:sz w:val="18"/>
          <w:szCs w:val="18"/>
          <w:lang w:val="en-US"/>
        </w:rPr>
        <w:t>).</w:t>
      </w:r>
    </w:p>
    <w:p w14:paraId="6E28F1FB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8248" w:type="dxa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1019"/>
        <w:gridCol w:w="960"/>
        <w:gridCol w:w="960"/>
        <w:gridCol w:w="961"/>
        <w:gridCol w:w="961"/>
        <w:gridCol w:w="961"/>
      </w:tblGrid>
      <w:tr w:rsidR="00A47FF2" w14:paraId="12E6DA10" w14:textId="77777777" w:rsidTr="00811F1D">
        <w:trPr>
          <w:trHeight w:val="31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D81662" w14:textId="77777777" w:rsidR="00A47FF2" w:rsidRDefault="00A47FF2" w:rsidP="00811F1D">
            <w:pPr>
              <w:tabs>
                <w:tab w:val="clear" w:pos="567"/>
              </w:tabs>
              <w:rPr>
                <w:rFonts w:ascii="Calibri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03DF6C2C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2D457ACC" w14:textId="77777777" w:rsidR="00A47FF2" w:rsidRDefault="00A47FF2" w:rsidP="00811F1D">
            <w:pPr>
              <w:tabs>
                <w:tab w:val="clear" w:pos="567"/>
              </w:tabs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5D84C165" w14:textId="77777777" w:rsidR="00A47FF2" w:rsidRDefault="00A47FF2" w:rsidP="00811F1D">
            <w:pPr>
              <w:tabs>
                <w:tab w:val="clear" w:pos="567"/>
              </w:tabs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2020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48FC1F00" w14:textId="77777777" w:rsidR="00A47FF2" w:rsidRDefault="00A47FF2" w:rsidP="00811F1D">
            <w:pPr>
              <w:tabs>
                <w:tab w:val="clear" w:pos="567"/>
              </w:tabs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2021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0B3E1EA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2022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692A32AC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2023</w:t>
            </w:r>
          </w:p>
        </w:tc>
      </w:tr>
      <w:tr w:rsidR="00A47FF2" w14:paraId="6BF58C2A" w14:textId="77777777" w:rsidTr="00811F1D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4848AB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  <w:t>NTNU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88C15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2D1CD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78CF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71A32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4DACA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A3D1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A47FF2" w14:paraId="1ABEF9C6" w14:textId="77777777" w:rsidTr="00811F1D">
        <w:trPr>
          <w:trHeight w:val="2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F230A" w14:textId="77777777" w:rsidR="00A47FF2" w:rsidRDefault="00A47FF2" w:rsidP="00811F1D">
            <w:pPr>
              <w:tabs>
                <w:tab w:val="clear" w:pos="567"/>
              </w:tabs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0132B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C3EF9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8B4F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25D4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0B9C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379A7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A47FF2" w14:paraId="1718DE42" w14:textId="77777777" w:rsidTr="00811F1D">
        <w:trPr>
          <w:trHeight w:val="2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80EF62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C3CE6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9032C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B6AA0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66C7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B0F9B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27E0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A47FF2" w14:paraId="230C479A" w14:textId="77777777" w:rsidTr="00811F1D">
        <w:trPr>
          <w:trHeight w:val="2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13410D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>Total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3569A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E4BB5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B18AD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E67FC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7FECC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6A030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</w:tbl>
    <w:p w14:paraId="2923A3A8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574A2D29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53B36286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23D78659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Table 2:  Annual funding plan for the parties` costs in the Project (all numbers in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kNOK</w:t>
      </w:r>
      <w:proofErr w:type="spellEnd"/>
      <w:r>
        <w:rPr>
          <w:rFonts w:ascii="Arial" w:hAnsi="Arial" w:cs="Arial"/>
          <w:sz w:val="18"/>
          <w:szCs w:val="18"/>
          <w:lang w:val="en-US"/>
        </w:rPr>
        <w:t>).</w:t>
      </w:r>
    </w:p>
    <w:p w14:paraId="1E49CBBE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1019EF79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8248" w:type="dxa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86"/>
        <w:gridCol w:w="960"/>
        <w:gridCol w:w="960"/>
        <w:gridCol w:w="960"/>
        <w:gridCol w:w="961"/>
        <w:gridCol w:w="961"/>
        <w:gridCol w:w="960"/>
      </w:tblGrid>
      <w:tr w:rsidR="00A47FF2" w14:paraId="57C77335" w14:textId="77777777" w:rsidTr="00811F1D">
        <w:trPr>
          <w:trHeight w:val="30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04B851" w14:textId="77777777" w:rsidR="00A47FF2" w:rsidRDefault="00A47FF2" w:rsidP="00811F1D">
            <w:pPr>
              <w:tabs>
                <w:tab w:val="clear" w:pos="567"/>
              </w:tabs>
              <w:rPr>
                <w:rFonts w:ascii="Calibri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261FE095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2FF76FD9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428AA8C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2020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5C78D48B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2021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227ECFEF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75FBCBD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2023</w:t>
            </w:r>
          </w:p>
        </w:tc>
      </w:tr>
      <w:tr w:rsidR="00A47FF2" w14:paraId="1F2C678A" w14:textId="77777777" w:rsidTr="00811F1D">
        <w:trPr>
          <w:trHeight w:val="30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9BA760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  <w:t xml:space="preserve">NTNU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  <w:t>own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  <w:t>funding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0CFAB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B72AB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ACFA8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D2917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E0EA8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4F875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A47FF2" w14:paraId="5DC0A683" w14:textId="77777777" w:rsidTr="00811F1D">
        <w:trPr>
          <w:trHeight w:val="31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CD41B" w14:textId="77777777" w:rsidR="00A47FF2" w:rsidRDefault="00A47FF2" w:rsidP="00811F1D">
            <w:pPr>
              <w:tabs>
                <w:tab w:val="clear" w:pos="567"/>
              </w:tabs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1C16A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5BC6C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A6EED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E3EF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21412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8D2ED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A47FF2" w14:paraId="1C12AB93" w14:textId="77777777" w:rsidTr="00811F1D">
        <w:trPr>
          <w:trHeight w:val="31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0D651" w14:textId="77777777" w:rsidR="00A47FF2" w:rsidRDefault="00A47FF2" w:rsidP="00811F1D">
            <w:pPr>
              <w:tabs>
                <w:tab w:val="clear" w:pos="567"/>
              </w:tabs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ABC63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A0F70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EFDB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796D7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295A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37EC2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A47FF2" w14:paraId="18C17790" w14:textId="77777777" w:rsidTr="00811F1D">
        <w:trPr>
          <w:trHeight w:val="31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4CEABD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>Research Council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6215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8CCF0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AC29E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90069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1B442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D01F9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A47FF2" w14:paraId="0B2079AE" w14:textId="77777777" w:rsidTr="00811F1D">
        <w:trPr>
          <w:trHeight w:val="31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149B70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C0682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27580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2AC4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72403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D5E3B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4E0CA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</w:tbl>
    <w:p w14:paraId="77E8C8F2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3871E9B8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052010CA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3A30B9CC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7A54AB96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1D478996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5C760F24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382FB524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1944F07C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04CA86B0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689DC5E8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07BE496D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2A137C8B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489D9ED6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61E35660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69758A86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5D5014DD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643D487C" w14:textId="77777777" w:rsidR="00324CCA" w:rsidRDefault="00324CCA">
      <w:pPr>
        <w:tabs>
          <w:tab w:val="clear" w:pos="567"/>
        </w:tabs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E12B3F6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4E8EA1F5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50E819AE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732E14B4" w14:textId="31A6F9E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Table </w:t>
      </w:r>
      <w:r w:rsidR="00B30919">
        <w:rPr>
          <w:rFonts w:ascii="Arial" w:hAnsi="Arial" w:cs="Arial"/>
          <w:sz w:val="18"/>
          <w:szCs w:val="18"/>
        </w:rPr>
        <w:t>[x]</w:t>
      </w:r>
      <w:r>
        <w:rPr>
          <w:rFonts w:ascii="Arial" w:hAnsi="Arial" w:cs="Arial"/>
          <w:sz w:val="18"/>
          <w:szCs w:val="18"/>
        </w:rPr>
        <w:t>: Overview of accrued costs to be sent to the Project owner as basis for distribution of funds.</w:t>
      </w:r>
    </w:p>
    <w:p w14:paraId="5861072A" w14:textId="1D5CB20C" w:rsidR="00AC5EC4" w:rsidRDefault="00AC5EC4" w:rsidP="00A47FF2">
      <w:pPr>
        <w:jc w:val="both"/>
        <w:rPr>
          <w:rFonts w:ascii="Arial" w:hAnsi="Arial" w:cs="Arial"/>
          <w:sz w:val="18"/>
          <w:szCs w:val="18"/>
        </w:rPr>
      </w:pPr>
    </w:p>
    <w:p w14:paraId="08273D65" w14:textId="71F1B4FB" w:rsidR="00AC5EC4" w:rsidRPr="003E6F24" w:rsidRDefault="000F7842" w:rsidP="00A47FF2">
      <w:pPr>
        <w:jc w:val="both"/>
        <w:rPr>
          <w:rFonts w:ascii="Arial" w:hAnsi="Arial" w:cs="Arial"/>
          <w:sz w:val="18"/>
          <w:szCs w:val="18"/>
          <w:lang w:val="nb-NO"/>
        </w:rPr>
      </w:pPr>
      <w:r w:rsidRPr="003E6F24">
        <w:rPr>
          <w:rFonts w:ascii="Arial" w:hAnsi="Arial" w:cs="Arial"/>
          <w:sz w:val="18"/>
          <w:szCs w:val="18"/>
          <w:lang w:val="nb-NO"/>
        </w:rPr>
        <w:t>[</w:t>
      </w:r>
      <w:r w:rsidR="003E6F24" w:rsidRPr="003E6F24">
        <w:rPr>
          <w:rFonts w:ascii="Arial" w:hAnsi="Arial" w:cs="Arial"/>
          <w:sz w:val="18"/>
          <w:szCs w:val="18"/>
          <w:lang w:val="nb-NO"/>
        </w:rPr>
        <w:t>Hvilken rapportering man krever f</w:t>
      </w:r>
      <w:r w:rsidR="003E6F24">
        <w:rPr>
          <w:rFonts w:ascii="Arial" w:hAnsi="Arial" w:cs="Arial"/>
          <w:sz w:val="18"/>
          <w:szCs w:val="18"/>
          <w:lang w:val="nb-NO"/>
        </w:rPr>
        <w:t xml:space="preserve">ra partnerne er litt valgfritt i </w:t>
      </w:r>
      <w:r w:rsidR="00395BD0">
        <w:rPr>
          <w:rFonts w:ascii="Arial" w:hAnsi="Arial" w:cs="Arial"/>
          <w:sz w:val="18"/>
          <w:szCs w:val="18"/>
          <w:lang w:val="nb-NO"/>
        </w:rPr>
        <w:t>konsortiet, nedenfor vises/henvises det til 2 alternative rapporter]</w:t>
      </w:r>
    </w:p>
    <w:p w14:paraId="49DD3E31" w14:textId="60B8EFB3" w:rsidR="00A47FF2" w:rsidRDefault="00A47FF2" w:rsidP="00A47FF2">
      <w:pPr>
        <w:jc w:val="both"/>
        <w:rPr>
          <w:rFonts w:ascii="Arial" w:hAnsi="Arial" w:cs="Arial"/>
          <w:sz w:val="18"/>
          <w:szCs w:val="18"/>
          <w:lang w:val="nb-NO"/>
        </w:rPr>
      </w:pPr>
    </w:p>
    <w:p w14:paraId="31D0A33C" w14:textId="77112772" w:rsidR="00395BD0" w:rsidRPr="00395BD0" w:rsidRDefault="00B735AB" w:rsidP="00A47FF2">
      <w:pPr>
        <w:jc w:val="both"/>
        <w:rPr>
          <w:rFonts w:ascii="Arial" w:hAnsi="Arial" w:cs="Arial"/>
          <w:sz w:val="18"/>
          <w:szCs w:val="18"/>
          <w:u w:val="single"/>
          <w:lang w:val="nb-NO"/>
        </w:rPr>
      </w:pPr>
      <w:r>
        <w:rPr>
          <w:rFonts w:ascii="Arial" w:hAnsi="Arial" w:cs="Arial"/>
          <w:sz w:val="18"/>
          <w:szCs w:val="18"/>
          <w:u w:val="single"/>
          <w:lang w:val="nb-NO"/>
        </w:rPr>
        <w:t>[Forslag 1]</w:t>
      </w:r>
    </w:p>
    <w:p w14:paraId="47A7C0EE" w14:textId="77777777" w:rsidR="00A47FF2" w:rsidRDefault="00A47FF2" w:rsidP="00A47FF2">
      <w:pPr>
        <w:jc w:val="both"/>
      </w:pPr>
      <w:r>
        <w:rPr>
          <w:noProof/>
        </w:rPr>
        <w:drawing>
          <wp:inline distT="0" distB="0" distL="0" distR="0" wp14:anchorId="4CE5E0F3" wp14:editId="29F39655">
            <wp:extent cx="5626100" cy="6116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535" t="6260" r="28926" b="4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611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15038" w14:textId="68234855" w:rsidR="004C7C67" w:rsidRDefault="004C7C67"/>
    <w:p w14:paraId="2C9AD1E7" w14:textId="5512BAC3" w:rsidR="00B735AB" w:rsidRDefault="00B735AB" w:rsidP="00B735AB">
      <w:pPr>
        <w:jc w:val="both"/>
        <w:rPr>
          <w:rFonts w:ascii="Arial" w:hAnsi="Arial" w:cs="Arial"/>
          <w:sz w:val="18"/>
          <w:szCs w:val="18"/>
          <w:u w:val="single"/>
          <w:lang w:val="nb-NO"/>
        </w:rPr>
      </w:pPr>
      <w:r w:rsidRPr="00B735AB">
        <w:rPr>
          <w:rFonts w:ascii="Arial" w:hAnsi="Arial" w:cs="Arial"/>
          <w:sz w:val="18"/>
          <w:szCs w:val="18"/>
          <w:u w:val="single"/>
          <w:lang w:val="nb-NO"/>
        </w:rPr>
        <w:t>[</w:t>
      </w:r>
      <w:proofErr w:type="spellStart"/>
      <w:r w:rsidRPr="00B735AB">
        <w:rPr>
          <w:rFonts w:ascii="Arial" w:hAnsi="Arial" w:cs="Arial"/>
          <w:sz w:val="18"/>
          <w:szCs w:val="18"/>
          <w:u w:val="single"/>
          <w:lang w:val="nb-NO"/>
        </w:rPr>
        <w:t>Forslag</w:t>
      </w:r>
      <w:proofErr w:type="spellEnd"/>
      <w:r w:rsidRPr="00B735AB">
        <w:rPr>
          <w:rFonts w:ascii="Arial" w:hAnsi="Arial" w:cs="Arial"/>
          <w:sz w:val="18"/>
          <w:szCs w:val="18"/>
          <w:u w:val="single"/>
          <w:lang w:val="nb-NO"/>
        </w:rPr>
        <w:t xml:space="preserve"> 2]</w:t>
      </w:r>
    </w:p>
    <w:p w14:paraId="4A93A461" w14:textId="1D15F967" w:rsidR="00B735AB" w:rsidRDefault="00B735AB" w:rsidP="00B735AB">
      <w:pPr>
        <w:jc w:val="both"/>
        <w:rPr>
          <w:rFonts w:ascii="Arial" w:hAnsi="Arial" w:cs="Arial"/>
          <w:sz w:val="18"/>
          <w:szCs w:val="18"/>
          <w:u w:val="single"/>
          <w:lang w:val="nb-NO"/>
        </w:rPr>
      </w:pPr>
    </w:p>
    <w:p w14:paraId="6F0DA7ED" w14:textId="634E885F" w:rsidR="00B735AB" w:rsidRPr="00344D23" w:rsidRDefault="00E55C2E" w:rsidP="00B735AB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hyperlink r:id="rId12" w:history="1">
        <w:proofErr w:type="spellStart"/>
        <w:r w:rsidR="005647E2" w:rsidRPr="00344D23">
          <w:rPr>
            <w:rStyle w:val="Hyperlink"/>
            <w:rFonts w:ascii="Arial" w:hAnsi="Arial" w:cs="Arial"/>
            <w:sz w:val="18"/>
            <w:szCs w:val="18"/>
            <w:lang w:val="en-US"/>
          </w:rPr>
          <w:t>Partnerregnskap</w:t>
        </w:r>
        <w:proofErr w:type="spellEnd"/>
        <w:r w:rsidR="005647E2" w:rsidRPr="00344D23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 NFR - </w:t>
        </w:r>
        <w:proofErr w:type="spellStart"/>
        <w:r w:rsidR="005647E2" w:rsidRPr="00344D23">
          <w:rPr>
            <w:rStyle w:val="Hyperlink"/>
            <w:rFonts w:ascii="Arial" w:hAnsi="Arial" w:cs="Arial"/>
            <w:sz w:val="18"/>
            <w:szCs w:val="18"/>
            <w:lang w:val="en-US"/>
          </w:rPr>
          <w:t>Norsk</w:t>
        </w:r>
        <w:proofErr w:type="spellEnd"/>
      </w:hyperlink>
    </w:p>
    <w:p w14:paraId="5E5A2562" w14:textId="57CEC7A2" w:rsidR="00E55C2E" w:rsidRPr="00344D23" w:rsidRDefault="00E55C2E" w:rsidP="00B735AB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</w:p>
    <w:p w14:paraId="32CD767B" w14:textId="3D4011BA" w:rsidR="00E55C2E" w:rsidRPr="00344D23" w:rsidRDefault="005647E2" w:rsidP="00B735AB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hyperlink r:id="rId13" w:history="1">
        <w:r w:rsidRPr="00344D23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Partners accounts </w:t>
        </w:r>
        <w:r w:rsidR="00344D23" w:rsidRPr="00344D23">
          <w:rPr>
            <w:rStyle w:val="Hyperlink"/>
            <w:rFonts w:ascii="Arial" w:hAnsi="Arial" w:cs="Arial"/>
            <w:sz w:val="18"/>
            <w:szCs w:val="18"/>
            <w:lang w:val="en-US"/>
          </w:rPr>
          <w:t>RCN project</w:t>
        </w:r>
        <w:r w:rsidRPr="00344D23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 - English</w:t>
        </w:r>
      </w:hyperlink>
    </w:p>
    <w:sectPr w:rsidR="00E55C2E" w:rsidRPr="00344D23">
      <w:headerReference w:type="default" r:id="rId14"/>
      <w:pgSz w:w="11906" w:h="16838"/>
      <w:pgMar w:top="1417" w:right="1417" w:bottom="1258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64ADD" w14:textId="77777777" w:rsidR="00A342B8" w:rsidRDefault="00A342B8" w:rsidP="00DC5129">
      <w:r>
        <w:separator/>
      </w:r>
    </w:p>
  </w:endnote>
  <w:endnote w:type="continuationSeparator" w:id="0">
    <w:p w14:paraId="3EECB025" w14:textId="77777777" w:rsidR="00A342B8" w:rsidRDefault="00A342B8" w:rsidP="00DC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59B99" w14:textId="77777777" w:rsidR="00A342B8" w:rsidRDefault="00A342B8" w:rsidP="00DC5129">
      <w:r>
        <w:separator/>
      </w:r>
    </w:p>
  </w:footnote>
  <w:footnote w:type="continuationSeparator" w:id="0">
    <w:p w14:paraId="677A53DB" w14:textId="77777777" w:rsidR="00A342B8" w:rsidRDefault="00A342B8" w:rsidP="00DC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ook w:val="0000" w:firstRow="0" w:lastRow="0" w:firstColumn="0" w:lastColumn="0" w:noHBand="0" w:noVBand="0"/>
    </w:tblPr>
    <w:tblGrid>
      <w:gridCol w:w="4700"/>
      <w:gridCol w:w="4906"/>
    </w:tblGrid>
    <w:tr w:rsidR="006B2B05" w14:paraId="4E073AE1" w14:textId="77777777">
      <w:trPr>
        <w:trHeight w:val="988"/>
      </w:trPr>
      <w:tc>
        <w:tcPr>
          <w:tcW w:w="4700" w:type="dxa"/>
          <w:shd w:val="clear" w:color="auto" w:fill="auto"/>
        </w:tcPr>
        <w:p w14:paraId="00DAFC5F" w14:textId="77777777" w:rsidR="006B2B05" w:rsidRDefault="00A342B8">
          <w:pPr>
            <w:pStyle w:val="Header"/>
            <w:spacing w:before="160"/>
            <w:rPr>
              <w:highlight w:val="yellow"/>
              <w:lang w:val="en-US"/>
            </w:rPr>
          </w:pPr>
        </w:p>
      </w:tc>
      <w:tc>
        <w:tcPr>
          <w:tcW w:w="4905" w:type="dxa"/>
          <w:shd w:val="clear" w:color="auto" w:fill="auto"/>
        </w:tcPr>
        <w:p w14:paraId="6C10728B" w14:textId="77777777" w:rsidR="006B2B05" w:rsidRDefault="00A342B8">
          <w:pPr>
            <w:jc w:val="right"/>
            <w:rPr>
              <w:lang w:val="en-US"/>
            </w:rPr>
          </w:pPr>
        </w:p>
      </w:tc>
    </w:tr>
  </w:tbl>
  <w:p w14:paraId="066A9CD6" w14:textId="77777777" w:rsidR="006B2B05" w:rsidRDefault="00A342B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34A3"/>
    <w:multiLevelType w:val="multilevel"/>
    <w:tmpl w:val="03FAEB1A"/>
    <w:lvl w:ilvl="0">
      <w:start w:val="1"/>
      <w:numFmt w:val="lowerLetter"/>
      <w:lvlText w:val="%1)"/>
      <w:lvlJc w:val="left"/>
      <w:pPr>
        <w:ind w:left="1290" w:hanging="360"/>
      </w:pPr>
    </w:lvl>
    <w:lvl w:ilvl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F2"/>
    <w:rsid w:val="000F7842"/>
    <w:rsid w:val="00324CCA"/>
    <w:rsid w:val="00344D23"/>
    <w:rsid w:val="00395BD0"/>
    <w:rsid w:val="003E6F24"/>
    <w:rsid w:val="004C7C67"/>
    <w:rsid w:val="005647E2"/>
    <w:rsid w:val="005D6FE3"/>
    <w:rsid w:val="00A342B8"/>
    <w:rsid w:val="00A47FF2"/>
    <w:rsid w:val="00AA0024"/>
    <w:rsid w:val="00AC5EC4"/>
    <w:rsid w:val="00B30919"/>
    <w:rsid w:val="00B735AB"/>
    <w:rsid w:val="00BF13D5"/>
    <w:rsid w:val="00DC5129"/>
    <w:rsid w:val="00E5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DB3CD"/>
  <w15:chartTrackingRefBased/>
  <w15:docId w15:val="{DDA5D412-6FFC-4BEB-A227-59E87D1A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FF2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qFormat/>
    <w:locked/>
    <w:rsid w:val="00A47FF2"/>
    <w:rPr>
      <w:rFonts w:ascii="Times" w:hAnsi="Times"/>
      <w:sz w:val="14"/>
    </w:rPr>
  </w:style>
  <w:style w:type="character" w:customStyle="1" w:styleId="HeaderChar">
    <w:name w:val="Header Char"/>
    <w:link w:val="Header"/>
    <w:uiPriority w:val="99"/>
    <w:qFormat/>
    <w:locked/>
    <w:rsid w:val="00A47FF2"/>
    <w:rPr>
      <w:sz w:val="24"/>
    </w:rPr>
  </w:style>
  <w:style w:type="character" w:styleId="PageNumber">
    <w:name w:val="page number"/>
    <w:uiPriority w:val="99"/>
    <w:qFormat/>
    <w:rsid w:val="00A47FF2"/>
    <w:rPr>
      <w:rFonts w:cs="Times New Roman"/>
    </w:rPr>
  </w:style>
  <w:style w:type="paragraph" w:styleId="Footer">
    <w:name w:val="footer"/>
    <w:basedOn w:val="Normal"/>
    <w:link w:val="FooterChar"/>
    <w:rsid w:val="00A47FF2"/>
    <w:pPr>
      <w:tabs>
        <w:tab w:val="center" w:pos="4252"/>
        <w:tab w:val="right" w:pos="8504"/>
      </w:tabs>
      <w:spacing w:line="288" w:lineRule="atLeast"/>
    </w:pPr>
    <w:rPr>
      <w:rFonts w:ascii="Times" w:eastAsiaTheme="minorHAnsi" w:hAnsi="Times" w:cstheme="minorBidi"/>
      <w:sz w:val="14"/>
      <w:szCs w:val="22"/>
      <w:lang w:val="nb-NO" w:eastAsia="en-US"/>
    </w:rPr>
  </w:style>
  <w:style w:type="character" w:customStyle="1" w:styleId="FooterChar1">
    <w:name w:val="Footer Char1"/>
    <w:basedOn w:val="DefaultParagraphFont"/>
    <w:uiPriority w:val="99"/>
    <w:semiHidden/>
    <w:rsid w:val="00A47FF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A47FF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Cs w:val="22"/>
      <w:lang w:val="nb-NO" w:eastAsia="en-US"/>
    </w:rPr>
  </w:style>
  <w:style w:type="character" w:customStyle="1" w:styleId="HeaderChar1">
    <w:name w:val="Header Char1"/>
    <w:basedOn w:val="DefaultParagraphFont"/>
    <w:uiPriority w:val="99"/>
    <w:semiHidden/>
    <w:rsid w:val="00A47FF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Standard">
    <w:name w:val="Standard"/>
    <w:qFormat/>
    <w:rsid w:val="00A47FF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3"/>
      <w:szCs w:val="23"/>
      <w:lang w:eastAsia="nb-NO"/>
    </w:rPr>
  </w:style>
  <w:style w:type="paragraph" w:styleId="ListParagraph">
    <w:name w:val="List Paragraph"/>
    <w:basedOn w:val="Normal"/>
    <w:uiPriority w:val="34"/>
    <w:qFormat/>
    <w:rsid w:val="00A47FF2"/>
    <w:pPr>
      <w:ind w:left="720"/>
      <w:contextualSpacing/>
    </w:pPr>
    <w:rPr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F2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55C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nsida.ntnu.no/c/wiki/get_page_attachment?p_l_id=22780&amp;nodeId=24647&amp;title=Prosjektst%C3%B8tte+for+prosjekt%C3%B8konomer&amp;fileName=Partners%20accounts%20RCN%20project.xls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nsida.ntnu.no/documents/10157/3314733/Partnerregnskap+NFR/380f0bba-b174-48e9-8171-fd5866c1939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9" ma:contentTypeDescription="Create a new document." ma:contentTypeScope="" ma:versionID="200c0731dddc0ef6cc0a2ef613129a90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c124cb1209dab855d11bf01e3bef0986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566AE-DF4E-48DF-B422-5796C31EA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63F28-025C-4956-B63E-1A4B3F94B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17222-17CE-4FB7-9DCD-BD743132D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AA8262-F525-4BC5-A107-94EFD65D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Ruud</dc:creator>
  <cp:keywords/>
  <dc:description/>
  <cp:lastModifiedBy>Terje Ruud</cp:lastModifiedBy>
  <cp:revision>3</cp:revision>
  <dcterms:created xsi:type="dcterms:W3CDTF">2020-01-24T07:52:00Z</dcterms:created>
  <dcterms:modified xsi:type="dcterms:W3CDTF">2020-01-24T08:06:00Z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