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Unit: </w:t>
      </w:r>
      <w:r w:rsidR="00460FEB" w:rsidRPr="00460FEB">
        <w:rPr>
          <w:rFonts w:ascii="Arial" w:hAnsi="Arial" w:cs="Arial"/>
          <w:szCs w:val="24"/>
          <w:lang w:val="en-GB"/>
        </w:rPr>
        <w:t>Department of biotechnology and food science</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Date: </w:t>
      </w:r>
      <w:r>
        <w:rPr>
          <w:rFonts w:ascii="Arial" w:hAnsi="Arial" w:cs="Arial"/>
          <w:b/>
          <w:lang w:val="en-GB"/>
        </w:rPr>
        <w:tab/>
      </w:r>
      <w:r w:rsidR="002F04E0">
        <w:rPr>
          <w:rFonts w:ascii="Arial" w:hAnsi="Arial" w:cs="Arial"/>
          <w:b/>
          <w:lang w:val="en-GB"/>
        </w:rPr>
        <w:t>2019-02</w:t>
      </w:r>
      <w:bookmarkStart w:id="0" w:name="_GoBack"/>
      <w:bookmarkEnd w:id="0"/>
      <w:r w:rsidR="002F04E0">
        <w:rPr>
          <w:rFonts w:ascii="Arial" w:hAnsi="Arial" w:cs="Arial"/>
          <w:b/>
          <w:lang w:val="en-GB"/>
        </w:rPr>
        <w:t>-17</w:t>
      </w:r>
    </w:p>
    <w:p w:rsid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Line manager: </w:t>
      </w:r>
      <w:r w:rsidR="00460FEB">
        <w:rPr>
          <w:rFonts w:ascii="Arial" w:hAnsi="Arial" w:cs="Arial"/>
          <w:b/>
          <w:lang w:val="en-GB"/>
        </w:rPr>
        <w:t>Kjetil Rasmussen</w:t>
      </w:r>
    </w:p>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Participants in the identification process </w:t>
      </w:r>
      <w:r w:rsidRPr="001D787C">
        <w:rPr>
          <w:rFonts w:ascii="Arial" w:hAnsi="Arial" w:cs="Arial"/>
          <w:sz w:val="20"/>
          <w:lang w:val="en-GB"/>
        </w:rPr>
        <w:t>(including their function)</w:t>
      </w:r>
      <w:r>
        <w:rPr>
          <w:rFonts w:ascii="Arial" w:hAnsi="Arial" w:cs="Arial"/>
          <w:b/>
          <w:lang w:val="en-GB"/>
        </w:rPr>
        <w:t>:</w:t>
      </w:r>
      <w:r w:rsidR="00460FEB">
        <w:rPr>
          <w:rFonts w:ascii="Arial" w:hAnsi="Arial" w:cs="Arial"/>
          <w:b/>
          <w:lang w:val="en-GB"/>
        </w:rPr>
        <w:t xml:space="preserve"> Kåre A. Kristiansen (senior </w:t>
      </w:r>
      <w:proofErr w:type="spellStart"/>
      <w:r w:rsidR="00460FEB">
        <w:rPr>
          <w:rFonts w:ascii="Arial" w:hAnsi="Arial" w:cs="Arial"/>
          <w:b/>
          <w:lang w:val="en-GB"/>
        </w:rPr>
        <w:t>eng.</w:t>
      </w:r>
      <w:proofErr w:type="spellEnd"/>
      <w:r w:rsidR="00460FEB">
        <w:rPr>
          <w:rFonts w:ascii="Arial" w:hAnsi="Arial" w:cs="Arial"/>
          <w:b/>
          <w:lang w:val="en-GB"/>
        </w:rPr>
        <w:t xml:space="preserve">), Susana Gonzalez (senior </w:t>
      </w:r>
      <w:proofErr w:type="spellStart"/>
      <w:r w:rsidR="00460FEB">
        <w:rPr>
          <w:rFonts w:ascii="Arial" w:hAnsi="Arial" w:cs="Arial"/>
          <w:b/>
          <w:lang w:val="en-GB"/>
        </w:rPr>
        <w:t>eng.</w:t>
      </w:r>
      <w:proofErr w:type="spellEnd"/>
      <w:r w:rsidR="00460FEB">
        <w:rPr>
          <w:rFonts w:ascii="Arial" w:hAnsi="Arial" w:cs="Arial"/>
          <w:b/>
          <w:lang w:val="en-GB"/>
        </w:rPr>
        <w:t>)</w:t>
      </w:r>
    </w:p>
    <w:p w:rsidR="0073457E" w:rsidRDefault="0073457E"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Short description of the main activity/main process: </w:t>
      </w:r>
      <w:r w:rsidR="00460FEB">
        <w:rPr>
          <w:rFonts w:ascii="Arial" w:hAnsi="Arial" w:cs="Arial"/>
          <w:b/>
          <w:lang w:val="en-GB"/>
        </w:rPr>
        <w:t>Analysis</w:t>
      </w:r>
      <w:r w:rsidR="001D787C">
        <w:rPr>
          <w:rFonts w:ascii="Arial" w:hAnsi="Arial" w:cs="Arial"/>
          <w:b/>
          <w:lang w:val="en-GB"/>
        </w:rPr>
        <w:tab/>
      </w:r>
      <w:r w:rsidR="001D787C" w:rsidRPr="001D787C">
        <w:rPr>
          <w:rFonts w:ascii="Arial" w:hAnsi="Arial" w:cs="Arial"/>
          <w:lang w:val="en-GB"/>
        </w:rPr>
        <w:t>.</w:t>
      </w:r>
    </w:p>
    <w:p w:rsidR="001D787C" w:rsidRPr="00257D98"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r w:rsidRPr="001D787C">
        <w:rPr>
          <w:rFonts w:ascii="Arial" w:hAnsi="Arial" w:cs="Arial"/>
          <w:b/>
          <w:szCs w:val="24"/>
          <w:lang w:val="en-GB"/>
        </w:rPr>
        <w:t>Is the project work purely theoretical?</w:t>
      </w:r>
      <w:r w:rsidRPr="001D787C">
        <w:rPr>
          <w:rFonts w:ascii="Arial" w:hAnsi="Arial" w:cs="Arial"/>
          <w:sz w:val="22"/>
          <w:lang w:val="en-GB"/>
        </w:rPr>
        <w:t xml:space="preserve"> (YES/NO)</w:t>
      </w:r>
      <w:r>
        <w:rPr>
          <w:rFonts w:ascii="Arial" w:hAnsi="Arial" w:cs="Arial"/>
          <w:sz w:val="22"/>
          <w:lang w:val="en-GB"/>
        </w:rPr>
        <w:t>:</w:t>
      </w:r>
      <w:r w:rsidR="00460FEB">
        <w:rPr>
          <w:rFonts w:ascii="Arial" w:hAnsi="Arial" w:cs="Arial"/>
          <w:sz w:val="22"/>
          <w:lang w:val="en-GB"/>
        </w:rPr>
        <w:t xml:space="preserve"> NO</w:t>
      </w:r>
      <w:r>
        <w:rPr>
          <w:rFonts w:ascii="Arial" w:hAnsi="Arial" w:cs="Arial"/>
          <w:sz w:val="22"/>
          <w:lang w:val="en-GB"/>
        </w:rPr>
        <w:tab/>
      </w:r>
      <w:r>
        <w:rPr>
          <w:rFonts w:ascii="Arial" w:hAnsi="Arial" w:cs="Arial"/>
          <w:sz w:val="22"/>
          <w:lang w:val="en-GB"/>
        </w:rPr>
        <w:tab/>
      </w:r>
      <w:r>
        <w:rPr>
          <w:rFonts w:ascii="Arial" w:hAnsi="Arial" w:cs="Arial"/>
          <w:sz w:val="22"/>
          <w:lang w:val="en-GB"/>
        </w:rPr>
        <w:tab/>
      </w:r>
      <w:r>
        <w:rPr>
          <w:rFonts w:ascii="Arial" w:hAnsi="Arial" w:cs="Arial"/>
          <w:sz w:val="22"/>
          <w:lang w:val="en-GB"/>
        </w:rPr>
        <w:tab/>
      </w:r>
      <w:r w:rsidRPr="00257D98">
        <w:rPr>
          <w:rFonts w:ascii="Arial" w:hAnsi="Arial" w:cs="Arial"/>
          <w:i/>
          <w:sz w:val="22"/>
          <w:lang w:val="en-GB"/>
        </w:rPr>
        <w:t xml:space="preserve">Answer "YES" implies that supervisor is assured that no activities </w:t>
      </w:r>
      <w:r w:rsidRPr="00257D98">
        <w:rPr>
          <w:rFonts w:ascii="Arial" w:hAnsi="Arial" w:cs="Arial"/>
          <w:i/>
          <w:sz w:val="22"/>
          <w:lang w:val="en-GB"/>
        </w:rPr>
        <w:tab/>
      </w:r>
    </w:p>
    <w:p w:rsidR="001D787C" w:rsidRP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roofErr w:type="gramStart"/>
      <w:r w:rsidRPr="00257D98">
        <w:rPr>
          <w:rFonts w:ascii="Arial" w:hAnsi="Arial" w:cs="Arial"/>
          <w:i/>
          <w:sz w:val="22"/>
          <w:lang w:val="en-GB"/>
        </w:rPr>
        <w:t>requiring</w:t>
      </w:r>
      <w:proofErr w:type="gramEnd"/>
      <w:r w:rsidRPr="00257D98">
        <w:rPr>
          <w:rFonts w:ascii="Arial" w:hAnsi="Arial" w:cs="Arial"/>
          <w:i/>
          <w:sz w:val="22"/>
          <w:lang w:val="en-GB"/>
        </w:rPr>
        <w:t xml:space="preserve"> risk assessment are involved in the work. If YES, briefly describe the activities below. The risk assessment form need not be filled out.</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p>
    <w:p w:rsidR="0073457E" w:rsidRPr="001D787C" w:rsidRDefault="001D787C" w:rsidP="001D787C">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r w:rsidRPr="001D787C">
        <w:rPr>
          <w:rFonts w:ascii="Arial" w:hAnsi="Arial" w:cs="Arial"/>
          <w:b/>
          <w:szCs w:val="24"/>
          <w:lang w:val="en-GB"/>
        </w:rPr>
        <w:t xml:space="preserve">Signatures: </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00991912">
        <w:rPr>
          <w:rFonts w:ascii="Arial" w:hAnsi="Arial" w:cs="Arial"/>
          <w:i/>
          <w:szCs w:val="24"/>
          <w:lang w:val="en-GB"/>
        </w:rPr>
        <w:t>Employee:</w:t>
      </w:r>
    </w:p>
    <w:p w:rsidR="001D787C" w:rsidRDefault="001D787C" w:rsidP="0073457E">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bl>
      <w:tblPr>
        <w:tblW w:w="157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4536"/>
        <w:gridCol w:w="1701"/>
        <w:gridCol w:w="2552"/>
        <w:gridCol w:w="2362"/>
        <w:gridCol w:w="1913"/>
        <w:gridCol w:w="1927"/>
      </w:tblGrid>
      <w:tr w:rsidR="001D787C" w:rsidTr="00460FEB">
        <w:tc>
          <w:tcPr>
            <w:tcW w:w="709"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ID nr.</w:t>
            </w:r>
          </w:p>
        </w:tc>
        <w:tc>
          <w:tcPr>
            <w:tcW w:w="4536"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Activity/process</w:t>
            </w:r>
          </w:p>
        </w:tc>
        <w:tc>
          <w:tcPr>
            <w:tcW w:w="1701"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Responsible person</w:t>
            </w:r>
          </w:p>
        </w:tc>
        <w:tc>
          <w:tcPr>
            <w:tcW w:w="2552"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Existing documentation</w:t>
            </w:r>
          </w:p>
        </w:tc>
        <w:tc>
          <w:tcPr>
            <w:tcW w:w="2362"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Existing safety measures</w:t>
            </w:r>
          </w:p>
        </w:tc>
        <w:tc>
          <w:tcPr>
            <w:tcW w:w="1913" w:type="dxa"/>
            <w:shd w:val="clear" w:color="auto" w:fill="E6E6E6"/>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 w:val="22"/>
                <w:lang w:val="en-GB"/>
              </w:rPr>
            </w:pPr>
            <w:r>
              <w:rPr>
                <w:rFonts w:ascii="Arial" w:hAnsi="Arial" w:cs="Arial"/>
                <w:b/>
                <w:sz w:val="22"/>
                <w:lang w:val="en-GB"/>
              </w:rPr>
              <w:t>Laws, regulations etc.</w:t>
            </w:r>
          </w:p>
        </w:tc>
        <w:tc>
          <w:tcPr>
            <w:tcW w:w="1927" w:type="dxa"/>
            <w:shd w:val="clear" w:color="auto" w:fill="E6E6E6"/>
          </w:tcPr>
          <w:p w:rsidR="001D787C" w:rsidRDefault="001D787C" w:rsidP="003219D3">
            <w:pPr>
              <w:pStyle w:val="Overskrift4"/>
              <w:spacing w:after="0"/>
              <w:rPr>
                <w:rFonts w:ascii="Arial" w:hAnsi="Arial" w:cs="Arial"/>
                <w:lang w:val="en-GB"/>
              </w:rPr>
            </w:pPr>
            <w:r>
              <w:rPr>
                <w:rFonts w:ascii="Arial" w:hAnsi="Arial" w:cs="Arial"/>
                <w:lang w:val="en-GB"/>
              </w:rPr>
              <w:t>Comment</w:t>
            </w:r>
          </w:p>
        </w:tc>
      </w:tr>
      <w:tr w:rsidR="001D787C" w:rsidRPr="007F5515" w:rsidTr="00460FEB">
        <w:tc>
          <w:tcPr>
            <w:tcW w:w="709" w:type="dxa"/>
          </w:tcPr>
          <w:p w:rsidR="001D787C" w:rsidRDefault="00497470"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1</w:t>
            </w:r>
          </w:p>
        </w:tc>
        <w:tc>
          <w:tcPr>
            <w:tcW w:w="4536" w:type="dxa"/>
          </w:tcPr>
          <w:p w:rsidR="001D787C" w:rsidRDefault="007F5515"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GC-MS. Event 1. Burns from hot zones (inlet, oven, transfer line).</w:t>
            </w:r>
          </w:p>
        </w:tc>
        <w:tc>
          <w:tcPr>
            <w:tcW w:w="1701"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1D787C" w:rsidRDefault="007F5515"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Instrument manual.</w:t>
            </w:r>
          </w:p>
        </w:tc>
        <w:tc>
          <w:tcPr>
            <w:tcW w:w="2362" w:type="dxa"/>
          </w:tcPr>
          <w:p w:rsidR="001D787C" w:rsidRDefault="007F5515"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Let instrument cool before starting maintenance work.</w:t>
            </w:r>
          </w:p>
        </w:tc>
        <w:tc>
          <w:tcPr>
            <w:tcW w:w="1913"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1D787C" w:rsidRDefault="001D787C" w:rsidP="003219D3">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460FEB" w:rsidRPr="007F5515" w:rsidTr="00460FEB">
        <w:tc>
          <w:tcPr>
            <w:tcW w:w="709" w:type="dxa"/>
          </w:tcPr>
          <w:p w:rsidR="00460FEB" w:rsidRDefault="00497470" w:rsidP="00460FEB">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2</w:t>
            </w:r>
          </w:p>
        </w:tc>
        <w:tc>
          <w:tcPr>
            <w:tcW w:w="4536" w:type="dxa"/>
          </w:tcPr>
          <w:p w:rsidR="00460FEB" w:rsidRDefault="007F5515" w:rsidP="00460FEB">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 xml:space="preserve">GC-MS. Event </w:t>
            </w:r>
            <w:r>
              <w:rPr>
                <w:rFonts w:ascii="Arial" w:hAnsi="Arial" w:cs="Arial"/>
                <w:sz w:val="22"/>
                <w:lang w:val="en-GB"/>
              </w:rPr>
              <w:t>2. Damage on column because of air or high temperature in/on column.</w:t>
            </w:r>
          </w:p>
        </w:tc>
        <w:tc>
          <w:tcPr>
            <w:tcW w:w="1701" w:type="dxa"/>
          </w:tcPr>
          <w:p w:rsidR="00460FEB" w:rsidRDefault="00460FEB" w:rsidP="00460FEB">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460FEB" w:rsidRDefault="007F5515" w:rsidP="00460FEB">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Column manuals.</w:t>
            </w:r>
          </w:p>
        </w:tc>
        <w:tc>
          <w:tcPr>
            <w:tcW w:w="2362" w:type="dxa"/>
          </w:tcPr>
          <w:p w:rsidR="00460FEB" w:rsidRDefault="007F5515" w:rsidP="00460FEB">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 xml:space="preserve">Inlet pressure is on for 10min before increasing temperatures. Column </w:t>
            </w:r>
            <w:proofErr w:type="gramStart"/>
            <w:r>
              <w:rPr>
                <w:rFonts w:ascii="Arial" w:hAnsi="Arial" w:cs="Arial"/>
                <w:sz w:val="22"/>
                <w:lang w:val="en-GB"/>
              </w:rPr>
              <w:t>is capped</w:t>
            </w:r>
            <w:proofErr w:type="gramEnd"/>
            <w:r>
              <w:rPr>
                <w:rFonts w:ascii="Arial" w:hAnsi="Arial" w:cs="Arial"/>
                <w:sz w:val="22"/>
                <w:lang w:val="en-GB"/>
              </w:rPr>
              <w:t xml:space="preserve"> when not in use.</w:t>
            </w:r>
          </w:p>
        </w:tc>
        <w:tc>
          <w:tcPr>
            <w:tcW w:w="1913" w:type="dxa"/>
          </w:tcPr>
          <w:p w:rsidR="00460FEB" w:rsidRDefault="00460FEB" w:rsidP="00460FEB">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460FEB" w:rsidRDefault="00460FEB" w:rsidP="00460FEB">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E83FC1" w:rsidRPr="007F5515" w:rsidTr="00460FEB">
        <w:tc>
          <w:tcPr>
            <w:tcW w:w="709" w:type="dxa"/>
          </w:tcPr>
          <w:p w:rsidR="00E83FC1"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3</w:t>
            </w:r>
          </w:p>
        </w:tc>
        <w:tc>
          <w:tcPr>
            <w:tcW w:w="4536" w:type="dxa"/>
          </w:tcPr>
          <w:p w:rsidR="00E83FC1"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 xml:space="preserve">GC-MS. Event </w:t>
            </w:r>
            <w:r>
              <w:rPr>
                <w:rFonts w:ascii="Arial" w:hAnsi="Arial" w:cs="Arial"/>
                <w:sz w:val="22"/>
                <w:lang w:val="en-GB"/>
              </w:rPr>
              <w:t>3. Mass spectrometer damage because of air leak into MS.</w:t>
            </w:r>
          </w:p>
        </w:tc>
        <w:tc>
          <w:tcPr>
            <w:tcW w:w="1701"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E83FC1" w:rsidRDefault="00A031EE"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Instrument manual</w:t>
            </w:r>
          </w:p>
        </w:tc>
        <w:tc>
          <w:tcPr>
            <w:tcW w:w="2362" w:type="dxa"/>
          </w:tcPr>
          <w:p w:rsidR="00E83FC1" w:rsidRDefault="00421BDA"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 xml:space="preserve">MS should not have vacuum if the inlet pressure is to be </w:t>
            </w:r>
            <w:proofErr w:type="gramStart"/>
            <w:r>
              <w:rPr>
                <w:rFonts w:ascii="Arial" w:hAnsi="Arial" w:cs="Arial"/>
                <w:sz w:val="22"/>
                <w:lang w:val="en-GB"/>
              </w:rPr>
              <w:t>turned off</w:t>
            </w:r>
            <w:proofErr w:type="gramEnd"/>
            <w:r>
              <w:rPr>
                <w:rFonts w:ascii="Arial" w:hAnsi="Arial" w:cs="Arial"/>
                <w:sz w:val="22"/>
                <w:lang w:val="en-GB"/>
              </w:rPr>
              <w:t xml:space="preserve"> or expected to be turned off automatically.</w:t>
            </w:r>
          </w:p>
        </w:tc>
        <w:tc>
          <w:tcPr>
            <w:tcW w:w="1913"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E83FC1" w:rsidRPr="007F5515" w:rsidTr="00460FEB">
        <w:tc>
          <w:tcPr>
            <w:tcW w:w="709" w:type="dxa"/>
          </w:tcPr>
          <w:p w:rsidR="00E83FC1"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4</w:t>
            </w:r>
          </w:p>
        </w:tc>
        <w:tc>
          <w:tcPr>
            <w:tcW w:w="4536"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E83FC1"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 xml:space="preserve">GC-MS. Event 4. Electric shock from </w:t>
            </w:r>
            <w:proofErr w:type="spellStart"/>
            <w:r>
              <w:rPr>
                <w:rFonts w:ascii="Arial" w:hAnsi="Arial" w:cs="Arial"/>
                <w:sz w:val="22"/>
                <w:lang w:val="en-GB"/>
              </w:rPr>
              <w:t>MSor</w:t>
            </w:r>
            <w:proofErr w:type="spellEnd"/>
            <w:r>
              <w:rPr>
                <w:rFonts w:ascii="Arial" w:hAnsi="Arial" w:cs="Arial"/>
                <w:sz w:val="22"/>
                <w:lang w:val="en-GB"/>
              </w:rPr>
              <w:t xml:space="preserve"> connected apparatus.</w:t>
            </w:r>
          </w:p>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E83FC1" w:rsidRDefault="00A031EE"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Instrument manual</w:t>
            </w:r>
          </w:p>
        </w:tc>
        <w:tc>
          <w:tcPr>
            <w:tcW w:w="2362" w:type="dxa"/>
          </w:tcPr>
          <w:p w:rsidR="00E83FC1" w:rsidRDefault="00421BDA"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Turn off the instrument and pull the plug before opening up the instrument.</w:t>
            </w:r>
          </w:p>
        </w:tc>
        <w:tc>
          <w:tcPr>
            <w:tcW w:w="1913"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E83FC1" w:rsidRPr="007F5515" w:rsidTr="00460FEB">
        <w:tc>
          <w:tcPr>
            <w:tcW w:w="709" w:type="dxa"/>
          </w:tcPr>
          <w:p w:rsidR="00E83FC1"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5</w:t>
            </w:r>
          </w:p>
        </w:tc>
        <w:tc>
          <w:tcPr>
            <w:tcW w:w="4536"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E83FC1"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GC-MS. Event 5. Accident when changing gas flask. Gas flask fall over/or leak gas.</w:t>
            </w:r>
          </w:p>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E83FC1" w:rsidRDefault="00A031EE"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 xml:space="preserve">IBT instructions/routines for </w:t>
            </w:r>
            <w:proofErr w:type="spellStart"/>
            <w:r>
              <w:rPr>
                <w:rFonts w:ascii="Arial" w:hAnsi="Arial" w:cs="Arial"/>
                <w:sz w:val="22"/>
                <w:lang w:val="en-GB"/>
              </w:rPr>
              <w:t>handeling</w:t>
            </w:r>
            <w:proofErr w:type="spellEnd"/>
            <w:r>
              <w:rPr>
                <w:rFonts w:ascii="Arial" w:hAnsi="Arial" w:cs="Arial"/>
                <w:sz w:val="22"/>
                <w:lang w:val="en-GB"/>
              </w:rPr>
              <w:t xml:space="preserve"> gas.</w:t>
            </w:r>
          </w:p>
        </w:tc>
        <w:tc>
          <w:tcPr>
            <w:tcW w:w="2362" w:type="dxa"/>
          </w:tcPr>
          <w:p w:rsidR="00E83FC1" w:rsidRDefault="00421BDA"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 xml:space="preserve">Bottle </w:t>
            </w:r>
            <w:proofErr w:type="gramStart"/>
            <w:r>
              <w:rPr>
                <w:rFonts w:ascii="Arial" w:hAnsi="Arial" w:cs="Arial"/>
                <w:sz w:val="22"/>
                <w:lang w:val="en-GB"/>
              </w:rPr>
              <w:t>is secured</w:t>
            </w:r>
            <w:proofErr w:type="gramEnd"/>
            <w:r>
              <w:rPr>
                <w:rFonts w:ascii="Arial" w:hAnsi="Arial" w:cs="Arial"/>
                <w:sz w:val="22"/>
                <w:lang w:val="en-GB"/>
              </w:rPr>
              <w:t xml:space="preserve"> during transport. Gas bottles must be </w:t>
            </w:r>
            <w:proofErr w:type="spellStart"/>
            <w:r>
              <w:rPr>
                <w:rFonts w:ascii="Arial" w:hAnsi="Arial" w:cs="Arial"/>
                <w:sz w:val="22"/>
                <w:lang w:val="en-GB"/>
              </w:rPr>
              <w:lastRenderedPageBreak/>
              <w:t>handeled</w:t>
            </w:r>
            <w:proofErr w:type="spellEnd"/>
            <w:r>
              <w:rPr>
                <w:rFonts w:ascii="Arial" w:hAnsi="Arial" w:cs="Arial"/>
                <w:sz w:val="22"/>
                <w:lang w:val="en-GB"/>
              </w:rPr>
              <w:t xml:space="preserve"> by a trained person. </w:t>
            </w:r>
            <w:r w:rsidR="00E87CE8">
              <w:rPr>
                <w:rFonts w:ascii="Arial" w:hAnsi="Arial" w:cs="Arial"/>
                <w:sz w:val="22"/>
                <w:lang w:val="en-GB"/>
              </w:rPr>
              <w:t xml:space="preserve">Two people </w:t>
            </w:r>
            <w:proofErr w:type="gramStart"/>
            <w:r w:rsidR="00E87CE8">
              <w:rPr>
                <w:rFonts w:ascii="Arial" w:hAnsi="Arial" w:cs="Arial"/>
                <w:sz w:val="22"/>
                <w:lang w:val="en-GB"/>
              </w:rPr>
              <w:t>are needed</w:t>
            </w:r>
            <w:proofErr w:type="gramEnd"/>
            <w:r w:rsidR="00E87CE8">
              <w:rPr>
                <w:rFonts w:ascii="Arial" w:hAnsi="Arial" w:cs="Arial"/>
                <w:sz w:val="22"/>
                <w:lang w:val="en-GB"/>
              </w:rPr>
              <w:t xml:space="preserve"> for transport.</w:t>
            </w:r>
          </w:p>
        </w:tc>
        <w:tc>
          <w:tcPr>
            <w:tcW w:w="1913"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E83FC1" w:rsidRPr="007F5515" w:rsidTr="00460FEB">
        <w:tc>
          <w:tcPr>
            <w:tcW w:w="709" w:type="dxa"/>
          </w:tcPr>
          <w:p w:rsidR="00E83FC1"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6</w:t>
            </w:r>
          </w:p>
        </w:tc>
        <w:tc>
          <w:tcPr>
            <w:tcW w:w="4536"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E83FC1"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LC-MS. Event 1. Leakage of mobile phase.</w:t>
            </w:r>
          </w:p>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362" w:type="dxa"/>
          </w:tcPr>
          <w:p w:rsidR="00E83FC1"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Check for leaks before starting the analysis. During purge/prime and at the column. Use safety googles and gloves when searching for leaks.</w:t>
            </w:r>
          </w:p>
        </w:tc>
        <w:tc>
          <w:tcPr>
            <w:tcW w:w="1913"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E83FC1" w:rsidRPr="007F5515" w:rsidTr="00460FEB">
        <w:tc>
          <w:tcPr>
            <w:tcW w:w="709" w:type="dxa"/>
          </w:tcPr>
          <w:p w:rsidR="00E83FC1"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7</w:t>
            </w:r>
          </w:p>
        </w:tc>
        <w:tc>
          <w:tcPr>
            <w:tcW w:w="4536" w:type="dxa"/>
          </w:tcPr>
          <w:p w:rsidR="00A031EE" w:rsidRDefault="00A031EE" w:rsidP="00A031EE">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LC-MS. Event 2. Change ion source or clean cone. Exposure of hot surfaces.</w:t>
            </w:r>
          </w:p>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E83FC1" w:rsidRDefault="00A031EE"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Instrument manual.</w:t>
            </w:r>
          </w:p>
        </w:tc>
        <w:tc>
          <w:tcPr>
            <w:tcW w:w="2362" w:type="dxa"/>
          </w:tcPr>
          <w:p w:rsidR="00E83FC1"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Use gloves intended for this use. Cotton, from Agilent.</w:t>
            </w:r>
          </w:p>
        </w:tc>
        <w:tc>
          <w:tcPr>
            <w:tcW w:w="1913"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927" w:type="dxa"/>
          </w:tcPr>
          <w:p w:rsidR="00E83FC1" w:rsidRDefault="00E83FC1"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r>
      <w:tr w:rsidR="007F5515" w:rsidRPr="00E87CE8" w:rsidTr="00460FEB">
        <w:tc>
          <w:tcPr>
            <w:tcW w:w="709" w:type="dxa"/>
          </w:tcPr>
          <w:p w:rsidR="007F5515"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8</w:t>
            </w:r>
          </w:p>
        </w:tc>
        <w:tc>
          <w:tcPr>
            <w:tcW w:w="4536" w:type="dxa"/>
          </w:tcPr>
          <w:p w:rsidR="007F5515" w:rsidRDefault="007F5515" w:rsidP="007F5515">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r>
              <w:rPr>
                <w:rFonts w:ascii="Arial" w:hAnsi="Arial" w:cs="Arial"/>
                <w:sz w:val="22"/>
                <w:lang w:val="en-GB"/>
              </w:rPr>
              <w:t>L</w:t>
            </w:r>
            <w:r w:rsidR="00A031EE">
              <w:rPr>
                <w:rFonts w:ascii="Arial" w:hAnsi="Arial" w:cs="Arial"/>
                <w:sz w:val="22"/>
                <w:lang w:val="en-GB"/>
              </w:rPr>
              <w:t>C-MS. Event 3. Noise.</w:t>
            </w:r>
          </w:p>
          <w:p w:rsidR="007F5515"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1701" w:type="dxa"/>
          </w:tcPr>
          <w:p w:rsidR="007F5515"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GB"/>
              </w:rPr>
            </w:pPr>
          </w:p>
        </w:tc>
        <w:tc>
          <w:tcPr>
            <w:tcW w:w="2552" w:type="dxa"/>
          </w:tcPr>
          <w:p w:rsidR="007F5515" w:rsidRPr="00A031EE" w:rsidRDefault="00A031EE"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rPr>
            </w:pPr>
            <w:r>
              <w:t>«</w:t>
            </w:r>
            <w:r>
              <w:t xml:space="preserve">Kartlegging av lydnivå i </w:t>
            </w:r>
            <w:proofErr w:type="spellStart"/>
            <w:r>
              <w:t>laboratorie</w:t>
            </w:r>
            <w:proofErr w:type="spellEnd"/>
            <w:r>
              <w:t>/kontor</w:t>
            </w:r>
            <w:r>
              <w:t xml:space="preserve">». HSE </w:t>
            </w:r>
            <w:proofErr w:type="spellStart"/>
            <w:r>
              <w:t>department</w:t>
            </w:r>
            <w:proofErr w:type="spellEnd"/>
            <w:r>
              <w:t>.</w:t>
            </w:r>
          </w:p>
        </w:tc>
        <w:tc>
          <w:tcPr>
            <w:tcW w:w="2362" w:type="dxa"/>
          </w:tcPr>
          <w:p w:rsidR="007F5515" w:rsidRPr="00E87CE8"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Pr>
                <w:rFonts w:ascii="Arial" w:hAnsi="Arial" w:cs="Arial"/>
                <w:sz w:val="22"/>
                <w:lang w:val="en-US"/>
              </w:rPr>
              <w:t xml:space="preserve">Use noise protection if needed. </w:t>
            </w:r>
            <w:proofErr w:type="gramStart"/>
            <w:r>
              <w:rPr>
                <w:rFonts w:ascii="Arial" w:hAnsi="Arial" w:cs="Arial"/>
                <w:sz w:val="22"/>
                <w:lang w:val="en-US"/>
              </w:rPr>
              <w:t>Generally</w:t>
            </w:r>
            <w:proofErr w:type="gramEnd"/>
            <w:r>
              <w:rPr>
                <w:rFonts w:ascii="Arial" w:hAnsi="Arial" w:cs="Arial"/>
                <w:sz w:val="22"/>
                <w:lang w:val="en-US"/>
              </w:rPr>
              <w:t xml:space="preserve"> the noise is below the limit for mandatory use of noise protection, but if more/other equipment is introduced noise protection may be needed, also when sitting close to the vacuum pumps.</w:t>
            </w:r>
          </w:p>
        </w:tc>
        <w:tc>
          <w:tcPr>
            <w:tcW w:w="1913" w:type="dxa"/>
          </w:tcPr>
          <w:p w:rsidR="007F5515" w:rsidRPr="00E87CE8"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c>
          <w:tcPr>
            <w:tcW w:w="1927" w:type="dxa"/>
          </w:tcPr>
          <w:p w:rsidR="007F5515" w:rsidRPr="00E87CE8"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r>
      <w:tr w:rsidR="007F5515" w:rsidRPr="00421BDA" w:rsidTr="00460FEB">
        <w:tc>
          <w:tcPr>
            <w:tcW w:w="709" w:type="dxa"/>
          </w:tcPr>
          <w:p w:rsidR="007F5515" w:rsidRPr="00E87CE8"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Pr>
                <w:rFonts w:ascii="Arial" w:hAnsi="Arial" w:cs="Arial"/>
                <w:sz w:val="22"/>
                <w:lang w:val="en-US"/>
              </w:rPr>
              <w:t>9</w:t>
            </w:r>
          </w:p>
        </w:tc>
        <w:tc>
          <w:tcPr>
            <w:tcW w:w="4536" w:type="dxa"/>
          </w:tcPr>
          <w:p w:rsidR="007F5515" w:rsidRPr="00E87CE8" w:rsidRDefault="007F5515" w:rsidP="007F5515">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sidRPr="00E87CE8">
              <w:rPr>
                <w:rFonts w:ascii="Arial" w:hAnsi="Arial" w:cs="Arial"/>
                <w:sz w:val="22"/>
                <w:lang w:val="en-US"/>
              </w:rPr>
              <w:t>Handling organic solvents</w:t>
            </w:r>
            <w:r w:rsidR="00A031EE" w:rsidRPr="00E87CE8">
              <w:rPr>
                <w:rFonts w:ascii="Arial" w:hAnsi="Arial" w:cs="Arial"/>
                <w:sz w:val="22"/>
                <w:lang w:val="en-US"/>
              </w:rPr>
              <w:t>. When making mobile phase for LC-system (</w:t>
            </w:r>
            <w:proofErr w:type="spellStart"/>
            <w:r w:rsidR="00A031EE" w:rsidRPr="00E87CE8">
              <w:rPr>
                <w:rFonts w:ascii="Arial" w:hAnsi="Arial" w:cs="Arial"/>
                <w:sz w:val="22"/>
                <w:lang w:val="en-US"/>
              </w:rPr>
              <w:t>e.g</w:t>
            </w:r>
            <w:proofErr w:type="spellEnd"/>
            <w:r w:rsidR="00A031EE" w:rsidRPr="00E87CE8">
              <w:rPr>
                <w:rFonts w:ascii="Arial" w:hAnsi="Arial" w:cs="Arial"/>
                <w:sz w:val="22"/>
                <w:lang w:val="en-US"/>
              </w:rPr>
              <w:t xml:space="preserve"> </w:t>
            </w:r>
            <w:proofErr w:type="spellStart"/>
            <w:r w:rsidR="00A031EE" w:rsidRPr="00E87CE8">
              <w:rPr>
                <w:rFonts w:ascii="Arial" w:hAnsi="Arial" w:cs="Arial"/>
                <w:sz w:val="22"/>
                <w:lang w:val="en-US"/>
              </w:rPr>
              <w:t>metOH</w:t>
            </w:r>
            <w:proofErr w:type="spellEnd"/>
            <w:r w:rsidR="00A031EE" w:rsidRPr="00E87CE8">
              <w:rPr>
                <w:rFonts w:ascii="Arial" w:hAnsi="Arial" w:cs="Arial"/>
                <w:sz w:val="22"/>
                <w:lang w:val="en-US"/>
              </w:rPr>
              <w:t>, ACN or dichloromethane).</w:t>
            </w:r>
          </w:p>
        </w:tc>
        <w:tc>
          <w:tcPr>
            <w:tcW w:w="1701" w:type="dxa"/>
          </w:tcPr>
          <w:p w:rsidR="007F5515" w:rsidRPr="00E87CE8"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c>
          <w:tcPr>
            <w:tcW w:w="2552" w:type="dxa"/>
          </w:tcPr>
          <w:p w:rsidR="007F5515" w:rsidRPr="00421BDA" w:rsidRDefault="00421BDA"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Pr>
                <w:rFonts w:ascii="Arial" w:hAnsi="Arial" w:cs="Arial"/>
                <w:sz w:val="22"/>
                <w:lang w:val="en-US"/>
              </w:rPr>
              <w:t>Chemical data sheet-SDS</w:t>
            </w:r>
          </w:p>
        </w:tc>
        <w:tc>
          <w:tcPr>
            <w:tcW w:w="2362" w:type="dxa"/>
          </w:tcPr>
          <w:p w:rsidR="007F5515" w:rsidRPr="00421BDA"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Pr>
                <w:rFonts w:ascii="Arial" w:hAnsi="Arial" w:cs="Arial"/>
                <w:sz w:val="22"/>
                <w:lang w:val="en-US"/>
              </w:rPr>
              <w:t xml:space="preserve">Use gloves/googles and work in the </w:t>
            </w:r>
            <w:proofErr w:type="spellStart"/>
            <w:r>
              <w:rPr>
                <w:rFonts w:ascii="Arial" w:hAnsi="Arial" w:cs="Arial"/>
                <w:sz w:val="22"/>
                <w:lang w:val="en-US"/>
              </w:rPr>
              <w:t>fumehood</w:t>
            </w:r>
            <w:proofErr w:type="spellEnd"/>
            <w:r>
              <w:rPr>
                <w:rFonts w:ascii="Arial" w:hAnsi="Arial" w:cs="Arial"/>
                <w:sz w:val="22"/>
                <w:lang w:val="en-US"/>
              </w:rPr>
              <w:t xml:space="preserve"> with volatile solvents (e.g. </w:t>
            </w:r>
            <w:proofErr w:type="spellStart"/>
            <w:r>
              <w:rPr>
                <w:rFonts w:ascii="Arial" w:hAnsi="Arial" w:cs="Arial"/>
                <w:sz w:val="22"/>
                <w:lang w:val="en-US"/>
              </w:rPr>
              <w:t>metOH</w:t>
            </w:r>
            <w:proofErr w:type="spellEnd"/>
            <w:r>
              <w:rPr>
                <w:rFonts w:ascii="Arial" w:hAnsi="Arial" w:cs="Arial"/>
                <w:sz w:val="22"/>
                <w:lang w:val="en-US"/>
              </w:rPr>
              <w:t>, ACN, dichloromethane).</w:t>
            </w:r>
          </w:p>
        </w:tc>
        <w:tc>
          <w:tcPr>
            <w:tcW w:w="1913" w:type="dxa"/>
          </w:tcPr>
          <w:p w:rsidR="007F5515" w:rsidRPr="00421BDA"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c>
          <w:tcPr>
            <w:tcW w:w="1927" w:type="dxa"/>
          </w:tcPr>
          <w:p w:rsidR="007F5515" w:rsidRPr="00421BDA" w:rsidRDefault="007F5515"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r>
      <w:tr w:rsidR="00E87CE8" w:rsidRPr="00421BDA" w:rsidTr="00460FEB">
        <w:tc>
          <w:tcPr>
            <w:tcW w:w="709" w:type="dxa"/>
          </w:tcPr>
          <w:p w:rsidR="00E87CE8" w:rsidRPr="00E87CE8" w:rsidRDefault="00497470"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Pr>
                <w:rFonts w:ascii="Arial" w:hAnsi="Arial" w:cs="Arial"/>
                <w:sz w:val="22"/>
                <w:lang w:val="en-US"/>
              </w:rPr>
              <w:lastRenderedPageBreak/>
              <w:t>10</w:t>
            </w:r>
          </w:p>
        </w:tc>
        <w:tc>
          <w:tcPr>
            <w:tcW w:w="4536" w:type="dxa"/>
          </w:tcPr>
          <w:p w:rsidR="00E87CE8" w:rsidRPr="00E87CE8" w:rsidRDefault="00E87CE8" w:rsidP="007F5515">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Pr>
                <w:rFonts w:ascii="Arial" w:hAnsi="Arial" w:cs="Arial"/>
                <w:sz w:val="22"/>
                <w:lang w:val="en-US"/>
              </w:rPr>
              <w:t>Sonication</w:t>
            </w:r>
          </w:p>
        </w:tc>
        <w:tc>
          <w:tcPr>
            <w:tcW w:w="1701" w:type="dxa"/>
          </w:tcPr>
          <w:p w:rsidR="00E87CE8" w:rsidRPr="00E87CE8"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c>
          <w:tcPr>
            <w:tcW w:w="2552" w:type="dxa"/>
          </w:tcPr>
          <w:p w:rsidR="00E87CE8"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c>
          <w:tcPr>
            <w:tcW w:w="2362" w:type="dxa"/>
          </w:tcPr>
          <w:p w:rsidR="00E87CE8"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r>
              <w:rPr>
                <w:rFonts w:ascii="Arial" w:hAnsi="Arial" w:cs="Arial"/>
                <w:sz w:val="22"/>
                <w:lang w:val="en-US"/>
              </w:rPr>
              <w:t xml:space="preserve">Use noise protection when operating the </w:t>
            </w:r>
            <w:proofErr w:type="spellStart"/>
            <w:r>
              <w:rPr>
                <w:rFonts w:ascii="Arial" w:hAnsi="Arial" w:cs="Arial"/>
                <w:sz w:val="22"/>
                <w:lang w:val="en-US"/>
              </w:rPr>
              <w:t>sonicator</w:t>
            </w:r>
            <w:proofErr w:type="spellEnd"/>
            <w:r>
              <w:rPr>
                <w:rFonts w:ascii="Arial" w:hAnsi="Arial" w:cs="Arial"/>
                <w:sz w:val="22"/>
                <w:lang w:val="en-US"/>
              </w:rPr>
              <w:t>.</w:t>
            </w:r>
          </w:p>
        </w:tc>
        <w:tc>
          <w:tcPr>
            <w:tcW w:w="1913" w:type="dxa"/>
          </w:tcPr>
          <w:p w:rsidR="00E87CE8" w:rsidRPr="00421BDA"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c>
          <w:tcPr>
            <w:tcW w:w="1927" w:type="dxa"/>
          </w:tcPr>
          <w:p w:rsidR="00E87CE8" w:rsidRPr="00421BDA" w:rsidRDefault="00E87CE8" w:rsidP="00E83FC1">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sz w:val="22"/>
                <w:lang w:val="en-US"/>
              </w:rPr>
            </w:pPr>
          </w:p>
        </w:tc>
      </w:tr>
    </w:tbl>
    <w:p w:rsidR="00257D98" w:rsidRPr="00421BDA" w:rsidRDefault="0073457E" w:rsidP="0073457E">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lang w:val="en-US"/>
        </w:rPr>
        <w:sectPr w:rsidR="00257D98" w:rsidRPr="00421BDA" w:rsidSect="00C13B43">
          <w:headerReference w:type="default" r:id="rId7"/>
          <w:pgSz w:w="16840" w:h="11907" w:orient="landscape" w:code="9"/>
          <w:pgMar w:top="227" w:right="624" w:bottom="510" w:left="624" w:header="709" w:footer="0" w:gutter="0"/>
          <w:cols w:space="708"/>
        </w:sectPr>
      </w:pPr>
      <w:r w:rsidRPr="00421BDA">
        <w:rPr>
          <w:lang w:val="en-US"/>
        </w:rPr>
        <w:t xml:space="preserve"> </w:t>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sidRPr="00E87CE8">
        <w:rPr>
          <w:rFonts w:ascii="Arial" w:hAnsi="Arial" w:cs="Arial"/>
          <w:b/>
          <w:lang w:val="en-US"/>
        </w:rPr>
        <w:lastRenderedPageBreak/>
        <w:t xml:space="preserve">Unit: </w:t>
      </w:r>
      <w:proofErr w:type="spellStart"/>
      <w:r w:rsidR="00460FEB" w:rsidRPr="00E87CE8">
        <w:rPr>
          <w:rFonts w:ascii="Arial" w:hAnsi="Arial" w:cs="Arial"/>
          <w:szCs w:val="24"/>
          <w:lang w:val="en-US"/>
        </w:rPr>
        <w:t>Depa</w:t>
      </w:r>
      <w:r w:rsidR="00460FEB" w:rsidRPr="00460FEB">
        <w:rPr>
          <w:rFonts w:ascii="Arial" w:hAnsi="Arial" w:cs="Arial"/>
          <w:szCs w:val="24"/>
          <w:lang w:val="en-GB"/>
        </w:rPr>
        <w:t>rtment</w:t>
      </w:r>
      <w:proofErr w:type="spellEnd"/>
      <w:r w:rsidR="00460FEB" w:rsidRPr="00460FEB">
        <w:rPr>
          <w:rFonts w:ascii="Arial" w:hAnsi="Arial" w:cs="Arial"/>
          <w:szCs w:val="24"/>
          <w:lang w:val="en-GB"/>
        </w:rPr>
        <w:t xml:space="preserve"> of biotechnology and food science</w:t>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r>
      <w:r>
        <w:rPr>
          <w:rFonts w:ascii="Arial" w:hAnsi="Arial" w:cs="Arial"/>
          <w:b/>
          <w:lang w:val="en-GB"/>
        </w:rPr>
        <w:tab/>
        <w:t xml:space="preserve">Date: </w:t>
      </w:r>
      <w:r>
        <w:rPr>
          <w:rFonts w:ascii="Arial" w:hAnsi="Arial" w:cs="Arial"/>
          <w:b/>
          <w:lang w:val="en-GB"/>
        </w:rPr>
        <w:tab/>
      </w:r>
      <w:r w:rsidR="002F04E0">
        <w:rPr>
          <w:rFonts w:ascii="Arial" w:hAnsi="Arial" w:cs="Arial"/>
          <w:b/>
          <w:lang w:val="en-GB"/>
        </w:rPr>
        <w:t>2019-02-17</w:t>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Line manager: </w:t>
      </w:r>
      <w:r w:rsidR="00460FEB">
        <w:rPr>
          <w:rFonts w:ascii="Arial" w:hAnsi="Arial" w:cs="Arial"/>
          <w:b/>
          <w:lang w:val="en-GB"/>
        </w:rPr>
        <w:t>Kjetil Rasmussen</w:t>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Participants in the identification process </w:t>
      </w:r>
      <w:r w:rsidRPr="001D787C">
        <w:rPr>
          <w:rFonts w:ascii="Arial" w:hAnsi="Arial" w:cs="Arial"/>
          <w:sz w:val="20"/>
          <w:lang w:val="en-GB"/>
        </w:rPr>
        <w:t>(including their function)</w:t>
      </w:r>
      <w:r>
        <w:rPr>
          <w:rFonts w:ascii="Arial" w:hAnsi="Arial" w:cs="Arial"/>
          <w:b/>
          <w:lang w:val="en-GB"/>
        </w:rPr>
        <w:t>:</w:t>
      </w:r>
      <w:r w:rsidR="00460FEB">
        <w:rPr>
          <w:rFonts w:ascii="Arial" w:hAnsi="Arial" w:cs="Arial"/>
          <w:b/>
          <w:lang w:val="en-GB"/>
        </w:rPr>
        <w:t xml:space="preserve"> Kåre A. Kristiansen (senior </w:t>
      </w:r>
      <w:proofErr w:type="spellStart"/>
      <w:r w:rsidR="00460FEB">
        <w:rPr>
          <w:rFonts w:ascii="Arial" w:hAnsi="Arial" w:cs="Arial"/>
          <w:b/>
          <w:lang w:val="en-GB"/>
        </w:rPr>
        <w:t>eng.</w:t>
      </w:r>
      <w:proofErr w:type="spellEnd"/>
      <w:r w:rsidR="00460FEB">
        <w:rPr>
          <w:rFonts w:ascii="Arial" w:hAnsi="Arial" w:cs="Arial"/>
          <w:b/>
          <w:lang w:val="en-GB"/>
        </w:rPr>
        <w:t xml:space="preserve">), Susana Gonzalez (senior </w:t>
      </w:r>
      <w:proofErr w:type="spellStart"/>
      <w:r w:rsidR="00460FEB">
        <w:rPr>
          <w:rFonts w:ascii="Arial" w:hAnsi="Arial" w:cs="Arial"/>
          <w:b/>
          <w:lang w:val="en-GB"/>
        </w:rPr>
        <w:t>eng.</w:t>
      </w:r>
      <w:proofErr w:type="spellEnd"/>
      <w:r w:rsidR="00460FEB">
        <w:rPr>
          <w:rFonts w:ascii="Arial" w:hAnsi="Arial" w:cs="Arial"/>
          <w:b/>
          <w:lang w:val="en-GB"/>
        </w:rPr>
        <w:t>)</w:t>
      </w:r>
    </w:p>
    <w:p w:rsidR="00257D98" w:rsidRP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80"/>
        <w:rPr>
          <w:rFonts w:ascii="Arial" w:hAnsi="Arial" w:cs="Arial"/>
          <w:b/>
          <w:lang w:val="en-GB"/>
        </w:rPr>
      </w:pPr>
      <w:r>
        <w:rPr>
          <w:rFonts w:ascii="Arial" w:hAnsi="Arial" w:cs="Arial"/>
          <w:b/>
          <w:lang w:val="en-GB"/>
        </w:rPr>
        <w:t xml:space="preserve">Short description of the main activity/main process: </w:t>
      </w:r>
      <w:r>
        <w:rPr>
          <w:rFonts w:ascii="Arial" w:hAnsi="Arial" w:cs="Arial"/>
          <w:b/>
          <w:lang w:val="en-GB"/>
        </w:rPr>
        <w:tab/>
      </w:r>
      <w:r w:rsidR="00460FEB">
        <w:rPr>
          <w:rFonts w:ascii="Arial" w:hAnsi="Arial" w:cs="Arial"/>
          <w:b/>
          <w:lang w:val="en-GB"/>
        </w:rPr>
        <w:t>Analysis</w:t>
      </w:r>
      <w:r w:rsidRPr="001D787C">
        <w:rPr>
          <w:rFonts w:ascii="Arial" w:hAnsi="Arial" w:cs="Arial"/>
          <w:lang w:val="en-GB"/>
        </w:rPr>
        <w:t>.</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sz w:val="22"/>
          <w:lang w:val="en-GB"/>
        </w:rPr>
        <w:tab/>
      </w:r>
    </w:p>
    <w:p w:rsidR="00257D98"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Cs w:val="24"/>
          <w:lang w:val="en-GB"/>
        </w:rPr>
      </w:pPr>
      <w:r w:rsidRPr="001D787C">
        <w:rPr>
          <w:rFonts w:ascii="Arial" w:hAnsi="Arial" w:cs="Arial"/>
          <w:b/>
          <w:szCs w:val="24"/>
          <w:lang w:val="en-GB"/>
        </w:rPr>
        <w:t xml:space="preserve">Signatures: </w:t>
      </w:r>
      <w:r w:rsidRPr="001D787C">
        <w:rPr>
          <w:rFonts w:ascii="Arial" w:hAnsi="Arial" w:cs="Arial"/>
          <w:sz w:val="22"/>
          <w:lang w:val="en-GB"/>
        </w:rPr>
        <w:tab/>
      </w:r>
      <w:r w:rsidRPr="001D787C">
        <w:rPr>
          <w:rFonts w:ascii="Arial" w:hAnsi="Arial" w:cs="Arial"/>
          <w:sz w:val="22"/>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Pr="001D787C">
        <w:rPr>
          <w:rFonts w:ascii="Arial" w:hAnsi="Arial" w:cs="Arial"/>
          <w:i/>
          <w:szCs w:val="24"/>
          <w:lang w:val="en-GB"/>
        </w:rPr>
        <w:tab/>
      </w:r>
      <w:r w:rsidR="00991912">
        <w:rPr>
          <w:rFonts w:ascii="Arial" w:hAnsi="Arial" w:cs="Arial"/>
          <w:i/>
          <w:szCs w:val="24"/>
          <w:lang w:val="en-GB"/>
        </w:rPr>
        <w:t>Employee</w:t>
      </w:r>
    </w:p>
    <w:p w:rsidR="00257D98" w:rsidRPr="001D787C" w:rsidRDefault="00257D98" w:rsidP="00257D98">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i/>
          <w:sz w:val="22"/>
          <w:lang w:val="en-GB"/>
        </w:rPr>
      </w:pPr>
    </w:p>
    <w:tbl>
      <w:tblPr>
        <w:tblW w:w="0" w:type="auto"/>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823"/>
        <w:gridCol w:w="1308"/>
        <w:gridCol w:w="1843"/>
        <w:gridCol w:w="992"/>
        <w:gridCol w:w="993"/>
        <w:gridCol w:w="992"/>
        <w:gridCol w:w="1020"/>
        <w:gridCol w:w="2835"/>
      </w:tblGrid>
      <w:tr w:rsidR="00257D98" w:rsidRPr="00257D98" w:rsidTr="00FF61BF">
        <w:trPr>
          <w:cantSplit/>
        </w:trPr>
        <w:tc>
          <w:tcPr>
            <w:tcW w:w="3823"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Activity from the identification process form</w:t>
            </w:r>
          </w:p>
        </w:tc>
        <w:tc>
          <w:tcPr>
            <w:tcW w:w="1308"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 xml:space="preserve">Potential undesirable incident/strain </w:t>
            </w: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b/>
                <w:szCs w:val="24"/>
                <w:lang w:val="en-GB"/>
              </w:rPr>
            </w:pPr>
            <w:r w:rsidRPr="00257D98">
              <w:rPr>
                <w:rFonts w:ascii="Arial" w:hAnsi="Arial" w:cs="Arial"/>
                <w:b/>
                <w:szCs w:val="24"/>
                <w:lang w:val="en-GB"/>
              </w:rPr>
              <w:t>Likelihood:</w:t>
            </w:r>
          </w:p>
        </w:tc>
        <w:tc>
          <w:tcPr>
            <w:tcW w:w="2977" w:type="dxa"/>
            <w:gridSpan w:val="3"/>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b/>
                <w:szCs w:val="24"/>
                <w:lang w:val="en-GB"/>
              </w:rPr>
            </w:pPr>
            <w:r w:rsidRPr="00257D98">
              <w:rPr>
                <w:rFonts w:ascii="Arial" w:hAnsi="Arial" w:cs="Arial"/>
                <w:b/>
                <w:szCs w:val="24"/>
                <w:lang w:val="en-GB"/>
              </w:rPr>
              <w:t>Consequence:</w:t>
            </w:r>
          </w:p>
        </w:tc>
        <w:tc>
          <w:tcPr>
            <w:tcW w:w="1020"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Risk</w:t>
            </w:r>
          </w:p>
          <w:p w:rsidR="00257D98" w:rsidRPr="00257D98" w:rsidRDefault="00994876" w:rsidP="00257D98">
            <w:pPr>
              <w:rPr>
                <w:rFonts w:ascii="Arial" w:hAnsi="Arial" w:cs="Arial"/>
                <w:b/>
                <w:sz w:val="22"/>
                <w:lang w:val="en-GB"/>
              </w:rPr>
            </w:pPr>
            <w:r w:rsidRPr="00257D98">
              <w:rPr>
                <w:rFonts w:ascii="Arial" w:hAnsi="Arial" w:cs="Arial"/>
                <w:b/>
                <w:sz w:val="22"/>
                <w:lang w:val="en-GB"/>
              </w:rPr>
              <w:t>V</w:t>
            </w:r>
            <w:r w:rsidR="00257D98" w:rsidRPr="00257D98">
              <w:rPr>
                <w:rFonts w:ascii="Arial" w:hAnsi="Arial" w:cs="Arial"/>
                <w:b/>
                <w:sz w:val="22"/>
                <w:lang w:val="en-GB"/>
              </w:rPr>
              <w:t>alue</w:t>
            </w:r>
            <w:r>
              <w:rPr>
                <w:rFonts w:ascii="Arial" w:hAnsi="Arial" w:cs="Arial"/>
                <w:b/>
                <w:sz w:val="22"/>
                <w:lang w:val="en-GB"/>
              </w:rPr>
              <w:t xml:space="preserve"> (human)</w:t>
            </w:r>
          </w:p>
        </w:tc>
        <w:tc>
          <w:tcPr>
            <w:tcW w:w="2835" w:type="dxa"/>
            <w:vMerge w:val="restart"/>
            <w:tcBorders>
              <w:top w:val="single" w:sz="4" w:space="0" w:color="auto"/>
              <w:left w:val="single" w:sz="4" w:space="0" w:color="auto"/>
              <w:right w:val="single" w:sz="4" w:space="0" w:color="auto"/>
            </w:tcBorders>
          </w:tcPr>
          <w:p w:rsidR="00257D98" w:rsidRPr="00257D98" w:rsidRDefault="00257D98" w:rsidP="00257D98">
            <w:pPr>
              <w:rPr>
                <w:rFonts w:ascii="Arial" w:hAnsi="Arial" w:cs="Arial"/>
                <w:b/>
                <w:sz w:val="22"/>
                <w:lang w:val="en-GB"/>
              </w:rPr>
            </w:pPr>
            <w:r w:rsidRPr="00257D98">
              <w:rPr>
                <w:rFonts w:ascii="Arial" w:hAnsi="Arial" w:cs="Arial"/>
                <w:b/>
                <w:sz w:val="22"/>
                <w:lang w:val="en-GB"/>
              </w:rPr>
              <w:t>Comments/status</w:t>
            </w:r>
          </w:p>
          <w:p w:rsidR="00257D98" w:rsidRPr="00257D98" w:rsidRDefault="00257D98" w:rsidP="00257D98">
            <w:pPr>
              <w:rPr>
                <w:rFonts w:ascii="Arial" w:hAnsi="Arial" w:cs="Arial"/>
                <w:b/>
                <w:sz w:val="22"/>
                <w:lang w:val="en-GB"/>
              </w:rPr>
            </w:pPr>
            <w:r w:rsidRPr="00257D98">
              <w:rPr>
                <w:rFonts w:ascii="Arial" w:hAnsi="Arial" w:cs="Arial"/>
                <w:b/>
                <w:sz w:val="22"/>
                <w:lang w:val="en-GB"/>
              </w:rPr>
              <w:t>Suggested measures</w:t>
            </w:r>
          </w:p>
        </w:tc>
      </w:tr>
      <w:tr w:rsidR="00257D98" w:rsidRPr="00257D98" w:rsidTr="00FF61BF">
        <w:trPr>
          <w:cantSplit/>
          <w:tblHeader/>
        </w:trPr>
        <w:tc>
          <w:tcPr>
            <w:tcW w:w="3823"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lang w:val="en-GB"/>
              </w:rPr>
            </w:pPr>
          </w:p>
        </w:tc>
        <w:tc>
          <w:tcPr>
            <w:tcW w:w="1308"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c>
          <w:tcPr>
            <w:tcW w:w="184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Likelihood</w:t>
            </w:r>
          </w:p>
          <w:p w:rsidR="00257D98" w:rsidRPr="00257D98" w:rsidRDefault="00257D98" w:rsidP="00257D98">
            <w:pPr>
              <w:rPr>
                <w:rFonts w:ascii="Arial" w:hAnsi="Arial" w:cs="Arial"/>
                <w:sz w:val="20"/>
                <w:lang w:val="en-GB"/>
              </w:rPr>
            </w:pPr>
            <w:r w:rsidRPr="00257D98">
              <w:rPr>
                <w:rFonts w:ascii="Arial" w:hAnsi="Arial" w:cs="Arial"/>
                <w:sz w:val="20"/>
                <w:lang w:val="en-GB"/>
              </w:rPr>
              <w:t>(1-5)</w:t>
            </w: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Human</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993"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 xml:space="preserve">Environment </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992" w:type="dxa"/>
            <w:tcBorders>
              <w:top w:val="single" w:sz="4" w:space="0" w:color="auto"/>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r w:rsidRPr="00257D98">
              <w:rPr>
                <w:rFonts w:ascii="Arial" w:hAnsi="Arial" w:cs="Arial"/>
                <w:sz w:val="20"/>
                <w:lang w:val="en-GB"/>
              </w:rPr>
              <w:t>Economy/</w:t>
            </w:r>
          </w:p>
          <w:p w:rsidR="00257D98" w:rsidRPr="00257D98" w:rsidRDefault="00257D98" w:rsidP="00257D98">
            <w:pPr>
              <w:rPr>
                <w:rFonts w:ascii="Arial" w:hAnsi="Arial" w:cs="Arial"/>
                <w:sz w:val="20"/>
                <w:lang w:val="en-GB"/>
              </w:rPr>
            </w:pPr>
            <w:r w:rsidRPr="00257D98">
              <w:rPr>
                <w:rFonts w:ascii="Arial" w:hAnsi="Arial" w:cs="Arial"/>
                <w:sz w:val="20"/>
                <w:lang w:val="en-GB"/>
              </w:rPr>
              <w:t>material</w:t>
            </w:r>
          </w:p>
          <w:p w:rsidR="00257D98" w:rsidRPr="00257D98" w:rsidRDefault="00257D98" w:rsidP="00257D98">
            <w:pPr>
              <w:rPr>
                <w:rFonts w:ascii="Arial" w:hAnsi="Arial" w:cs="Arial"/>
                <w:sz w:val="20"/>
                <w:lang w:val="en-GB"/>
              </w:rPr>
            </w:pPr>
            <w:r w:rsidRPr="00257D98">
              <w:rPr>
                <w:rFonts w:ascii="Arial" w:hAnsi="Arial" w:cs="Arial"/>
                <w:sz w:val="20"/>
                <w:lang w:val="en-GB"/>
              </w:rPr>
              <w:t>(A-E)</w:t>
            </w:r>
          </w:p>
        </w:tc>
        <w:tc>
          <w:tcPr>
            <w:tcW w:w="1020"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c>
          <w:tcPr>
            <w:tcW w:w="2835" w:type="dxa"/>
            <w:vMerge/>
            <w:tcBorders>
              <w:left w:val="single" w:sz="4" w:space="0" w:color="auto"/>
              <w:bottom w:val="single" w:sz="4" w:space="0" w:color="auto"/>
              <w:right w:val="single" w:sz="4" w:space="0" w:color="auto"/>
            </w:tcBorders>
          </w:tcPr>
          <w:p w:rsidR="00257D98" w:rsidRPr="00257D98" w:rsidRDefault="00257D98" w:rsidP="00257D98">
            <w:pPr>
              <w:rPr>
                <w:rFonts w:ascii="Arial" w:hAnsi="Arial" w:cs="Arial"/>
                <w:sz w:val="20"/>
                <w:lang w:val="en-GB"/>
              </w:rPr>
            </w:pPr>
          </w:p>
        </w:tc>
      </w:tr>
      <w:tr w:rsidR="00257D98" w:rsidRPr="00FF61BF"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ID 1</w:t>
            </w:r>
          </w:p>
        </w:tc>
        <w:tc>
          <w:tcPr>
            <w:tcW w:w="1308"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Burns</w:t>
            </w:r>
          </w:p>
        </w:tc>
        <w:tc>
          <w:tcPr>
            <w:tcW w:w="184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1</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1020"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1A</w:t>
            </w:r>
          </w:p>
        </w:tc>
        <w:tc>
          <w:tcPr>
            <w:tcW w:w="2835" w:type="dxa"/>
            <w:tcBorders>
              <w:top w:val="single" w:sz="4" w:space="0" w:color="auto"/>
              <w:left w:val="single" w:sz="4" w:space="0" w:color="auto"/>
              <w:bottom w:val="single" w:sz="4" w:space="0" w:color="auto"/>
              <w:right w:val="single" w:sz="4" w:space="0" w:color="auto"/>
            </w:tcBorders>
          </w:tcPr>
          <w:p w:rsidR="005A1462" w:rsidRPr="00FF61BF" w:rsidRDefault="005A1462" w:rsidP="00257D98">
            <w:pPr>
              <w:rPr>
                <w:rFonts w:ascii="Arial" w:hAnsi="Arial" w:cs="Arial"/>
                <w:sz w:val="22"/>
              </w:rPr>
            </w:pPr>
          </w:p>
        </w:tc>
      </w:tr>
      <w:tr w:rsidR="00257D98" w:rsidRPr="00FF61BF"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2</w:t>
            </w:r>
          </w:p>
        </w:tc>
        <w:tc>
          <w:tcPr>
            <w:tcW w:w="1308"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Instrument </w:t>
            </w:r>
            <w:proofErr w:type="spellStart"/>
            <w:r>
              <w:rPr>
                <w:rFonts w:ascii="Arial" w:hAnsi="Arial" w:cs="Arial"/>
                <w:sz w:val="22"/>
              </w:rPr>
              <w:t>damage</w:t>
            </w:r>
            <w:proofErr w:type="spellEnd"/>
          </w:p>
        </w:tc>
        <w:tc>
          <w:tcPr>
            <w:tcW w:w="184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2</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B</w:t>
            </w:r>
          </w:p>
        </w:tc>
        <w:tc>
          <w:tcPr>
            <w:tcW w:w="1020"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2A</w:t>
            </w:r>
          </w:p>
        </w:tc>
        <w:tc>
          <w:tcPr>
            <w:tcW w:w="2835" w:type="dxa"/>
            <w:tcBorders>
              <w:top w:val="single" w:sz="4" w:space="0" w:color="auto"/>
              <w:left w:val="single" w:sz="4" w:space="0" w:color="auto"/>
              <w:bottom w:val="single" w:sz="4" w:space="0" w:color="auto"/>
              <w:right w:val="single" w:sz="4" w:space="0" w:color="auto"/>
            </w:tcBorders>
          </w:tcPr>
          <w:p w:rsidR="00257D98" w:rsidRPr="00FF61BF" w:rsidRDefault="00257D98" w:rsidP="00257D98">
            <w:pPr>
              <w:rPr>
                <w:rFonts w:ascii="Arial" w:hAnsi="Arial" w:cs="Arial"/>
                <w:sz w:val="22"/>
              </w:rPr>
            </w:pPr>
          </w:p>
        </w:tc>
      </w:tr>
      <w:tr w:rsidR="00257D98" w:rsidRPr="00FF61BF"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3</w:t>
            </w:r>
          </w:p>
        </w:tc>
        <w:tc>
          <w:tcPr>
            <w:tcW w:w="1308"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MS </w:t>
            </w:r>
            <w:proofErr w:type="spellStart"/>
            <w:r>
              <w:rPr>
                <w:rFonts w:ascii="Arial" w:hAnsi="Arial" w:cs="Arial"/>
                <w:sz w:val="22"/>
              </w:rPr>
              <w:t>damage</w:t>
            </w:r>
            <w:proofErr w:type="spellEnd"/>
          </w:p>
        </w:tc>
        <w:tc>
          <w:tcPr>
            <w:tcW w:w="184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2</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B</w:t>
            </w:r>
          </w:p>
        </w:tc>
        <w:tc>
          <w:tcPr>
            <w:tcW w:w="1020"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2A</w:t>
            </w:r>
          </w:p>
        </w:tc>
        <w:tc>
          <w:tcPr>
            <w:tcW w:w="2835" w:type="dxa"/>
            <w:tcBorders>
              <w:top w:val="single" w:sz="4" w:space="0" w:color="auto"/>
              <w:left w:val="single" w:sz="4" w:space="0" w:color="auto"/>
              <w:bottom w:val="single" w:sz="4" w:space="0" w:color="auto"/>
              <w:right w:val="single" w:sz="4" w:space="0" w:color="auto"/>
            </w:tcBorders>
          </w:tcPr>
          <w:p w:rsidR="00257D98" w:rsidRPr="00FF61BF" w:rsidRDefault="00257D98" w:rsidP="00257D98">
            <w:pPr>
              <w:rPr>
                <w:rFonts w:ascii="Arial" w:hAnsi="Arial" w:cs="Arial"/>
                <w:sz w:val="22"/>
              </w:rPr>
            </w:pPr>
          </w:p>
        </w:tc>
      </w:tr>
      <w:tr w:rsidR="00257D98" w:rsidRPr="00460FEB"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4</w:t>
            </w:r>
          </w:p>
        </w:tc>
        <w:tc>
          <w:tcPr>
            <w:tcW w:w="1308"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Electric </w:t>
            </w:r>
            <w:proofErr w:type="spellStart"/>
            <w:r>
              <w:rPr>
                <w:rFonts w:ascii="Arial" w:hAnsi="Arial" w:cs="Arial"/>
                <w:sz w:val="22"/>
              </w:rPr>
              <w:t>shock</w:t>
            </w:r>
            <w:proofErr w:type="spellEnd"/>
          </w:p>
        </w:tc>
        <w:tc>
          <w:tcPr>
            <w:tcW w:w="184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1</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B</w:t>
            </w:r>
          </w:p>
        </w:tc>
        <w:tc>
          <w:tcPr>
            <w:tcW w:w="99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1020"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1B</w:t>
            </w:r>
          </w:p>
        </w:tc>
        <w:tc>
          <w:tcPr>
            <w:tcW w:w="2835" w:type="dxa"/>
            <w:tcBorders>
              <w:top w:val="single" w:sz="4" w:space="0" w:color="auto"/>
              <w:left w:val="single" w:sz="4" w:space="0" w:color="auto"/>
              <w:bottom w:val="single" w:sz="4" w:space="0" w:color="auto"/>
              <w:right w:val="single" w:sz="4" w:space="0" w:color="auto"/>
            </w:tcBorders>
          </w:tcPr>
          <w:p w:rsidR="00257D98" w:rsidRPr="00FF61BF" w:rsidRDefault="00257D98" w:rsidP="00257D98">
            <w:pPr>
              <w:rPr>
                <w:rFonts w:ascii="Arial" w:hAnsi="Arial" w:cs="Arial"/>
                <w:sz w:val="22"/>
              </w:rPr>
            </w:pPr>
          </w:p>
        </w:tc>
      </w:tr>
      <w:tr w:rsidR="00257D98" w:rsidRPr="00460FEB"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5</w:t>
            </w:r>
          </w:p>
        </w:tc>
        <w:tc>
          <w:tcPr>
            <w:tcW w:w="1308"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Fall</w:t>
            </w:r>
          </w:p>
        </w:tc>
        <w:tc>
          <w:tcPr>
            <w:tcW w:w="184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2</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B</w:t>
            </w:r>
          </w:p>
        </w:tc>
        <w:tc>
          <w:tcPr>
            <w:tcW w:w="99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B</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1020"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2B</w:t>
            </w:r>
          </w:p>
        </w:tc>
        <w:tc>
          <w:tcPr>
            <w:tcW w:w="2835" w:type="dxa"/>
            <w:tcBorders>
              <w:top w:val="single" w:sz="4" w:space="0" w:color="auto"/>
              <w:left w:val="single" w:sz="4" w:space="0" w:color="auto"/>
              <w:bottom w:val="single" w:sz="4" w:space="0" w:color="auto"/>
              <w:right w:val="single" w:sz="4" w:space="0" w:color="auto"/>
            </w:tcBorders>
          </w:tcPr>
          <w:p w:rsidR="00257D98" w:rsidRPr="00FF61BF" w:rsidRDefault="00257D98" w:rsidP="00257D98">
            <w:pPr>
              <w:rPr>
                <w:rFonts w:ascii="Arial" w:hAnsi="Arial" w:cs="Arial"/>
                <w:sz w:val="22"/>
              </w:rPr>
            </w:pPr>
          </w:p>
        </w:tc>
      </w:tr>
      <w:tr w:rsidR="00257D98" w:rsidRPr="00460FEB"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6</w:t>
            </w:r>
          </w:p>
        </w:tc>
        <w:tc>
          <w:tcPr>
            <w:tcW w:w="1308" w:type="dxa"/>
            <w:tcBorders>
              <w:top w:val="single" w:sz="4" w:space="0" w:color="auto"/>
              <w:left w:val="single" w:sz="4" w:space="0" w:color="auto"/>
              <w:bottom w:val="single" w:sz="4" w:space="0" w:color="auto"/>
              <w:right w:val="single" w:sz="4" w:space="0" w:color="auto"/>
            </w:tcBorders>
          </w:tcPr>
          <w:p w:rsidR="00257D98" w:rsidRPr="00FF61BF" w:rsidRDefault="00794BC4" w:rsidP="00257D98">
            <w:pPr>
              <w:rPr>
                <w:rFonts w:ascii="Arial" w:hAnsi="Arial" w:cs="Arial"/>
                <w:sz w:val="22"/>
              </w:rPr>
            </w:pPr>
            <w:r>
              <w:rPr>
                <w:rFonts w:ascii="Arial" w:hAnsi="Arial" w:cs="Arial"/>
                <w:sz w:val="22"/>
              </w:rPr>
              <w:t xml:space="preserve">Chemical </w:t>
            </w:r>
            <w:proofErr w:type="spellStart"/>
            <w:r>
              <w:rPr>
                <w:rFonts w:ascii="Arial" w:hAnsi="Arial" w:cs="Arial"/>
                <w:sz w:val="22"/>
              </w:rPr>
              <w:t>exposure</w:t>
            </w:r>
            <w:proofErr w:type="spellEnd"/>
          </w:p>
        </w:tc>
        <w:tc>
          <w:tcPr>
            <w:tcW w:w="184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4</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3"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C</w:t>
            </w:r>
          </w:p>
        </w:tc>
        <w:tc>
          <w:tcPr>
            <w:tcW w:w="1020" w:type="dxa"/>
            <w:tcBorders>
              <w:top w:val="single" w:sz="4" w:space="0" w:color="auto"/>
              <w:left w:val="single" w:sz="4" w:space="0" w:color="auto"/>
              <w:bottom w:val="single" w:sz="4" w:space="0" w:color="auto"/>
              <w:right w:val="single" w:sz="4" w:space="0" w:color="auto"/>
            </w:tcBorders>
          </w:tcPr>
          <w:p w:rsidR="00257D98" w:rsidRPr="00FF61BF" w:rsidRDefault="00251F2A" w:rsidP="00257D98">
            <w:pPr>
              <w:rPr>
                <w:rFonts w:ascii="Arial" w:hAnsi="Arial" w:cs="Arial"/>
                <w:sz w:val="22"/>
              </w:rPr>
            </w:pPr>
            <w:r>
              <w:rPr>
                <w:rFonts w:ascii="Arial" w:hAnsi="Arial" w:cs="Arial"/>
                <w:sz w:val="22"/>
              </w:rPr>
              <w:t>4A</w:t>
            </w:r>
          </w:p>
        </w:tc>
        <w:tc>
          <w:tcPr>
            <w:tcW w:w="2835" w:type="dxa"/>
            <w:tcBorders>
              <w:top w:val="single" w:sz="4" w:space="0" w:color="auto"/>
              <w:left w:val="single" w:sz="4" w:space="0" w:color="auto"/>
              <w:bottom w:val="single" w:sz="4" w:space="0" w:color="auto"/>
              <w:right w:val="single" w:sz="4" w:space="0" w:color="auto"/>
            </w:tcBorders>
          </w:tcPr>
          <w:p w:rsidR="00257D98" w:rsidRPr="00FF61BF" w:rsidRDefault="00257D98" w:rsidP="00CC7CE0">
            <w:pPr>
              <w:rPr>
                <w:rFonts w:ascii="Arial" w:hAnsi="Arial" w:cs="Arial"/>
                <w:sz w:val="22"/>
              </w:rPr>
            </w:pPr>
          </w:p>
        </w:tc>
      </w:tr>
      <w:tr w:rsidR="005A1462" w:rsidRPr="00460FEB"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5A1462"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7</w:t>
            </w:r>
          </w:p>
        </w:tc>
        <w:tc>
          <w:tcPr>
            <w:tcW w:w="1308" w:type="dxa"/>
            <w:tcBorders>
              <w:top w:val="single" w:sz="4" w:space="0" w:color="auto"/>
              <w:left w:val="single" w:sz="4" w:space="0" w:color="auto"/>
              <w:bottom w:val="single" w:sz="4" w:space="0" w:color="auto"/>
              <w:right w:val="single" w:sz="4" w:space="0" w:color="auto"/>
            </w:tcBorders>
          </w:tcPr>
          <w:p w:rsidR="005A1462" w:rsidRPr="00FF61BF" w:rsidRDefault="00794BC4" w:rsidP="00257D98">
            <w:pPr>
              <w:rPr>
                <w:rFonts w:ascii="Arial" w:hAnsi="Arial" w:cs="Arial"/>
                <w:sz w:val="22"/>
              </w:rPr>
            </w:pPr>
            <w:r>
              <w:rPr>
                <w:rFonts w:ascii="Arial" w:hAnsi="Arial" w:cs="Arial"/>
                <w:sz w:val="22"/>
              </w:rPr>
              <w:t>Burns</w:t>
            </w:r>
          </w:p>
        </w:tc>
        <w:tc>
          <w:tcPr>
            <w:tcW w:w="1843"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3</w:t>
            </w:r>
          </w:p>
        </w:tc>
        <w:tc>
          <w:tcPr>
            <w:tcW w:w="992"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B</w:t>
            </w:r>
          </w:p>
        </w:tc>
        <w:tc>
          <w:tcPr>
            <w:tcW w:w="993"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A</w:t>
            </w:r>
          </w:p>
        </w:tc>
        <w:tc>
          <w:tcPr>
            <w:tcW w:w="1020"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3B</w:t>
            </w:r>
          </w:p>
        </w:tc>
        <w:tc>
          <w:tcPr>
            <w:tcW w:w="2835" w:type="dxa"/>
            <w:tcBorders>
              <w:top w:val="single" w:sz="4" w:space="0" w:color="auto"/>
              <w:left w:val="single" w:sz="4" w:space="0" w:color="auto"/>
              <w:bottom w:val="single" w:sz="4" w:space="0" w:color="auto"/>
              <w:right w:val="single" w:sz="4" w:space="0" w:color="auto"/>
            </w:tcBorders>
          </w:tcPr>
          <w:p w:rsidR="005A1462" w:rsidRPr="00FF61BF" w:rsidRDefault="005A1462" w:rsidP="00257D98">
            <w:pPr>
              <w:rPr>
                <w:rFonts w:ascii="Arial" w:hAnsi="Arial" w:cs="Arial"/>
                <w:sz w:val="22"/>
              </w:rPr>
            </w:pPr>
          </w:p>
        </w:tc>
      </w:tr>
      <w:tr w:rsidR="005A1462" w:rsidRPr="00460FEB"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5A1462"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8</w:t>
            </w:r>
          </w:p>
        </w:tc>
        <w:tc>
          <w:tcPr>
            <w:tcW w:w="1308" w:type="dxa"/>
            <w:tcBorders>
              <w:top w:val="single" w:sz="4" w:space="0" w:color="auto"/>
              <w:left w:val="single" w:sz="4" w:space="0" w:color="auto"/>
              <w:bottom w:val="single" w:sz="4" w:space="0" w:color="auto"/>
              <w:right w:val="single" w:sz="4" w:space="0" w:color="auto"/>
            </w:tcBorders>
          </w:tcPr>
          <w:p w:rsidR="005A1462" w:rsidRPr="00FF61BF" w:rsidRDefault="005A356C" w:rsidP="00257D98">
            <w:pPr>
              <w:rPr>
                <w:rFonts w:ascii="Arial" w:hAnsi="Arial" w:cs="Arial"/>
                <w:sz w:val="22"/>
              </w:rPr>
            </w:pPr>
            <w:proofErr w:type="spellStart"/>
            <w:r>
              <w:rPr>
                <w:rFonts w:ascii="Arial" w:hAnsi="Arial" w:cs="Arial"/>
                <w:sz w:val="22"/>
              </w:rPr>
              <w:t>Noise</w:t>
            </w:r>
            <w:proofErr w:type="spellEnd"/>
          </w:p>
        </w:tc>
        <w:tc>
          <w:tcPr>
            <w:tcW w:w="1843"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5</w:t>
            </w:r>
          </w:p>
        </w:tc>
        <w:tc>
          <w:tcPr>
            <w:tcW w:w="992"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B</w:t>
            </w:r>
          </w:p>
        </w:tc>
        <w:tc>
          <w:tcPr>
            <w:tcW w:w="993"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A</w:t>
            </w:r>
          </w:p>
        </w:tc>
        <w:tc>
          <w:tcPr>
            <w:tcW w:w="1020"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5B</w:t>
            </w:r>
          </w:p>
        </w:tc>
        <w:tc>
          <w:tcPr>
            <w:tcW w:w="2835" w:type="dxa"/>
            <w:tcBorders>
              <w:top w:val="single" w:sz="4" w:space="0" w:color="auto"/>
              <w:left w:val="single" w:sz="4" w:space="0" w:color="auto"/>
              <w:bottom w:val="single" w:sz="4" w:space="0" w:color="auto"/>
              <w:right w:val="single" w:sz="4" w:space="0" w:color="auto"/>
            </w:tcBorders>
          </w:tcPr>
          <w:p w:rsidR="005A1462" w:rsidRPr="00FF61BF" w:rsidRDefault="005A1462" w:rsidP="00257D98">
            <w:pPr>
              <w:rPr>
                <w:rFonts w:ascii="Arial" w:hAnsi="Arial" w:cs="Arial"/>
                <w:sz w:val="22"/>
              </w:rPr>
            </w:pPr>
          </w:p>
        </w:tc>
      </w:tr>
      <w:tr w:rsidR="005A1462" w:rsidRPr="00460FEB"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5A1462" w:rsidRPr="00FF61BF" w:rsidRDefault="00794BC4" w:rsidP="00257D98">
            <w:pPr>
              <w:rPr>
                <w:rFonts w:ascii="Arial" w:hAnsi="Arial" w:cs="Arial"/>
                <w:sz w:val="22"/>
              </w:rPr>
            </w:pPr>
            <w:r>
              <w:rPr>
                <w:rFonts w:ascii="Arial" w:hAnsi="Arial" w:cs="Arial"/>
                <w:sz w:val="22"/>
              </w:rPr>
              <w:t xml:space="preserve">ID </w:t>
            </w:r>
            <w:r>
              <w:rPr>
                <w:rFonts w:ascii="Arial" w:hAnsi="Arial" w:cs="Arial"/>
                <w:sz w:val="22"/>
              </w:rPr>
              <w:t>9</w:t>
            </w:r>
          </w:p>
        </w:tc>
        <w:tc>
          <w:tcPr>
            <w:tcW w:w="1308" w:type="dxa"/>
            <w:tcBorders>
              <w:top w:val="single" w:sz="4" w:space="0" w:color="auto"/>
              <w:left w:val="single" w:sz="4" w:space="0" w:color="auto"/>
              <w:bottom w:val="single" w:sz="4" w:space="0" w:color="auto"/>
              <w:right w:val="single" w:sz="4" w:space="0" w:color="auto"/>
            </w:tcBorders>
          </w:tcPr>
          <w:p w:rsidR="005A1462" w:rsidRPr="00FF61BF" w:rsidRDefault="005A356C" w:rsidP="00E83FC1">
            <w:pPr>
              <w:rPr>
                <w:rFonts w:ascii="Arial" w:hAnsi="Arial" w:cs="Arial"/>
                <w:sz w:val="22"/>
              </w:rPr>
            </w:pPr>
            <w:r>
              <w:rPr>
                <w:rFonts w:ascii="Arial" w:hAnsi="Arial" w:cs="Arial"/>
                <w:sz w:val="22"/>
              </w:rPr>
              <w:t xml:space="preserve">Chemical </w:t>
            </w:r>
            <w:proofErr w:type="spellStart"/>
            <w:r>
              <w:rPr>
                <w:rFonts w:ascii="Arial" w:hAnsi="Arial" w:cs="Arial"/>
                <w:sz w:val="22"/>
              </w:rPr>
              <w:t>exposure</w:t>
            </w:r>
            <w:proofErr w:type="spellEnd"/>
          </w:p>
        </w:tc>
        <w:tc>
          <w:tcPr>
            <w:tcW w:w="1843"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1</w:t>
            </w:r>
          </w:p>
        </w:tc>
        <w:tc>
          <w:tcPr>
            <w:tcW w:w="992"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B</w:t>
            </w:r>
          </w:p>
        </w:tc>
        <w:tc>
          <w:tcPr>
            <w:tcW w:w="993"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C</w:t>
            </w:r>
          </w:p>
        </w:tc>
        <w:tc>
          <w:tcPr>
            <w:tcW w:w="1020" w:type="dxa"/>
            <w:tcBorders>
              <w:top w:val="single" w:sz="4" w:space="0" w:color="auto"/>
              <w:left w:val="single" w:sz="4" w:space="0" w:color="auto"/>
              <w:bottom w:val="single" w:sz="4" w:space="0" w:color="auto"/>
              <w:right w:val="single" w:sz="4" w:space="0" w:color="auto"/>
            </w:tcBorders>
          </w:tcPr>
          <w:p w:rsidR="005A1462" w:rsidRPr="00FF61BF" w:rsidRDefault="00251F2A" w:rsidP="00257D98">
            <w:pPr>
              <w:rPr>
                <w:rFonts w:ascii="Arial" w:hAnsi="Arial" w:cs="Arial"/>
                <w:sz w:val="22"/>
              </w:rPr>
            </w:pPr>
            <w:r>
              <w:rPr>
                <w:rFonts w:ascii="Arial" w:hAnsi="Arial" w:cs="Arial"/>
                <w:sz w:val="22"/>
              </w:rPr>
              <w:t>1B</w:t>
            </w:r>
          </w:p>
        </w:tc>
        <w:tc>
          <w:tcPr>
            <w:tcW w:w="2835" w:type="dxa"/>
            <w:tcBorders>
              <w:top w:val="single" w:sz="4" w:space="0" w:color="auto"/>
              <w:left w:val="single" w:sz="4" w:space="0" w:color="auto"/>
              <w:bottom w:val="single" w:sz="4" w:space="0" w:color="auto"/>
              <w:right w:val="single" w:sz="4" w:space="0" w:color="auto"/>
            </w:tcBorders>
          </w:tcPr>
          <w:p w:rsidR="005A1462" w:rsidRPr="00FF61BF" w:rsidRDefault="005A1462" w:rsidP="00257D98">
            <w:pPr>
              <w:rPr>
                <w:rFonts w:ascii="Arial" w:hAnsi="Arial" w:cs="Arial"/>
                <w:sz w:val="22"/>
              </w:rPr>
            </w:pPr>
          </w:p>
        </w:tc>
      </w:tr>
      <w:tr w:rsidR="00794BC4" w:rsidRPr="00460FEB" w:rsidTr="00FF61BF">
        <w:trPr>
          <w:trHeight w:val="20"/>
        </w:trPr>
        <w:tc>
          <w:tcPr>
            <w:tcW w:w="3823" w:type="dxa"/>
            <w:tcBorders>
              <w:top w:val="single" w:sz="4" w:space="0" w:color="auto"/>
              <w:left w:val="single" w:sz="4" w:space="0" w:color="auto"/>
              <w:bottom w:val="single" w:sz="4" w:space="0" w:color="auto"/>
              <w:right w:val="single" w:sz="4" w:space="0" w:color="auto"/>
            </w:tcBorders>
          </w:tcPr>
          <w:p w:rsidR="00794BC4" w:rsidRDefault="00794BC4" w:rsidP="00257D98">
            <w:pPr>
              <w:rPr>
                <w:rFonts w:ascii="Arial" w:hAnsi="Arial" w:cs="Arial"/>
                <w:sz w:val="22"/>
              </w:rPr>
            </w:pPr>
            <w:r>
              <w:rPr>
                <w:rFonts w:ascii="Arial" w:hAnsi="Arial" w:cs="Arial"/>
                <w:sz w:val="22"/>
              </w:rPr>
              <w:t>ID 10</w:t>
            </w:r>
          </w:p>
        </w:tc>
        <w:tc>
          <w:tcPr>
            <w:tcW w:w="1308" w:type="dxa"/>
            <w:tcBorders>
              <w:top w:val="single" w:sz="4" w:space="0" w:color="auto"/>
              <w:left w:val="single" w:sz="4" w:space="0" w:color="auto"/>
              <w:bottom w:val="single" w:sz="4" w:space="0" w:color="auto"/>
              <w:right w:val="single" w:sz="4" w:space="0" w:color="auto"/>
            </w:tcBorders>
          </w:tcPr>
          <w:p w:rsidR="00794BC4" w:rsidRPr="00FF61BF" w:rsidRDefault="005A356C" w:rsidP="00E83FC1">
            <w:pPr>
              <w:rPr>
                <w:rFonts w:ascii="Arial" w:hAnsi="Arial" w:cs="Arial"/>
                <w:sz w:val="22"/>
              </w:rPr>
            </w:pPr>
            <w:proofErr w:type="spellStart"/>
            <w:r>
              <w:rPr>
                <w:rFonts w:ascii="Arial" w:hAnsi="Arial" w:cs="Arial"/>
                <w:sz w:val="22"/>
              </w:rPr>
              <w:t>Noise</w:t>
            </w:r>
            <w:proofErr w:type="spellEnd"/>
          </w:p>
        </w:tc>
        <w:tc>
          <w:tcPr>
            <w:tcW w:w="1843" w:type="dxa"/>
            <w:tcBorders>
              <w:top w:val="single" w:sz="4" w:space="0" w:color="auto"/>
              <w:left w:val="single" w:sz="4" w:space="0" w:color="auto"/>
              <w:bottom w:val="single" w:sz="4" w:space="0" w:color="auto"/>
              <w:right w:val="single" w:sz="4" w:space="0" w:color="auto"/>
            </w:tcBorders>
          </w:tcPr>
          <w:p w:rsidR="00794BC4" w:rsidRPr="00FF61BF" w:rsidRDefault="00251F2A" w:rsidP="00257D98">
            <w:pPr>
              <w:rPr>
                <w:rFonts w:ascii="Arial" w:hAnsi="Arial" w:cs="Arial"/>
                <w:sz w:val="22"/>
              </w:rPr>
            </w:pPr>
            <w:r>
              <w:rPr>
                <w:rFonts w:ascii="Arial" w:hAnsi="Arial" w:cs="Arial"/>
                <w:sz w:val="22"/>
              </w:rPr>
              <w:t>3</w:t>
            </w:r>
          </w:p>
        </w:tc>
        <w:tc>
          <w:tcPr>
            <w:tcW w:w="992" w:type="dxa"/>
            <w:tcBorders>
              <w:top w:val="single" w:sz="4" w:space="0" w:color="auto"/>
              <w:left w:val="single" w:sz="4" w:space="0" w:color="auto"/>
              <w:bottom w:val="single" w:sz="4" w:space="0" w:color="auto"/>
              <w:right w:val="single" w:sz="4" w:space="0" w:color="auto"/>
            </w:tcBorders>
          </w:tcPr>
          <w:p w:rsidR="00794BC4" w:rsidRPr="00FF61BF" w:rsidRDefault="00251F2A" w:rsidP="00257D98">
            <w:pPr>
              <w:rPr>
                <w:rFonts w:ascii="Arial" w:hAnsi="Arial" w:cs="Arial"/>
                <w:sz w:val="22"/>
              </w:rPr>
            </w:pPr>
            <w:r>
              <w:rPr>
                <w:rFonts w:ascii="Arial" w:hAnsi="Arial" w:cs="Arial"/>
                <w:sz w:val="22"/>
              </w:rPr>
              <w:t>B</w:t>
            </w:r>
          </w:p>
        </w:tc>
        <w:tc>
          <w:tcPr>
            <w:tcW w:w="993" w:type="dxa"/>
            <w:tcBorders>
              <w:top w:val="single" w:sz="4" w:space="0" w:color="auto"/>
              <w:left w:val="single" w:sz="4" w:space="0" w:color="auto"/>
              <w:bottom w:val="single" w:sz="4" w:space="0" w:color="auto"/>
              <w:right w:val="single" w:sz="4" w:space="0" w:color="auto"/>
            </w:tcBorders>
          </w:tcPr>
          <w:p w:rsidR="00794BC4" w:rsidRPr="00FF61BF" w:rsidRDefault="00251F2A" w:rsidP="00257D98">
            <w:pPr>
              <w:rPr>
                <w:rFonts w:ascii="Arial" w:hAnsi="Arial" w:cs="Arial"/>
                <w:sz w:val="22"/>
              </w:rPr>
            </w:pPr>
            <w:r>
              <w:rPr>
                <w:rFonts w:ascii="Arial" w:hAnsi="Arial" w:cs="Arial"/>
                <w:sz w:val="22"/>
              </w:rPr>
              <w:t>A</w:t>
            </w:r>
          </w:p>
        </w:tc>
        <w:tc>
          <w:tcPr>
            <w:tcW w:w="992" w:type="dxa"/>
            <w:tcBorders>
              <w:top w:val="single" w:sz="4" w:space="0" w:color="auto"/>
              <w:left w:val="single" w:sz="4" w:space="0" w:color="auto"/>
              <w:bottom w:val="single" w:sz="4" w:space="0" w:color="auto"/>
              <w:right w:val="single" w:sz="4" w:space="0" w:color="auto"/>
            </w:tcBorders>
          </w:tcPr>
          <w:p w:rsidR="00794BC4" w:rsidRPr="00FF61BF" w:rsidRDefault="00251F2A" w:rsidP="00257D98">
            <w:pPr>
              <w:rPr>
                <w:rFonts w:ascii="Arial" w:hAnsi="Arial" w:cs="Arial"/>
                <w:sz w:val="22"/>
              </w:rPr>
            </w:pPr>
            <w:r>
              <w:rPr>
                <w:rFonts w:ascii="Arial" w:hAnsi="Arial" w:cs="Arial"/>
                <w:sz w:val="22"/>
              </w:rPr>
              <w:t>A</w:t>
            </w:r>
          </w:p>
        </w:tc>
        <w:tc>
          <w:tcPr>
            <w:tcW w:w="1020" w:type="dxa"/>
            <w:tcBorders>
              <w:top w:val="single" w:sz="4" w:space="0" w:color="auto"/>
              <w:left w:val="single" w:sz="4" w:space="0" w:color="auto"/>
              <w:bottom w:val="single" w:sz="4" w:space="0" w:color="auto"/>
              <w:right w:val="single" w:sz="4" w:space="0" w:color="auto"/>
            </w:tcBorders>
          </w:tcPr>
          <w:p w:rsidR="00794BC4" w:rsidRPr="00FF61BF" w:rsidRDefault="00251F2A" w:rsidP="00257D98">
            <w:pPr>
              <w:rPr>
                <w:rFonts w:ascii="Arial" w:hAnsi="Arial" w:cs="Arial"/>
                <w:sz w:val="22"/>
              </w:rPr>
            </w:pPr>
            <w:r>
              <w:rPr>
                <w:rFonts w:ascii="Arial" w:hAnsi="Arial" w:cs="Arial"/>
                <w:sz w:val="22"/>
              </w:rPr>
              <w:t>3B</w:t>
            </w:r>
          </w:p>
        </w:tc>
        <w:tc>
          <w:tcPr>
            <w:tcW w:w="2835" w:type="dxa"/>
            <w:tcBorders>
              <w:top w:val="single" w:sz="4" w:space="0" w:color="auto"/>
              <w:left w:val="single" w:sz="4" w:space="0" w:color="auto"/>
              <w:bottom w:val="single" w:sz="4" w:space="0" w:color="auto"/>
              <w:right w:val="single" w:sz="4" w:space="0" w:color="auto"/>
            </w:tcBorders>
          </w:tcPr>
          <w:p w:rsidR="00794BC4" w:rsidRPr="00FF61BF" w:rsidRDefault="00794BC4" w:rsidP="00257D98">
            <w:pPr>
              <w:rPr>
                <w:rFonts w:ascii="Arial" w:hAnsi="Arial" w:cs="Arial"/>
                <w:sz w:val="22"/>
              </w:rPr>
            </w:pPr>
          </w:p>
        </w:tc>
      </w:tr>
    </w:tbl>
    <w:p w:rsidR="00257D98" w:rsidRPr="00FF61BF" w:rsidRDefault="00257D98" w:rsidP="00257D98">
      <w:pPr>
        <w:rPr>
          <w:sz w:val="22"/>
        </w:rPr>
      </w:pPr>
    </w:p>
    <w:tbl>
      <w:tblPr>
        <w:tblW w:w="12421" w:type="dxa"/>
        <w:tblInd w:w="42" w:type="dxa"/>
        <w:tblLayout w:type="fixed"/>
        <w:tblCellMar>
          <w:left w:w="56" w:type="dxa"/>
          <w:right w:w="56" w:type="dxa"/>
        </w:tblCellMar>
        <w:tblLook w:val="0000" w:firstRow="0" w:lastRow="0" w:firstColumn="0" w:lastColumn="0" w:noHBand="0" w:noVBand="0"/>
      </w:tblPr>
      <w:tblGrid>
        <w:gridCol w:w="2849"/>
        <w:gridCol w:w="2835"/>
        <w:gridCol w:w="6737"/>
      </w:tblGrid>
      <w:tr w:rsidR="00257D98" w:rsidRPr="007F5515" w:rsidTr="00257D98">
        <w:trPr>
          <w:trHeight w:val="113"/>
        </w:trPr>
        <w:tc>
          <w:tcPr>
            <w:tcW w:w="2849"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Likelihood, e.g.:</w:t>
            </w:r>
          </w:p>
        </w:tc>
        <w:tc>
          <w:tcPr>
            <w:tcW w:w="2835"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Consequence, e.g.:</w:t>
            </w:r>
          </w:p>
        </w:tc>
        <w:tc>
          <w:tcPr>
            <w:tcW w:w="6737"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Risk value (each one to be estimated separately):</w:t>
            </w:r>
          </w:p>
        </w:tc>
      </w:tr>
      <w:tr w:rsidR="00257D98" w:rsidRPr="007F5515" w:rsidTr="00257D98">
        <w:trPr>
          <w:trHeight w:val="113"/>
        </w:trPr>
        <w:tc>
          <w:tcPr>
            <w:tcW w:w="2849" w:type="dxa"/>
          </w:tcPr>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Minimal</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Low</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Medium</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High</w:t>
            </w:r>
          </w:p>
          <w:p w:rsidR="00257D98" w:rsidRPr="00257D98" w:rsidRDefault="00257D98" w:rsidP="00257D98">
            <w:pPr>
              <w:numPr>
                <w:ilvl w:val="0"/>
                <w:numId w:val="1"/>
              </w:numPr>
              <w:tabs>
                <w:tab w:val="left" w:pos="426"/>
                <w:tab w:val="right" w:pos="8306"/>
              </w:tabs>
              <w:rPr>
                <w:rFonts w:ascii="Arial" w:hAnsi="Arial" w:cs="Arial"/>
                <w:i/>
                <w:sz w:val="18"/>
                <w:lang w:val="en-GB"/>
              </w:rPr>
            </w:pPr>
            <w:r w:rsidRPr="00257D98">
              <w:rPr>
                <w:rFonts w:ascii="Arial" w:hAnsi="Arial" w:cs="Arial"/>
                <w:i/>
                <w:sz w:val="18"/>
                <w:lang w:val="en-GB"/>
              </w:rPr>
              <w:t>Very high</w:t>
            </w:r>
          </w:p>
        </w:tc>
        <w:tc>
          <w:tcPr>
            <w:tcW w:w="2835" w:type="dxa"/>
          </w:tcPr>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A.   Safe</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B.   Relatively safe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C.   Dangerous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 xml:space="preserve">D.   Critical </w:t>
            </w:r>
          </w:p>
          <w:p w:rsidR="00257D98" w:rsidRPr="00257D98" w:rsidRDefault="00257D98" w:rsidP="00257D98">
            <w:pPr>
              <w:tabs>
                <w:tab w:val="left" w:pos="426"/>
                <w:tab w:val="right" w:pos="8306"/>
              </w:tabs>
              <w:rPr>
                <w:rFonts w:ascii="Arial" w:hAnsi="Arial" w:cs="Arial"/>
                <w:i/>
                <w:sz w:val="18"/>
                <w:lang w:val="en-GB"/>
              </w:rPr>
            </w:pPr>
            <w:r w:rsidRPr="00257D98">
              <w:rPr>
                <w:rFonts w:ascii="Arial" w:hAnsi="Arial" w:cs="Arial"/>
                <w:i/>
                <w:sz w:val="18"/>
                <w:lang w:val="en-GB"/>
              </w:rPr>
              <w:t>E.   Very critical</w:t>
            </w:r>
          </w:p>
        </w:tc>
        <w:tc>
          <w:tcPr>
            <w:tcW w:w="6737" w:type="dxa"/>
          </w:tcPr>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 xml:space="preserve">Human = Likelihood  x Human Consequence </w:t>
            </w:r>
          </w:p>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Environmental = Likelihood  x Environmental consequence</w:t>
            </w:r>
          </w:p>
          <w:p w:rsidR="00257D98" w:rsidRPr="00257D98" w:rsidRDefault="00257D98" w:rsidP="00257D98">
            <w:pPr>
              <w:tabs>
                <w:tab w:val="left" w:pos="426"/>
                <w:tab w:val="center" w:pos="4703"/>
                <w:tab w:val="right" w:pos="9406"/>
              </w:tabs>
              <w:rPr>
                <w:rFonts w:ascii="Arial" w:hAnsi="Arial" w:cs="Arial"/>
                <w:b/>
                <w:i/>
                <w:sz w:val="18"/>
                <w:lang w:val="en-GB"/>
              </w:rPr>
            </w:pPr>
            <w:r w:rsidRPr="00257D98">
              <w:rPr>
                <w:rFonts w:ascii="Arial" w:hAnsi="Arial" w:cs="Arial"/>
                <w:b/>
                <w:i/>
                <w:sz w:val="18"/>
                <w:lang w:val="en-GB"/>
              </w:rPr>
              <w:t>Financial/material = Likelihood  x Consequence for Economy/materiel</w:t>
            </w:r>
          </w:p>
        </w:tc>
      </w:tr>
    </w:tbl>
    <w:p w:rsidR="00257D98" w:rsidRPr="00257D98" w:rsidRDefault="00257D98" w:rsidP="00257D98">
      <w:pPr>
        <w:rPr>
          <w:rFonts w:ascii="Arial" w:hAnsi="Arial" w:cs="Arial"/>
          <w:b/>
          <w:bCs/>
          <w:sz w:val="22"/>
          <w:u w:val="single"/>
          <w:lang w:val="en-GB"/>
        </w:rPr>
      </w:pPr>
    </w:p>
    <w:p w:rsidR="00257D98" w:rsidRPr="00257D98" w:rsidRDefault="00257D98" w:rsidP="00257D98">
      <w:pPr>
        <w:rPr>
          <w:rFonts w:ascii="Arial" w:hAnsi="Arial" w:cs="Arial"/>
          <w:b/>
          <w:bCs/>
          <w:sz w:val="22"/>
          <w:u w:val="single"/>
          <w:lang w:val="en-GB"/>
        </w:rPr>
      </w:pPr>
    </w:p>
    <w:p w:rsidR="00257D98" w:rsidRPr="00257D98" w:rsidRDefault="00257D98" w:rsidP="00257D98">
      <w:pPr>
        <w:rPr>
          <w:rFonts w:ascii="Arial" w:hAnsi="Arial" w:cs="Arial"/>
          <w:bCs/>
          <w:sz w:val="22"/>
          <w:lang w:val="en-GB"/>
        </w:rPr>
      </w:pPr>
      <w:r w:rsidRPr="00257D98">
        <w:rPr>
          <w:rFonts w:ascii="Arial" w:hAnsi="Arial" w:cs="Arial"/>
          <w:b/>
          <w:bCs/>
          <w:sz w:val="22"/>
          <w:u w:val="single"/>
          <w:lang w:val="en-GB"/>
        </w:rPr>
        <w:t>Potential undesirable incident/strain</w:t>
      </w:r>
    </w:p>
    <w:p w:rsidR="00257D98" w:rsidRPr="00257D98" w:rsidRDefault="00257D98" w:rsidP="00257D98">
      <w:pPr>
        <w:rPr>
          <w:rFonts w:ascii="Arial" w:hAnsi="Arial" w:cs="Arial"/>
          <w:bCs/>
          <w:sz w:val="22"/>
          <w:lang w:val="en-GB"/>
        </w:rPr>
      </w:pPr>
      <w:r w:rsidRPr="00257D98">
        <w:rPr>
          <w:rFonts w:ascii="Arial" w:hAnsi="Arial" w:cs="Arial"/>
          <w:bCs/>
          <w:sz w:val="22"/>
          <w:lang w:val="en-GB"/>
        </w:rPr>
        <w:lastRenderedPageBreak/>
        <w:t>Identify possible incidents and conditions that may lead to situations that pose a hazard to people, the environment and any materiel/equipment involved.</w:t>
      </w: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u w:val="single"/>
          <w:lang w:val="en-GB"/>
        </w:rPr>
      </w:pPr>
      <w:r w:rsidRPr="00257D98">
        <w:rPr>
          <w:rFonts w:ascii="Arial" w:hAnsi="Arial" w:cs="Arial"/>
          <w:b/>
          <w:bCs/>
          <w:sz w:val="22"/>
          <w:u w:val="single"/>
          <w:lang w:val="en-GB"/>
        </w:rPr>
        <w:t>Criteria for the assessment of likelihood and consequence in relation to fieldwork</w:t>
      </w:r>
    </w:p>
    <w:p w:rsidR="00257D98" w:rsidRPr="00257D98" w:rsidRDefault="00257D98" w:rsidP="00257D98">
      <w:pPr>
        <w:rPr>
          <w:rFonts w:ascii="Arial" w:hAnsi="Arial" w:cs="Arial"/>
          <w:bCs/>
          <w:sz w:val="22"/>
          <w:lang w:val="en-GB"/>
        </w:rPr>
      </w:pPr>
      <w:r w:rsidRPr="00257D98">
        <w:rPr>
          <w:rFonts w:ascii="Arial" w:hAnsi="Arial" w:cs="Arial"/>
          <w:bCs/>
          <w:sz w:val="22"/>
          <w:lang w:val="en-GB"/>
        </w:rPr>
        <w:t>Each activity is assessed according to a worst-case scenario. Likelihood and consequence are to be assessed separately for each potential undesirable incident. Before starting on the quantification, the participants should agree what they understand by the assessment criteria:</w:t>
      </w: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Likelihood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1"/>
        <w:gridCol w:w="2797"/>
        <w:gridCol w:w="2801"/>
        <w:gridCol w:w="2798"/>
        <w:gridCol w:w="2797"/>
      </w:tblGrid>
      <w:tr w:rsidR="00257D98" w:rsidRPr="00257D98" w:rsidTr="0066543A">
        <w:tc>
          <w:tcPr>
            <w:tcW w:w="2828"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Minimal</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1</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proofErr w:type="spellStart"/>
            <w:r w:rsidRPr="00257D98">
              <w:rPr>
                <w:rFonts w:ascii="Arial" w:hAnsi="Arial" w:cs="Arial"/>
                <w:b/>
                <w:bCs/>
                <w:color w:val="000000"/>
                <w:sz w:val="18"/>
                <w:szCs w:val="18"/>
              </w:rPr>
              <w:t>Low</w:t>
            </w:r>
            <w:proofErr w:type="spellEnd"/>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2</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Medium</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3</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High</w:t>
            </w:r>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4</w:t>
            </w:r>
          </w:p>
        </w:tc>
        <w:tc>
          <w:tcPr>
            <w:tcW w:w="2829" w:type="dxa"/>
            <w:shd w:val="clear" w:color="auto" w:fill="D9D9D9"/>
          </w:tcPr>
          <w:p w:rsidR="00257D98" w:rsidRPr="00257D98" w:rsidRDefault="00257D98" w:rsidP="00257D98">
            <w:pPr>
              <w:jc w:val="center"/>
              <w:rPr>
                <w:rFonts w:ascii="Arial" w:hAnsi="Arial" w:cs="Arial"/>
                <w:b/>
                <w:bCs/>
                <w:color w:val="000000"/>
                <w:sz w:val="18"/>
                <w:szCs w:val="18"/>
              </w:rPr>
            </w:pPr>
            <w:proofErr w:type="spellStart"/>
            <w:r w:rsidRPr="00257D98">
              <w:rPr>
                <w:rFonts w:ascii="Arial" w:hAnsi="Arial" w:cs="Arial"/>
                <w:b/>
                <w:bCs/>
                <w:color w:val="000000"/>
                <w:sz w:val="18"/>
                <w:szCs w:val="18"/>
              </w:rPr>
              <w:t>Very</w:t>
            </w:r>
            <w:proofErr w:type="spellEnd"/>
            <w:r w:rsidRPr="00257D98">
              <w:rPr>
                <w:rFonts w:ascii="Arial" w:hAnsi="Arial" w:cs="Arial"/>
                <w:b/>
                <w:bCs/>
                <w:color w:val="000000"/>
                <w:sz w:val="18"/>
                <w:szCs w:val="18"/>
              </w:rPr>
              <w:t xml:space="preserve"> </w:t>
            </w:r>
            <w:proofErr w:type="spellStart"/>
            <w:r w:rsidRPr="00257D98">
              <w:rPr>
                <w:rFonts w:ascii="Arial" w:hAnsi="Arial" w:cs="Arial"/>
                <w:b/>
                <w:bCs/>
                <w:color w:val="000000"/>
                <w:sz w:val="18"/>
                <w:szCs w:val="18"/>
              </w:rPr>
              <w:t>high</w:t>
            </w:r>
            <w:proofErr w:type="spellEnd"/>
          </w:p>
          <w:p w:rsidR="00257D98" w:rsidRPr="00257D98" w:rsidRDefault="00257D98" w:rsidP="00257D98">
            <w:pPr>
              <w:jc w:val="center"/>
              <w:rPr>
                <w:rFonts w:ascii="Arial" w:hAnsi="Arial" w:cs="Arial"/>
                <w:b/>
                <w:bCs/>
                <w:color w:val="000000"/>
                <w:sz w:val="18"/>
                <w:szCs w:val="18"/>
              </w:rPr>
            </w:pPr>
            <w:r w:rsidRPr="00257D98">
              <w:rPr>
                <w:rFonts w:ascii="Arial" w:hAnsi="Arial" w:cs="Arial"/>
                <w:b/>
                <w:bCs/>
                <w:color w:val="000000"/>
                <w:sz w:val="18"/>
                <w:szCs w:val="18"/>
              </w:rPr>
              <w:t>5</w:t>
            </w:r>
          </w:p>
        </w:tc>
      </w:tr>
      <w:tr w:rsidR="00257D98" w:rsidRPr="00257D98" w:rsidTr="0066543A">
        <w:tc>
          <w:tcPr>
            <w:tcW w:w="2828"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every 50 years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every 10 years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a year or less</w:t>
            </w:r>
          </w:p>
        </w:tc>
        <w:tc>
          <w:tcPr>
            <w:tcW w:w="2829" w:type="dxa"/>
          </w:tcPr>
          <w:p w:rsidR="00257D98" w:rsidRPr="00257D98" w:rsidRDefault="00257D98" w:rsidP="00257D98">
            <w:pPr>
              <w:rPr>
                <w:rFonts w:ascii="Arial" w:hAnsi="Arial" w:cs="Arial"/>
                <w:bCs/>
                <w:sz w:val="18"/>
                <w:szCs w:val="18"/>
                <w:lang w:val="en-US"/>
              </w:rPr>
            </w:pPr>
            <w:r w:rsidRPr="00257D98">
              <w:rPr>
                <w:rFonts w:ascii="Arial" w:hAnsi="Arial" w:cs="Arial"/>
                <w:bCs/>
                <w:sz w:val="18"/>
                <w:szCs w:val="18"/>
                <w:lang w:val="en-US"/>
              </w:rPr>
              <w:t>Once a month or less</w:t>
            </w:r>
          </w:p>
        </w:tc>
        <w:tc>
          <w:tcPr>
            <w:tcW w:w="2829" w:type="dxa"/>
          </w:tcPr>
          <w:p w:rsidR="00257D98" w:rsidRPr="00257D98" w:rsidRDefault="00257D98" w:rsidP="00257D98">
            <w:pPr>
              <w:rPr>
                <w:rFonts w:ascii="Arial" w:hAnsi="Arial" w:cs="Arial"/>
                <w:bCs/>
                <w:sz w:val="18"/>
                <w:szCs w:val="18"/>
              </w:rPr>
            </w:pPr>
            <w:proofErr w:type="spellStart"/>
            <w:r w:rsidRPr="00257D98">
              <w:rPr>
                <w:rFonts w:ascii="Arial" w:hAnsi="Arial" w:cs="Arial"/>
                <w:bCs/>
                <w:sz w:val="18"/>
                <w:szCs w:val="18"/>
              </w:rPr>
              <w:t>Once</w:t>
            </w:r>
            <w:proofErr w:type="spellEnd"/>
            <w:r w:rsidRPr="00257D98">
              <w:rPr>
                <w:rFonts w:ascii="Arial" w:hAnsi="Arial" w:cs="Arial"/>
                <w:bCs/>
                <w:sz w:val="18"/>
                <w:szCs w:val="18"/>
              </w:rPr>
              <w:t xml:space="preserve"> a </w:t>
            </w:r>
            <w:proofErr w:type="spellStart"/>
            <w:r w:rsidRPr="00257D98">
              <w:rPr>
                <w:rFonts w:ascii="Arial" w:hAnsi="Arial" w:cs="Arial"/>
                <w:bCs/>
                <w:sz w:val="18"/>
                <w:szCs w:val="18"/>
              </w:rPr>
              <w:t>week</w:t>
            </w:r>
            <w:proofErr w:type="spellEnd"/>
          </w:p>
        </w:tc>
      </w:tr>
    </w:tbl>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Consequence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28"/>
        <w:gridCol w:w="2828"/>
        <w:gridCol w:w="2828"/>
        <w:gridCol w:w="2829"/>
      </w:tblGrid>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Grading</w:t>
            </w:r>
          </w:p>
          <w:p w:rsidR="00257D98" w:rsidRPr="00257D98" w:rsidRDefault="00257D98" w:rsidP="00257D98">
            <w:pPr>
              <w:tabs>
                <w:tab w:val="center" w:pos="4703"/>
                <w:tab w:val="right" w:pos="9406"/>
              </w:tabs>
              <w:jc w:val="center"/>
              <w:rPr>
                <w:rFonts w:ascii="Arial" w:hAnsi="Arial" w:cs="Arial"/>
                <w:b/>
                <w:color w:val="000000"/>
                <w:sz w:val="18"/>
                <w:szCs w:val="18"/>
              </w:rPr>
            </w:pPr>
          </w:p>
        </w:tc>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Human</w:t>
            </w:r>
          </w:p>
        </w:tc>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Environment</w:t>
            </w:r>
          </w:p>
        </w:tc>
        <w:tc>
          <w:tcPr>
            <w:tcW w:w="2829"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Financial/material</w:t>
            </w: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E</w:t>
            </w:r>
          </w:p>
          <w:p w:rsidR="00257D98" w:rsidRPr="00257D98" w:rsidRDefault="00257D98" w:rsidP="00257D98">
            <w:pPr>
              <w:tabs>
                <w:tab w:val="center" w:pos="4703"/>
                <w:tab w:val="right" w:pos="9406"/>
              </w:tabs>
              <w:jc w:val="center"/>
              <w:rPr>
                <w:rFonts w:ascii="Arial" w:hAnsi="Arial" w:cs="Arial"/>
                <w:b/>
                <w:color w:val="000000"/>
                <w:sz w:val="18"/>
                <w:szCs w:val="18"/>
              </w:rPr>
            </w:pPr>
            <w:proofErr w:type="spellStart"/>
            <w:r w:rsidRPr="00257D98">
              <w:rPr>
                <w:rFonts w:ascii="Arial" w:hAnsi="Arial" w:cs="Arial"/>
                <w:b/>
                <w:color w:val="000000"/>
                <w:sz w:val="18"/>
                <w:szCs w:val="18"/>
              </w:rPr>
              <w:t>Very</w:t>
            </w:r>
            <w:proofErr w:type="spellEnd"/>
            <w:r w:rsidRPr="00257D98">
              <w:rPr>
                <w:rFonts w:ascii="Arial" w:hAnsi="Arial" w:cs="Arial"/>
                <w:b/>
                <w:color w:val="000000"/>
                <w:sz w:val="18"/>
                <w:szCs w:val="18"/>
              </w:rPr>
              <w:t xml:space="preserve"> </w:t>
            </w:r>
            <w:proofErr w:type="spellStart"/>
            <w:r w:rsidRPr="00257D98">
              <w:rPr>
                <w:rFonts w:ascii="Arial" w:hAnsi="Arial" w:cs="Arial"/>
                <w:b/>
                <w:color w:val="000000"/>
                <w:sz w:val="18"/>
                <w:szCs w:val="18"/>
              </w:rPr>
              <w:t>critical</w:t>
            </w:r>
            <w:proofErr w:type="spellEnd"/>
          </w:p>
        </w:tc>
        <w:tc>
          <w:tcPr>
            <w:tcW w:w="2828"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rPr>
              <w:t xml:space="preserve">May </w:t>
            </w:r>
            <w:proofErr w:type="spellStart"/>
            <w:r w:rsidRPr="00257D98">
              <w:rPr>
                <w:rFonts w:ascii="Arial" w:hAnsi="Arial" w:cs="Arial"/>
                <w:sz w:val="18"/>
                <w:szCs w:val="18"/>
              </w:rPr>
              <w:t>produce</w:t>
            </w:r>
            <w:proofErr w:type="spellEnd"/>
            <w:r w:rsidRPr="00257D98">
              <w:rPr>
                <w:rFonts w:ascii="Arial" w:hAnsi="Arial" w:cs="Arial"/>
                <w:sz w:val="18"/>
                <w:szCs w:val="18"/>
              </w:rPr>
              <w:t xml:space="preserve"> </w:t>
            </w:r>
            <w:proofErr w:type="spellStart"/>
            <w:r w:rsidRPr="00257D98">
              <w:rPr>
                <w:rFonts w:ascii="Arial" w:hAnsi="Arial" w:cs="Arial"/>
                <w:sz w:val="18"/>
                <w:szCs w:val="18"/>
              </w:rPr>
              <w:t>fatality</w:t>
            </w:r>
            <w:proofErr w:type="spellEnd"/>
            <w:r w:rsidRPr="00257D98">
              <w:rPr>
                <w:rFonts w:ascii="Arial" w:hAnsi="Arial" w:cs="Arial"/>
                <w:sz w:val="18"/>
                <w:szCs w:val="18"/>
              </w:rPr>
              <w:t>/</w:t>
            </w:r>
            <w:proofErr w:type="spellStart"/>
            <w:r w:rsidRPr="00257D98">
              <w:rPr>
                <w:rFonts w:ascii="Arial" w:hAnsi="Arial" w:cs="Arial"/>
                <w:sz w:val="18"/>
                <w:szCs w:val="18"/>
              </w:rPr>
              <w:t>ies</w:t>
            </w:r>
            <w:proofErr w:type="spellEnd"/>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Very prolonged, non-reversible damage</w:t>
            </w:r>
          </w:p>
        </w:tc>
        <w:tc>
          <w:tcPr>
            <w:tcW w:w="2829" w:type="dxa"/>
          </w:tcPr>
          <w:p w:rsidR="00257D98" w:rsidRPr="00257D98" w:rsidRDefault="00257D98" w:rsidP="00257D98">
            <w:pPr>
              <w:tabs>
                <w:tab w:val="center" w:pos="4703"/>
                <w:tab w:val="right" w:pos="9406"/>
              </w:tabs>
              <w:rPr>
                <w:rFonts w:ascii="Arial" w:hAnsi="Arial" w:cs="Arial"/>
                <w:sz w:val="18"/>
                <w:szCs w:val="18"/>
              </w:rPr>
            </w:pPr>
            <w:proofErr w:type="spellStart"/>
            <w:r w:rsidRPr="00257D98">
              <w:rPr>
                <w:rFonts w:ascii="Arial" w:hAnsi="Arial" w:cs="Arial"/>
                <w:sz w:val="18"/>
                <w:szCs w:val="18"/>
              </w:rPr>
              <w:t>Shutdown</w:t>
            </w:r>
            <w:proofErr w:type="spellEnd"/>
            <w:r w:rsidRPr="00257D98">
              <w:rPr>
                <w:rFonts w:ascii="Arial" w:hAnsi="Arial" w:cs="Arial"/>
                <w:sz w:val="18"/>
                <w:szCs w:val="18"/>
              </w:rPr>
              <w:t xml:space="preserve"> </w:t>
            </w:r>
            <w:proofErr w:type="spellStart"/>
            <w:r w:rsidRPr="00257D98">
              <w:rPr>
                <w:rFonts w:ascii="Arial" w:hAnsi="Arial" w:cs="Arial"/>
                <w:sz w:val="18"/>
                <w:szCs w:val="18"/>
              </w:rPr>
              <w:t>of</w:t>
            </w:r>
            <w:proofErr w:type="spellEnd"/>
            <w:r w:rsidRPr="00257D98">
              <w:rPr>
                <w:rFonts w:ascii="Arial" w:hAnsi="Arial" w:cs="Arial"/>
                <w:sz w:val="18"/>
                <w:szCs w:val="18"/>
              </w:rPr>
              <w:t xml:space="preserve"> </w:t>
            </w:r>
            <w:proofErr w:type="spellStart"/>
            <w:r w:rsidRPr="00257D98">
              <w:rPr>
                <w:rFonts w:ascii="Arial" w:hAnsi="Arial" w:cs="Arial"/>
                <w:sz w:val="18"/>
                <w:szCs w:val="18"/>
              </w:rPr>
              <w:t>work</w:t>
            </w:r>
            <w:proofErr w:type="spellEnd"/>
            <w:r w:rsidRPr="00257D98">
              <w:rPr>
                <w:rFonts w:ascii="Arial" w:hAnsi="Arial" w:cs="Arial"/>
                <w:sz w:val="18"/>
                <w:szCs w:val="18"/>
              </w:rPr>
              <w:t xml:space="preserve"> &gt;1 </w:t>
            </w:r>
            <w:proofErr w:type="spellStart"/>
            <w:r w:rsidRPr="00257D98">
              <w:rPr>
                <w:rFonts w:ascii="Arial" w:hAnsi="Arial" w:cs="Arial"/>
                <w:sz w:val="18"/>
                <w:szCs w:val="18"/>
              </w:rPr>
              <w:t>year</w:t>
            </w:r>
            <w:proofErr w:type="spellEnd"/>
            <w:r w:rsidRPr="00257D98">
              <w:rPr>
                <w:rFonts w:ascii="Arial" w:hAnsi="Arial" w:cs="Arial"/>
                <w:sz w:val="18"/>
                <w:szCs w:val="18"/>
              </w:rPr>
              <w:t>.</w:t>
            </w:r>
          </w:p>
          <w:p w:rsidR="00257D98" w:rsidRPr="00257D98" w:rsidRDefault="00257D98" w:rsidP="00257D98">
            <w:pPr>
              <w:tabs>
                <w:tab w:val="center" w:pos="4703"/>
                <w:tab w:val="right" w:pos="9406"/>
              </w:tabs>
              <w:rPr>
                <w:rFonts w:ascii="Arial" w:hAnsi="Arial" w:cs="Arial"/>
                <w:sz w:val="18"/>
                <w:szCs w:val="18"/>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D</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Critical</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 xml:space="preserve">Permanent injury, may produce serious </w:t>
            </w:r>
            <w:proofErr w:type="spellStart"/>
            <w:r w:rsidRPr="00257D98">
              <w:rPr>
                <w:rFonts w:ascii="Arial" w:hAnsi="Arial" w:cs="Arial"/>
                <w:sz w:val="18"/>
                <w:szCs w:val="18"/>
                <w:lang w:val="en-US"/>
              </w:rPr>
              <w:t>serious</w:t>
            </w:r>
            <w:proofErr w:type="spellEnd"/>
            <w:r w:rsidRPr="00257D98">
              <w:rPr>
                <w:rFonts w:ascii="Arial" w:hAnsi="Arial" w:cs="Arial"/>
                <w:sz w:val="18"/>
                <w:szCs w:val="18"/>
                <w:lang w:val="en-US"/>
              </w:rPr>
              <w:t xml:space="preserve"> health damage/sickness</w:t>
            </w:r>
          </w:p>
          <w:p w:rsidR="00257D98" w:rsidRPr="00257D98" w:rsidRDefault="00257D98" w:rsidP="00257D98">
            <w:pPr>
              <w:tabs>
                <w:tab w:val="center" w:pos="4703"/>
                <w:tab w:val="right" w:pos="9406"/>
              </w:tabs>
              <w:rPr>
                <w:rFonts w:ascii="Arial" w:hAnsi="Arial" w:cs="Arial"/>
                <w:sz w:val="18"/>
                <w:szCs w:val="18"/>
                <w:lang w:val="en-US"/>
              </w:rPr>
            </w:pP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Prolonged damage. Long recovery time.</w:t>
            </w:r>
          </w:p>
        </w:tc>
        <w:tc>
          <w:tcPr>
            <w:tcW w:w="2829"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Shutdown of work 0.5-1 year.</w:t>
            </w:r>
          </w:p>
          <w:p w:rsidR="00257D98" w:rsidRPr="00257D98" w:rsidRDefault="00257D98" w:rsidP="00257D98">
            <w:pPr>
              <w:tabs>
                <w:tab w:val="center" w:pos="4703"/>
                <w:tab w:val="right" w:pos="9406"/>
              </w:tabs>
              <w:rPr>
                <w:rFonts w:ascii="Arial" w:hAnsi="Arial" w:cs="Arial"/>
                <w:sz w:val="18"/>
                <w:szCs w:val="18"/>
                <w:lang w:val="en-US"/>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lang w:val="en-US"/>
              </w:rPr>
            </w:pPr>
            <w:r w:rsidRPr="00257D98">
              <w:rPr>
                <w:rFonts w:ascii="Arial" w:hAnsi="Arial" w:cs="Arial"/>
                <w:b/>
                <w:color w:val="000000"/>
                <w:sz w:val="18"/>
                <w:szCs w:val="18"/>
                <w:lang w:val="en-US"/>
              </w:rPr>
              <w:t>C</w:t>
            </w:r>
          </w:p>
          <w:p w:rsidR="00257D98" w:rsidRPr="00257D98" w:rsidRDefault="00257D98" w:rsidP="00257D98">
            <w:pPr>
              <w:tabs>
                <w:tab w:val="center" w:pos="4703"/>
                <w:tab w:val="right" w:pos="9406"/>
              </w:tabs>
              <w:jc w:val="center"/>
              <w:rPr>
                <w:rFonts w:ascii="Arial" w:hAnsi="Arial" w:cs="Arial"/>
                <w:b/>
                <w:color w:val="000000"/>
                <w:sz w:val="18"/>
                <w:szCs w:val="18"/>
                <w:lang w:val="en-US"/>
              </w:rPr>
            </w:pPr>
            <w:r w:rsidRPr="00257D98">
              <w:rPr>
                <w:rFonts w:ascii="Arial" w:hAnsi="Arial" w:cs="Arial"/>
                <w:b/>
                <w:color w:val="000000"/>
                <w:sz w:val="18"/>
                <w:szCs w:val="18"/>
                <w:lang w:val="en-US"/>
              </w:rPr>
              <w:t>Dangerous</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Serious personal injury</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Minor damage. Long recovery time</w:t>
            </w:r>
          </w:p>
        </w:tc>
        <w:tc>
          <w:tcPr>
            <w:tcW w:w="2829"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lang w:val="en-US"/>
              </w:rPr>
              <w:t>Shutdown of work</w:t>
            </w:r>
            <w:r w:rsidRPr="00257D98">
              <w:rPr>
                <w:rFonts w:ascii="Arial" w:hAnsi="Arial" w:cs="Arial"/>
                <w:sz w:val="18"/>
                <w:szCs w:val="18"/>
              </w:rPr>
              <w:t xml:space="preserve"> &lt; 1 </w:t>
            </w:r>
            <w:proofErr w:type="spellStart"/>
            <w:r w:rsidRPr="00257D98">
              <w:rPr>
                <w:rFonts w:ascii="Arial" w:hAnsi="Arial" w:cs="Arial"/>
                <w:sz w:val="18"/>
                <w:szCs w:val="18"/>
              </w:rPr>
              <w:t>month</w:t>
            </w:r>
            <w:proofErr w:type="spellEnd"/>
          </w:p>
          <w:p w:rsidR="00257D98" w:rsidRPr="00257D98" w:rsidRDefault="00257D98" w:rsidP="00257D98">
            <w:pPr>
              <w:tabs>
                <w:tab w:val="center" w:pos="4703"/>
                <w:tab w:val="right" w:pos="9406"/>
              </w:tabs>
              <w:rPr>
                <w:rFonts w:ascii="Arial" w:hAnsi="Arial" w:cs="Arial"/>
                <w:sz w:val="18"/>
                <w:szCs w:val="18"/>
              </w:rPr>
            </w:pP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B</w:t>
            </w:r>
          </w:p>
          <w:p w:rsidR="00257D98" w:rsidRPr="00257D98" w:rsidRDefault="00257D98" w:rsidP="00257D98">
            <w:pPr>
              <w:tabs>
                <w:tab w:val="center" w:pos="4703"/>
                <w:tab w:val="right" w:pos="9406"/>
              </w:tabs>
              <w:jc w:val="center"/>
              <w:rPr>
                <w:rFonts w:ascii="Arial" w:hAnsi="Arial" w:cs="Arial"/>
                <w:b/>
                <w:color w:val="000000"/>
                <w:sz w:val="18"/>
                <w:szCs w:val="18"/>
              </w:rPr>
            </w:pPr>
            <w:proofErr w:type="spellStart"/>
            <w:r w:rsidRPr="00257D98">
              <w:rPr>
                <w:rFonts w:ascii="Arial" w:hAnsi="Arial" w:cs="Arial"/>
                <w:b/>
                <w:color w:val="000000"/>
                <w:sz w:val="18"/>
                <w:szCs w:val="18"/>
              </w:rPr>
              <w:t>Relatively</w:t>
            </w:r>
            <w:proofErr w:type="spellEnd"/>
            <w:r w:rsidRPr="00257D98">
              <w:rPr>
                <w:rFonts w:ascii="Arial" w:hAnsi="Arial" w:cs="Arial"/>
                <w:b/>
                <w:color w:val="000000"/>
                <w:sz w:val="18"/>
                <w:szCs w:val="18"/>
              </w:rPr>
              <w:t xml:space="preserve"> safe</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Injury that requires medical treatment</w:t>
            </w:r>
          </w:p>
          <w:p w:rsidR="00257D98" w:rsidRPr="00257D98" w:rsidRDefault="00257D98" w:rsidP="00257D98">
            <w:pPr>
              <w:tabs>
                <w:tab w:val="center" w:pos="4703"/>
                <w:tab w:val="right" w:pos="9406"/>
              </w:tabs>
              <w:rPr>
                <w:rFonts w:ascii="Arial" w:hAnsi="Arial" w:cs="Arial"/>
                <w:sz w:val="18"/>
                <w:szCs w:val="18"/>
                <w:lang w:val="en-US"/>
              </w:rPr>
            </w:pPr>
          </w:p>
        </w:tc>
        <w:tc>
          <w:tcPr>
            <w:tcW w:w="2828" w:type="dxa"/>
          </w:tcPr>
          <w:p w:rsidR="00257D98" w:rsidRPr="00991912" w:rsidRDefault="00257D98" w:rsidP="00257D98">
            <w:pPr>
              <w:tabs>
                <w:tab w:val="center" w:pos="4703"/>
                <w:tab w:val="right" w:pos="9406"/>
              </w:tabs>
              <w:rPr>
                <w:rFonts w:ascii="Arial" w:hAnsi="Arial" w:cs="Arial"/>
                <w:sz w:val="18"/>
                <w:szCs w:val="18"/>
                <w:lang w:val="en-US"/>
              </w:rPr>
            </w:pPr>
            <w:r w:rsidRPr="00991912">
              <w:rPr>
                <w:rFonts w:ascii="Arial" w:hAnsi="Arial" w:cs="Arial"/>
                <w:sz w:val="18"/>
                <w:szCs w:val="18"/>
                <w:lang w:val="en-US"/>
              </w:rPr>
              <w:t>Minor damage. Short recovery time</w:t>
            </w:r>
          </w:p>
        </w:tc>
        <w:tc>
          <w:tcPr>
            <w:tcW w:w="2829" w:type="dxa"/>
          </w:tcPr>
          <w:p w:rsidR="00257D98" w:rsidRPr="00257D98" w:rsidRDefault="00257D98" w:rsidP="00257D98">
            <w:pPr>
              <w:tabs>
                <w:tab w:val="center" w:pos="4703"/>
                <w:tab w:val="right" w:pos="9406"/>
              </w:tabs>
              <w:rPr>
                <w:rFonts w:ascii="Arial" w:hAnsi="Arial" w:cs="Arial"/>
                <w:sz w:val="18"/>
                <w:szCs w:val="18"/>
              </w:rPr>
            </w:pPr>
            <w:r w:rsidRPr="00257D98">
              <w:rPr>
                <w:rFonts w:ascii="Arial" w:hAnsi="Arial" w:cs="Arial"/>
                <w:sz w:val="18"/>
                <w:szCs w:val="18"/>
                <w:lang w:val="en-US"/>
              </w:rPr>
              <w:t>Shutdown of work</w:t>
            </w:r>
            <w:r w:rsidRPr="00257D98">
              <w:rPr>
                <w:rFonts w:ascii="Arial" w:hAnsi="Arial" w:cs="Arial"/>
                <w:sz w:val="18"/>
                <w:szCs w:val="18"/>
              </w:rPr>
              <w:t xml:space="preserve"> &lt; 1week</w:t>
            </w:r>
          </w:p>
        </w:tc>
      </w:tr>
      <w:tr w:rsidR="00257D98" w:rsidRPr="00257D98" w:rsidTr="0066543A">
        <w:tc>
          <w:tcPr>
            <w:tcW w:w="2828" w:type="dxa"/>
            <w:shd w:val="clear" w:color="auto" w:fill="D9D9D9"/>
          </w:tcPr>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A</w:t>
            </w:r>
          </w:p>
          <w:p w:rsidR="00257D98" w:rsidRPr="00257D98" w:rsidRDefault="00257D98" w:rsidP="00257D98">
            <w:pPr>
              <w:tabs>
                <w:tab w:val="center" w:pos="4703"/>
                <w:tab w:val="right" w:pos="9406"/>
              </w:tabs>
              <w:jc w:val="center"/>
              <w:rPr>
                <w:rFonts w:ascii="Arial" w:hAnsi="Arial" w:cs="Arial"/>
                <w:b/>
                <w:color w:val="000000"/>
                <w:sz w:val="18"/>
                <w:szCs w:val="18"/>
              </w:rPr>
            </w:pPr>
            <w:r w:rsidRPr="00257D98">
              <w:rPr>
                <w:rFonts w:ascii="Arial" w:hAnsi="Arial" w:cs="Arial"/>
                <w:b/>
                <w:color w:val="000000"/>
                <w:sz w:val="18"/>
                <w:szCs w:val="18"/>
              </w:rPr>
              <w:t>Safe</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Injury that requires first aid</w:t>
            </w:r>
          </w:p>
        </w:tc>
        <w:tc>
          <w:tcPr>
            <w:tcW w:w="2828"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Insignificant damage. Short recovery time</w:t>
            </w:r>
          </w:p>
        </w:tc>
        <w:tc>
          <w:tcPr>
            <w:tcW w:w="2829" w:type="dxa"/>
          </w:tcPr>
          <w:p w:rsidR="00257D98" w:rsidRPr="00257D98" w:rsidRDefault="00257D98" w:rsidP="00257D98">
            <w:pPr>
              <w:tabs>
                <w:tab w:val="center" w:pos="4703"/>
                <w:tab w:val="right" w:pos="9406"/>
              </w:tabs>
              <w:rPr>
                <w:rFonts w:ascii="Arial" w:hAnsi="Arial" w:cs="Arial"/>
                <w:sz w:val="18"/>
                <w:szCs w:val="18"/>
                <w:lang w:val="en-US"/>
              </w:rPr>
            </w:pPr>
            <w:r w:rsidRPr="00257D98">
              <w:rPr>
                <w:rFonts w:ascii="Arial" w:hAnsi="Arial" w:cs="Arial"/>
                <w:sz w:val="18"/>
                <w:szCs w:val="18"/>
                <w:lang w:val="en-US"/>
              </w:rPr>
              <w:t>Shutdown of work</w:t>
            </w:r>
            <w:r w:rsidRPr="00257D98">
              <w:rPr>
                <w:rFonts w:ascii="Arial" w:hAnsi="Arial" w:cs="Arial"/>
                <w:sz w:val="18"/>
                <w:szCs w:val="18"/>
              </w:rPr>
              <w:t xml:space="preserve"> </w:t>
            </w:r>
            <w:r w:rsidRPr="00257D98">
              <w:rPr>
                <w:rFonts w:ascii="Arial" w:hAnsi="Arial" w:cs="Arial"/>
                <w:sz w:val="18"/>
                <w:szCs w:val="18"/>
                <w:lang w:val="en-US"/>
              </w:rPr>
              <w:t>&lt; 1day</w:t>
            </w:r>
          </w:p>
          <w:p w:rsidR="00257D98" w:rsidRPr="00257D98" w:rsidRDefault="00257D98" w:rsidP="00257D98">
            <w:pPr>
              <w:tabs>
                <w:tab w:val="center" w:pos="4703"/>
                <w:tab w:val="right" w:pos="9406"/>
              </w:tabs>
              <w:rPr>
                <w:rFonts w:ascii="Arial" w:hAnsi="Arial" w:cs="Arial"/>
                <w:sz w:val="18"/>
                <w:szCs w:val="18"/>
                <w:lang w:val="en-US"/>
              </w:rPr>
            </w:pPr>
          </w:p>
        </w:tc>
      </w:tr>
    </w:tbl>
    <w:p w:rsidR="00257D98" w:rsidRPr="00257D98" w:rsidRDefault="00257D98" w:rsidP="00257D98">
      <w:pPr>
        <w:rPr>
          <w:rFonts w:ascii="Arial" w:hAnsi="Arial" w:cs="Arial"/>
          <w:bCs/>
          <w:sz w:val="22"/>
          <w:lang w:val="en-GB"/>
        </w:rPr>
      </w:pPr>
      <w:r w:rsidRPr="00257D98">
        <w:rPr>
          <w:rFonts w:ascii="Arial" w:hAnsi="Arial" w:cs="Arial"/>
          <w:bCs/>
          <w:sz w:val="22"/>
          <w:lang w:val="en-GB"/>
        </w:rPr>
        <w:t>The unit makes its own decision as to whether opting to fill in or not consequences for economy/materiel, for example if the unit is going to use particularly valuable equipment. It is up to the individual unit to choose the assessment criteria for this column.</w:t>
      </w:r>
    </w:p>
    <w:p w:rsidR="00257D98" w:rsidRPr="00257D98" w:rsidRDefault="00257D98" w:rsidP="00257D98">
      <w:pPr>
        <w:rPr>
          <w:rFonts w:ascii="Arial" w:hAnsi="Arial" w:cs="Arial"/>
          <w:b/>
          <w:bCs/>
          <w:sz w:val="22"/>
          <w:lang w:val="en-GB"/>
        </w:rPr>
      </w:pPr>
    </w:p>
    <w:p w:rsidR="00257D98" w:rsidRPr="00257D98" w:rsidRDefault="00257D98" w:rsidP="00257D98">
      <w:pPr>
        <w:rPr>
          <w:rFonts w:ascii="Arial" w:hAnsi="Arial" w:cs="Arial"/>
          <w:b/>
          <w:bCs/>
          <w:sz w:val="22"/>
          <w:lang w:val="en-GB"/>
        </w:rPr>
      </w:pPr>
      <w:r w:rsidRPr="00257D98">
        <w:rPr>
          <w:rFonts w:ascii="Arial" w:hAnsi="Arial" w:cs="Arial"/>
          <w:b/>
          <w:bCs/>
          <w:sz w:val="22"/>
          <w:lang w:val="en-GB"/>
        </w:rPr>
        <w:t xml:space="preserve">Risk = Likelihood x Consequence </w:t>
      </w:r>
    </w:p>
    <w:p w:rsidR="00257D98" w:rsidRPr="00257D98" w:rsidRDefault="00257D98" w:rsidP="00257D98">
      <w:pPr>
        <w:rPr>
          <w:rFonts w:ascii="Arial" w:hAnsi="Arial" w:cs="Arial"/>
          <w:sz w:val="22"/>
          <w:lang w:val="en-GB"/>
        </w:rPr>
      </w:pPr>
      <w:r w:rsidRPr="00257D98">
        <w:rPr>
          <w:rFonts w:ascii="Arial" w:hAnsi="Arial" w:cs="Arial"/>
          <w:sz w:val="22"/>
          <w:lang w:val="en-GB"/>
        </w:rPr>
        <w:t xml:space="preserve">Please calculate the risk value for “Human”, “Environment” and, if chosen, “Economy/materiel”, separately. </w:t>
      </w:r>
    </w:p>
    <w:p w:rsidR="00257D98" w:rsidRPr="00257D98" w:rsidRDefault="00257D98" w:rsidP="00994876">
      <w:pPr>
        <w:spacing w:before="120"/>
        <w:rPr>
          <w:rFonts w:ascii="Arial" w:hAnsi="Arial" w:cs="Arial"/>
          <w:b/>
          <w:sz w:val="22"/>
          <w:lang w:val="en-GB"/>
        </w:rPr>
      </w:pPr>
      <w:r w:rsidRPr="00257D98">
        <w:rPr>
          <w:rFonts w:ascii="Arial" w:hAnsi="Arial" w:cs="Arial"/>
          <w:b/>
          <w:sz w:val="22"/>
          <w:lang w:val="en-GB"/>
        </w:rPr>
        <w:t>About the column ”Comments/status, suggested preventative and corrective measures”:</w:t>
      </w:r>
    </w:p>
    <w:p w:rsidR="001F634A" w:rsidRDefault="00257D98" w:rsidP="00257D98">
      <w:pPr>
        <w:rPr>
          <w:rFonts w:ascii="Arial" w:hAnsi="Arial" w:cs="Arial"/>
          <w:sz w:val="22"/>
          <w:lang w:val="en-GB"/>
        </w:rPr>
        <w:sectPr w:rsidR="001F634A" w:rsidSect="0066543A">
          <w:headerReference w:type="default" r:id="rId8"/>
          <w:pgSz w:w="16840" w:h="11907" w:orient="landscape" w:code="9"/>
          <w:pgMar w:top="284" w:right="1418" w:bottom="284" w:left="1418" w:header="709" w:footer="709" w:gutter="0"/>
          <w:cols w:space="708"/>
          <w:docGrid w:linePitch="360"/>
        </w:sectPr>
      </w:pPr>
      <w:r w:rsidRPr="00257D98">
        <w:rPr>
          <w:rFonts w:ascii="Arial" w:hAnsi="Arial" w:cs="Arial"/>
          <w:sz w:val="22"/>
          <w:lang w:val="en-GB"/>
        </w:rPr>
        <w:t xml:space="preserve">Measures can impact on both likelihood and consequences. Prioritise measures that can prevent the incident from occurring; in other words, likelihood-reducing measures are to be prioritised above greater emergency preparedness, i.e. consequence-reducing measures. </w:t>
      </w:r>
    </w:p>
    <w:p w:rsidR="001F634A" w:rsidRPr="001F634A" w:rsidRDefault="001F634A" w:rsidP="001F634A">
      <w:pPr>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rPr>
          <w:rFonts w:ascii="Arial" w:hAnsi="Arial" w:cs="Arial"/>
          <w:b/>
          <w:szCs w:val="24"/>
          <w:lang w:val="en-GB" w:eastAsia="en-GB"/>
        </w:rPr>
      </w:pPr>
    </w:p>
    <w:p w:rsidR="001F634A" w:rsidRPr="001F634A" w:rsidRDefault="001F634A" w:rsidP="001F634A">
      <w:pPr>
        <w:keepNext/>
        <w:spacing w:before="120" w:after="180"/>
        <w:outlineLvl w:val="0"/>
        <w:rPr>
          <w:rFonts w:ascii="Cambria" w:hAnsi="Cambria"/>
          <w:b/>
          <w:bCs/>
          <w:color w:val="365F91"/>
          <w:sz w:val="32"/>
          <w:szCs w:val="32"/>
          <w:lang w:val="en-GB" w:eastAsia="en-GB"/>
        </w:rPr>
      </w:pPr>
      <w:r w:rsidRPr="001F634A">
        <w:rPr>
          <w:rFonts w:ascii="Cambria" w:hAnsi="Cambria"/>
          <w:b/>
          <w:bCs/>
          <w:color w:val="365F91"/>
          <w:sz w:val="32"/>
          <w:szCs w:val="32"/>
          <w:lang w:val="en-GB" w:eastAsia="en-GB"/>
        </w:rPr>
        <w:t xml:space="preserve">MATRIX FOR RISK ASSESSMENTS at NTNU </w:t>
      </w:r>
    </w:p>
    <w:p w:rsidR="001F634A" w:rsidRPr="001F634A" w:rsidRDefault="001F634A" w:rsidP="001F634A">
      <w:pPr>
        <w:rPr>
          <w:sz w:val="22"/>
          <w:lang w:val="en-GB" w:eastAsia="en-GB"/>
        </w:rPr>
      </w:pPr>
    </w:p>
    <w:p w:rsidR="001F634A" w:rsidRPr="001F634A" w:rsidRDefault="001F634A" w:rsidP="001F634A">
      <w:pPr>
        <w:rPr>
          <w:sz w:val="22"/>
          <w:lang w:val="en-GB" w:eastAsia="en-GB"/>
        </w:rPr>
      </w:pPr>
    </w:p>
    <w:tbl>
      <w:tblPr>
        <w:tblW w:w="8559" w:type="dxa"/>
        <w:tblInd w:w="2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3"/>
        <w:gridCol w:w="1280"/>
        <w:gridCol w:w="1325"/>
        <w:gridCol w:w="1345"/>
        <w:gridCol w:w="1317"/>
        <w:gridCol w:w="1317"/>
        <w:gridCol w:w="1482"/>
      </w:tblGrid>
      <w:tr w:rsidR="001F634A" w:rsidRPr="001F634A" w:rsidTr="0066543A">
        <w:trPr>
          <w:cantSplit/>
          <w:trHeight w:val="700"/>
        </w:trPr>
        <w:tc>
          <w:tcPr>
            <w:tcW w:w="493" w:type="dxa"/>
            <w:vMerge w:val="restart"/>
            <w:textDirection w:val="btLr"/>
            <w:vAlign w:val="center"/>
          </w:tcPr>
          <w:p w:rsidR="001F634A" w:rsidRPr="001F634A" w:rsidRDefault="001F634A" w:rsidP="001F634A">
            <w:pPr>
              <w:ind w:left="113" w:right="113"/>
              <w:jc w:val="center"/>
              <w:rPr>
                <w:rFonts w:ascii="Garamond" w:hAnsi="Garamond"/>
                <w:b/>
                <w:sz w:val="28"/>
                <w:szCs w:val="28"/>
                <w:lang w:val="en-GB" w:eastAsia="en-GB"/>
              </w:rPr>
            </w:pPr>
            <w:r w:rsidRPr="001F634A">
              <w:rPr>
                <w:rFonts w:ascii="Garamond" w:hAnsi="Garamond"/>
                <w:b/>
                <w:sz w:val="28"/>
                <w:szCs w:val="28"/>
                <w:lang w:val="en-GB" w:eastAsia="en-GB"/>
              </w:rPr>
              <w:t>CONSEQUENCE</w:t>
            </w: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Extremely serious</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E1</w:t>
            </w:r>
          </w:p>
        </w:tc>
        <w:tc>
          <w:tcPr>
            <w:tcW w:w="1345"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E2</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E3</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E5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Serious</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D1</w:t>
            </w:r>
          </w:p>
        </w:tc>
        <w:tc>
          <w:tcPr>
            <w:tcW w:w="134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D2</w:t>
            </w:r>
          </w:p>
        </w:tc>
        <w:tc>
          <w:tcPr>
            <w:tcW w:w="1317"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D3</w:t>
            </w:r>
          </w:p>
        </w:tc>
        <w:tc>
          <w:tcPr>
            <w:tcW w:w="1317"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D5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Moderate</w:t>
            </w:r>
          </w:p>
        </w:tc>
        <w:tc>
          <w:tcPr>
            <w:tcW w:w="132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C1</w:t>
            </w:r>
          </w:p>
        </w:tc>
        <w:tc>
          <w:tcPr>
            <w:tcW w:w="1345"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C2</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C3</w:t>
            </w:r>
          </w:p>
        </w:tc>
        <w:tc>
          <w:tcPr>
            <w:tcW w:w="1317" w:type="dxa"/>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C5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Minor </w:t>
            </w:r>
          </w:p>
        </w:tc>
        <w:tc>
          <w:tcPr>
            <w:tcW w:w="1325" w:type="dxa"/>
            <w:tcBorders>
              <w:bottom w:val="nil"/>
            </w:tcBorders>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B1</w:t>
            </w:r>
          </w:p>
        </w:tc>
        <w:tc>
          <w:tcPr>
            <w:tcW w:w="1345" w:type="dxa"/>
            <w:tcBorders>
              <w:bottom w:val="nil"/>
            </w:tcBorders>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B2</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B3</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B4</w:t>
            </w:r>
          </w:p>
        </w:tc>
        <w:tc>
          <w:tcPr>
            <w:tcW w:w="1482" w:type="dxa"/>
            <w:tcBorders>
              <w:bottom w:val="nil"/>
            </w:tcBorders>
            <w:shd w:val="clear" w:color="auto" w:fill="FF00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B5</w:t>
            </w:r>
          </w:p>
        </w:tc>
      </w:tr>
      <w:tr w:rsidR="001F634A" w:rsidRPr="001F634A" w:rsidTr="0066543A">
        <w:trPr>
          <w:cantSplit/>
          <w:trHeight w:val="700"/>
        </w:trPr>
        <w:tc>
          <w:tcPr>
            <w:tcW w:w="493" w:type="dxa"/>
            <w:vMerge/>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 w:val="18"/>
                <w:lang w:val="en-GB" w:eastAsia="en-GB"/>
              </w:rPr>
            </w:pPr>
          </w:p>
        </w:tc>
        <w:tc>
          <w:tcPr>
            <w:tcW w:w="1280"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Not significant </w:t>
            </w:r>
          </w:p>
        </w:tc>
        <w:tc>
          <w:tcPr>
            <w:tcW w:w="1325"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A1</w:t>
            </w:r>
          </w:p>
        </w:tc>
        <w:tc>
          <w:tcPr>
            <w:tcW w:w="1345"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A2</w:t>
            </w:r>
          </w:p>
        </w:tc>
        <w:tc>
          <w:tcPr>
            <w:tcW w:w="1317" w:type="dxa"/>
            <w:shd w:val="clear" w:color="auto" w:fill="00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A3</w:t>
            </w:r>
          </w:p>
        </w:tc>
        <w:tc>
          <w:tcPr>
            <w:tcW w:w="1317"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A4</w:t>
            </w:r>
          </w:p>
        </w:tc>
        <w:tc>
          <w:tcPr>
            <w:tcW w:w="1482" w:type="dxa"/>
            <w:shd w:val="clear" w:color="auto" w:fill="FFFF00"/>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A5</w:t>
            </w:r>
          </w:p>
        </w:tc>
      </w:tr>
      <w:tr w:rsidR="001F634A" w:rsidRPr="001F634A" w:rsidTr="0066543A">
        <w:trPr>
          <w:cantSplit/>
          <w:trHeight w:val="500"/>
        </w:trPr>
        <w:tc>
          <w:tcPr>
            <w:tcW w:w="493" w:type="dxa"/>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Cs w:val="24"/>
                <w:lang w:val="en-GB" w:eastAsia="en-GB"/>
              </w:rPr>
            </w:pPr>
          </w:p>
        </w:tc>
        <w:tc>
          <w:tcPr>
            <w:tcW w:w="1280" w:type="dxa"/>
            <w:vAlign w:val="center"/>
          </w:tcPr>
          <w:p w:rsidR="001F634A" w:rsidRPr="001F634A" w:rsidRDefault="001F634A" w:rsidP="001F634A">
            <w:pPr>
              <w:overflowPunct w:val="0"/>
              <w:autoSpaceDE w:val="0"/>
              <w:autoSpaceDN w:val="0"/>
              <w:adjustRightInd w:val="0"/>
              <w:spacing w:after="120" w:line="276" w:lineRule="auto"/>
              <w:ind w:right="-1"/>
              <w:textAlignment w:val="baseline"/>
              <w:rPr>
                <w:rFonts w:ascii="Garamond" w:hAnsi="Garamond"/>
                <w:szCs w:val="24"/>
                <w:lang w:val="en-GB" w:eastAsia="en-GB"/>
              </w:rPr>
            </w:pPr>
          </w:p>
        </w:tc>
        <w:tc>
          <w:tcPr>
            <w:tcW w:w="1325"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Very low</w:t>
            </w:r>
          </w:p>
        </w:tc>
        <w:tc>
          <w:tcPr>
            <w:tcW w:w="1345"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 xml:space="preserve">Low </w:t>
            </w:r>
          </w:p>
        </w:tc>
        <w:tc>
          <w:tcPr>
            <w:tcW w:w="1317"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Medium</w:t>
            </w:r>
          </w:p>
        </w:tc>
        <w:tc>
          <w:tcPr>
            <w:tcW w:w="1317"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High</w:t>
            </w:r>
          </w:p>
        </w:tc>
        <w:tc>
          <w:tcPr>
            <w:tcW w:w="1482" w:type="dxa"/>
            <w:vAlign w:val="center"/>
          </w:tcPr>
          <w:p w:rsidR="001F634A" w:rsidRPr="001F634A" w:rsidRDefault="001F634A" w:rsidP="001F634A">
            <w:pPr>
              <w:jc w:val="center"/>
              <w:rPr>
                <w:rFonts w:ascii="Garamond" w:hAnsi="Garamond"/>
                <w:b/>
                <w:lang w:val="en-GB" w:eastAsia="en-GB"/>
              </w:rPr>
            </w:pPr>
            <w:r w:rsidRPr="001F634A">
              <w:rPr>
                <w:rFonts w:ascii="Garamond" w:hAnsi="Garamond"/>
                <w:b/>
                <w:lang w:val="en-GB" w:eastAsia="en-GB"/>
              </w:rPr>
              <w:t>Very high</w:t>
            </w:r>
          </w:p>
        </w:tc>
      </w:tr>
      <w:tr w:rsidR="001F634A" w:rsidRPr="001F634A" w:rsidTr="0066543A">
        <w:trPr>
          <w:cantSplit/>
          <w:trHeight w:val="400"/>
        </w:trPr>
        <w:tc>
          <w:tcPr>
            <w:tcW w:w="493" w:type="dxa"/>
            <w:vAlign w:val="center"/>
          </w:tcPr>
          <w:p w:rsidR="001F634A" w:rsidRPr="001F634A" w:rsidRDefault="001F634A" w:rsidP="001F634A">
            <w:pPr>
              <w:overflowPunct w:val="0"/>
              <w:autoSpaceDE w:val="0"/>
              <w:autoSpaceDN w:val="0"/>
              <w:adjustRightInd w:val="0"/>
              <w:spacing w:after="120" w:line="276" w:lineRule="auto"/>
              <w:ind w:right="-1"/>
              <w:jc w:val="center"/>
              <w:textAlignment w:val="baseline"/>
              <w:rPr>
                <w:rFonts w:ascii="Garamond" w:hAnsi="Garamond"/>
                <w:sz w:val="28"/>
                <w:szCs w:val="28"/>
                <w:lang w:val="en-GB" w:eastAsia="en-GB"/>
              </w:rPr>
            </w:pPr>
          </w:p>
        </w:tc>
        <w:tc>
          <w:tcPr>
            <w:tcW w:w="1280" w:type="dxa"/>
            <w:vAlign w:val="center"/>
          </w:tcPr>
          <w:p w:rsidR="001F634A" w:rsidRPr="001F634A" w:rsidRDefault="001F634A" w:rsidP="001F634A">
            <w:pPr>
              <w:overflowPunct w:val="0"/>
              <w:autoSpaceDE w:val="0"/>
              <w:autoSpaceDN w:val="0"/>
              <w:adjustRightInd w:val="0"/>
              <w:spacing w:after="120" w:line="276" w:lineRule="auto"/>
              <w:ind w:right="-1"/>
              <w:jc w:val="center"/>
              <w:textAlignment w:val="baseline"/>
              <w:rPr>
                <w:rFonts w:ascii="Garamond" w:hAnsi="Garamond"/>
                <w:sz w:val="28"/>
                <w:szCs w:val="28"/>
                <w:lang w:val="en-GB" w:eastAsia="en-GB"/>
              </w:rPr>
            </w:pPr>
          </w:p>
        </w:tc>
        <w:tc>
          <w:tcPr>
            <w:tcW w:w="6786" w:type="dxa"/>
            <w:gridSpan w:val="5"/>
            <w:vAlign w:val="center"/>
          </w:tcPr>
          <w:p w:rsidR="001F634A" w:rsidRPr="001F634A" w:rsidRDefault="001F634A" w:rsidP="001F634A">
            <w:pPr>
              <w:jc w:val="center"/>
              <w:rPr>
                <w:rFonts w:ascii="Garamond" w:hAnsi="Garamond"/>
                <w:b/>
                <w:sz w:val="28"/>
                <w:szCs w:val="28"/>
                <w:lang w:val="en-GB" w:eastAsia="en-GB"/>
              </w:rPr>
            </w:pPr>
            <w:r w:rsidRPr="001F634A">
              <w:rPr>
                <w:rFonts w:ascii="Garamond" w:hAnsi="Garamond"/>
                <w:b/>
                <w:sz w:val="28"/>
                <w:szCs w:val="28"/>
                <w:lang w:val="en-GB" w:eastAsia="en-GB"/>
              </w:rPr>
              <w:t xml:space="preserve">LIKELIHOOD </w:t>
            </w:r>
          </w:p>
        </w:tc>
      </w:tr>
    </w:tbl>
    <w:p w:rsidR="001F634A" w:rsidRPr="001F634A" w:rsidRDefault="001F634A" w:rsidP="001F634A">
      <w:pPr>
        <w:spacing w:line="276" w:lineRule="auto"/>
        <w:rPr>
          <w:sz w:val="20"/>
          <w:lang w:val="en-GB" w:eastAsia="en-GB"/>
        </w:rPr>
      </w:pPr>
    </w:p>
    <w:p w:rsidR="001F634A" w:rsidRPr="001F634A" w:rsidRDefault="001F634A" w:rsidP="001F634A">
      <w:pPr>
        <w:spacing w:before="120" w:after="120" w:line="276" w:lineRule="auto"/>
        <w:jc w:val="both"/>
        <w:rPr>
          <w:rFonts w:ascii="Arial Narrow" w:hAnsi="Arial Narrow"/>
          <w:b/>
          <w:szCs w:val="24"/>
          <w:lang w:val="en-GB" w:eastAsia="en-US"/>
        </w:rPr>
      </w:pPr>
      <w:r w:rsidRPr="001F634A">
        <w:rPr>
          <w:rFonts w:ascii="Arial Narrow" w:hAnsi="Arial Narrow"/>
          <w:b/>
          <w:szCs w:val="24"/>
          <w:lang w:val="en-GB" w:eastAsia="en-US"/>
        </w:rPr>
        <w:t>Principle for acceptance criteria. Explanation of the colours used in the risk matrix.</w:t>
      </w:r>
    </w:p>
    <w:tbl>
      <w:tblPr>
        <w:tblW w:w="9180"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923"/>
        <w:gridCol w:w="283"/>
        <w:gridCol w:w="7974"/>
      </w:tblGrid>
      <w:tr w:rsidR="001F634A" w:rsidRPr="001F634A" w:rsidTr="0066543A">
        <w:tc>
          <w:tcPr>
            <w:tcW w:w="1101" w:type="dxa"/>
            <w:gridSpan w:val="2"/>
            <w:tcBorders>
              <w:top w:val="double" w:sz="4" w:space="0" w:color="auto"/>
            </w:tcBorders>
            <w:shd w:val="clear" w:color="auto" w:fill="E6E6E6"/>
          </w:tcPr>
          <w:p w:rsidR="001F634A" w:rsidRPr="001F634A" w:rsidRDefault="001F634A" w:rsidP="001F634A">
            <w:pPr>
              <w:spacing w:line="276" w:lineRule="auto"/>
              <w:rPr>
                <w:b/>
                <w:sz w:val="20"/>
                <w:lang w:val="en-GB" w:eastAsia="en-GB"/>
              </w:rPr>
            </w:pPr>
            <w:r w:rsidRPr="001F634A">
              <w:rPr>
                <w:b/>
                <w:sz w:val="20"/>
                <w:lang w:val="en-GB" w:eastAsia="en-GB"/>
              </w:rPr>
              <w:t>Colour</w:t>
            </w:r>
          </w:p>
        </w:tc>
        <w:tc>
          <w:tcPr>
            <w:tcW w:w="8079" w:type="dxa"/>
            <w:tcBorders>
              <w:top w:val="double" w:sz="4" w:space="0" w:color="auto"/>
            </w:tcBorders>
            <w:shd w:val="clear" w:color="auto" w:fill="E6E6E6"/>
          </w:tcPr>
          <w:p w:rsidR="001F634A" w:rsidRPr="001F634A" w:rsidRDefault="001F634A" w:rsidP="001F634A">
            <w:pPr>
              <w:spacing w:line="276" w:lineRule="auto"/>
              <w:rPr>
                <w:b/>
                <w:sz w:val="20"/>
                <w:lang w:val="en-GB" w:eastAsia="en-GB"/>
              </w:rPr>
            </w:pPr>
            <w:r w:rsidRPr="001F634A">
              <w:rPr>
                <w:b/>
                <w:sz w:val="20"/>
                <w:lang w:val="en-GB" w:eastAsia="en-GB"/>
              </w:rPr>
              <w:t>Description</w:t>
            </w:r>
          </w:p>
        </w:tc>
      </w:tr>
      <w:tr w:rsidR="001F634A" w:rsidRPr="007F5515" w:rsidTr="0066543A">
        <w:tc>
          <w:tcPr>
            <w:tcW w:w="817" w:type="dxa"/>
          </w:tcPr>
          <w:p w:rsidR="001F634A" w:rsidRPr="001F634A" w:rsidRDefault="001F634A" w:rsidP="001F634A">
            <w:pPr>
              <w:spacing w:line="276" w:lineRule="auto"/>
              <w:rPr>
                <w:lang w:val="en-GB" w:eastAsia="en-GB"/>
              </w:rPr>
            </w:pPr>
            <w:r w:rsidRPr="001F634A">
              <w:rPr>
                <w:lang w:val="en-GB" w:eastAsia="en-GB"/>
              </w:rPr>
              <w:t>Red</w:t>
            </w:r>
          </w:p>
        </w:tc>
        <w:tc>
          <w:tcPr>
            <w:tcW w:w="284" w:type="dxa"/>
            <w:shd w:val="clear" w:color="auto" w:fill="FF0000"/>
          </w:tcPr>
          <w:p w:rsidR="001F634A" w:rsidRPr="001F634A" w:rsidRDefault="001F634A" w:rsidP="001F634A">
            <w:pPr>
              <w:spacing w:line="276" w:lineRule="auto"/>
              <w:rPr>
                <w:lang w:val="en-GB" w:eastAsia="en-GB"/>
              </w:rPr>
            </w:pPr>
          </w:p>
        </w:tc>
        <w:tc>
          <w:tcPr>
            <w:tcW w:w="8079" w:type="dxa"/>
          </w:tcPr>
          <w:p w:rsidR="001F634A" w:rsidRPr="001F634A" w:rsidRDefault="001F634A" w:rsidP="001F634A">
            <w:pPr>
              <w:spacing w:line="276" w:lineRule="auto"/>
              <w:rPr>
                <w:lang w:val="en-GB" w:eastAsia="en-GB"/>
              </w:rPr>
            </w:pPr>
            <w:r w:rsidRPr="001F634A">
              <w:rPr>
                <w:lang w:val="en-GB" w:eastAsia="en-GB"/>
              </w:rPr>
              <w:t>Unacceptable risk. Measures must be taken to reduce the risk.</w:t>
            </w:r>
          </w:p>
        </w:tc>
      </w:tr>
      <w:tr w:rsidR="001F634A" w:rsidRPr="007F5515" w:rsidTr="0066543A">
        <w:tc>
          <w:tcPr>
            <w:tcW w:w="817" w:type="dxa"/>
          </w:tcPr>
          <w:p w:rsidR="001F634A" w:rsidRPr="001F634A" w:rsidRDefault="001F634A" w:rsidP="001F634A">
            <w:pPr>
              <w:spacing w:line="276" w:lineRule="auto"/>
              <w:rPr>
                <w:lang w:val="en-GB" w:eastAsia="en-GB"/>
              </w:rPr>
            </w:pPr>
            <w:r w:rsidRPr="001F634A">
              <w:rPr>
                <w:lang w:val="en-GB" w:eastAsia="en-GB"/>
              </w:rPr>
              <w:t>Yellow</w:t>
            </w:r>
          </w:p>
        </w:tc>
        <w:tc>
          <w:tcPr>
            <w:tcW w:w="284" w:type="dxa"/>
            <w:shd w:val="clear" w:color="auto" w:fill="FFFF00"/>
          </w:tcPr>
          <w:p w:rsidR="001F634A" w:rsidRPr="001F634A" w:rsidRDefault="001F634A" w:rsidP="001F634A">
            <w:pPr>
              <w:spacing w:line="276" w:lineRule="auto"/>
              <w:rPr>
                <w:lang w:val="en-GB" w:eastAsia="en-GB"/>
              </w:rPr>
            </w:pPr>
          </w:p>
        </w:tc>
        <w:tc>
          <w:tcPr>
            <w:tcW w:w="8079" w:type="dxa"/>
          </w:tcPr>
          <w:p w:rsidR="001F634A" w:rsidRPr="001F634A" w:rsidRDefault="001F634A" w:rsidP="001F634A">
            <w:pPr>
              <w:spacing w:line="276" w:lineRule="auto"/>
              <w:rPr>
                <w:lang w:val="en-GB" w:eastAsia="en-GB"/>
              </w:rPr>
            </w:pPr>
            <w:r w:rsidRPr="001F634A">
              <w:rPr>
                <w:lang w:val="en-GB" w:eastAsia="en-GB"/>
              </w:rPr>
              <w:t>Assessment range. Measures must be considered.</w:t>
            </w:r>
          </w:p>
        </w:tc>
      </w:tr>
      <w:tr w:rsidR="001F634A" w:rsidRPr="007F5515" w:rsidTr="0066543A">
        <w:tc>
          <w:tcPr>
            <w:tcW w:w="817" w:type="dxa"/>
            <w:tcBorders>
              <w:bottom w:val="double" w:sz="4" w:space="0" w:color="auto"/>
            </w:tcBorders>
          </w:tcPr>
          <w:p w:rsidR="001F634A" w:rsidRPr="001F634A" w:rsidRDefault="001F634A" w:rsidP="001F634A">
            <w:pPr>
              <w:spacing w:line="276" w:lineRule="auto"/>
              <w:rPr>
                <w:lang w:val="en-GB" w:eastAsia="en-GB"/>
              </w:rPr>
            </w:pPr>
            <w:r w:rsidRPr="001F634A">
              <w:rPr>
                <w:lang w:val="en-GB" w:eastAsia="en-GB"/>
              </w:rPr>
              <w:t>Green</w:t>
            </w:r>
          </w:p>
        </w:tc>
        <w:tc>
          <w:tcPr>
            <w:tcW w:w="284" w:type="dxa"/>
            <w:tcBorders>
              <w:bottom w:val="double" w:sz="4" w:space="0" w:color="auto"/>
            </w:tcBorders>
            <w:shd w:val="clear" w:color="auto" w:fill="00FF00"/>
          </w:tcPr>
          <w:p w:rsidR="001F634A" w:rsidRPr="001F634A" w:rsidRDefault="001F634A" w:rsidP="001F634A">
            <w:pPr>
              <w:spacing w:line="276" w:lineRule="auto"/>
              <w:rPr>
                <w:lang w:val="en-GB" w:eastAsia="en-GB"/>
              </w:rPr>
            </w:pPr>
          </w:p>
        </w:tc>
        <w:tc>
          <w:tcPr>
            <w:tcW w:w="8079" w:type="dxa"/>
            <w:tcBorders>
              <w:bottom w:val="double" w:sz="4" w:space="0" w:color="auto"/>
            </w:tcBorders>
          </w:tcPr>
          <w:p w:rsidR="001F634A" w:rsidRPr="001F634A" w:rsidRDefault="001F634A" w:rsidP="001F634A">
            <w:pPr>
              <w:spacing w:line="276" w:lineRule="auto"/>
              <w:rPr>
                <w:lang w:val="en-GB" w:eastAsia="en-GB"/>
              </w:rPr>
            </w:pPr>
            <w:r w:rsidRPr="001F634A">
              <w:rPr>
                <w:lang w:val="en-GB" w:eastAsia="en-GB"/>
              </w:rPr>
              <w:t xml:space="preserve">Acceptable risk Measures can be considered based on other considerations. </w:t>
            </w:r>
          </w:p>
        </w:tc>
      </w:tr>
    </w:tbl>
    <w:p w:rsidR="00EF4B64" w:rsidRPr="00257D98" w:rsidRDefault="00EF4B64" w:rsidP="00257D98">
      <w:pPr>
        <w:rPr>
          <w:rFonts w:ascii="Arial" w:hAnsi="Arial" w:cs="Arial"/>
          <w:sz w:val="22"/>
          <w:lang w:val="en-GB"/>
        </w:rPr>
      </w:pPr>
    </w:p>
    <w:sectPr w:rsidR="00EF4B64" w:rsidRPr="00257D98" w:rsidSect="0066543A">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284"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6B88" w:rsidRDefault="00926B88">
      <w:r>
        <w:separator/>
      </w:r>
    </w:p>
  </w:endnote>
  <w:endnote w:type="continuationSeparator" w:id="0">
    <w:p w:rsidR="00926B88" w:rsidRDefault="0092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3A" w:rsidRPr="00C02BA6" w:rsidRDefault="0066543A">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3A" w:rsidRPr="00C02BA6" w:rsidRDefault="0066543A">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3A" w:rsidRPr="00C02BA6" w:rsidRDefault="0066543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6B88" w:rsidRDefault="00926B88">
      <w:r>
        <w:separator/>
      </w:r>
    </w:p>
  </w:footnote>
  <w:footnote w:type="continuationSeparator" w:id="0">
    <w:p w:rsidR="00926B88" w:rsidRDefault="00926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93"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9923"/>
      <w:gridCol w:w="1134"/>
      <w:gridCol w:w="1275"/>
      <w:gridCol w:w="1134"/>
      <w:gridCol w:w="1134"/>
    </w:tblGrid>
    <w:tr w:rsidR="00F31315" w:rsidRPr="008200AF">
      <w:trPr>
        <w:cantSplit/>
        <w:trHeight w:val="225"/>
      </w:trPr>
      <w:tc>
        <w:tcPr>
          <w:tcW w:w="993" w:type="dxa"/>
          <w:vAlign w:val="center"/>
        </w:tcPr>
        <w:p w:rsidR="00F31315" w:rsidRPr="008200AF" w:rsidRDefault="00F31315" w:rsidP="00802834">
          <w:pPr>
            <w:pStyle w:val="Topptekst"/>
            <w:jc w:val="center"/>
            <w:rPr>
              <w:rFonts w:ascii="Arial" w:hAnsi="Arial" w:cs="Arial"/>
            </w:rPr>
          </w:pPr>
          <w:r w:rsidRPr="008200AF">
            <w:rPr>
              <w:rFonts w:ascii="Arial" w:hAnsi="Arial" w:cs="Arial"/>
            </w:rPr>
            <w:t>NTNU</w:t>
          </w:r>
        </w:p>
      </w:tc>
      <w:tc>
        <w:tcPr>
          <w:tcW w:w="9923" w:type="dxa"/>
          <w:vMerge w:val="restart"/>
          <w:vAlign w:val="center"/>
        </w:tcPr>
        <w:p w:rsidR="00F31315" w:rsidRPr="0073457E" w:rsidRDefault="0073457E" w:rsidP="0073457E">
          <w:pPr>
            <w:pStyle w:val="Overskrift1"/>
            <w:jc w:val="center"/>
            <w:rPr>
              <w:b w:val="0"/>
            </w:rPr>
          </w:pPr>
          <w:proofErr w:type="spellStart"/>
          <w:r w:rsidRPr="0073457E">
            <w:rPr>
              <w:b w:val="0"/>
            </w:rPr>
            <w:t>Hazardous</w:t>
          </w:r>
          <w:proofErr w:type="spellEnd"/>
          <w:r w:rsidRPr="0073457E">
            <w:rPr>
              <w:b w:val="0"/>
            </w:rPr>
            <w:t xml:space="preserve"> </w:t>
          </w:r>
          <w:proofErr w:type="spellStart"/>
          <w:r w:rsidRPr="0073457E">
            <w:rPr>
              <w:b w:val="0"/>
            </w:rPr>
            <w:t>activity</w:t>
          </w:r>
          <w:proofErr w:type="spellEnd"/>
          <w:r w:rsidRPr="0073457E">
            <w:rPr>
              <w:b w:val="0"/>
            </w:rPr>
            <w:t xml:space="preserve"> </w:t>
          </w:r>
          <w:proofErr w:type="spellStart"/>
          <w:r w:rsidRPr="0073457E">
            <w:rPr>
              <w:b w:val="0"/>
            </w:rPr>
            <w:t>identification</w:t>
          </w:r>
          <w:proofErr w:type="spellEnd"/>
          <w:r w:rsidRPr="0073457E">
            <w:rPr>
              <w:b w:val="0"/>
            </w:rPr>
            <w:t xml:space="preserve"> </w:t>
          </w:r>
          <w:proofErr w:type="spellStart"/>
          <w:r w:rsidRPr="0073457E">
            <w:rPr>
              <w:b w:val="0"/>
            </w:rPr>
            <w:t>process</w:t>
          </w:r>
          <w:proofErr w:type="spellEnd"/>
        </w:p>
      </w:tc>
      <w:tc>
        <w:tcPr>
          <w:tcW w:w="1134" w:type="dxa"/>
          <w:vAlign w:val="center"/>
        </w:tcPr>
        <w:p w:rsidR="00F31315" w:rsidRPr="008200AF" w:rsidRDefault="0073457E" w:rsidP="00802834">
          <w:pPr>
            <w:pStyle w:val="Topptekst"/>
            <w:rPr>
              <w:rFonts w:ascii="Arial" w:hAnsi="Arial" w:cs="Arial"/>
              <w:sz w:val="16"/>
            </w:rPr>
          </w:pPr>
          <w:proofErr w:type="spellStart"/>
          <w:r>
            <w:rPr>
              <w:rFonts w:ascii="Arial" w:hAnsi="Arial" w:cs="Arial"/>
              <w:sz w:val="16"/>
            </w:rPr>
            <w:t>Prepared</w:t>
          </w:r>
          <w:proofErr w:type="spellEnd"/>
          <w:r>
            <w:rPr>
              <w:rFonts w:ascii="Arial" w:hAnsi="Arial" w:cs="Arial"/>
              <w:sz w:val="16"/>
            </w:rPr>
            <w:t xml:space="preserve"> by</w:t>
          </w:r>
        </w:p>
      </w:tc>
      <w:tc>
        <w:tcPr>
          <w:tcW w:w="1275" w:type="dxa"/>
          <w:vAlign w:val="center"/>
        </w:tcPr>
        <w:p w:rsidR="00F31315" w:rsidRPr="008200AF" w:rsidRDefault="0073457E" w:rsidP="00802834">
          <w:pPr>
            <w:pStyle w:val="Topptekst"/>
            <w:rPr>
              <w:rFonts w:ascii="Arial" w:hAnsi="Arial" w:cs="Arial"/>
              <w:sz w:val="16"/>
            </w:rPr>
          </w:pPr>
          <w:proofErr w:type="spellStart"/>
          <w:r>
            <w:rPr>
              <w:rFonts w:ascii="Arial" w:hAnsi="Arial" w:cs="Arial"/>
              <w:sz w:val="16"/>
            </w:rPr>
            <w:t>Number</w:t>
          </w:r>
          <w:proofErr w:type="spellEnd"/>
        </w:p>
      </w:tc>
      <w:tc>
        <w:tcPr>
          <w:tcW w:w="1134" w:type="dxa"/>
          <w:vAlign w:val="center"/>
        </w:tcPr>
        <w:p w:rsidR="00F31315" w:rsidRPr="008200AF" w:rsidRDefault="0073457E" w:rsidP="00802834">
          <w:pPr>
            <w:pStyle w:val="Topptekst"/>
            <w:rPr>
              <w:rFonts w:ascii="Arial" w:hAnsi="Arial" w:cs="Arial"/>
              <w:sz w:val="16"/>
            </w:rPr>
          </w:pPr>
          <w:r>
            <w:rPr>
              <w:rFonts w:ascii="Arial" w:hAnsi="Arial" w:cs="Arial"/>
              <w:sz w:val="16"/>
            </w:rPr>
            <w:t>Date</w:t>
          </w:r>
        </w:p>
      </w:tc>
      <w:tc>
        <w:tcPr>
          <w:tcW w:w="1134" w:type="dxa"/>
          <w:vMerge w:val="restart"/>
          <w:vAlign w:val="center"/>
        </w:tcPr>
        <w:p w:rsidR="00F31315" w:rsidRPr="008200AF" w:rsidRDefault="00F31315" w:rsidP="00802834">
          <w:pPr>
            <w:pStyle w:val="Topptekst"/>
            <w:jc w:val="center"/>
            <w:rPr>
              <w:rFonts w:ascii="Arial" w:hAnsi="Arial" w:cs="Arial"/>
            </w:rPr>
          </w:pPr>
          <w:r w:rsidRPr="008200AF">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5pt;height:36.75pt" fillcolor="window">
                <v:imagedata r:id="rId1" o:title=""/>
              </v:shape>
              <o:OLEObject Type="Embed" ProgID="Word.Picture.8" ShapeID="_x0000_i1025" DrawAspect="Content" ObjectID="_1612857846" r:id="rId2"/>
            </w:object>
          </w:r>
        </w:p>
      </w:tc>
    </w:tr>
    <w:tr w:rsidR="00F31315" w:rsidRPr="008200AF">
      <w:trPr>
        <w:cantSplit/>
        <w:trHeight w:val="225"/>
      </w:trPr>
      <w:tc>
        <w:tcPr>
          <w:tcW w:w="993" w:type="dxa"/>
          <w:vMerge w:val="restart"/>
          <w:vAlign w:val="center"/>
        </w:tcPr>
        <w:p w:rsidR="00F31315" w:rsidRPr="008200AF" w:rsidRDefault="00F31315" w:rsidP="00802834">
          <w:pPr>
            <w:pStyle w:val="Topptekst"/>
            <w:jc w:val="center"/>
            <w:rPr>
              <w:rFonts w:ascii="Arial" w:hAnsi="Arial" w:cs="Arial"/>
            </w:rPr>
          </w:pPr>
          <w:r w:rsidRPr="008200AF">
            <w:rPr>
              <w:rFonts w:ascii="Arial" w:hAnsi="Arial" w:cs="Arial"/>
            </w:rPr>
            <w:object w:dxaOrig="586" w:dyaOrig="586">
              <v:shape id="_x0000_i1026" type="#_x0000_t75" style="width:19.5pt;height:19.5pt" fillcolor="window">
                <v:imagedata r:id="rId3" o:title=""/>
              </v:shape>
              <o:OLEObject Type="Embed" ProgID="Word.Picture.8" ShapeID="_x0000_i1026" DrawAspect="Content" ObjectID="_1612857847" r:id="rId4"/>
            </w:object>
          </w:r>
        </w:p>
      </w:tc>
      <w:tc>
        <w:tcPr>
          <w:tcW w:w="9923" w:type="dxa"/>
          <w:vMerge/>
        </w:tcPr>
        <w:p w:rsidR="00F31315" w:rsidRPr="008200AF" w:rsidRDefault="00F31315" w:rsidP="00802834">
          <w:pPr>
            <w:pStyle w:val="Topptekst"/>
            <w:rPr>
              <w:rFonts w:ascii="Arial" w:hAnsi="Arial" w:cs="Arial"/>
            </w:rPr>
          </w:pPr>
        </w:p>
      </w:tc>
      <w:tc>
        <w:tcPr>
          <w:tcW w:w="1134" w:type="dxa"/>
          <w:vAlign w:val="center"/>
        </w:tcPr>
        <w:p w:rsidR="00F31315" w:rsidRPr="008200AF" w:rsidRDefault="0073457E" w:rsidP="00802834">
          <w:pPr>
            <w:pStyle w:val="Topptekst"/>
            <w:rPr>
              <w:rFonts w:ascii="Arial" w:hAnsi="Arial" w:cs="Arial"/>
              <w:sz w:val="16"/>
            </w:rPr>
          </w:pPr>
          <w:r>
            <w:rPr>
              <w:rFonts w:ascii="Arial" w:hAnsi="Arial" w:cs="Arial"/>
              <w:sz w:val="16"/>
            </w:rPr>
            <w:t xml:space="preserve">HSE </w:t>
          </w:r>
          <w:proofErr w:type="spellStart"/>
          <w:r>
            <w:rPr>
              <w:rFonts w:ascii="Arial" w:hAnsi="Arial" w:cs="Arial"/>
              <w:sz w:val="16"/>
            </w:rPr>
            <w:t>section</w:t>
          </w:r>
          <w:proofErr w:type="spellEnd"/>
        </w:p>
      </w:tc>
      <w:tc>
        <w:tcPr>
          <w:tcW w:w="1275" w:type="dxa"/>
          <w:vAlign w:val="center"/>
        </w:tcPr>
        <w:p w:rsidR="00F31315" w:rsidRPr="008200AF" w:rsidRDefault="00B71BF4" w:rsidP="00802834">
          <w:pPr>
            <w:pStyle w:val="Topptekst"/>
            <w:rPr>
              <w:rFonts w:ascii="Arial" w:hAnsi="Arial" w:cs="Arial"/>
              <w:sz w:val="16"/>
            </w:rPr>
          </w:pPr>
          <w:r>
            <w:rPr>
              <w:rFonts w:ascii="Arial" w:hAnsi="Arial" w:cs="Arial"/>
              <w:sz w:val="16"/>
            </w:rPr>
            <w:t>HMSRV-26/01</w:t>
          </w:r>
        </w:p>
      </w:tc>
      <w:tc>
        <w:tcPr>
          <w:tcW w:w="1134" w:type="dxa"/>
          <w:vAlign w:val="center"/>
        </w:tcPr>
        <w:p w:rsidR="00F31315" w:rsidRPr="008200AF" w:rsidRDefault="00A76C04" w:rsidP="00802834">
          <w:pPr>
            <w:pStyle w:val="Topptekst"/>
            <w:rPr>
              <w:rFonts w:ascii="Arial" w:hAnsi="Arial" w:cs="Arial"/>
              <w:sz w:val="16"/>
            </w:rPr>
          </w:pPr>
          <w:r>
            <w:rPr>
              <w:rFonts w:ascii="Arial" w:hAnsi="Arial" w:cs="Arial"/>
              <w:sz w:val="16"/>
            </w:rPr>
            <w:t>09.01.2013</w:t>
          </w:r>
        </w:p>
      </w:tc>
      <w:tc>
        <w:tcPr>
          <w:tcW w:w="1134" w:type="dxa"/>
          <w:vMerge/>
        </w:tcPr>
        <w:p w:rsidR="00F31315" w:rsidRPr="008200AF" w:rsidRDefault="00F31315" w:rsidP="00802834">
          <w:pPr>
            <w:pStyle w:val="Topptekst"/>
            <w:rPr>
              <w:rFonts w:ascii="Arial" w:hAnsi="Arial" w:cs="Arial"/>
            </w:rPr>
          </w:pPr>
        </w:p>
      </w:tc>
    </w:tr>
    <w:tr w:rsidR="00F31315" w:rsidRPr="008200AF">
      <w:trPr>
        <w:cantSplit/>
        <w:trHeight w:val="225"/>
      </w:trPr>
      <w:tc>
        <w:tcPr>
          <w:tcW w:w="993" w:type="dxa"/>
          <w:vMerge/>
        </w:tcPr>
        <w:p w:rsidR="00F31315" w:rsidRPr="008200AF" w:rsidRDefault="00F31315" w:rsidP="00802834">
          <w:pPr>
            <w:pStyle w:val="Topptekst"/>
            <w:rPr>
              <w:rFonts w:ascii="Arial" w:hAnsi="Arial" w:cs="Arial"/>
            </w:rPr>
          </w:pPr>
        </w:p>
      </w:tc>
      <w:tc>
        <w:tcPr>
          <w:tcW w:w="9923" w:type="dxa"/>
          <w:vMerge/>
        </w:tcPr>
        <w:p w:rsidR="00F31315" w:rsidRPr="008200AF" w:rsidRDefault="00F31315" w:rsidP="00802834">
          <w:pPr>
            <w:pStyle w:val="Topptekst"/>
            <w:rPr>
              <w:rFonts w:ascii="Arial" w:hAnsi="Arial" w:cs="Arial"/>
            </w:rPr>
          </w:pPr>
        </w:p>
      </w:tc>
      <w:tc>
        <w:tcPr>
          <w:tcW w:w="1134" w:type="dxa"/>
          <w:vAlign w:val="center"/>
        </w:tcPr>
        <w:p w:rsidR="00F31315" w:rsidRPr="008200AF" w:rsidRDefault="0073457E" w:rsidP="00802834">
          <w:pPr>
            <w:pStyle w:val="Topptekst"/>
            <w:rPr>
              <w:rFonts w:ascii="Arial" w:hAnsi="Arial" w:cs="Arial"/>
              <w:sz w:val="16"/>
            </w:rPr>
          </w:pPr>
          <w:proofErr w:type="spellStart"/>
          <w:r>
            <w:rPr>
              <w:rFonts w:ascii="Arial" w:hAnsi="Arial" w:cs="Arial"/>
              <w:sz w:val="16"/>
            </w:rPr>
            <w:t>Approved</w:t>
          </w:r>
          <w:proofErr w:type="spellEnd"/>
          <w:r>
            <w:rPr>
              <w:rFonts w:ascii="Arial" w:hAnsi="Arial" w:cs="Arial"/>
              <w:sz w:val="16"/>
            </w:rPr>
            <w:t xml:space="preserve"> by</w:t>
          </w:r>
        </w:p>
      </w:tc>
      <w:tc>
        <w:tcPr>
          <w:tcW w:w="1275" w:type="dxa"/>
          <w:vAlign w:val="center"/>
        </w:tcPr>
        <w:p w:rsidR="00F31315" w:rsidRPr="008200AF" w:rsidRDefault="00F31315" w:rsidP="00802834">
          <w:pPr>
            <w:pStyle w:val="Topptekst"/>
            <w:rPr>
              <w:rFonts w:ascii="Arial" w:hAnsi="Arial" w:cs="Arial"/>
              <w:sz w:val="16"/>
            </w:rPr>
          </w:pPr>
        </w:p>
      </w:tc>
      <w:tc>
        <w:tcPr>
          <w:tcW w:w="1134" w:type="dxa"/>
          <w:vAlign w:val="center"/>
        </w:tcPr>
        <w:p w:rsidR="00F31315" w:rsidRPr="008200AF" w:rsidRDefault="0073457E" w:rsidP="00802834">
          <w:pPr>
            <w:pStyle w:val="Topptekst"/>
            <w:rPr>
              <w:rFonts w:ascii="Arial" w:hAnsi="Arial" w:cs="Arial"/>
              <w:sz w:val="16"/>
            </w:rPr>
          </w:pPr>
          <w:proofErr w:type="spellStart"/>
          <w:r>
            <w:rPr>
              <w:rFonts w:ascii="Arial" w:hAnsi="Arial" w:cs="Arial"/>
              <w:sz w:val="16"/>
            </w:rPr>
            <w:t>Replaces</w:t>
          </w:r>
          <w:proofErr w:type="spellEnd"/>
        </w:p>
      </w:tc>
      <w:tc>
        <w:tcPr>
          <w:tcW w:w="1134" w:type="dxa"/>
          <w:vMerge/>
        </w:tcPr>
        <w:p w:rsidR="00F31315" w:rsidRPr="008200AF" w:rsidRDefault="00F31315" w:rsidP="00802834">
          <w:pPr>
            <w:pStyle w:val="Topptekst"/>
            <w:rPr>
              <w:rFonts w:ascii="Arial" w:hAnsi="Arial" w:cs="Arial"/>
            </w:rPr>
          </w:pPr>
        </w:p>
      </w:tc>
    </w:tr>
    <w:tr w:rsidR="00F31315" w:rsidRPr="008200AF">
      <w:trPr>
        <w:cantSplit/>
        <w:trHeight w:val="225"/>
      </w:trPr>
      <w:tc>
        <w:tcPr>
          <w:tcW w:w="993" w:type="dxa"/>
          <w:vAlign w:val="center"/>
        </w:tcPr>
        <w:p w:rsidR="00F31315" w:rsidRPr="008200AF" w:rsidRDefault="0073457E" w:rsidP="00802834">
          <w:pPr>
            <w:pStyle w:val="Topptekst"/>
            <w:jc w:val="center"/>
            <w:rPr>
              <w:rFonts w:ascii="Arial" w:hAnsi="Arial" w:cs="Arial"/>
              <w:sz w:val="16"/>
            </w:rPr>
          </w:pPr>
          <w:r>
            <w:rPr>
              <w:rFonts w:ascii="Arial" w:hAnsi="Arial" w:cs="Arial"/>
              <w:sz w:val="16"/>
            </w:rPr>
            <w:t>HSE</w:t>
          </w:r>
        </w:p>
      </w:tc>
      <w:tc>
        <w:tcPr>
          <w:tcW w:w="9923" w:type="dxa"/>
          <w:vMerge/>
        </w:tcPr>
        <w:p w:rsidR="00F31315" w:rsidRPr="008200AF" w:rsidRDefault="00F31315" w:rsidP="00802834">
          <w:pPr>
            <w:pStyle w:val="Topptekst"/>
            <w:rPr>
              <w:rFonts w:ascii="Arial" w:hAnsi="Arial" w:cs="Arial"/>
            </w:rPr>
          </w:pPr>
        </w:p>
      </w:tc>
      <w:tc>
        <w:tcPr>
          <w:tcW w:w="1134" w:type="dxa"/>
        </w:tcPr>
        <w:p w:rsidR="00F31315" w:rsidRPr="008200AF" w:rsidRDefault="0073457E" w:rsidP="00802834">
          <w:pPr>
            <w:pStyle w:val="Topptekst"/>
            <w:rPr>
              <w:rFonts w:ascii="Arial" w:hAnsi="Arial" w:cs="Arial"/>
              <w:sz w:val="16"/>
            </w:rPr>
          </w:pPr>
          <w:r>
            <w:rPr>
              <w:rFonts w:ascii="Arial" w:hAnsi="Arial" w:cs="Arial"/>
              <w:sz w:val="16"/>
            </w:rPr>
            <w:t xml:space="preserve">The </w:t>
          </w:r>
          <w:proofErr w:type="spellStart"/>
          <w:r>
            <w:rPr>
              <w:rFonts w:ascii="Arial" w:hAnsi="Arial" w:cs="Arial"/>
              <w:sz w:val="16"/>
            </w:rPr>
            <w:t>Rector</w:t>
          </w:r>
          <w:proofErr w:type="spellEnd"/>
        </w:p>
      </w:tc>
      <w:tc>
        <w:tcPr>
          <w:tcW w:w="1275" w:type="dxa"/>
          <w:vAlign w:val="center"/>
        </w:tcPr>
        <w:p w:rsidR="00F31315" w:rsidRPr="008200AF" w:rsidRDefault="00F31315" w:rsidP="00994876">
          <w:pPr>
            <w:pStyle w:val="Topptekst"/>
            <w:jc w:val="both"/>
            <w:rPr>
              <w:rFonts w:ascii="Arial" w:hAnsi="Arial" w:cs="Arial"/>
            </w:rPr>
          </w:pPr>
        </w:p>
      </w:tc>
      <w:tc>
        <w:tcPr>
          <w:tcW w:w="1134" w:type="dxa"/>
        </w:tcPr>
        <w:p w:rsidR="00F31315" w:rsidRPr="008200AF" w:rsidRDefault="00A76C04" w:rsidP="00802834">
          <w:pPr>
            <w:pStyle w:val="Topptekst"/>
            <w:rPr>
              <w:rFonts w:ascii="Arial" w:hAnsi="Arial" w:cs="Arial"/>
              <w:sz w:val="16"/>
            </w:rPr>
          </w:pPr>
          <w:smartTag w:uri="urn:schemas-microsoft-com:office:smarttags" w:element="date">
            <w:smartTagPr>
              <w:attr w:name="ls" w:val="trans"/>
              <w:attr w:name="Month" w:val="12"/>
              <w:attr w:name="Day" w:val="01"/>
              <w:attr w:name="Year" w:val="2006"/>
            </w:smartTagPr>
            <w:r>
              <w:rPr>
                <w:rFonts w:ascii="Arial" w:hAnsi="Arial" w:cs="Arial"/>
                <w:sz w:val="16"/>
              </w:rPr>
              <w:t>01.12</w:t>
            </w:r>
            <w:r w:rsidRPr="008200AF">
              <w:rPr>
                <w:rFonts w:ascii="Arial" w:hAnsi="Arial" w:cs="Arial"/>
                <w:sz w:val="16"/>
              </w:rPr>
              <w:t>.2006</w:t>
            </w:r>
          </w:smartTag>
        </w:p>
      </w:tc>
      <w:tc>
        <w:tcPr>
          <w:tcW w:w="1134" w:type="dxa"/>
          <w:vMerge/>
        </w:tcPr>
        <w:p w:rsidR="00F31315" w:rsidRPr="008200AF" w:rsidRDefault="00F31315" w:rsidP="00802834">
          <w:pPr>
            <w:pStyle w:val="Topptekst"/>
            <w:rPr>
              <w:rFonts w:ascii="Arial" w:hAnsi="Arial" w:cs="Arial"/>
            </w:rPr>
          </w:pPr>
        </w:p>
      </w:tc>
    </w:tr>
  </w:tbl>
  <w:p w:rsidR="00F31315" w:rsidRDefault="00F31315">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3"/>
      <w:gridCol w:w="7827"/>
      <w:gridCol w:w="1620"/>
      <w:gridCol w:w="1184"/>
      <w:gridCol w:w="1096"/>
      <w:gridCol w:w="1140"/>
    </w:tblGrid>
    <w:tr w:rsidR="0066543A" w:rsidRPr="00A44ADD">
      <w:trPr>
        <w:cantSplit/>
        <w:trHeight w:val="225"/>
      </w:trPr>
      <w:tc>
        <w:tcPr>
          <w:tcW w:w="993" w:type="dxa"/>
          <w:vAlign w:val="center"/>
        </w:tcPr>
        <w:p w:rsidR="0066543A" w:rsidRPr="00A44ADD" w:rsidRDefault="0066543A" w:rsidP="0066543A">
          <w:pPr>
            <w:pStyle w:val="Topptekst"/>
            <w:jc w:val="center"/>
            <w:rPr>
              <w:rFonts w:ascii="Arial" w:hAnsi="Arial" w:cs="Arial"/>
            </w:rPr>
          </w:pPr>
          <w:r w:rsidRPr="00A44ADD">
            <w:rPr>
              <w:rFonts w:ascii="Arial" w:hAnsi="Arial" w:cs="Arial"/>
            </w:rPr>
            <w:t>NTNU</w:t>
          </w:r>
        </w:p>
      </w:tc>
      <w:tc>
        <w:tcPr>
          <w:tcW w:w="7827" w:type="dxa"/>
          <w:vMerge w:val="restart"/>
          <w:vAlign w:val="center"/>
        </w:tcPr>
        <w:p w:rsidR="0066543A" w:rsidRPr="00A44ADD" w:rsidRDefault="0066543A" w:rsidP="0066543A">
          <w:pPr>
            <w:pStyle w:val="Topptekst"/>
            <w:jc w:val="center"/>
            <w:rPr>
              <w:rFonts w:ascii="Arial" w:hAnsi="Arial" w:cs="Arial"/>
              <w:sz w:val="28"/>
            </w:rPr>
          </w:pPr>
          <w:r>
            <w:rPr>
              <w:rFonts w:ascii="Arial" w:hAnsi="Arial" w:cs="Arial"/>
              <w:sz w:val="28"/>
            </w:rPr>
            <w:t xml:space="preserve">Risk </w:t>
          </w:r>
          <w:proofErr w:type="spellStart"/>
          <w:r>
            <w:rPr>
              <w:rFonts w:ascii="Arial" w:hAnsi="Arial" w:cs="Arial"/>
              <w:sz w:val="28"/>
            </w:rPr>
            <w:t>assessment</w:t>
          </w:r>
          <w:proofErr w:type="spellEnd"/>
        </w:p>
      </w:tc>
      <w:tc>
        <w:tcPr>
          <w:tcW w:w="1620" w:type="dxa"/>
          <w:vAlign w:val="center"/>
        </w:tcPr>
        <w:p w:rsidR="0066543A" w:rsidRPr="00A44ADD" w:rsidRDefault="0066543A" w:rsidP="0066543A">
          <w:pPr>
            <w:pStyle w:val="Topptekst"/>
            <w:rPr>
              <w:rFonts w:ascii="Arial" w:hAnsi="Arial" w:cs="Arial"/>
              <w:sz w:val="16"/>
            </w:rPr>
          </w:pPr>
          <w:proofErr w:type="spellStart"/>
          <w:r>
            <w:rPr>
              <w:rFonts w:ascii="Arial" w:hAnsi="Arial" w:cs="Arial"/>
              <w:sz w:val="16"/>
            </w:rPr>
            <w:t>Prepared</w:t>
          </w:r>
          <w:proofErr w:type="spellEnd"/>
          <w:r>
            <w:rPr>
              <w:rFonts w:ascii="Arial" w:hAnsi="Arial" w:cs="Arial"/>
              <w:sz w:val="16"/>
            </w:rPr>
            <w:t xml:space="preserve"> by</w:t>
          </w:r>
        </w:p>
      </w:tc>
      <w:tc>
        <w:tcPr>
          <w:tcW w:w="1184" w:type="dxa"/>
          <w:vAlign w:val="center"/>
        </w:tcPr>
        <w:p w:rsidR="0066543A" w:rsidRPr="00A44ADD" w:rsidRDefault="0066543A" w:rsidP="0066543A">
          <w:pPr>
            <w:pStyle w:val="Topptekst"/>
            <w:rPr>
              <w:rFonts w:ascii="Arial" w:hAnsi="Arial" w:cs="Arial"/>
              <w:sz w:val="16"/>
            </w:rPr>
          </w:pPr>
          <w:proofErr w:type="spellStart"/>
          <w:r>
            <w:rPr>
              <w:rFonts w:ascii="Arial" w:hAnsi="Arial" w:cs="Arial"/>
              <w:sz w:val="16"/>
            </w:rPr>
            <w:t>Number</w:t>
          </w:r>
          <w:proofErr w:type="spellEnd"/>
        </w:p>
      </w:tc>
      <w:tc>
        <w:tcPr>
          <w:tcW w:w="1096" w:type="dxa"/>
          <w:vAlign w:val="center"/>
        </w:tcPr>
        <w:p w:rsidR="0066543A" w:rsidRPr="00A44ADD" w:rsidRDefault="0066543A" w:rsidP="0066543A">
          <w:pPr>
            <w:pStyle w:val="Topptekst"/>
            <w:rPr>
              <w:rFonts w:ascii="Arial" w:hAnsi="Arial" w:cs="Arial"/>
              <w:sz w:val="16"/>
            </w:rPr>
          </w:pPr>
          <w:r>
            <w:rPr>
              <w:rFonts w:ascii="Arial" w:hAnsi="Arial" w:cs="Arial"/>
              <w:sz w:val="16"/>
            </w:rPr>
            <w:t>Date</w:t>
          </w:r>
        </w:p>
      </w:tc>
      <w:tc>
        <w:tcPr>
          <w:tcW w:w="1140" w:type="dxa"/>
          <w:vMerge w:val="restart"/>
          <w:vAlign w:val="center"/>
        </w:tcPr>
        <w:p w:rsidR="0066543A" w:rsidRPr="00A44ADD" w:rsidRDefault="0066543A" w:rsidP="0066543A">
          <w:pPr>
            <w:pStyle w:val="Topptekst"/>
            <w:jc w:val="center"/>
            <w:rPr>
              <w:rFonts w:ascii="Arial" w:hAnsi="Arial" w:cs="Arial"/>
            </w:rPr>
          </w:pPr>
          <w:r w:rsidRPr="00A44ADD">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6.5pt;height:36.75pt" fillcolor="window">
                <v:imagedata r:id="rId1" o:title=""/>
              </v:shape>
              <o:OLEObject Type="Embed" ProgID="Word.Picture.8" ShapeID="_x0000_i1027" DrawAspect="Content" ObjectID="_1612857848" r:id="rId2"/>
            </w:object>
          </w:r>
        </w:p>
      </w:tc>
    </w:tr>
    <w:tr w:rsidR="0066543A" w:rsidRPr="00A44ADD">
      <w:trPr>
        <w:cantSplit/>
        <w:trHeight w:val="225"/>
      </w:trPr>
      <w:tc>
        <w:tcPr>
          <w:tcW w:w="993" w:type="dxa"/>
          <w:vMerge w:val="restart"/>
          <w:vAlign w:val="center"/>
        </w:tcPr>
        <w:p w:rsidR="0066543A" w:rsidRPr="00A44ADD" w:rsidRDefault="0066543A" w:rsidP="0066543A">
          <w:pPr>
            <w:pStyle w:val="Topptekst"/>
            <w:jc w:val="center"/>
            <w:rPr>
              <w:rFonts w:ascii="Arial" w:hAnsi="Arial" w:cs="Arial"/>
            </w:rPr>
          </w:pPr>
          <w:r w:rsidRPr="00A44ADD">
            <w:rPr>
              <w:rFonts w:ascii="Arial" w:hAnsi="Arial" w:cs="Arial"/>
            </w:rPr>
            <w:object w:dxaOrig="586" w:dyaOrig="586">
              <v:shape id="_x0000_i1028" type="#_x0000_t75" style="width:19.5pt;height:19.5pt" fillcolor="window">
                <v:imagedata r:id="rId3" o:title=""/>
              </v:shape>
              <o:OLEObject Type="Embed" ProgID="Word.Picture.8" ShapeID="_x0000_i1028" DrawAspect="Content" ObjectID="_1612857849" r:id="rId4"/>
            </w:object>
          </w:r>
        </w:p>
      </w:tc>
      <w:tc>
        <w:tcPr>
          <w:tcW w:w="7827" w:type="dxa"/>
          <w:vMerge/>
        </w:tcPr>
        <w:p w:rsidR="0066543A" w:rsidRPr="00A44ADD" w:rsidRDefault="0066543A" w:rsidP="0066543A">
          <w:pPr>
            <w:pStyle w:val="Topptekst"/>
            <w:rPr>
              <w:rFonts w:ascii="Arial" w:hAnsi="Arial" w:cs="Arial"/>
            </w:rPr>
          </w:pPr>
        </w:p>
      </w:tc>
      <w:tc>
        <w:tcPr>
          <w:tcW w:w="1620" w:type="dxa"/>
          <w:vAlign w:val="center"/>
        </w:tcPr>
        <w:p w:rsidR="0066543A" w:rsidRPr="00A44ADD" w:rsidRDefault="0066543A" w:rsidP="0066543A">
          <w:pPr>
            <w:pStyle w:val="Topptekst"/>
            <w:rPr>
              <w:rFonts w:ascii="Arial" w:hAnsi="Arial" w:cs="Arial"/>
              <w:sz w:val="16"/>
            </w:rPr>
          </w:pPr>
          <w:r>
            <w:rPr>
              <w:rFonts w:ascii="Arial" w:hAnsi="Arial" w:cs="Arial"/>
              <w:sz w:val="16"/>
            </w:rPr>
            <w:t xml:space="preserve">HSE </w:t>
          </w:r>
          <w:proofErr w:type="spellStart"/>
          <w:r>
            <w:rPr>
              <w:rFonts w:ascii="Arial" w:hAnsi="Arial" w:cs="Arial"/>
              <w:sz w:val="16"/>
            </w:rPr>
            <w:t>section</w:t>
          </w:r>
          <w:proofErr w:type="spellEnd"/>
        </w:p>
      </w:tc>
      <w:tc>
        <w:tcPr>
          <w:tcW w:w="1184" w:type="dxa"/>
          <w:vAlign w:val="center"/>
        </w:tcPr>
        <w:p w:rsidR="0066543A" w:rsidRPr="00A44ADD" w:rsidRDefault="0066543A" w:rsidP="0066543A">
          <w:pPr>
            <w:pStyle w:val="Topptekst"/>
            <w:rPr>
              <w:rFonts w:ascii="Arial" w:hAnsi="Arial" w:cs="Arial"/>
              <w:sz w:val="16"/>
            </w:rPr>
          </w:pPr>
          <w:r>
            <w:rPr>
              <w:rFonts w:ascii="Arial" w:hAnsi="Arial" w:cs="Arial"/>
              <w:sz w:val="16"/>
            </w:rPr>
            <w:t>HMSRV2603E</w:t>
          </w:r>
        </w:p>
      </w:tc>
      <w:tc>
        <w:tcPr>
          <w:tcW w:w="1096" w:type="dxa"/>
          <w:vAlign w:val="center"/>
        </w:tcPr>
        <w:p w:rsidR="0066543A" w:rsidRPr="00A44ADD" w:rsidRDefault="0066543A" w:rsidP="0066543A">
          <w:pPr>
            <w:pStyle w:val="Topptekst"/>
            <w:rPr>
              <w:rFonts w:ascii="Arial" w:hAnsi="Arial" w:cs="Arial"/>
              <w:sz w:val="16"/>
            </w:rPr>
          </w:pPr>
          <w:r>
            <w:rPr>
              <w:rFonts w:ascii="Arial" w:hAnsi="Arial" w:cs="Arial"/>
              <w:sz w:val="16"/>
            </w:rPr>
            <w:t>04.02.2011</w:t>
          </w:r>
        </w:p>
      </w:tc>
      <w:tc>
        <w:tcPr>
          <w:tcW w:w="1140" w:type="dxa"/>
          <w:vMerge/>
        </w:tcPr>
        <w:p w:rsidR="0066543A" w:rsidRPr="00A44ADD" w:rsidRDefault="0066543A" w:rsidP="0066543A">
          <w:pPr>
            <w:pStyle w:val="Topptekst"/>
            <w:rPr>
              <w:rFonts w:ascii="Arial" w:hAnsi="Arial" w:cs="Arial"/>
            </w:rPr>
          </w:pPr>
        </w:p>
      </w:tc>
    </w:tr>
    <w:tr w:rsidR="0066543A" w:rsidRPr="00A44ADD">
      <w:trPr>
        <w:cantSplit/>
        <w:trHeight w:val="225"/>
      </w:trPr>
      <w:tc>
        <w:tcPr>
          <w:tcW w:w="993" w:type="dxa"/>
          <w:vMerge/>
        </w:tcPr>
        <w:p w:rsidR="0066543A" w:rsidRPr="00A44ADD" w:rsidRDefault="0066543A" w:rsidP="0066543A">
          <w:pPr>
            <w:pStyle w:val="Topptekst"/>
            <w:rPr>
              <w:rFonts w:ascii="Arial" w:hAnsi="Arial" w:cs="Arial"/>
            </w:rPr>
          </w:pPr>
        </w:p>
      </w:tc>
      <w:tc>
        <w:tcPr>
          <w:tcW w:w="7827" w:type="dxa"/>
          <w:vMerge/>
        </w:tcPr>
        <w:p w:rsidR="0066543A" w:rsidRPr="00A44ADD" w:rsidRDefault="0066543A" w:rsidP="0066543A">
          <w:pPr>
            <w:pStyle w:val="Topptekst"/>
            <w:rPr>
              <w:rFonts w:ascii="Arial" w:hAnsi="Arial" w:cs="Arial"/>
            </w:rPr>
          </w:pPr>
        </w:p>
      </w:tc>
      <w:tc>
        <w:tcPr>
          <w:tcW w:w="1620" w:type="dxa"/>
          <w:vAlign w:val="center"/>
        </w:tcPr>
        <w:p w:rsidR="0066543A" w:rsidRPr="00A44ADD" w:rsidRDefault="0066543A" w:rsidP="0066543A">
          <w:pPr>
            <w:pStyle w:val="Topptekst"/>
            <w:rPr>
              <w:rFonts w:ascii="Arial" w:hAnsi="Arial" w:cs="Arial"/>
              <w:sz w:val="16"/>
            </w:rPr>
          </w:pPr>
          <w:proofErr w:type="spellStart"/>
          <w:r>
            <w:rPr>
              <w:rFonts w:ascii="Arial" w:hAnsi="Arial" w:cs="Arial"/>
              <w:sz w:val="16"/>
            </w:rPr>
            <w:t>Approved</w:t>
          </w:r>
          <w:proofErr w:type="spellEnd"/>
          <w:r>
            <w:rPr>
              <w:rFonts w:ascii="Arial" w:hAnsi="Arial" w:cs="Arial"/>
              <w:sz w:val="16"/>
            </w:rPr>
            <w:t xml:space="preserve"> by</w:t>
          </w:r>
        </w:p>
      </w:tc>
      <w:tc>
        <w:tcPr>
          <w:tcW w:w="1184" w:type="dxa"/>
          <w:vAlign w:val="center"/>
        </w:tcPr>
        <w:p w:rsidR="0066543A" w:rsidRPr="00A44ADD" w:rsidRDefault="0066543A" w:rsidP="0066543A">
          <w:pPr>
            <w:pStyle w:val="Topptekst"/>
            <w:rPr>
              <w:rFonts w:ascii="Arial" w:hAnsi="Arial" w:cs="Arial"/>
              <w:sz w:val="16"/>
            </w:rPr>
          </w:pPr>
        </w:p>
      </w:tc>
      <w:tc>
        <w:tcPr>
          <w:tcW w:w="1096" w:type="dxa"/>
          <w:vAlign w:val="center"/>
        </w:tcPr>
        <w:p w:rsidR="0066543A" w:rsidRPr="00A44ADD" w:rsidRDefault="0066543A" w:rsidP="0066543A">
          <w:pPr>
            <w:pStyle w:val="Topptekst"/>
            <w:rPr>
              <w:rFonts w:ascii="Arial" w:hAnsi="Arial" w:cs="Arial"/>
              <w:sz w:val="16"/>
            </w:rPr>
          </w:pPr>
          <w:proofErr w:type="spellStart"/>
          <w:r>
            <w:rPr>
              <w:rFonts w:ascii="Arial" w:hAnsi="Arial" w:cs="Arial"/>
              <w:sz w:val="16"/>
            </w:rPr>
            <w:t>Replaces</w:t>
          </w:r>
          <w:proofErr w:type="spellEnd"/>
        </w:p>
      </w:tc>
      <w:tc>
        <w:tcPr>
          <w:tcW w:w="1140" w:type="dxa"/>
          <w:vMerge/>
        </w:tcPr>
        <w:p w:rsidR="0066543A" w:rsidRPr="00A44ADD" w:rsidRDefault="0066543A" w:rsidP="0066543A">
          <w:pPr>
            <w:pStyle w:val="Topptekst"/>
            <w:rPr>
              <w:rFonts w:ascii="Arial" w:hAnsi="Arial" w:cs="Arial"/>
            </w:rPr>
          </w:pPr>
        </w:p>
      </w:tc>
    </w:tr>
    <w:tr w:rsidR="0066543A" w:rsidRPr="00A44ADD">
      <w:trPr>
        <w:cantSplit/>
        <w:trHeight w:val="225"/>
      </w:trPr>
      <w:tc>
        <w:tcPr>
          <w:tcW w:w="993" w:type="dxa"/>
          <w:vAlign w:val="center"/>
        </w:tcPr>
        <w:p w:rsidR="0066543A" w:rsidRPr="00A44ADD" w:rsidRDefault="0066543A" w:rsidP="0066543A">
          <w:pPr>
            <w:pStyle w:val="Topptekst"/>
            <w:jc w:val="center"/>
            <w:rPr>
              <w:rFonts w:ascii="Arial" w:hAnsi="Arial" w:cs="Arial"/>
              <w:sz w:val="16"/>
            </w:rPr>
          </w:pPr>
          <w:r>
            <w:rPr>
              <w:rFonts w:ascii="Arial" w:hAnsi="Arial" w:cs="Arial"/>
              <w:sz w:val="16"/>
            </w:rPr>
            <w:t>HSE</w:t>
          </w:r>
          <w:r w:rsidRPr="00A44ADD">
            <w:rPr>
              <w:rFonts w:ascii="Arial" w:hAnsi="Arial" w:cs="Arial"/>
              <w:sz w:val="16"/>
            </w:rPr>
            <w:t>/KS</w:t>
          </w:r>
        </w:p>
      </w:tc>
      <w:tc>
        <w:tcPr>
          <w:tcW w:w="7827" w:type="dxa"/>
          <w:vMerge/>
        </w:tcPr>
        <w:p w:rsidR="0066543A" w:rsidRPr="00A44ADD" w:rsidRDefault="0066543A" w:rsidP="0066543A">
          <w:pPr>
            <w:pStyle w:val="Topptekst"/>
            <w:rPr>
              <w:rFonts w:ascii="Arial" w:hAnsi="Arial" w:cs="Arial"/>
            </w:rPr>
          </w:pPr>
        </w:p>
      </w:tc>
      <w:tc>
        <w:tcPr>
          <w:tcW w:w="1620" w:type="dxa"/>
        </w:tcPr>
        <w:p w:rsidR="0066543A" w:rsidRPr="00A44ADD" w:rsidRDefault="0066543A" w:rsidP="0066543A">
          <w:pPr>
            <w:pStyle w:val="Topptekst"/>
            <w:rPr>
              <w:rFonts w:ascii="Arial" w:hAnsi="Arial" w:cs="Arial"/>
              <w:sz w:val="16"/>
            </w:rPr>
          </w:pPr>
          <w:r>
            <w:rPr>
              <w:rFonts w:ascii="Arial" w:hAnsi="Arial" w:cs="Arial"/>
              <w:sz w:val="16"/>
            </w:rPr>
            <w:t xml:space="preserve">The </w:t>
          </w:r>
          <w:proofErr w:type="spellStart"/>
          <w:r>
            <w:rPr>
              <w:rFonts w:ascii="Arial" w:hAnsi="Arial" w:cs="Arial"/>
              <w:sz w:val="16"/>
            </w:rPr>
            <w:t>Rector</w:t>
          </w:r>
          <w:proofErr w:type="spellEnd"/>
        </w:p>
      </w:tc>
      <w:tc>
        <w:tcPr>
          <w:tcW w:w="1184" w:type="dxa"/>
          <w:vAlign w:val="center"/>
        </w:tcPr>
        <w:p w:rsidR="0066543A" w:rsidRPr="00A44ADD" w:rsidRDefault="0066543A" w:rsidP="00994876">
          <w:pPr>
            <w:pStyle w:val="Topptekst"/>
            <w:jc w:val="both"/>
            <w:rPr>
              <w:rFonts w:ascii="Arial" w:hAnsi="Arial" w:cs="Arial"/>
            </w:rPr>
          </w:pPr>
        </w:p>
      </w:tc>
      <w:tc>
        <w:tcPr>
          <w:tcW w:w="1096" w:type="dxa"/>
        </w:tcPr>
        <w:p w:rsidR="0066543A" w:rsidRPr="00A44ADD" w:rsidRDefault="0066543A" w:rsidP="0066543A">
          <w:pPr>
            <w:pStyle w:val="Topptekst"/>
            <w:rPr>
              <w:rFonts w:ascii="Arial" w:hAnsi="Arial" w:cs="Arial"/>
              <w:sz w:val="16"/>
            </w:rPr>
          </w:pPr>
          <w:r>
            <w:rPr>
              <w:rFonts w:ascii="Arial" w:hAnsi="Arial" w:cs="Arial"/>
              <w:sz w:val="16"/>
            </w:rPr>
            <w:t>01.12.2006</w:t>
          </w:r>
        </w:p>
      </w:tc>
      <w:tc>
        <w:tcPr>
          <w:tcW w:w="1140" w:type="dxa"/>
          <w:vMerge/>
        </w:tcPr>
        <w:p w:rsidR="0066543A" w:rsidRPr="00A44ADD" w:rsidRDefault="0066543A" w:rsidP="0066543A">
          <w:pPr>
            <w:pStyle w:val="Topptekst"/>
            <w:rPr>
              <w:rFonts w:ascii="Arial" w:hAnsi="Arial" w:cs="Arial"/>
            </w:rPr>
          </w:pPr>
        </w:p>
      </w:tc>
    </w:tr>
  </w:tbl>
  <w:p w:rsidR="0066543A" w:rsidRPr="00BA27DC" w:rsidRDefault="0066543A" w:rsidP="0066543A">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3A" w:rsidRPr="00C02BA6" w:rsidRDefault="0066543A">
    <w:pPr>
      <w:pStyle w:val="Toppteks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522"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2655"/>
      <w:gridCol w:w="7827"/>
      <w:gridCol w:w="1567"/>
      <w:gridCol w:w="1237"/>
      <w:gridCol w:w="1096"/>
      <w:gridCol w:w="1140"/>
    </w:tblGrid>
    <w:tr w:rsidR="0066543A" w:rsidRPr="00C02BA6" w:rsidTr="0066543A">
      <w:trPr>
        <w:cantSplit/>
        <w:trHeight w:val="225"/>
      </w:trPr>
      <w:tc>
        <w:tcPr>
          <w:tcW w:w="2655" w:type="dxa"/>
          <w:vAlign w:val="center"/>
        </w:tcPr>
        <w:p w:rsidR="0066543A" w:rsidRPr="00C02BA6" w:rsidRDefault="0066543A" w:rsidP="0066543A">
          <w:pPr>
            <w:pStyle w:val="Topptekst"/>
            <w:jc w:val="center"/>
            <w:rPr>
              <w:rFonts w:ascii="Arial" w:hAnsi="Arial"/>
            </w:rPr>
          </w:pPr>
          <w:r w:rsidRPr="00C02BA6">
            <w:rPr>
              <w:rFonts w:ascii="Arial" w:hAnsi="Arial"/>
            </w:rPr>
            <w:t>NTNU</w:t>
          </w:r>
        </w:p>
      </w:tc>
      <w:tc>
        <w:tcPr>
          <w:tcW w:w="7827" w:type="dxa"/>
          <w:vMerge w:val="restart"/>
          <w:vAlign w:val="center"/>
        </w:tcPr>
        <w:p w:rsidR="0066543A" w:rsidRPr="00C02BA6" w:rsidRDefault="0066543A" w:rsidP="0066543A">
          <w:pPr>
            <w:pStyle w:val="Topptekst"/>
            <w:jc w:val="center"/>
            <w:rPr>
              <w:rFonts w:ascii="Arial" w:hAnsi="Arial"/>
              <w:sz w:val="28"/>
            </w:rPr>
          </w:pPr>
          <w:r w:rsidRPr="00C02BA6">
            <w:rPr>
              <w:rFonts w:ascii="Arial" w:hAnsi="Arial"/>
              <w:sz w:val="28"/>
            </w:rPr>
            <w:t xml:space="preserve">Risk </w:t>
          </w:r>
          <w:proofErr w:type="spellStart"/>
          <w:r w:rsidRPr="00C02BA6">
            <w:rPr>
              <w:rFonts w:ascii="Arial" w:hAnsi="Arial"/>
              <w:sz w:val="28"/>
            </w:rPr>
            <w:t>matrix</w:t>
          </w:r>
          <w:proofErr w:type="spellEnd"/>
        </w:p>
      </w:tc>
      <w:tc>
        <w:tcPr>
          <w:tcW w:w="1567" w:type="dxa"/>
          <w:vAlign w:val="center"/>
        </w:tcPr>
        <w:p w:rsidR="0066543A" w:rsidRPr="00C02BA6" w:rsidRDefault="0066543A" w:rsidP="0066543A">
          <w:pPr>
            <w:pStyle w:val="Topptekst"/>
            <w:rPr>
              <w:rFonts w:ascii="Arial" w:hAnsi="Arial"/>
              <w:sz w:val="16"/>
            </w:rPr>
          </w:pPr>
          <w:proofErr w:type="spellStart"/>
          <w:r w:rsidRPr="00C02BA6">
            <w:rPr>
              <w:rFonts w:ascii="Arial" w:hAnsi="Arial"/>
              <w:sz w:val="16"/>
            </w:rPr>
            <w:t>prepared</w:t>
          </w:r>
          <w:proofErr w:type="spellEnd"/>
          <w:r w:rsidRPr="00C02BA6">
            <w:rPr>
              <w:rFonts w:ascii="Arial" w:hAnsi="Arial"/>
              <w:sz w:val="16"/>
            </w:rPr>
            <w:t xml:space="preserve"> by</w:t>
          </w:r>
        </w:p>
      </w:tc>
      <w:tc>
        <w:tcPr>
          <w:tcW w:w="1237" w:type="dxa"/>
          <w:vAlign w:val="center"/>
        </w:tcPr>
        <w:p w:rsidR="0066543A" w:rsidRPr="00C02BA6" w:rsidRDefault="0066543A" w:rsidP="0066543A">
          <w:pPr>
            <w:pStyle w:val="Topptekst"/>
            <w:rPr>
              <w:rFonts w:ascii="Arial" w:hAnsi="Arial"/>
              <w:sz w:val="16"/>
            </w:rPr>
          </w:pPr>
          <w:proofErr w:type="spellStart"/>
          <w:r w:rsidRPr="00C02BA6">
            <w:rPr>
              <w:rFonts w:ascii="Arial" w:hAnsi="Arial"/>
              <w:sz w:val="16"/>
            </w:rPr>
            <w:t>Number</w:t>
          </w:r>
          <w:proofErr w:type="spellEnd"/>
        </w:p>
      </w:tc>
      <w:tc>
        <w:tcPr>
          <w:tcW w:w="1096" w:type="dxa"/>
          <w:vAlign w:val="center"/>
        </w:tcPr>
        <w:p w:rsidR="0066543A" w:rsidRPr="00C02BA6" w:rsidRDefault="0066543A" w:rsidP="0066543A">
          <w:pPr>
            <w:pStyle w:val="Topptekst"/>
            <w:rPr>
              <w:rFonts w:ascii="Arial" w:hAnsi="Arial"/>
              <w:sz w:val="16"/>
            </w:rPr>
          </w:pPr>
          <w:r w:rsidRPr="00C02BA6">
            <w:rPr>
              <w:rFonts w:ascii="Arial" w:hAnsi="Arial"/>
              <w:sz w:val="16"/>
            </w:rPr>
            <w:t xml:space="preserve">Date </w:t>
          </w:r>
        </w:p>
      </w:tc>
      <w:tc>
        <w:tcPr>
          <w:tcW w:w="1140" w:type="dxa"/>
          <w:vMerge w:val="restart"/>
          <w:vAlign w:val="center"/>
        </w:tcPr>
        <w:p w:rsidR="0066543A" w:rsidRPr="00C02BA6" w:rsidRDefault="0066543A" w:rsidP="0066543A">
          <w:pPr>
            <w:pStyle w:val="Topptekst"/>
            <w:jc w:val="center"/>
            <w:rPr>
              <w:rFonts w:ascii="Arial" w:hAnsi="Arial"/>
            </w:rPr>
          </w:pPr>
          <w:r w:rsidRPr="00C02BA6">
            <w:rPr>
              <w:rFonts w:ascii="Arial" w:hAnsi="Arial" w:cs="Arial"/>
            </w:rPr>
            <w:object w:dxaOrig="331" w:dyaOrig="7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6.5pt;height:36.75pt" fillcolor="window">
                <v:imagedata r:id="rId1" o:title=""/>
              </v:shape>
              <o:OLEObject Type="Embed" ProgID="Word.Picture.8" ShapeID="_x0000_i1029" DrawAspect="Content" ObjectID="_1612857850" r:id="rId2"/>
            </w:object>
          </w:r>
        </w:p>
      </w:tc>
    </w:tr>
    <w:tr w:rsidR="0066543A" w:rsidRPr="00C02BA6" w:rsidTr="0066543A">
      <w:trPr>
        <w:cantSplit/>
        <w:trHeight w:val="225"/>
      </w:trPr>
      <w:tc>
        <w:tcPr>
          <w:tcW w:w="2655" w:type="dxa"/>
          <w:vMerge w:val="restart"/>
          <w:vAlign w:val="center"/>
        </w:tcPr>
        <w:p w:rsidR="0066543A" w:rsidRPr="00C02BA6" w:rsidRDefault="0066543A" w:rsidP="0066543A">
          <w:pPr>
            <w:pStyle w:val="Topptekst"/>
            <w:jc w:val="center"/>
            <w:rPr>
              <w:rFonts w:ascii="Arial" w:hAnsi="Arial"/>
            </w:rPr>
          </w:pPr>
          <w:r w:rsidRPr="00C02BA6">
            <w:rPr>
              <w:rFonts w:ascii="Arial" w:hAnsi="Arial" w:cs="Arial"/>
            </w:rPr>
            <w:object w:dxaOrig="586" w:dyaOrig="586">
              <v:shape id="_x0000_i1030" type="#_x0000_t75" style="width:19.5pt;height:19.5pt" fillcolor="window">
                <v:imagedata r:id="rId3" o:title=""/>
              </v:shape>
              <o:OLEObject Type="Embed" ProgID="Word.Picture.8" ShapeID="_x0000_i1030" DrawAspect="Content" ObjectID="_1612857851" r:id="rId4"/>
            </w:object>
          </w:r>
        </w:p>
      </w:tc>
      <w:tc>
        <w:tcPr>
          <w:tcW w:w="7827" w:type="dxa"/>
          <w:vMerge/>
        </w:tcPr>
        <w:p w:rsidR="0066543A" w:rsidRPr="00C02BA6" w:rsidRDefault="0066543A" w:rsidP="0066543A">
          <w:pPr>
            <w:pStyle w:val="Topptekst"/>
            <w:rPr>
              <w:rFonts w:ascii="Arial" w:hAnsi="Arial"/>
            </w:rPr>
          </w:pPr>
        </w:p>
      </w:tc>
      <w:tc>
        <w:tcPr>
          <w:tcW w:w="1567" w:type="dxa"/>
          <w:vAlign w:val="center"/>
        </w:tcPr>
        <w:p w:rsidR="0066543A" w:rsidRPr="00C02BA6" w:rsidRDefault="0066543A" w:rsidP="0066543A">
          <w:pPr>
            <w:pStyle w:val="Topptekst"/>
            <w:rPr>
              <w:rFonts w:ascii="Arial" w:hAnsi="Arial"/>
              <w:sz w:val="16"/>
            </w:rPr>
          </w:pPr>
          <w:r w:rsidRPr="00C02BA6">
            <w:rPr>
              <w:rFonts w:ascii="Arial" w:hAnsi="Arial"/>
              <w:sz w:val="16"/>
            </w:rPr>
            <w:t xml:space="preserve">HSE </w:t>
          </w:r>
          <w:proofErr w:type="spellStart"/>
          <w:r w:rsidRPr="00C02BA6">
            <w:rPr>
              <w:rFonts w:ascii="Arial" w:hAnsi="Arial"/>
              <w:sz w:val="16"/>
            </w:rPr>
            <w:t>Section</w:t>
          </w:r>
          <w:proofErr w:type="spellEnd"/>
        </w:p>
      </w:tc>
      <w:tc>
        <w:tcPr>
          <w:tcW w:w="1237" w:type="dxa"/>
          <w:vAlign w:val="center"/>
        </w:tcPr>
        <w:p w:rsidR="0066543A" w:rsidRPr="00C02BA6" w:rsidRDefault="0066543A" w:rsidP="0066543A">
          <w:pPr>
            <w:pStyle w:val="Topptekst"/>
            <w:rPr>
              <w:rFonts w:ascii="Arial" w:hAnsi="Arial"/>
              <w:sz w:val="16"/>
            </w:rPr>
          </w:pPr>
          <w:r w:rsidRPr="00C02BA6">
            <w:rPr>
              <w:rFonts w:ascii="Arial" w:hAnsi="Arial"/>
              <w:sz w:val="16"/>
            </w:rPr>
            <w:t>HMSRV2604</w:t>
          </w:r>
        </w:p>
      </w:tc>
      <w:tc>
        <w:tcPr>
          <w:tcW w:w="1096" w:type="dxa"/>
          <w:vAlign w:val="center"/>
        </w:tcPr>
        <w:p w:rsidR="0066543A" w:rsidRPr="00C02BA6" w:rsidRDefault="0066543A" w:rsidP="0066543A">
          <w:pPr>
            <w:pStyle w:val="Topptekst"/>
            <w:rPr>
              <w:rFonts w:ascii="Arial" w:hAnsi="Arial"/>
              <w:sz w:val="16"/>
            </w:rPr>
          </w:pPr>
          <w:r w:rsidRPr="00C02BA6">
            <w:rPr>
              <w:rFonts w:ascii="Arial" w:hAnsi="Arial"/>
              <w:sz w:val="16"/>
            </w:rPr>
            <w:t xml:space="preserve">8 </w:t>
          </w:r>
          <w:proofErr w:type="spellStart"/>
          <w:r w:rsidRPr="00C02BA6">
            <w:rPr>
              <w:rFonts w:ascii="Arial" w:hAnsi="Arial"/>
              <w:sz w:val="16"/>
            </w:rPr>
            <w:t>March</w:t>
          </w:r>
          <w:proofErr w:type="spellEnd"/>
          <w:r w:rsidRPr="00C02BA6">
            <w:rPr>
              <w:rFonts w:ascii="Arial" w:hAnsi="Arial"/>
              <w:sz w:val="16"/>
            </w:rPr>
            <w:t xml:space="preserve"> 2010</w:t>
          </w:r>
        </w:p>
      </w:tc>
      <w:tc>
        <w:tcPr>
          <w:tcW w:w="1140" w:type="dxa"/>
          <w:vMerge/>
        </w:tcPr>
        <w:p w:rsidR="0066543A" w:rsidRPr="00C02BA6" w:rsidRDefault="0066543A" w:rsidP="0066543A">
          <w:pPr>
            <w:pStyle w:val="Topptekst"/>
            <w:rPr>
              <w:rFonts w:ascii="Arial" w:hAnsi="Arial"/>
            </w:rPr>
          </w:pPr>
        </w:p>
      </w:tc>
    </w:tr>
    <w:tr w:rsidR="0066543A" w:rsidRPr="00C02BA6" w:rsidTr="0066543A">
      <w:trPr>
        <w:cantSplit/>
        <w:trHeight w:val="225"/>
      </w:trPr>
      <w:tc>
        <w:tcPr>
          <w:tcW w:w="2655" w:type="dxa"/>
          <w:vMerge/>
        </w:tcPr>
        <w:p w:rsidR="0066543A" w:rsidRPr="00C02BA6" w:rsidRDefault="0066543A" w:rsidP="0066543A">
          <w:pPr>
            <w:pStyle w:val="Topptekst"/>
            <w:rPr>
              <w:rFonts w:ascii="Arial" w:hAnsi="Arial"/>
            </w:rPr>
          </w:pPr>
        </w:p>
      </w:tc>
      <w:tc>
        <w:tcPr>
          <w:tcW w:w="7827" w:type="dxa"/>
          <w:vMerge/>
        </w:tcPr>
        <w:p w:rsidR="0066543A" w:rsidRPr="00C02BA6" w:rsidRDefault="0066543A" w:rsidP="0066543A">
          <w:pPr>
            <w:pStyle w:val="Topptekst"/>
            <w:rPr>
              <w:rFonts w:ascii="Arial" w:hAnsi="Arial"/>
            </w:rPr>
          </w:pPr>
        </w:p>
      </w:tc>
      <w:tc>
        <w:tcPr>
          <w:tcW w:w="1567" w:type="dxa"/>
          <w:vAlign w:val="center"/>
        </w:tcPr>
        <w:p w:rsidR="0066543A" w:rsidRPr="00C02BA6" w:rsidRDefault="0066543A" w:rsidP="0066543A">
          <w:pPr>
            <w:pStyle w:val="Topptekst"/>
            <w:rPr>
              <w:rFonts w:ascii="Arial" w:hAnsi="Arial"/>
              <w:sz w:val="16"/>
            </w:rPr>
          </w:pPr>
          <w:proofErr w:type="spellStart"/>
          <w:r w:rsidRPr="00C02BA6">
            <w:rPr>
              <w:rFonts w:ascii="Arial" w:hAnsi="Arial"/>
              <w:sz w:val="16"/>
            </w:rPr>
            <w:t>approved</w:t>
          </w:r>
          <w:proofErr w:type="spellEnd"/>
          <w:r w:rsidRPr="00C02BA6">
            <w:rPr>
              <w:rFonts w:ascii="Arial" w:hAnsi="Arial"/>
              <w:sz w:val="16"/>
            </w:rPr>
            <w:t xml:space="preserve"> by</w:t>
          </w:r>
        </w:p>
      </w:tc>
      <w:tc>
        <w:tcPr>
          <w:tcW w:w="1237" w:type="dxa"/>
          <w:vAlign w:val="center"/>
        </w:tcPr>
        <w:p w:rsidR="0066543A" w:rsidRPr="00C02BA6" w:rsidRDefault="0066543A" w:rsidP="0066543A">
          <w:pPr>
            <w:pStyle w:val="Topptekst"/>
            <w:rPr>
              <w:rFonts w:ascii="Arial" w:hAnsi="Arial"/>
              <w:sz w:val="16"/>
            </w:rPr>
          </w:pPr>
          <w:r w:rsidRPr="00C02BA6">
            <w:rPr>
              <w:rFonts w:ascii="Arial" w:hAnsi="Arial"/>
              <w:sz w:val="16"/>
            </w:rPr>
            <w:t>Page</w:t>
          </w:r>
        </w:p>
      </w:tc>
      <w:tc>
        <w:tcPr>
          <w:tcW w:w="1096" w:type="dxa"/>
          <w:vAlign w:val="center"/>
        </w:tcPr>
        <w:p w:rsidR="0066543A" w:rsidRPr="00C02BA6" w:rsidRDefault="0066543A" w:rsidP="0066543A">
          <w:pPr>
            <w:pStyle w:val="Topptekst"/>
            <w:rPr>
              <w:rFonts w:ascii="Arial" w:hAnsi="Arial"/>
              <w:sz w:val="16"/>
            </w:rPr>
          </w:pPr>
          <w:proofErr w:type="spellStart"/>
          <w:r w:rsidRPr="00C02BA6">
            <w:rPr>
              <w:rFonts w:ascii="Arial" w:hAnsi="Arial"/>
              <w:sz w:val="16"/>
            </w:rPr>
            <w:t>Replaces</w:t>
          </w:r>
          <w:proofErr w:type="spellEnd"/>
          <w:r w:rsidRPr="00C02BA6">
            <w:rPr>
              <w:rFonts w:ascii="Arial" w:hAnsi="Arial"/>
              <w:sz w:val="16"/>
            </w:rPr>
            <w:t xml:space="preserve"> </w:t>
          </w:r>
        </w:p>
      </w:tc>
      <w:tc>
        <w:tcPr>
          <w:tcW w:w="1140" w:type="dxa"/>
          <w:vMerge/>
        </w:tcPr>
        <w:p w:rsidR="0066543A" w:rsidRPr="00C02BA6" w:rsidRDefault="0066543A" w:rsidP="0066543A">
          <w:pPr>
            <w:pStyle w:val="Topptekst"/>
            <w:rPr>
              <w:rFonts w:ascii="Arial" w:hAnsi="Arial"/>
            </w:rPr>
          </w:pPr>
        </w:p>
      </w:tc>
    </w:tr>
    <w:tr w:rsidR="0066543A" w:rsidRPr="00C02BA6" w:rsidTr="0066543A">
      <w:trPr>
        <w:cantSplit/>
        <w:trHeight w:val="79"/>
      </w:trPr>
      <w:tc>
        <w:tcPr>
          <w:tcW w:w="2655" w:type="dxa"/>
          <w:vAlign w:val="center"/>
        </w:tcPr>
        <w:p w:rsidR="0066543A" w:rsidRPr="00C02BA6" w:rsidRDefault="0066543A" w:rsidP="0066543A">
          <w:pPr>
            <w:pStyle w:val="Topptekst"/>
            <w:jc w:val="center"/>
            <w:rPr>
              <w:rFonts w:ascii="Arial" w:hAnsi="Arial"/>
              <w:sz w:val="16"/>
            </w:rPr>
          </w:pPr>
          <w:r w:rsidRPr="00C02BA6">
            <w:rPr>
              <w:rFonts w:ascii="Arial" w:hAnsi="Arial"/>
              <w:sz w:val="16"/>
            </w:rPr>
            <w:t>HSE/KS</w:t>
          </w:r>
        </w:p>
      </w:tc>
      <w:tc>
        <w:tcPr>
          <w:tcW w:w="7827" w:type="dxa"/>
          <w:vMerge/>
        </w:tcPr>
        <w:p w:rsidR="0066543A" w:rsidRPr="00C02BA6" w:rsidRDefault="0066543A" w:rsidP="0066543A">
          <w:pPr>
            <w:pStyle w:val="Topptekst"/>
            <w:rPr>
              <w:rFonts w:ascii="Arial" w:hAnsi="Arial"/>
            </w:rPr>
          </w:pPr>
        </w:p>
      </w:tc>
      <w:tc>
        <w:tcPr>
          <w:tcW w:w="1567" w:type="dxa"/>
        </w:tcPr>
        <w:p w:rsidR="0066543A" w:rsidRPr="00C02BA6" w:rsidRDefault="0066543A" w:rsidP="0066543A">
          <w:pPr>
            <w:pStyle w:val="Topptekst"/>
            <w:rPr>
              <w:rFonts w:ascii="Arial" w:hAnsi="Arial"/>
              <w:sz w:val="16"/>
            </w:rPr>
          </w:pPr>
          <w:proofErr w:type="spellStart"/>
          <w:r w:rsidRPr="00C02BA6">
            <w:rPr>
              <w:rFonts w:ascii="Arial" w:hAnsi="Arial"/>
              <w:sz w:val="16"/>
            </w:rPr>
            <w:t>Rector</w:t>
          </w:r>
          <w:proofErr w:type="spellEnd"/>
        </w:p>
      </w:tc>
      <w:tc>
        <w:tcPr>
          <w:tcW w:w="1237" w:type="dxa"/>
          <w:vAlign w:val="center"/>
        </w:tcPr>
        <w:p w:rsidR="0066543A" w:rsidRPr="00C02BA6" w:rsidRDefault="00994876" w:rsidP="00994876">
          <w:pPr>
            <w:pStyle w:val="Topptekst"/>
            <w:jc w:val="both"/>
            <w:rPr>
              <w:rFonts w:ascii="Arial" w:hAnsi="Arial"/>
            </w:rPr>
          </w:pPr>
          <w:r>
            <w:rPr>
              <w:rStyle w:val="Sidetall"/>
              <w:rFonts w:ascii="Arial" w:hAnsi="Arial"/>
              <w:sz w:val="16"/>
            </w:rPr>
            <w:t>4</w:t>
          </w:r>
          <w:r w:rsidR="0066543A" w:rsidRPr="00C02BA6">
            <w:rPr>
              <w:rStyle w:val="Sidetall"/>
              <w:rFonts w:ascii="Arial" w:hAnsi="Arial"/>
              <w:sz w:val="16"/>
            </w:rPr>
            <w:t xml:space="preserve"> </w:t>
          </w:r>
          <w:proofErr w:type="spellStart"/>
          <w:r w:rsidR="0066543A" w:rsidRPr="00C02BA6">
            <w:rPr>
              <w:rStyle w:val="Sidetall"/>
              <w:rFonts w:ascii="Arial" w:hAnsi="Arial"/>
              <w:sz w:val="16"/>
            </w:rPr>
            <w:t>of</w:t>
          </w:r>
          <w:proofErr w:type="spellEnd"/>
          <w:r w:rsidR="0066543A" w:rsidRPr="00C02BA6">
            <w:rPr>
              <w:rStyle w:val="Sidetall"/>
              <w:rFonts w:ascii="Arial" w:hAnsi="Arial"/>
              <w:sz w:val="16"/>
            </w:rPr>
            <w:t xml:space="preserve"> </w:t>
          </w:r>
          <w:r>
            <w:rPr>
              <w:rStyle w:val="Sidetall"/>
              <w:rFonts w:ascii="Arial" w:hAnsi="Arial"/>
              <w:sz w:val="16"/>
            </w:rPr>
            <w:t>4</w:t>
          </w:r>
        </w:p>
      </w:tc>
      <w:tc>
        <w:tcPr>
          <w:tcW w:w="1096" w:type="dxa"/>
        </w:tcPr>
        <w:p w:rsidR="0066543A" w:rsidRPr="00C02BA6" w:rsidRDefault="0066543A" w:rsidP="0066543A">
          <w:pPr>
            <w:pStyle w:val="Topptekst"/>
            <w:rPr>
              <w:rFonts w:ascii="Arial" w:hAnsi="Arial"/>
              <w:sz w:val="16"/>
            </w:rPr>
          </w:pPr>
          <w:r w:rsidRPr="00C02BA6">
            <w:rPr>
              <w:rFonts w:ascii="Arial" w:hAnsi="Arial"/>
              <w:sz w:val="16"/>
            </w:rPr>
            <w:t xml:space="preserve">9 </w:t>
          </w:r>
          <w:proofErr w:type="spellStart"/>
          <w:r w:rsidRPr="00C02BA6">
            <w:rPr>
              <w:rFonts w:ascii="Arial" w:hAnsi="Arial"/>
              <w:sz w:val="16"/>
            </w:rPr>
            <w:t>February</w:t>
          </w:r>
          <w:proofErr w:type="spellEnd"/>
          <w:r w:rsidRPr="00C02BA6">
            <w:rPr>
              <w:rFonts w:ascii="Arial" w:hAnsi="Arial"/>
              <w:sz w:val="16"/>
            </w:rPr>
            <w:t xml:space="preserve"> 2010</w:t>
          </w:r>
        </w:p>
      </w:tc>
      <w:tc>
        <w:tcPr>
          <w:tcW w:w="1140" w:type="dxa"/>
          <w:vMerge/>
        </w:tcPr>
        <w:p w:rsidR="0066543A" w:rsidRPr="00C02BA6" w:rsidRDefault="0066543A" w:rsidP="0066543A">
          <w:pPr>
            <w:pStyle w:val="Topptekst"/>
            <w:rPr>
              <w:rFonts w:ascii="Arial" w:hAnsi="Arial"/>
            </w:rPr>
          </w:pPr>
        </w:p>
      </w:tc>
    </w:tr>
  </w:tbl>
  <w:p w:rsidR="0066543A" w:rsidRPr="00C02BA6" w:rsidRDefault="0066543A" w:rsidP="0066543A">
    <w:pPr>
      <w:pStyle w:val="Toppteks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43A" w:rsidRPr="00C02BA6" w:rsidRDefault="0066543A">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42A87"/>
    <w:multiLevelType w:val="hybridMultilevel"/>
    <w:tmpl w:val="F2540AAE"/>
    <w:lvl w:ilvl="0" w:tplc="B1D6122C">
      <w:start w:val="1"/>
      <w:numFmt w:val="decimal"/>
      <w:lvlText w:val="%1."/>
      <w:lvlJc w:val="left"/>
      <w:pPr>
        <w:tabs>
          <w:tab w:val="num" w:pos="357"/>
        </w:tabs>
        <w:ind w:left="357" w:hanging="357"/>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24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1B"/>
    <w:rsid w:val="00045030"/>
    <w:rsid w:val="00090641"/>
    <w:rsid w:val="000A776E"/>
    <w:rsid w:val="000C510B"/>
    <w:rsid w:val="000E055E"/>
    <w:rsid w:val="001347A8"/>
    <w:rsid w:val="00156152"/>
    <w:rsid w:val="0019250D"/>
    <w:rsid w:val="001C2400"/>
    <w:rsid w:val="001C4947"/>
    <w:rsid w:val="001D787C"/>
    <w:rsid w:val="001F634A"/>
    <w:rsid w:val="00251F2A"/>
    <w:rsid w:val="00254D75"/>
    <w:rsid w:val="00257D98"/>
    <w:rsid w:val="00290ADE"/>
    <w:rsid w:val="002A409B"/>
    <w:rsid w:val="002F04E0"/>
    <w:rsid w:val="003010B1"/>
    <w:rsid w:val="003219D3"/>
    <w:rsid w:val="003F205D"/>
    <w:rsid w:val="00421BDA"/>
    <w:rsid w:val="00460FEB"/>
    <w:rsid w:val="004658BD"/>
    <w:rsid w:val="0049461D"/>
    <w:rsid w:val="00497470"/>
    <w:rsid w:val="004C32E7"/>
    <w:rsid w:val="00531BB9"/>
    <w:rsid w:val="005A1462"/>
    <w:rsid w:val="005A356C"/>
    <w:rsid w:val="005C6D8B"/>
    <w:rsid w:val="005F2650"/>
    <w:rsid w:val="0066543A"/>
    <w:rsid w:val="006661C9"/>
    <w:rsid w:val="006735BA"/>
    <w:rsid w:val="00675B16"/>
    <w:rsid w:val="006814DD"/>
    <w:rsid w:val="0073457E"/>
    <w:rsid w:val="00772D7E"/>
    <w:rsid w:val="00776C9E"/>
    <w:rsid w:val="00794BC4"/>
    <w:rsid w:val="00797A42"/>
    <w:rsid w:val="007C7243"/>
    <w:rsid w:val="007E34C5"/>
    <w:rsid w:val="007F5515"/>
    <w:rsid w:val="00802834"/>
    <w:rsid w:val="00820150"/>
    <w:rsid w:val="00825BFA"/>
    <w:rsid w:val="00844FEA"/>
    <w:rsid w:val="00880916"/>
    <w:rsid w:val="00887DDC"/>
    <w:rsid w:val="00900F62"/>
    <w:rsid w:val="00926B88"/>
    <w:rsid w:val="00971603"/>
    <w:rsid w:val="00991912"/>
    <w:rsid w:val="00994876"/>
    <w:rsid w:val="009B32A6"/>
    <w:rsid w:val="009C4F1B"/>
    <w:rsid w:val="009D30ED"/>
    <w:rsid w:val="00A031EE"/>
    <w:rsid w:val="00A23568"/>
    <w:rsid w:val="00A548F9"/>
    <w:rsid w:val="00A74FDD"/>
    <w:rsid w:val="00A76C04"/>
    <w:rsid w:val="00AB57A1"/>
    <w:rsid w:val="00AE60B2"/>
    <w:rsid w:val="00B40E53"/>
    <w:rsid w:val="00B51B4C"/>
    <w:rsid w:val="00B619FA"/>
    <w:rsid w:val="00B71BF4"/>
    <w:rsid w:val="00B8785C"/>
    <w:rsid w:val="00BC1A39"/>
    <w:rsid w:val="00BD183D"/>
    <w:rsid w:val="00BD1F42"/>
    <w:rsid w:val="00C13B43"/>
    <w:rsid w:val="00C36CDE"/>
    <w:rsid w:val="00CC5127"/>
    <w:rsid w:val="00CC7CE0"/>
    <w:rsid w:val="00D367A1"/>
    <w:rsid w:val="00D51C0F"/>
    <w:rsid w:val="00D7698D"/>
    <w:rsid w:val="00E83FC1"/>
    <w:rsid w:val="00E87CE8"/>
    <w:rsid w:val="00EF4B64"/>
    <w:rsid w:val="00F31315"/>
    <w:rsid w:val="00FA0FBB"/>
    <w:rsid w:val="00FA64BC"/>
    <w:rsid w:val="00FF61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47"/>
    <o:shapelayout v:ext="edit">
      <o:idmap v:ext="edit" data="1"/>
    </o:shapelayout>
  </w:shapeDefaults>
  <w:decimalSymbol w:val=","/>
  <w:listSeparator w:val=";"/>
  <w14:docId w14:val="5B9EE981"/>
  <w15:docId w15:val="{05F8B85A-86D7-4A3A-ADDC-68D0508E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Overskrift1">
    <w:name w:val="heading 1"/>
    <w:basedOn w:val="Normal"/>
    <w:next w:val="Normal"/>
    <w:qFormat/>
    <w:pPr>
      <w:outlineLvl w:val="0"/>
    </w:pPr>
    <w:rPr>
      <w:rFonts w:ascii="Arial" w:hAnsi="Arial"/>
      <w:b/>
      <w:sz w:val="28"/>
    </w:rPr>
  </w:style>
  <w:style w:type="paragraph" w:styleId="Overskrift2">
    <w:name w:val="heading 2"/>
    <w:basedOn w:val="Normal"/>
    <w:next w:val="Normal"/>
    <w:qFormat/>
    <w:pPr>
      <w:outlineLvl w:val="1"/>
    </w:pPr>
    <w:rPr>
      <w:rFonts w:ascii="Arial" w:hAnsi="Arial"/>
      <w:b/>
    </w:rPr>
  </w:style>
  <w:style w:type="paragraph" w:styleId="Overskrift3">
    <w:name w:val="heading 3"/>
    <w:basedOn w:val="Normal"/>
    <w:next w:val="Normal"/>
    <w:qFormat/>
    <w:pPr>
      <w:outlineLvl w:val="2"/>
    </w:pPr>
    <w:rPr>
      <w:rFonts w:ascii="Arial" w:hAnsi="Arial"/>
      <w:b/>
      <w:i/>
    </w:rPr>
  </w:style>
  <w:style w:type="paragraph" w:styleId="Overskrift4">
    <w:name w:val="heading 4"/>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3"/>
    </w:pPr>
    <w:rPr>
      <w:b/>
      <w:sz w:val="22"/>
    </w:rPr>
  </w:style>
  <w:style w:type="paragraph" w:styleId="Overskrift5">
    <w:name w:val="heading 5"/>
    <w:basedOn w:val="Normal"/>
    <w:next w:val="Normal"/>
    <w:qFormat/>
    <w:pPr>
      <w:keepNext/>
      <w:tabs>
        <w:tab w:val="left" w:pos="0"/>
        <w:tab w:val="left" w:pos="283"/>
        <w:tab w:val="left" w:pos="566"/>
        <w:tab w:val="left" w:pos="850"/>
        <w:tab w:val="left" w:pos="1134"/>
        <w:tab w:val="left" w:pos="1417"/>
        <w:tab w:val="left" w:pos="1700"/>
        <w:tab w:val="left" w:pos="2834"/>
        <w:tab w:val="left" w:pos="3968"/>
        <w:tab w:val="left" w:pos="5102"/>
        <w:tab w:val="left" w:pos="6236"/>
        <w:tab w:val="left" w:pos="7370"/>
        <w:tab w:val="decimal" w:pos="8220"/>
        <w:tab w:val="left" w:pos="8504"/>
        <w:tab w:val="left" w:pos="9637"/>
        <w:tab w:val="left" w:pos="10771"/>
        <w:tab w:val="left" w:pos="11905"/>
        <w:tab w:val="left" w:pos="13039"/>
      </w:tabs>
      <w:spacing w:after="58"/>
      <w:outlineLvl w:val="4"/>
    </w:pPr>
    <w:rPr>
      <w:b/>
      <w:sz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Vanliginnrykk">
    <w:name w:val="Normal Indent"/>
    <w:basedOn w:val="Normal"/>
    <w:pPr>
      <w:ind w:left="709" w:hanging="709"/>
    </w:pPr>
  </w:style>
  <w:style w:type="paragraph" w:customStyle="1" w:styleId="Innrykk063">
    <w:name w:val="Innrykk0.63"/>
    <w:basedOn w:val="Normal"/>
    <w:next w:val="Normal"/>
    <w:pPr>
      <w:ind w:left="357"/>
    </w:pPr>
  </w:style>
  <w:style w:type="paragraph" w:styleId="Topptekst">
    <w:name w:val="header"/>
    <w:basedOn w:val="Normal"/>
    <w:pPr>
      <w:tabs>
        <w:tab w:val="center" w:pos="4536"/>
        <w:tab w:val="right" w:pos="9072"/>
      </w:tabs>
    </w:pPr>
  </w:style>
  <w:style w:type="paragraph" w:styleId="Bunntekst">
    <w:name w:val="footer"/>
    <w:basedOn w:val="Normal"/>
    <w:pPr>
      <w:tabs>
        <w:tab w:val="center" w:pos="4536"/>
        <w:tab w:val="right" w:pos="9072"/>
      </w:tabs>
    </w:pPr>
  </w:style>
  <w:style w:type="character" w:styleId="Sidetall">
    <w:name w:val="page number"/>
    <w:rsid w:val="00802834"/>
    <w:rPr>
      <w:rFonts w:ascii="Times New Roman" w:hAnsi="Times New Roman"/>
      <w:sz w:val="24"/>
    </w:rPr>
  </w:style>
  <w:style w:type="character" w:styleId="Hyperkobling">
    <w:name w:val="Hyperlink"/>
    <w:rsid w:val="00290ADE"/>
    <w:rPr>
      <w:color w:val="0000FF"/>
      <w:u w:val="single"/>
    </w:rPr>
  </w:style>
  <w:style w:type="character" w:styleId="Fulgthyperkobling">
    <w:name w:val="FollowedHyperlink"/>
    <w:rsid w:val="00290ADE"/>
    <w:rPr>
      <w:color w:val="800080"/>
      <w:u w:val="single"/>
    </w:rPr>
  </w:style>
  <w:style w:type="paragraph" w:styleId="Bobletekst">
    <w:name w:val="Balloon Text"/>
    <w:basedOn w:val="Normal"/>
    <w:semiHidden/>
    <w:rsid w:val="00A23568"/>
    <w:rPr>
      <w:rFonts w:ascii="Tahoma" w:hAnsi="Tahoma" w:cs="Tahoma"/>
      <w:sz w:val="16"/>
      <w:szCs w:val="16"/>
    </w:rPr>
  </w:style>
  <w:style w:type="table" w:styleId="Tabellrutenett">
    <w:name w:val="Table Grid"/>
    <w:basedOn w:val="Vanligtabell"/>
    <w:rsid w:val="00494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1.bin"/><Relationship Id="rId1" Type="http://schemas.openxmlformats.org/officeDocument/2006/relationships/image" Target="media/image1.png"/><Relationship Id="rId4" Type="http://schemas.openxmlformats.org/officeDocument/2006/relationships/oleObject" Target="embeddings/oleObject2.bin"/></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3.bin"/><Relationship Id="rId1" Type="http://schemas.openxmlformats.org/officeDocument/2006/relationships/image" Target="media/image1.png"/><Relationship Id="rId4" Type="http://schemas.openxmlformats.org/officeDocument/2006/relationships/oleObject" Target="embeddings/oleObject4.bin"/></Relationships>
</file>

<file path=word/_rels/header4.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oleObject" Target="embeddings/oleObject5.bin"/><Relationship Id="rId1" Type="http://schemas.openxmlformats.org/officeDocument/2006/relationships/image" Target="media/image1.png"/><Relationship Id="rId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987</Words>
  <Characters>5631</Characters>
  <Application>Microsoft Office Word</Application>
  <DocSecurity>0</DocSecurity>
  <Lines>46</Lines>
  <Paragraphs>13</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Prosjektleder:</vt:lpstr>
      <vt:lpstr>Prosjektleder:</vt:lpstr>
    </vt:vector>
  </TitlesOfParts>
  <Company>NTNU</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Prosjektleder:</dc:title>
  <dc:creator>Toril L Moen</dc:creator>
  <cp:lastModifiedBy>Kåre Andre Kristiansen</cp:lastModifiedBy>
  <cp:revision>8</cp:revision>
  <cp:lastPrinted>2013-01-09T12:28:00Z</cp:lastPrinted>
  <dcterms:created xsi:type="dcterms:W3CDTF">2019-02-28T09:40:00Z</dcterms:created>
  <dcterms:modified xsi:type="dcterms:W3CDTF">2019-02-28T10:17:00Z</dcterms:modified>
</cp:coreProperties>
</file>