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18" w:rsidRPr="009D2AA5" w:rsidRDefault="00EC7E18" w:rsidP="00EC7E1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73426"/>
          <w:sz w:val="20"/>
          <w:szCs w:val="20"/>
          <w:lang w:eastAsia="nb-NO"/>
        </w:rPr>
      </w:pPr>
      <w:r w:rsidRPr="009D2AA5">
        <w:rPr>
          <w:rFonts w:eastAsia="Times New Roman" w:cs="Times New Roman"/>
          <w:b/>
          <w:bCs/>
          <w:color w:val="373426"/>
          <w:sz w:val="24"/>
          <w:szCs w:val="24"/>
          <w:lang w:eastAsia="nb-NO"/>
        </w:rPr>
        <w:t>Støtte til posisjonering mot Horisont 2020</w:t>
      </w:r>
      <w:r w:rsidRPr="009D2AA5">
        <w:rPr>
          <w:rFonts w:eastAsia="Times New Roman" w:cs="Times New Roman"/>
          <w:b/>
          <w:bCs/>
          <w:color w:val="373426"/>
          <w:sz w:val="20"/>
          <w:szCs w:val="20"/>
          <w:lang w:eastAsia="nb-NO"/>
        </w:rPr>
        <w:t xml:space="preserve"> </w:t>
      </w:r>
      <w:r w:rsidR="009E305F" w:rsidRPr="009D2AA5">
        <w:rPr>
          <w:rFonts w:eastAsia="Times New Roman" w:cs="Times New Roman"/>
          <w:color w:val="373426"/>
          <w:sz w:val="20"/>
          <w:szCs w:val="20"/>
          <w:lang w:eastAsia="nb-NO"/>
        </w:rPr>
        <w:br/>
        <w:t>NTNU</w:t>
      </w:r>
      <w:r w:rsidRPr="009D2AA5">
        <w:rPr>
          <w:rFonts w:eastAsia="Times New Roman" w:cs="Times New Roman"/>
          <w:color w:val="373426"/>
          <w:sz w:val="20"/>
          <w:szCs w:val="20"/>
          <w:lang w:eastAsia="nb-NO"/>
        </w:rPr>
        <w:t xml:space="preserve"> kan i 2016 også dekke p</w:t>
      </w:r>
      <w:r w:rsidR="009E305F" w:rsidRPr="009D2AA5">
        <w:rPr>
          <w:rFonts w:eastAsia="Times New Roman" w:cs="Times New Roman"/>
          <w:color w:val="373426"/>
          <w:sz w:val="20"/>
          <w:szCs w:val="20"/>
          <w:lang w:eastAsia="nb-NO"/>
        </w:rPr>
        <w:t>osisjoneringsaktiviteter (POS), men p</w:t>
      </w:r>
      <w:r w:rsidRPr="009D2AA5">
        <w:rPr>
          <w:rFonts w:eastAsia="Times New Roman" w:cs="Times New Roman"/>
          <w:color w:val="373426"/>
          <w:sz w:val="20"/>
          <w:szCs w:val="20"/>
          <w:lang w:eastAsia="nb-NO"/>
        </w:rPr>
        <w:t>osisjoneringsaktiviteter som mottar</w:t>
      </w:r>
      <w:r w:rsidR="009E305F" w:rsidRPr="009D2AA5">
        <w:rPr>
          <w:rFonts w:eastAsia="Times New Roman" w:cs="Times New Roman"/>
          <w:color w:val="373426"/>
          <w:sz w:val="20"/>
          <w:szCs w:val="20"/>
          <w:lang w:eastAsia="nb-NO"/>
        </w:rPr>
        <w:t xml:space="preserve"> POS-støtte gjennom tematiske</w:t>
      </w:r>
      <w:r w:rsidRPr="009D2AA5">
        <w:rPr>
          <w:rFonts w:eastAsia="Times New Roman" w:cs="Times New Roman"/>
          <w:color w:val="373426"/>
          <w:sz w:val="20"/>
          <w:szCs w:val="20"/>
          <w:lang w:eastAsia="nb-NO"/>
        </w:rPr>
        <w:t xml:space="preserve"> programmer i Forskningsrådet kan ikk</w:t>
      </w:r>
      <w:r w:rsidR="0031773C" w:rsidRPr="009D2AA5">
        <w:rPr>
          <w:rFonts w:eastAsia="Times New Roman" w:cs="Times New Roman"/>
          <w:color w:val="373426"/>
          <w:sz w:val="20"/>
          <w:szCs w:val="20"/>
          <w:lang w:eastAsia="nb-NO"/>
        </w:rPr>
        <w:t>e søke om samme støtte fra NTNU</w:t>
      </w:r>
      <w:r w:rsidR="009E305F" w:rsidRPr="009D2AA5">
        <w:rPr>
          <w:rFonts w:eastAsia="Times New Roman" w:cs="Times New Roman"/>
          <w:color w:val="373426"/>
          <w:sz w:val="20"/>
          <w:szCs w:val="20"/>
          <w:lang w:eastAsia="nb-NO"/>
        </w:rPr>
        <w:t xml:space="preserve">. </w:t>
      </w:r>
      <w:r w:rsidRPr="009D2AA5">
        <w:rPr>
          <w:rFonts w:eastAsia="Times New Roman" w:cs="Times New Roman"/>
          <w:color w:val="373426"/>
          <w:sz w:val="20"/>
          <w:szCs w:val="20"/>
          <w:lang w:eastAsia="nb-NO"/>
        </w:rPr>
        <w:t>Støtte til posisjonering lyses ut fra flere programmer i Forskningsrådet,</w:t>
      </w:r>
      <w:hyperlink r:id="rId5" w:history="1">
        <w:r w:rsidRPr="009D2AA5">
          <w:rPr>
            <w:rFonts w:eastAsia="Times New Roman" w:cs="Times New Roman"/>
            <w:color w:val="0072B2"/>
            <w:sz w:val="20"/>
            <w:szCs w:val="20"/>
            <w:lang w:eastAsia="nb-NO"/>
          </w:rPr>
          <w:t xml:space="preserve"> </w:t>
        </w:r>
        <w:proofErr w:type="spellStart"/>
        <w:r w:rsidRPr="009D2AA5">
          <w:rPr>
            <w:rFonts w:eastAsia="Times New Roman" w:cs="Times New Roman"/>
            <w:color w:val="0072B2"/>
            <w:sz w:val="20"/>
            <w:szCs w:val="20"/>
            <w:u w:val="single"/>
            <w:lang w:eastAsia="nb-NO"/>
          </w:rPr>
          <w:t>jf</w:t>
        </w:r>
        <w:proofErr w:type="spellEnd"/>
        <w:r w:rsidRPr="009D2AA5">
          <w:rPr>
            <w:rFonts w:eastAsia="Times New Roman" w:cs="Times New Roman"/>
            <w:color w:val="0072B2"/>
            <w:sz w:val="20"/>
            <w:szCs w:val="20"/>
            <w:u w:val="single"/>
            <w:lang w:eastAsia="nb-NO"/>
          </w:rPr>
          <w:t xml:space="preserve"> d</w:t>
        </w:r>
        <w:r w:rsidRPr="009D2AA5">
          <w:rPr>
            <w:rFonts w:eastAsia="Times New Roman" w:cs="Times New Roman"/>
            <w:color w:val="0072B2"/>
            <w:sz w:val="20"/>
            <w:szCs w:val="20"/>
            <w:u w:val="single"/>
            <w:lang w:eastAsia="nb-NO"/>
          </w:rPr>
          <w:t>e</w:t>
        </w:r>
        <w:r w:rsidRPr="009D2AA5">
          <w:rPr>
            <w:rFonts w:eastAsia="Times New Roman" w:cs="Times New Roman"/>
            <w:color w:val="0072B2"/>
            <w:sz w:val="20"/>
            <w:szCs w:val="20"/>
            <w:u w:val="single"/>
            <w:lang w:eastAsia="nb-NO"/>
          </w:rPr>
          <w:t>nne oversikten</w:t>
        </w:r>
        <w:r w:rsidRPr="009D2AA5">
          <w:rPr>
            <w:rFonts w:eastAsia="Times New Roman" w:cs="Times New Roman"/>
            <w:color w:val="0072B2"/>
            <w:sz w:val="20"/>
            <w:szCs w:val="20"/>
            <w:lang w:eastAsia="nb-NO"/>
          </w:rPr>
          <w:t>.</w:t>
        </w:r>
      </w:hyperlink>
    </w:p>
    <w:p w:rsidR="00EC7E18" w:rsidRPr="009D2AA5" w:rsidRDefault="00EC7E18" w:rsidP="00EC7E1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73426"/>
          <w:sz w:val="20"/>
          <w:szCs w:val="20"/>
          <w:lang w:eastAsia="nb-NO"/>
        </w:rPr>
      </w:pPr>
      <w:r w:rsidRPr="009D2AA5">
        <w:rPr>
          <w:rFonts w:eastAsia="Times New Roman" w:cs="Times New Roman"/>
          <w:b/>
          <w:bCs/>
          <w:color w:val="373426"/>
          <w:sz w:val="20"/>
          <w:szCs w:val="20"/>
          <w:lang w:eastAsia="nb-NO"/>
        </w:rPr>
        <w:t xml:space="preserve">Hva menes med </w:t>
      </w:r>
      <w:proofErr w:type="gramStart"/>
      <w:r w:rsidRPr="009D2AA5">
        <w:rPr>
          <w:rFonts w:eastAsia="Times New Roman" w:cs="Times New Roman"/>
          <w:b/>
          <w:bCs/>
          <w:color w:val="373426"/>
          <w:sz w:val="20"/>
          <w:szCs w:val="20"/>
          <w:lang w:eastAsia="nb-NO"/>
        </w:rPr>
        <w:t>posisjonering?</w:t>
      </w:r>
      <w:r w:rsidRPr="009D2AA5">
        <w:rPr>
          <w:rFonts w:eastAsia="Times New Roman" w:cs="Times New Roman"/>
          <w:color w:val="373426"/>
          <w:sz w:val="20"/>
          <w:szCs w:val="20"/>
          <w:lang w:eastAsia="nb-NO"/>
        </w:rPr>
        <w:br/>
        <w:t>Posisjonering</w:t>
      </w:r>
      <w:proofErr w:type="gramEnd"/>
      <w:r w:rsidRPr="009D2AA5">
        <w:rPr>
          <w:rFonts w:eastAsia="Times New Roman" w:cs="Times New Roman"/>
          <w:color w:val="373426"/>
          <w:sz w:val="20"/>
          <w:szCs w:val="20"/>
          <w:lang w:eastAsia="nb-NO"/>
        </w:rPr>
        <w:t xml:space="preserve"> handler om å bli synlig, å bli hørt og å være en aktør som de beste miljøene i Europa ønsker å samarbeide med. Effekter av posisjoneringstiltak vil styrke norske aktørers evne til å lykkes i Horisont 2020. Med posisjonering menes for eksempel tiltak som retter seg mot:</w:t>
      </w:r>
    </w:p>
    <w:p w:rsidR="00EC7E18" w:rsidRPr="009D2AA5" w:rsidRDefault="00EC7E18" w:rsidP="00EC7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0"/>
        <w:rPr>
          <w:rFonts w:eastAsia="Times New Roman" w:cs="Times New Roman"/>
          <w:color w:val="373426"/>
          <w:sz w:val="20"/>
          <w:szCs w:val="20"/>
          <w:lang w:eastAsia="nb-NO"/>
        </w:rPr>
      </w:pPr>
      <w:proofErr w:type="gramStart"/>
      <w:r w:rsidRPr="009D2AA5">
        <w:rPr>
          <w:rFonts w:eastAsia="Times New Roman" w:cs="Times New Roman"/>
          <w:color w:val="373426"/>
          <w:sz w:val="20"/>
          <w:szCs w:val="20"/>
          <w:lang w:eastAsia="nb-NO"/>
        </w:rPr>
        <w:t>å</w:t>
      </w:r>
      <w:proofErr w:type="gramEnd"/>
      <w:r w:rsidRPr="009D2AA5">
        <w:rPr>
          <w:rFonts w:eastAsia="Times New Roman" w:cs="Times New Roman"/>
          <w:color w:val="373426"/>
          <w:sz w:val="20"/>
          <w:szCs w:val="20"/>
          <w:lang w:eastAsia="nb-NO"/>
        </w:rPr>
        <w:t xml:space="preserve"> komme i inngrep med gode europeiske miljøer (Nettverksbygging)</w:t>
      </w:r>
    </w:p>
    <w:p w:rsidR="00EC7E18" w:rsidRPr="009D2AA5" w:rsidRDefault="00EC7E18" w:rsidP="00EC7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0"/>
        <w:rPr>
          <w:rFonts w:eastAsia="Times New Roman" w:cs="Times New Roman"/>
          <w:color w:val="373426"/>
          <w:sz w:val="20"/>
          <w:szCs w:val="20"/>
          <w:lang w:eastAsia="nb-NO"/>
        </w:rPr>
      </w:pPr>
      <w:proofErr w:type="gramStart"/>
      <w:r w:rsidRPr="009D2AA5">
        <w:rPr>
          <w:rFonts w:eastAsia="Times New Roman" w:cs="Times New Roman"/>
          <w:color w:val="373426"/>
          <w:sz w:val="20"/>
          <w:szCs w:val="20"/>
          <w:lang w:eastAsia="nb-NO"/>
        </w:rPr>
        <w:t>å</w:t>
      </w:r>
      <w:proofErr w:type="gramEnd"/>
      <w:r w:rsidRPr="009D2AA5">
        <w:rPr>
          <w:rFonts w:eastAsia="Times New Roman" w:cs="Times New Roman"/>
          <w:color w:val="373426"/>
          <w:sz w:val="20"/>
          <w:szCs w:val="20"/>
          <w:lang w:eastAsia="nb-NO"/>
        </w:rPr>
        <w:t xml:space="preserve"> delta på a</w:t>
      </w:r>
      <w:r w:rsidR="006E67D6" w:rsidRPr="009D2AA5">
        <w:rPr>
          <w:rFonts w:eastAsia="Times New Roman" w:cs="Times New Roman"/>
          <w:color w:val="373426"/>
          <w:sz w:val="20"/>
          <w:szCs w:val="20"/>
          <w:lang w:eastAsia="nb-NO"/>
        </w:rPr>
        <w:t>renaer som kan påvirke</w:t>
      </w:r>
      <w:r w:rsidRPr="009D2AA5">
        <w:rPr>
          <w:rFonts w:eastAsia="Times New Roman" w:cs="Times New Roman"/>
          <w:color w:val="373426"/>
          <w:sz w:val="20"/>
          <w:szCs w:val="20"/>
          <w:lang w:eastAsia="nb-NO"/>
        </w:rPr>
        <w:t xml:space="preserve"> den europeiske </w:t>
      </w:r>
      <w:proofErr w:type="spellStart"/>
      <w:r w:rsidRPr="009D2AA5">
        <w:rPr>
          <w:rFonts w:eastAsia="Times New Roman" w:cs="Times New Roman"/>
          <w:color w:val="373426"/>
          <w:sz w:val="20"/>
          <w:szCs w:val="20"/>
          <w:lang w:eastAsia="nb-NO"/>
        </w:rPr>
        <w:t>FoI</w:t>
      </w:r>
      <w:proofErr w:type="spellEnd"/>
      <w:r w:rsidRPr="009D2AA5">
        <w:rPr>
          <w:rFonts w:eastAsia="Times New Roman" w:cs="Times New Roman"/>
          <w:color w:val="373426"/>
          <w:sz w:val="20"/>
          <w:szCs w:val="20"/>
          <w:lang w:eastAsia="nb-NO"/>
        </w:rPr>
        <w:t>-agendaen (Strategisk arbeid)</w:t>
      </w:r>
    </w:p>
    <w:p w:rsidR="00EC7E18" w:rsidRPr="009D2AA5" w:rsidRDefault="00EC7E18" w:rsidP="00EC7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0"/>
        <w:rPr>
          <w:rFonts w:eastAsia="Times New Roman" w:cs="Times New Roman"/>
          <w:color w:val="373426"/>
          <w:sz w:val="20"/>
          <w:szCs w:val="20"/>
          <w:lang w:eastAsia="nb-NO"/>
        </w:rPr>
      </w:pPr>
      <w:proofErr w:type="gramStart"/>
      <w:r w:rsidRPr="009D2AA5">
        <w:rPr>
          <w:rFonts w:eastAsia="Times New Roman" w:cs="Times New Roman"/>
          <w:color w:val="373426"/>
          <w:sz w:val="20"/>
          <w:szCs w:val="20"/>
          <w:lang w:eastAsia="nb-NO"/>
        </w:rPr>
        <w:t>kortsiktig</w:t>
      </w:r>
      <w:proofErr w:type="gramEnd"/>
      <w:r w:rsidRPr="009D2AA5">
        <w:rPr>
          <w:rFonts w:eastAsia="Times New Roman" w:cs="Times New Roman"/>
          <w:color w:val="373426"/>
          <w:sz w:val="20"/>
          <w:szCs w:val="20"/>
          <w:lang w:eastAsia="nb-NO"/>
        </w:rPr>
        <w:t xml:space="preserve"> posisjonering for å komme inn i eksisterende konsortier</w:t>
      </w:r>
    </w:p>
    <w:p w:rsidR="00EC7E18" w:rsidRPr="009D2AA5" w:rsidRDefault="00EC7E18" w:rsidP="00EC7E1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373426"/>
          <w:sz w:val="20"/>
          <w:szCs w:val="20"/>
          <w:lang w:eastAsia="nb-NO"/>
        </w:rPr>
      </w:pPr>
      <w:r w:rsidRPr="009D2AA5">
        <w:rPr>
          <w:rFonts w:eastAsia="Times New Roman" w:cs="Times New Roman"/>
          <w:b/>
          <w:color w:val="373426"/>
          <w:sz w:val="20"/>
          <w:szCs w:val="20"/>
          <w:lang w:eastAsia="nb-NO"/>
        </w:rPr>
        <w:t>Kriterier for å få støtte til posisjonering:</w:t>
      </w:r>
    </w:p>
    <w:p w:rsidR="00EC7E18" w:rsidRPr="009D2AA5" w:rsidRDefault="00EC7E18" w:rsidP="00EC7E18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73426"/>
          <w:sz w:val="20"/>
          <w:szCs w:val="20"/>
          <w:lang w:eastAsia="nb-NO"/>
        </w:rPr>
      </w:pPr>
      <w:proofErr w:type="gramStart"/>
      <w:r w:rsidRPr="009D2AA5">
        <w:rPr>
          <w:rFonts w:eastAsia="Times New Roman" w:cs="Times New Roman"/>
          <w:color w:val="373426"/>
          <w:sz w:val="20"/>
          <w:szCs w:val="20"/>
          <w:lang w:eastAsia="nb-NO"/>
        </w:rPr>
        <w:t>søknaden</w:t>
      </w:r>
      <w:proofErr w:type="gramEnd"/>
      <w:r w:rsidRPr="009D2AA5">
        <w:rPr>
          <w:rFonts w:eastAsia="Times New Roman" w:cs="Times New Roman"/>
          <w:color w:val="373426"/>
          <w:sz w:val="20"/>
          <w:szCs w:val="20"/>
          <w:lang w:eastAsia="nb-NO"/>
        </w:rPr>
        <w:t xml:space="preserve"> må støttes av instituttleder</w:t>
      </w:r>
    </w:p>
    <w:p w:rsidR="00EC7E18" w:rsidRPr="009D2AA5" w:rsidRDefault="00EC7E18" w:rsidP="00EC7E18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73426"/>
          <w:sz w:val="20"/>
          <w:szCs w:val="20"/>
          <w:lang w:eastAsia="nb-NO"/>
        </w:rPr>
      </w:pPr>
      <w:proofErr w:type="gramStart"/>
      <w:r w:rsidRPr="009D2AA5">
        <w:rPr>
          <w:rFonts w:eastAsia="Times New Roman" w:cs="Times New Roman"/>
          <w:color w:val="373426"/>
          <w:sz w:val="20"/>
          <w:szCs w:val="20"/>
          <w:lang w:eastAsia="nb-NO"/>
        </w:rPr>
        <w:t>fagområdet</w:t>
      </w:r>
      <w:proofErr w:type="gramEnd"/>
      <w:r w:rsidRPr="009D2AA5">
        <w:rPr>
          <w:rFonts w:eastAsia="Times New Roman" w:cs="Times New Roman"/>
          <w:color w:val="373426"/>
          <w:sz w:val="20"/>
          <w:szCs w:val="20"/>
          <w:lang w:eastAsia="nb-NO"/>
        </w:rPr>
        <w:t xml:space="preserve"> </w:t>
      </w:r>
      <w:r w:rsidR="009E305F" w:rsidRPr="009D2AA5">
        <w:rPr>
          <w:rFonts w:eastAsia="Times New Roman" w:cs="Times New Roman"/>
          <w:color w:val="373426"/>
          <w:sz w:val="20"/>
          <w:szCs w:val="20"/>
          <w:lang w:eastAsia="nb-NO"/>
        </w:rPr>
        <w:t xml:space="preserve">ditt </w:t>
      </w:r>
      <w:r w:rsidRPr="009D2AA5">
        <w:rPr>
          <w:rFonts w:eastAsia="Times New Roman" w:cs="Times New Roman"/>
          <w:color w:val="373426"/>
          <w:sz w:val="20"/>
          <w:szCs w:val="20"/>
          <w:lang w:eastAsia="nb-NO"/>
        </w:rPr>
        <w:t>må være relevant i forhold til Horisont 2020</w:t>
      </w:r>
    </w:p>
    <w:p w:rsidR="00A0472E" w:rsidRPr="009D2AA5" w:rsidRDefault="00A0472E" w:rsidP="00A0472E">
      <w:pPr>
        <w:pStyle w:val="Listeavsnitt"/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73426"/>
          <w:sz w:val="20"/>
          <w:szCs w:val="20"/>
          <w:lang w:eastAsia="nb-NO"/>
        </w:rPr>
      </w:pPr>
    </w:p>
    <w:p w:rsidR="00EC7E18" w:rsidRPr="009D2AA5" w:rsidRDefault="00EC7E18" w:rsidP="00EC7E1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73426"/>
          <w:sz w:val="20"/>
          <w:szCs w:val="20"/>
          <w:lang w:eastAsia="nb-NO"/>
        </w:rPr>
      </w:pPr>
      <w:r w:rsidRPr="009D2AA5">
        <w:rPr>
          <w:rFonts w:eastAsia="Times New Roman" w:cs="Times New Roman"/>
          <w:b/>
          <w:color w:val="373426"/>
          <w:sz w:val="20"/>
          <w:szCs w:val="20"/>
          <w:lang w:eastAsia="nb-NO"/>
        </w:rPr>
        <w:t xml:space="preserve">Kontakt </w:t>
      </w:r>
      <w:hyperlink r:id="rId6" w:history="1">
        <w:r w:rsidR="00C30F49" w:rsidRPr="009D2AA5">
          <w:rPr>
            <w:rStyle w:val="Hyperkobling"/>
            <w:rFonts w:eastAsia="Times New Roman" w:cs="Times New Roman"/>
            <w:b/>
            <w:sz w:val="20"/>
            <w:szCs w:val="20"/>
            <w:u w:val="single"/>
            <w:lang w:eastAsia="nb-NO"/>
          </w:rPr>
          <w:t xml:space="preserve">fakultetets </w:t>
        </w:r>
        <w:r w:rsidRPr="009D2AA5">
          <w:rPr>
            <w:rStyle w:val="Hyperkobling"/>
            <w:rFonts w:eastAsia="Times New Roman" w:cs="Times New Roman"/>
            <w:b/>
            <w:sz w:val="20"/>
            <w:szCs w:val="20"/>
            <w:u w:val="single"/>
            <w:lang w:eastAsia="nb-NO"/>
          </w:rPr>
          <w:t>EU-rådgiver</w:t>
        </w:r>
      </w:hyperlink>
      <w:r w:rsidRPr="009D2AA5">
        <w:rPr>
          <w:rFonts w:eastAsia="Times New Roman" w:cs="Times New Roman"/>
          <w:b/>
          <w:color w:val="373426"/>
          <w:sz w:val="20"/>
          <w:szCs w:val="20"/>
          <w:lang w:eastAsia="nb-NO"/>
        </w:rPr>
        <w:t xml:space="preserve"> for </w:t>
      </w:r>
      <w:r w:rsidR="009E305F" w:rsidRPr="009D2AA5">
        <w:rPr>
          <w:rFonts w:eastAsia="Times New Roman" w:cs="Times New Roman"/>
          <w:b/>
          <w:color w:val="373426"/>
          <w:sz w:val="20"/>
          <w:szCs w:val="20"/>
          <w:lang w:eastAsia="nb-NO"/>
        </w:rPr>
        <w:t xml:space="preserve">utfylling av </w:t>
      </w:r>
      <w:proofErr w:type="gramStart"/>
      <w:r w:rsidRPr="009D2AA5">
        <w:rPr>
          <w:rFonts w:eastAsia="Times New Roman" w:cs="Times New Roman"/>
          <w:b/>
          <w:color w:val="373426"/>
          <w:sz w:val="20"/>
          <w:szCs w:val="20"/>
          <w:lang w:eastAsia="nb-NO"/>
        </w:rPr>
        <w:t>søknadsskjema</w:t>
      </w:r>
      <w:r w:rsidR="00C30F49" w:rsidRPr="009D2AA5">
        <w:rPr>
          <w:rFonts w:eastAsia="Times New Roman" w:cs="Times New Roman"/>
          <w:color w:val="373426"/>
          <w:sz w:val="20"/>
          <w:szCs w:val="20"/>
          <w:lang w:eastAsia="nb-NO"/>
        </w:rPr>
        <w:t>.</w:t>
      </w:r>
      <w:r w:rsidR="009E305F" w:rsidRPr="009D2AA5">
        <w:rPr>
          <w:rFonts w:eastAsia="Times New Roman" w:cs="Times New Roman"/>
          <w:color w:val="373426"/>
          <w:sz w:val="20"/>
          <w:szCs w:val="20"/>
          <w:lang w:eastAsia="nb-NO"/>
        </w:rPr>
        <w:t>(</w:t>
      </w:r>
      <w:proofErr w:type="gramEnd"/>
      <w:r w:rsidR="009E305F" w:rsidRPr="009D2AA5">
        <w:rPr>
          <w:rFonts w:eastAsia="Times New Roman" w:cs="Times New Roman"/>
          <w:color w:val="373426"/>
          <w:sz w:val="20"/>
          <w:szCs w:val="20"/>
          <w:lang w:eastAsia="nb-NO"/>
        </w:rPr>
        <w:t>lenke til skjema)</w:t>
      </w:r>
      <w:r w:rsidR="00C30F49" w:rsidRPr="009D2AA5">
        <w:rPr>
          <w:rFonts w:eastAsia="Times New Roman" w:cs="Times New Roman"/>
          <w:color w:val="373426"/>
          <w:sz w:val="20"/>
          <w:szCs w:val="20"/>
          <w:lang w:eastAsia="nb-NO"/>
        </w:rPr>
        <w:br/>
        <w:t>Det er løpende behandling.</w:t>
      </w:r>
      <w:r w:rsidR="00975874" w:rsidRPr="009D2AA5">
        <w:rPr>
          <w:rFonts w:eastAsia="Times New Roman" w:cs="Times New Roman"/>
          <w:color w:val="373426"/>
          <w:sz w:val="20"/>
          <w:szCs w:val="20"/>
          <w:lang w:eastAsia="nb-NO"/>
        </w:rPr>
        <w:t xml:space="preserve"> Maksimum årlig støtte er NOK 50.000,-</w:t>
      </w:r>
      <w:r w:rsidR="006E7966" w:rsidRPr="009D2AA5">
        <w:rPr>
          <w:rFonts w:eastAsia="Times New Roman" w:cs="Times New Roman"/>
          <w:color w:val="373426"/>
          <w:sz w:val="20"/>
          <w:szCs w:val="20"/>
          <w:lang w:eastAsia="nb-NO"/>
        </w:rPr>
        <w:t xml:space="preserve"> pr. søknad.</w:t>
      </w:r>
      <w:r w:rsidR="009E305F" w:rsidRPr="009D2AA5">
        <w:rPr>
          <w:rFonts w:eastAsia="Times New Roman" w:cs="Times New Roman"/>
          <w:color w:val="373426"/>
          <w:sz w:val="20"/>
          <w:szCs w:val="20"/>
          <w:lang w:eastAsia="nb-NO"/>
        </w:rPr>
        <w:br/>
      </w:r>
      <w:r w:rsidR="009E305F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>POS-</w:t>
      </w:r>
      <w:proofErr w:type="spellStart"/>
      <w:r w:rsidR="009E305F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>søknad</w:t>
      </w:r>
      <w:proofErr w:type="spellEnd"/>
      <w:r w:rsidR="009E305F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 xml:space="preserve"> </w:t>
      </w:r>
      <w:proofErr w:type="spellStart"/>
      <w:r w:rsidR="009E305F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>sendes</w:t>
      </w:r>
      <w:proofErr w:type="spellEnd"/>
      <w:r w:rsidR="009E305F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 xml:space="preserve"> inn </w:t>
      </w:r>
      <w:proofErr w:type="spellStart"/>
      <w:r w:rsidR="009E305F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>på</w:t>
      </w:r>
      <w:proofErr w:type="spellEnd"/>
      <w:r w:rsidR="009E305F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 xml:space="preserve"> </w:t>
      </w:r>
      <w:proofErr w:type="spellStart"/>
      <w:r w:rsidR="009E305F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>samme</w:t>
      </w:r>
      <w:proofErr w:type="spellEnd"/>
      <w:r w:rsidR="009E305F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 xml:space="preserve"> </w:t>
      </w:r>
      <w:proofErr w:type="spellStart"/>
      <w:r w:rsidR="009E305F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>måte</w:t>
      </w:r>
      <w:proofErr w:type="spellEnd"/>
      <w:r w:rsidR="009E305F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 xml:space="preserve"> </w:t>
      </w:r>
      <w:proofErr w:type="spellStart"/>
      <w:r w:rsidR="009E305F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>som</w:t>
      </w:r>
      <w:proofErr w:type="spellEnd"/>
      <w:r w:rsidR="009E305F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 xml:space="preserve"> </w:t>
      </w:r>
      <w:hyperlink r:id="rId7" w:history="1">
        <w:r w:rsidR="009E305F" w:rsidRPr="009D2AA5">
          <w:rPr>
            <w:rStyle w:val="Hyperkobling"/>
            <w:rFonts w:eastAsia="Times New Roman" w:cs="Times New Roman"/>
            <w:sz w:val="20"/>
            <w:szCs w:val="20"/>
            <w:u w:val="single"/>
            <w:lang w:val="en-US" w:eastAsia="nb-NO"/>
          </w:rPr>
          <w:t>PES-</w:t>
        </w:r>
        <w:proofErr w:type="spellStart"/>
        <w:proofErr w:type="gramStart"/>
        <w:r w:rsidR="009E305F" w:rsidRPr="009D2AA5">
          <w:rPr>
            <w:rStyle w:val="Hyperkobling"/>
            <w:rFonts w:eastAsia="Times New Roman" w:cs="Times New Roman"/>
            <w:sz w:val="20"/>
            <w:szCs w:val="20"/>
            <w:u w:val="single"/>
            <w:lang w:val="en-US" w:eastAsia="nb-NO"/>
          </w:rPr>
          <w:t>søknader</w:t>
        </w:r>
        <w:proofErr w:type="spellEnd"/>
      </w:hyperlink>
      <w:r w:rsidR="009E305F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>.</w:t>
      </w:r>
      <w:r w:rsidR="00975874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br/>
      </w:r>
      <w:r w:rsidR="00C30F49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>_</w:t>
      </w:r>
      <w:proofErr w:type="gramEnd"/>
      <w:r w:rsidR="00C30F49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>_____________________</w:t>
      </w:r>
      <w:r w:rsid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>______________________________________________</w:t>
      </w:r>
      <w:r w:rsidR="00C30F49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>______________________</w:t>
      </w:r>
      <w:r w:rsidR="009D2AA5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br/>
      </w:r>
      <w:r w:rsidR="00975874" w:rsidRPr="009D2AA5">
        <w:rPr>
          <w:rFonts w:eastAsia="Times New Roman" w:cs="Times New Roman"/>
          <w:b/>
          <w:color w:val="373426"/>
          <w:sz w:val="20"/>
          <w:szCs w:val="20"/>
          <w:lang w:val="en-US" w:eastAsia="nb-NO"/>
        </w:rPr>
        <w:br/>
      </w:r>
      <w:bookmarkStart w:id="0" w:name="_GoBack"/>
      <w:r w:rsidRPr="009D2AA5">
        <w:rPr>
          <w:rFonts w:eastAsia="Times New Roman" w:cs="Times New Roman"/>
          <w:b/>
          <w:color w:val="373426"/>
          <w:sz w:val="24"/>
          <w:szCs w:val="24"/>
          <w:lang w:val="en-US" w:eastAsia="nb-NO"/>
        </w:rPr>
        <w:t>Support to positioning towards Horizon 2020</w:t>
      </w:r>
      <w:r w:rsidR="006E67D6" w:rsidRPr="009D2AA5">
        <w:rPr>
          <w:rFonts w:eastAsia="Times New Roman" w:cs="Times New Roman"/>
          <w:b/>
          <w:color w:val="373426"/>
          <w:sz w:val="20"/>
          <w:szCs w:val="20"/>
          <w:lang w:val="en-US" w:eastAsia="nb-NO"/>
        </w:rPr>
        <w:br/>
      </w:r>
      <w:r w:rsidR="006E67D6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>Positioning support is available for those who do</w:t>
      </w:r>
      <w:r w:rsidR="00FF673F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 xml:space="preserve"> </w:t>
      </w:r>
      <w:r w:rsidR="006E67D6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>n</w:t>
      </w:r>
      <w:r w:rsidR="00FF673F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>ot receive similar</w:t>
      </w:r>
      <w:r w:rsidR="006E67D6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 xml:space="preserve"> support from </w:t>
      </w:r>
      <w:r w:rsidR="00FF673F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 xml:space="preserve">one of the thematic </w:t>
      </w:r>
      <w:proofErr w:type="spellStart"/>
      <w:r w:rsidR="00FF673F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>programmes</w:t>
      </w:r>
      <w:proofErr w:type="spellEnd"/>
      <w:r w:rsidR="00FF673F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 xml:space="preserve"> at Research Council Norway (RCN). Positioning support is also published from several RCN </w:t>
      </w:r>
      <w:proofErr w:type="spellStart"/>
      <w:r w:rsidR="00FF673F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>programmes</w:t>
      </w:r>
      <w:proofErr w:type="spellEnd"/>
      <w:r w:rsidR="00FF673F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 xml:space="preserve">. </w:t>
      </w:r>
      <w:hyperlink r:id="rId8" w:history="1">
        <w:r w:rsidR="00FF673F" w:rsidRPr="009D2AA5">
          <w:rPr>
            <w:rStyle w:val="Hyperkobling"/>
            <w:rFonts w:eastAsia="Times New Roman" w:cs="Times New Roman"/>
            <w:sz w:val="20"/>
            <w:szCs w:val="20"/>
            <w:u w:val="single"/>
            <w:lang w:val="en-US" w:eastAsia="nb-NO"/>
          </w:rPr>
          <w:t>See here (in Norw.)</w:t>
        </w:r>
      </w:hyperlink>
    </w:p>
    <w:p w:rsidR="00FF673F" w:rsidRPr="009D2AA5" w:rsidRDefault="00FF673F" w:rsidP="00EC7E1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73426"/>
          <w:sz w:val="20"/>
          <w:szCs w:val="20"/>
          <w:lang w:val="en-US" w:eastAsia="nb-NO"/>
        </w:rPr>
      </w:pPr>
      <w:r w:rsidRPr="009D2AA5">
        <w:rPr>
          <w:rFonts w:eastAsia="Times New Roman" w:cs="Times New Roman"/>
          <w:b/>
          <w:color w:val="373426"/>
          <w:sz w:val="20"/>
          <w:szCs w:val="20"/>
          <w:lang w:val="en-US" w:eastAsia="nb-NO"/>
        </w:rPr>
        <w:t>What is positioning?</w:t>
      </w:r>
      <w:r w:rsidRPr="009D2AA5">
        <w:rPr>
          <w:rFonts w:eastAsia="Times New Roman" w:cs="Times New Roman"/>
          <w:b/>
          <w:color w:val="373426"/>
          <w:sz w:val="20"/>
          <w:szCs w:val="20"/>
          <w:lang w:val="en-US" w:eastAsia="nb-NO"/>
        </w:rPr>
        <w:br/>
      </w:r>
      <w:r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 xml:space="preserve">Positioning is </w:t>
      </w:r>
      <w:r w:rsidR="008E4ED6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>a long-term strategy to</w:t>
      </w:r>
      <w:r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 xml:space="preserve"> </w:t>
      </w:r>
      <w:r w:rsidR="008E4ED6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>become visible, influence the future research agenda,</w:t>
      </w:r>
      <w:r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 xml:space="preserve"> and </w:t>
      </w:r>
      <w:r w:rsidR="008E4ED6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>to become</w:t>
      </w:r>
      <w:r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 xml:space="preserve"> an attractive partner for the best research groups in Europe. </w:t>
      </w:r>
      <w:r w:rsidR="008E4ED6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br/>
      </w:r>
      <w:r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>The effects of positioning activities will strengthen Norwegian researcher’s ability</w:t>
      </w:r>
      <w:r w:rsidR="008E4ED6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 xml:space="preserve"> to succeed in Horizon 2020. Activities to be supported can be directed towards:</w:t>
      </w:r>
    </w:p>
    <w:p w:rsidR="008E4ED6" w:rsidRPr="009D2AA5" w:rsidRDefault="008E4ED6" w:rsidP="008E4ED6">
      <w:pPr>
        <w:pStyle w:val="Listeavsnit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73426"/>
          <w:sz w:val="20"/>
          <w:szCs w:val="20"/>
          <w:lang w:val="en-US" w:eastAsia="nb-NO"/>
        </w:rPr>
      </w:pPr>
      <w:r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>to get involved in good networks</w:t>
      </w:r>
    </w:p>
    <w:p w:rsidR="008E4ED6" w:rsidRPr="009D2AA5" w:rsidRDefault="008E4ED6" w:rsidP="008E4ED6">
      <w:pPr>
        <w:pStyle w:val="Listeavsnit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73426"/>
          <w:sz w:val="20"/>
          <w:szCs w:val="20"/>
          <w:lang w:val="en-US" w:eastAsia="nb-NO"/>
        </w:rPr>
      </w:pPr>
      <w:r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>to participate at arenas where the future research agenda is designed</w:t>
      </w:r>
    </w:p>
    <w:p w:rsidR="008E4ED6" w:rsidRPr="009D2AA5" w:rsidRDefault="008E4ED6" w:rsidP="008E4ED6">
      <w:pPr>
        <w:pStyle w:val="Listeavsnit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73426"/>
          <w:sz w:val="20"/>
          <w:szCs w:val="20"/>
          <w:lang w:val="en-US" w:eastAsia="nb-NO"/>
        </w:rPr>
      </w:pPr>
      <w:r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>short-term positioning to get involved in existing consortia</w:t>
      </w:r>
    </w:p>
    <w:p w:rsidR="008E4ED6" w:rsidRPr="009D2AA5" w:rsidRDefault="008E4ED6" w:rsidP="008E4ED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373426"/>
          <w:sz w:val="20"/>
          <w:szCs w:val="20"/>
          <w:lang w:val="en-US" w:eastAsia="nb-NO"/>
        </w:rPr>
      </w:pPr>
      <w:r w:rsidRPr="009D2AA5">
        <w:rPr>
          <w:rFonts w:eastAsia="Times New Roman" w:cs="Times New Roman"/>
          <w:b/>
          <w:color w:val="373426"/>
          <w:sz w:val="20"/>
          <w:szCs w:val="20"/>
          <w:lang w:val="en-US" w:eastAsia="nb-NO"/>
        </w:rPr>
        <w:t>Criteria to get positioning support:</w:t>
      </w:r>
    </w:p>
    <w:p w:rsidR="008E4ED6" w:rsidRPr="009D2AA5" w:rsidRDefault="008E4ED6" w:rsidP="008E4ED6">
      <w:pPr>
        <w:pStyle w:val="Listeavsnit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73426"/>
          <w:sz w:val="20"/>
          <w:szCs w:val="20"/>
          <w:lang w:val="en-US" w:eastAsia="nb-NO"/>
        </w:rPr>
      </w:pPr>
      <w:r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>the proposal must be supported by your Head of Department</w:t>
      </w:r>
    </w:p>
    <w:p w:rsidR="008E4ED6" w:rsidRPr="009D2AA5" w:rsidRDefault="008E4ED6" w:rsidP="008E4ED6">
      <w:pPr>
        <w:pStyle w:val="Listeavsnit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73426"/>
          <w:sz w:val="20"/>
          <w:szCs w:val="20"/>
          <w:lang w:val="en-US" w:eastAsia="nb-NO"/>
        </w:rPr>
      </w:pPr>
      <w:r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 xml:space="preserve">your scientific area must be relevant for the Horizon 2020 </w:t>
      </w:r>
      <w:proofErr w:type="spellStart"/>
      <w:r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>programme</w:t>
      </w:r>
      <w:proofErr w:type="spellEnd"/>
      <w:r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 xml:space="preserve"> and related activities supported by </w:t>
      </w:r>
      <w:r w:rsidR="00975874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>the EC</w:t>
      </w:r>
    </w:p>
    <w:p w:rsidR="00894C4A" w:rsidRPr="009D2AA5" w:rsidRDefault="00975874" w:rsidP="009D2AA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73426"/>
          <w:sz w:val="20"/>
          <w:szCs w:val="20"/>
          <w:lang w:val="en-US" w:eastAsia="nb-NO"/>
        </w:rPr>
      </w:pPr>
      <w:r w:rsidRPr="009D2AA5">
        <w:rPr>
          <w:rFonts w:eastAsia="Times New Roman" w:cs="Times New Roman"/>
          <w:b/>
          <w:color w:val="373426"/>
          <w:sz w:val="20"/>
          <w:szCs w:val="20"/>
          <w:lang w:val="en-US" w:eastAsia="nb-NO"/>
        </w:rPr>
        <w:t xml:space="preserve">Contact the </w:t>
      </w:r>
      <w:hyperlink r:id="rId9" w:history="1">
        <w:r w:rsidRPr="009D2AA5">
          <w:rPr>
            <w:rStyle w:val="Hyperkobling"/>
            <w:rFonts w:eastAsia="Times New Roman" w:cs="Times New Roman"/>
            <w:b/>
            <w:sz w:val="20"/>
            <w:szCs w:val="20"/>
            <w:u w:val="single"/>
            <w:lang w:val="en-US" w:eastAsia="nb-NO"/>
          </w:rPr>
          <w:t>EU-adviser</w:t>
        </w:r>
      </w:hyperlink>
      <w:r w:rsidRPr="009D2AA5">
        <w:rPr>
          <w:rFonts w:eastAsia="Times New Roman" w:cs="Times New Roman"/>
          <w:b/>
          <w:color w:val="373426"/>
          <w:sz w:val="20"/>
          <w:szCs w:val="20"/>
          <w:lang w:val="en-US" w:eastAsia="nb-NO"/>
        </w:rPr>
        <w:t xml:space="preserve"> at your faculty for</w:t>
      </w:r>
      <w:r w:rsidR="009E305F" w:rsidRPr="009D2AA5">
        <w:rPr>
          <w:rFonts w:eastAsia="Times New Roman" w:cs="Times New Roman"/>
          <w:b/>
          <w:color w:val="373426"/>
          <w:sz w:val="20"/>
          <w:szCs w:val="20"/>
          <w:lang w:val="en-US" w:eastAsia="nb-NO"/>
        </w:rPr>
        <w:t xml:space="preserve"> filling in the</w:t>
      </w:r>
      <w:r w:rsidRPr="009D2AA5">
        <w:rPr>
          <w:rFonts w:eastAsia="Times New Roman" w:cs="Times New Roman"/>
          <w:b/>
          <w:color w:val="373426"/>
          <w:sz w:val="20"/>
          <w:szCs w:val="20"/>
          <w:lang w:val="en-US" w:eastAsia="nb-NO"/>
        </w:rPr>
        <w:t xml:space="preserve"> application form</w:t>
      </w:r>
      <w:r w:rsidR="009E305F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 xml:space="preserve"> (link to form)</w:t>
      </w:r>
      <w:r w:rsidR="009D2AA5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 xml:space="preserve">. </w:t>
      </w:r>
      <w:r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>Applications are processed on a continuously open basis. The maximum amount of yearly support is NOK 50.000,-.</w:t>
      </w:r>
      <w:r w:rsidR="009E305F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 xml:space="preserve"> </w:t>
      </w:r>
      <w:r w:rsid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br/>
      </w:r>
      <w:r w:rsidR="009E305F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 xml:space="preserve">POS-applications are submitted following the same procedure as </w:t>
      </w:r>
      <w:hyperlink r:id="rId10" w:history="1">
        <w:r w:rsidR="009E305F" w:rsidRPr="009D2AA5">
          <w:rPr>
            <w:rStyle w:val="Hyperkobling"/>
            <w:rFonts w:eastAsia="Times New Roman" w:cs="Times New Roman"/>
            <w:sz w:val="20"/>
            <w:szCs w:val="20"/>
            <w:u w:val="single"/>
            <w:lang w:val="en-US" w:eastAsia="nb-NO"/>
          </w:rPr>
          <w:t>PES-applications</w:t>
        </w:r>
      </w:hyperlink>
      <w:r w:rsidR="009E305F" w:rsidRPr="009D2AA5">
        <w:rPr>
          <w:rFonts w:eastAsia="Times New Roman" w:cs="Times New Roman"/>
          <w:color w:val="373426"/>
          <w:sz w:val="20"/>
          <w:szCs w:val="20"/>
          <w:lang w:val="en-US" w:eastAsia="nb-NO"/>
        </w:rPr>
        <w:t>.</w:t>
      </w:r>
      <w:bookmarkEnd w:id="0"/>
    </w:p>
    <w:sectPr w:rsidR="00894C4A" w:rsidRPr="009D2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5061"/>
    <w:multiLevelType w:val="hybridMultilevel"/>
    <w:tmpl w:val="FECA22B0"/>
    <w:lvl w:ilvl="0" w:tplc="1B6EB7F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3313"/>
    <w:multiLevelType w:val="multilevel"/>
    <w:tmpl w:val="188E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3483E"/>
    <w:multiLevelType w:val="hybridMultilevel"/>
    <w:tmpl w:val="5AFE5C82"/>
    <w:lvl w:ilvl="0" w:tplc="1270B4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32CD1"/>
    <w:multiLevelType w:val="hybridMultilevel"/>
    <w:tmpl w:val="FE662B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B3C2B"/>
    <w:multiLevelType w:val="hybridMultilevel"/>
    <w:tmpl w:val="0E1221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36DD8"/>
    <w:multiLevelType w:val="hybridMultilevel"/>
    <w:tmpl w:val="8E1677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10AE3"/>
    <w:multiLevelType w:val="hybridMultilevel"/>
    <w:tmpl w:val="EEBAF96E"/>
    <w:lvl w:ilvl="0" w:tplc="5D1EB7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B0940"/>
    <w:multiLevelType w:val="hybridMultilevel"/>
    <w:tmpl w:val="38F47B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3"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18"/>
    <w:rsid w:val="0031773C"/>
    <w:rsid w:val="006E67D6"/>
    <w:rsid w:val="006E7966"/>
    <w:rsid w:val="00894C4A"/>
    <w:rsid w:val="008E4ED6"/>
    <w:rsid w:val="00975874"/>
    <w:rsid w:val="009D2AA5"/>
    <w:rsid w:val="009E305F"/>
    <w:rsid w:val="00A0472E"/>
    <w:rsid w:val="00C30F49"/>
    <w:rsid w:val="00EC7E18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69A4E-82B4-4E11-A0BD-B62E01C4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C7E18"/>
    <w:rPr>
      <w:strike w:val="0"/>
      <w:dstrike w:val="0"/>
      <w:color w:val="0072B2"/>
      <w:u w:val="none"/>
      <w:effect w:val="none"/>
    </w:rPr>
  </w:style>
  <w:style w:type="character" w:styleId="Sterk">
    <w:name w:val="Strong"/>
    <w:basedOn w:val="Standardskriftforavsnitt"/>
    <w:uiPriority w:val="22"/>
    <w:qFormat/>
    <w:rsid w:val="00EC7E1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EC7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9438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4991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8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skningsradet.no/prognett-horisont2020/Stotte_til_vare_sokere/12539905703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nsida.ntnu.no/wiki/-/wiki/Norsk/S%C3%B8k+om+prosjektetableringsst%C3%B8t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nsida.ntnu.no/wiki/-/wiki/Norsk/EU+r&#229;dgiver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orskningsradet.no/prognett-horisont2020/Sttte_til_vre_skere/1253990570332" TargetMode="External"/><Relationship Id="rId10" Type="http://schemas.openxmlformats.org/officeDocument/2006/relationships/hyperlink" Target="https://innsida.ntnu.no/wiki/-/wiki/English/Apply+for+project+establishment+gra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nsida.ntnu.no/wiki/-/wiki/English/EU+advisor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 Sæther</dc:creator>
  <cp:keywords/>
  <dc:description/>
  <cp:lastModifiedBy>Øyvin Sæther</cp:lastModifiedBy>
  <cp:revision>3</cp:revision>
  <dcterms:created xsi:type="dcterms:W3CDTF">2016-03-15T14:09:00Z</dcterms:created>
  <dcterms:modified xsi:type="dcterms:W3CDTF">2016-03-16T14:50:00Z</dcterms:modified>
</cp:coreProperties>
</file>