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3617315" wp14:paraId="69077AEC" wp14:textId="76B24552">
      <w:pPr>
        <w:spacing w:before="0" w:beforeAutospacing="off" w:after="170" w:afterAutospacing="off" w:line="259" w:lineRule="auto"/>
        <w:rPr>
          <w:rFonts w:ascii="Arial" w:hAnsi="Arial" w:eastAsia="Arial" w:cs="Arial"/>
          <w:b w:val="0"/>
          <w:bCs w:val="0"/>
          <w:i w:val="0"/>
          <w:iCs w:val="0"/>
          <w:caps w:val="0"/>
          <w:smallCaps w:val="0"/>
          <w:noProof w:val="0"/>
          <w:color w:val="000000" w:themeColor="text1" w:themeTint="FF" w:themeShade="FF"/>
          <w:sz w:val="12"/>
          <w:szCs w:val="12"/>
          <w:lang w:val="en-US"/>
        </w:rPr>
      </w:pPr>
    </w:p>
    <w:p xmlns:wp14="http://schemas.microsoft.com/office/word/2010/wordml" w:rsidP="53617315" wp14:paraId="14B5A9AA" wp14:textId="6C23291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F262E1F" wp14:paraId="3C9E514D" wp14:textId="0B5352AC">
      <w:pPr>
        <w:spacing w:before="660" w:beforeAutospacing="off" w:after="240" w:afterAutospacing="off" w:line="259" w:lineRule="auto"/>
        <w:rPr>
          <w:rFonts w:ascii="Arial" w:hAnsi="Arial" w:eastAsia="Arial" w:cs="Arial"/>
          <w:b w:val="0"/>
          <w:bCs w:val="0"/>
          <w:i w:val="0"/>
          <w:iCs w:val="0"/>
          <w:caps w:val="0"/>
          <w:smallCaps w:val="0"/>
          <w:noProof w:val="0"/>
          <w:color w:val="000000" w:themeColor="text1" w:themeTint="FF" w:themeShade="FF"/>
          <w:sz w:val="30"/>
          <w:szCs w:val="30"/>
          <w:lang w:val="en-US"/>
        </w:rPr>
      </w:pPr>
      <w:r w:rsidRPr="1F262E1F" w:rsidR="0DC11B79">
        <w:rPr>
          <w:rFonts w:ascii="Arial" w:hAnsi="Arial" w:eastAsia="Arial" w:cs="Arial"/>
          <w:b w:val="1"/>
          <w:bCs w:val="1"/>
          <w:i w:val="0"/>
          <w:iCs w:val="0"/>
          <w:caps w:val="0"/>
          <w:smallCaps w:val="0"/>
          <w:noProof w:val="0"/>
          <w:color w:val="000000" w:themeColor="text1" w:themeTint="FF" w:themeShade="FF"/>
          <w:sz w:val="30"/>
          <w:szCs w:val="30"/>
          <w:lang w:val="nb-NO"/>
        </w:rPr>
        <w:t>Oppsummering</w:t>
      </w:r>
      <w:r w:rsidRPr="1F262E1F" w:rsidR="0DC11B79">
        <w:rPr>
          <w:rFonts w:ascii="Arial" w:hAnsi="Arial" w:eastAsia="Arial" w:cs="Arial"/>
          <w:b w:val="1"/>
          <w:bCs w:val="1"/>
          <w:i w:val="0"/>
          <w:iCs w:val="0"/>
          <w:caps w:val="0"/>
          <w:smallCaps w:val="0"/>
          <w:noProof w:val="0"/>
          <w:color w:val="000000" w:themeColor="text1" w:themeTint="FF" w:themeShade="FF"/>
          <w:sz w:val="30"/>
          <w:szCs w:val="30"/>
          <w:lang w:val="nb-NO"/>
        </w:rPr>
        <w:t xml:space="preserve">, møte 6. november kl. 12.30, </w:t>
      </w:r>
      <w:r w:rsidRPr="1F262E1F" w:rsidR="0DC11B79">
        <w:rPr>
          <w:rFonts w:ascii="Arial" w:hAnsi="Arial" w:eastAsia="Arial" w:cs="Arial"/>
          <w:b w:val="1"/>
          <w:bCs w:val="1"/>
          <w:i w:val="0"/>
          <w:iCs w:val="0"/>
          <w:caps w:val="0"/>
          <w:smallCaps w:val="0"/>
          <w:noProof w:val="0"/>
          <w:color w:val="000000" w:themeColor="text1" w:themeTint="FF" w:themeShade="FF"/>
          <w:sz w:val="30"/>
          <w:szCs w:val="30"/>
          <w:lang w:val="nb-NO"/>
        </w:rPr>
        <w:t>Munin</w:t>
      </w:r>
      <w:r w:rsidRPr="1F262E1F" w:rsidR="0DC11B79">
        <w:rPr>
          <w:rFonts w:ascii="Arial" w:hAnsi="Arial" w:eastAsia="Arial" w:cs="Arial"/>
          <w:b w:val="1"/>
          <w:bCs w:val="1"/>
          <w:i w:val="0"/>
          <w:iCs w:val="0"/>
          <w:caps w:val="0"/>
          <w:smallCaps w:val="0"/>
          <w:noProof w:val="0"/>
          <w:color w:val="000000" w:themeColor="text1" w:themeTint="FF" w:themeShade="FF"/>
          <w:sz w:val="30"/>
          <w:szCs w:val="30"/>
          <w:lang w:val="nb-NO"/>
        </w:rPr>
        <w:t>.</w:t>
      </w:r>
    </w:p>
    <w:tbl>
      <w:tblPr>
        <w:tblStyle w:val="TableNormal"/>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53617315" w:rsidTr="53617315" w14:paraId="6813C174">
        <w:trPr>
          <w:trHeight w:val="300"/>
        </w:trPr>
        <w:tc>
          <w:tcPr>
            <w:tcW w:w="4680" w:type="dxa"/>
            <w:tcBorders>
              <w:top w:val="single" w:sz="6"/>
              <w:left w:val="nil"/>
              <w:bottom w:val="single" w:sz="6"/>
              <w:right w:val="nil"/>
            </w:tcBorders>
            <w:tcMar>
              <w:left w:w="90" w:type="dxa"/>
              <w:right w:w="90" w:type="dxa"/>
            </w:tcMar>
            <w:vAlign w:val="top"/>
          </w:tcPr>
          <w:p w:rsidR="53617315" w:rsidP="53617315" w:rsidRDefault="53617315" w14:paraId="0FAE5B8E" w14:textId="472089ED">
            <w:pPr>
              <w:tabs>
                <w:tab w:val="left" w:leader="none" w:pos="1418"/>
                <w:tab w:val="left" w:leader="none" w:pos="3969"/>
                <w:tab w:val="right" w:leader="none" w:pos="9638"/>
              </w:tabs>
              <w:spacing w:before="193" w:beforeAutospacing="off" w:after="167" w:afterAutospacing="off" w:line="259" w:lineRule="auto"/>
              <w:rPr>
                <w:rFonts w:ascii="Arial" w:hAnsi="Arial" w:eastAsia="Arial" w:cs="Arial"/>
                <w:b w:val="0"/>
                <w:bCs w:val="0"/>
                <w:i w:val="0"/>
                <w:iCs w:val="0"/>
                <w:sz w:val="16"/>
                <w:szCs w:val="16"/>
              </w:rPr>
            </w:pPr>
            <w:r w:rsidRPr="53617315" w:rsidR="53617315">
              <w:rPr>
                <w:rFonts w:ascii="Arial" w:hAnsi="Arial" w:eastAsia="Arial" w:cs="Arial"/>
                <w:b w:val="0"/>
                <w:bCs w:val="0"/>
                <w:i w:val="0"/>
                <w:iCs w:val="0"/>
                <w:sz w:val="16"/>
                <w:szCs w:val="16"/>
                <w:lang w:val="nb-NO"/>
              </w:rPr>
              <w:t xml:space="preserve">Til: </w:t>
            </w:r>
          </w:p>
        </w:tc>
        <w:tc>
          <w:tcPr>
            <w:tcW w:w="4680" w:type="dxa"/>
            <w:tcBorders>
              <w:top w:val="single" w:sz="6"/>
              <w:left w:val="nil"/>
              <w:bottom w:val="single" w:sz="6"/>
              <w:right w:val="nil"/>
            </w:tcBorders>
            <w:tcMar>
              <w:left w:w="90" w:type="dxa"/>
              <w:right w:w="90" w:type="dxa"/>
            </w:tcMar>
            <w:vAlign w:val="top"/>
          </w:tcPr>
          <w:p w:rsidR="53617315" w:rsidP="53617315" w:rsidRDefault="53617315" w14:paraId="63298B14" w14:textId="0EF0D53D">
            <w:pPr>
              <w:tabs>
                <w:tab w:val="left" w:leader="none" w:pos="1418"/>
                <w:tab w:val="left" w:leader="none" w:pos="3969"/>
                <w:tab w:val="right" w:leader="none" w:pos="9638"/>
              </w:tabs>
              <w:spacing w:before="113" w:beforeAutospacing="off" w:after="167" w:afterAutospacing="off" w:line="259" w:lineRule="auto"/>
              <w:rPr>
                <w:rFonts w:ascii="Arial" w:hAnsi="Arial" w:eastAsia="Arial" w:cs="Arial"/>
                <w:b w:val="0"/>
                <w:bCs w:val="0"/>
                <w:i w:val="0"/>
                <w:iCs w:val="0"/>
                <w:sz w:val="24"/>
                <w:szCs w:val="24"/>
              </w:rPr>
            </w:pPr>
            <w:r w:rsidRPr="53617315" w:rsidR="53617315">
              <w:rPr>
                <w:rFonts w:ascii="Arial" w:hAnsi="Arial" w:eastAsia="Arial" w:cs="Arial"/>
                <w:b w:val="0"/>
                <w:bCs w:val="0"/>
                <w:i w:val="0"/>
                <w:iCs w:val="0"/>
                <w:sz w:val="24"/>
                <w:szCs w:val="24"/>
                <w:lang w:val="nb-NO"/>
              </w:rPr>
              <w:t>Fagråd for utstillinger og arrangement (Bernt, Ingrid, Lise Mariann, Tove)</w:t>
            </w:r>
          </w:p>
        </w:tc>
      </w:tr>
      <w:tr w:rsidR="53617315" w:rsidTr="53617315" w14:paraId="29BAF340">
        <w:trPr>
          <w:trHeight w:val="300"/>
        </w:trPr>
        <w:tc>
          <w:tcPr>
            <w:tcW w:w="4680" w:type="dxa"/>
            <w:tcBorders>
              <w:top w:val="single" w:sz="6"/>
              <w:left w:val="nil"/>
              <w:bottom w:val="single" w:sz="6"/>
              <w:right w:val="nil"/>
            </w:tcBorders>
            <w:tcMar>
              <w:left w:w="90" w:type="dxa"/>
              <w:right w:w="90" w:type="dxa"/>
            </w:tcMar>
            <w:vAlign w:val="top"/>
          </w:tcPr>
          <w:p w:rsidR="53617315" w:rsidP="53617315" w:rsidRDefault="53617315" w14:paraId="60A8B80A" w14:textId="5066450A">
            <w:pPr>
              <w:tabs>
                <w:tab w:val="left" w:leader="none" w:pos="1418"/>
                <w:tab w:val="left" w:leader="none" w:pos="3969"/>
                <w:tab w:val="right" w:leader="none" w:pos="9638"/>
              </w:tabs>
              <w:spacing w:before="193" w:beforeAutospacing="off" w:after="167" w:afterAutospacing="off" w:line="259" w:lineRule="auto"/>
              <w:rPr>
                <w:rFonts w:ascii="Arial" w:hAnsi="Arial" w:eastAsia="Arial" w:cs="Arial"/>
                <w:b w:val="0"/>
                <w:bCs w:val="0"/>
                <w:i w:val="0"/>
                <w:iCs w:val="0"/>
                <w:sz w:val="16"/>
                <w:szCs w:val="16"/>
              </w:rPr>
            </w:pPr>
            <w:r w:rsidRPr="53617315" w:rsidR="53617315">
              <w:rPr>
                <w:rFonts w:ascii="Arial" w:hAnsi="Arial" w:eastAsia="Arial" w:cs="Arial"/>
                <w:b w:val="0"/>
                <w:bCs w:val="0"/>
                <w:i w:val="0"/>
                <w:iCs w:val="0"/>
                <w:sz w:val="16"/>
                <w:szCs w:val="16"/>
                <w:lang w:val="nb-NO"/>
              </w:rPr>
              <w:t>Kopi til:</w:t>
            </w:r>
          </w:p>
        </w:tc>
        <w:tc>
          <w:tcPr>
            <w:tcW w:w="4680" w:type="dxa"/>
            <w:tcBorders>
              <w:top w:val="single" w:sz="6"/>
              <w:left w:val="nil"/>
              <w:bottom w:val="single" w:sz="6"/>
              <w:right w:val="nil"/>
            </w:tcBorders>
            <w:tcMar>
              <w:left w:w="90" w:type="dxa"/>
              <w:right w:w="90" w:type="dxa"/>
            </w:tcMar>
            <w:vAlign w:val="top"/>
          </w:tcPr>
          <w:p w:rsidR="53617315" w:rsidP="53617315" w:rsidRDefault="53617315" w14:paraId="1F170DE3" w14:textId="39B22DD8">
            <w:pPr>
              <w:tabs>
                <w:tab w:val="left" w:leader="none" w:pos="1418"/>
                <w:tab w:val="left" w:leader="none" w:pos="3969"/>
                <w:tab w:val="right" w:leader="none" w:pos="9638"/>
              </w:tabs>
              <w:spacing w:before="113" w:beforeAutospacing="off" w:after="167" w:afterAutospacing="off" w:line="259" w:lineRule="auto"/>
              <w:rPr>
                <w:rFonts w:ascii="Arial" w:hAnsi="Arial" w:eastAsia="Arial" w:cs="Arial"/>
                <w:b w:val="0"/>
                <w:bCs w:val="0"/>
                <w:i w:val="0"/>
                <w:iCs w:val="0"/>
                <w:sz w:val="24"/>
                <w:szCs w:val="24"/>
              </w:rPr>
            </w:pPr>
            <w:r w:rsidRPr="53617315" w:rsidR="53617315">
              <w:rPr>
                <w:rFonts w:ascii="Arial" w:hAnsi="Arial" w:eastAsia="Arial" w:cs="Arial"/>
                <w:b w:val="0"/>
                <w:bCs w:val="0"/>
                <w:i w:val="0"/>
                <w:iCs w:val="0"/>
                <w:sz w:val="24"/>
                <w:szCs w:val="24"/>
                <w:lang w:val="nb-NO"/>
              </w:rPr>
              <w:t xml:space="preserve"> </w:t>
            </w:r>
          </w:p>
        </w:tc>
      </w:tr>
      <w:tr w:rsidR="53617315" w:rsidTr="53617315" w14:paraId="1C3A81BB">
        <w:trPr>
          <w:trHeight w:val="300"/>
        </w:trPr>
        <w:tc>
          <w:tcPr>
            <w:tcW w:w="4680" w:type="dxa"/>
            <w:tcBorders>
              <w:top w:val="single" w:sz="6"/>
              <w:left w:val="nil"/>
              <w:bottom w:val="single" w:sz="6"/>
              <w:right w:val="nil"/>
            </w:tcBorders>
            <w:tcMar>
              <w:left w:w="90" w:type="dxa"/>
              <w:right w:w="90" w:type="dxa"/>
            </w:tcMar>
            <w:vAlign w:val="top"/>
          </w:tcPr>
          <w:p w:rsidR="53617315" w:rsidP="53617315" w:rsidRDefault="53617315" w14:paraId="18BE2F26" w14:textId="45CC81B4">
            <w:pPr>
              <w:tabs>
                <w:tab w:val="left" w:leader="none" w:pos="1418"/>
                <w:tab w:val="left" w:leader="none" w:pos="3969"/>
                <w:tab w:val="right" w:leader="none" w:pos="9638"/>
              </w:tabs>
              <w:spacing w:before="193" w:beforeAutospacing="off" w:after="167" w:afterAutospacing="off" w:line="259" w:lineRule="auto"/>
              <w:rPr>
                <w:rFonts w:ascii="Arial" w:hAnsi="Arial" w:eastAsia="Arial" w:cs="Arial"/>
                <w:b w:val="0"/>
                <w:bCs w:val="0"/>
                <w:i w:val="0"/>
                <w:iCs w:val="0"/>
                <w:sz w:val="16"/>
                <w:szCs w:val="16"/>
              </w:rPr>
            </w:pPr>
            <w:r w:rsidRPr="53617315" w:rsidR="53617315">
              <w:rPr>
                <w:rFonts w:ascii="Arial" w:hAnsi="Arial" w:eastAsia="Arial" w:cs="Arial"/>
                <w:b w:val="0"/>
                <w:bCs w:val="0"/>
                <w:i w:val="0"/>
                <w:iCs w:val="0"/>
                <w:sz w:val="16"/>
                <w:szCs w:val="16"/>
                <w:lang w:val="nb-NO"/>
              </w:rPr>
              <w:t>Fra:</w:t>
            </w:r>
          </w:p>
        </w:tc>
        <w:tc>
          <w:tcPr>
            <w:tcW w:w="4680" w:type="dxa"/>
            <w:tcBorders>
              <w:top w:val="single" w:sz="6"/>
              <w:left w:val="nil"/>
              <w:bottom w:val="single" w:sz="6"/>
              <w:right w:val="nil"/>
            </w:tcBorders>
            <w:tcMar>
              <w:left w:w="90" w:type="dxa"/>
              <w:right w:w="90" w:type="dxa"/>
            </w:tcMar>
            <w:vAlign w:val="top"/>
          </w:tcPr>
          <w:p w:rsidR="53617315" w:rsidP="53617315" w:rsidRDefault="53617315" w14:paraId="30EC03F4" w14:textId="0C17C661">
            <w:pPr>
              <w:tabs>
                <w:tab w:val="left" w:leader="none" w:pos="1418"/>
                <w:tab w:val="left" w:leader="none" w:pos="3969"/>
                <w:tab w:val="right" w:leader="none" w:pos="9638"/>
              </w:tabs>
              <w:spacing w:before="113" w:beforeAutospacing="off" w:after="167" w:afterAutospacing="off" w:line="259" w:lineRule="auto"/>
              <w:rPr>
                <w:rFonts w:ascii="Arial" w:hAnsi="Arial" w:eastAsia="Arial" w:cs="Arial"/>
                <w:b w:val="0"/>
                <w:bCs w:val="0"/>
                <w:i w:val="0"/>
                <w:iCs w:val="0"/>
                <w:sz w:val="24"/>
                <w:szCs w:val="24"/>
              </w:rPr>
            </w:pPr>
            <w:r w:rsidRPr="53617315" w:rsidR="53617315">
              <w:rPr>
                <w:rFonts w:ascii="Arial" w:hAnsi="Arial" w:eastAsia="Arial" w:cs="Arial"/>
                <w:b w:val="0"/>
                <w:bCs w:val="0"/>
                <w:i w:val="0"/>
                <w:iCs w:val="0"/>
                <w:sz w:val="24"/>
                <w:szCs w:val="24"/>
                <w:lang w:val="nb-NO"/>
              </w:rPr>
              <w:t>Formidlingssjef</w:t>
            </w:r>
          </w:p>
        </w:tc>
      </w:tr>
      <w:tr w:rsidR="53617315" w:rsidTr="53617315" w14:paraId="4B7921FE">
        <w:trPr>
          <w:trHeight w:val="300"/>
        </w:trPr>
        <w:tc>
          <w:tcPr>
            <w:tcW w:w="4680" w:type="dxa"/>
            <w:tcBorders>
              <w:top w:val="single" w:sz="6"/>
              <w:left w:val="nil"/>
              <w:bottom w:val="nil"/>
              <w:right w:val="nil"/>
            </w:tcBorders>
            <w:tcMar>
              <w:left w:w="90" w:type="dxa"/>
              <w:right w:w="90" w:type="dxa"/>
            </w:tcMar>
            <w:vAlign w:val="top"/>
          </w:tcPr>
          <w:p w:rsidR="53617315" w:rsidP="53617315" w:rsidRDefault="53617315" w14:paraId="44AC46AB" w14:textId="0B2AFA59">
            <w:pPr>
              <w:tabs>
                <w:tab w:val="left" w:leader="none" w:pos="1418"/>
                <w:tab w:val="left" w:leader="none" w:pos="3969"/>
                <w:tab w:val="right" w:leader="none" w:pos="9638"/>
              </w:tabs>
              <w:spacing w:before="193" w:beforeAutospacing="off" w:after="167" w:afterAutospacing="off" w:line="259" w:lineRule="auto"/>
              <w:rPr>
                <w:rFonts w:ascii="Arial" w:hAnsi="Arial" w:eastAsia="Arial" w:cs="Arial"/>
                <w:b w:val="0"/>
                <w:bCs w:val="0"/>
                <w:i w:val="0"/>
                <w:iCs w:val="0"/>
                <w:sz w:val="16"/>
                <w:szCs w:val="16"/>
              </w:rPr>
            </w:pPr>
            <w:r w:rsidRPr="53617315" w:rsidR="53617315">
              <w:rPr>
                <w:rFonts w:ascii="Arial" w:hAnsi="Arial" w:eastAsia="Arial" w:cs="Arial"/>
                <w:b w:val="0"/>
                <w:bCs w:val="0"/>
                <w:i w:val="0"/>
                <w:iCs w:val="0"/>
                <w:sz w:val="16"/>
                <w:szCs w:val="16"/>
                <w:lang w:val="nb-NO"/>
              </w:rPr>
              <w:t xml:space="preserve"> </w:t>
            </w:r>
          </w:p>
        </w:tc>
        <w:tc>
          <w:tcPr>
            <w:tcW w:w="4680" w:type="dxa"/>
            <w:tcBorders>
              <w:top w:val="single" w:sz="6"/>
              <w:left w:val="nil"/>
              <w:bottom w:val="nil"/>
              <w:right w:val="nil"/>
            </w:tcBorders>
            <w:tcMar>
              <w:left w:w="90" w:type="dxa"/>
              <w:right w:w="90" w:type="dxa"/>
            </w:tcMar>
            <w:vAlign w:val="top"/>
          </w:tcPr>
          <w:p w:rsidR="53617315" w:rsidP="53617315" w:rsidRDefault="53617315" w14:paraId="59DD554C" w14:textId="1F7201C6">
            <w:pPr>
              <w:tabs>
                <w:tab w:val="left" w:leader="none" w:pos="1418"/>
                <w:tab w:val="left" w:leader="none" w:pos="3969"/>
                <w:tab w:val="right" w:leader="none" w:pos="9638"/>
              </w:tabs>
              <w:spacing w:before="113" w:beforeAutospacing="off" w:after="167" w:afterAutospacing="off" w:line="259" w:lineRule="auto"/>
              <w:rPr>
                <w:rFonts w:ascii="Arial" w:hAnsi="Arial" w:eastAsia="Arial" w:cs="Arial"/>
                <w:b w:val="0"/>
                <w:bCs w:val="0"/>
                <w:i w:val="0"/>
                <w:iCs w:val="0"/>
                <w:sz w:val="24"/>
                <w:szCs w:val="24"/>
              </w:rPr>
            </w:pPr>
            <w:r w:rsidRPr="53617315" w:rsidR="53617315">
              <w:rPr>
                <w:rFonts w:ascii="Arial" w:hAnsi="Arial" w:eastAsia="Arial" w:cs="Arial"/>
                <w:b w:val="0"/>
                <w:bCs w:val="0"/>
                <w:i w:val="0"/>
                <w:iCs w:val="0"/>
                <w:sz w:val="24"/>
                <w:szCs w:val="24"/>
                <w:lang w:val="nb-NO"/>
              </w:rPr>
              <w:t xml:space="preserve"> </w:t>
            </w:r>
          </w:p>
        </w:tc>
      </w:tr>
    </w:tbl>
    <w:p xmlns:wp14="http://schemas.microsoft.com/office/word/2010/wordml" w:rsidP="53617315" wp14:paraId="144E1634" wp14:textId="54760BB3">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53617315" w:rsidR="0DC11B79">
        <w:rPr>
          <w:rFonts w:ascii="Arial" w:hAnsi="Arial" w:eastAsia="Arial" w:cs="Arial"/>
          <w:b w:val="1"/>
          <w:bCs w:val="1"/>
          <w:i w:val="0"/>
          <w:iCs w:val="0"/>
          <w:caps w:val="0"/>
          <w:smallCaps w:val="0"/>
          <w:noProof w:val="0"/>
          <w:color w:val="000000" w:themeColor="text1" w:themeTint="FF" w:themeShade="FF"/>
          <w:sz w:val="28"/>
          <w:szCs w:val="28"/>
          <w:lang w:val="nb-NO"/>
        </w:rPr>
        <w:t>Saker til orientering:</w:t>
      </w:r>
    </w:p>
    <w:p xmlns:wp14="http://schemas.microsoft.com/office/word/2010/wordml" w:rsidP="53617315" wp14:paraId="5C3897D7" wp14:textId="0871847B">
      <w:pPr>
        <w:pStyle w:val="ListParagraph"/>
        <w:numPr>
          <w:ilvl w:val="0"/>
          <w:numId w:val="1"/>
        </w:num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Orientering om besøkstall, besøkanalyser - saken utsettes</w:t>
      </w:r>
    </w:p>
    <w:p xmlns:wp14="http://schemas.microsoft.com/office/word/2010/wordml" w:rsidP="53617315" wp14:paraId="1668215B" wp14:textId="76B7DEA2">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Orientering om planlagt konsept for magasinomvisninger – kort orientering om at den første blir i januar hos INH</w:t>
      </w:r>
    </w:p>
    <w:p xmlns:wp14="http://schemas.microsoft.com/office/word/2010/wordml" w:rsidP="53617315" wp14:paraId="71151328" wp14:textId="67507D42">
      <w:pPr>
        <w:pStyle w:val="ListParagraph"/>
        <w:numPr>
          <w:ilvl w:val="0"/>
          <w:numId w:val="1"/>
        </w:numPr>
        <w:spacing w:before="0" w:beforeAutospacing="off" w:after="0" w:afterAutospacing="off" w:line="240" w:lineRule="auto"/>
        <w:ind w:left="435" w:right="0" w:hanging="36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M2er fra prosjektlederforum 11.10- saken utsettes</w:t>
      </w:r>
    </w:p>
    <w:p xmlns:wp14="http://schemas.microsoft.com/office/word/2010/wordml" w:rsidP="53617315" wp14:paraId="6687550D" wp14:textId="345935E4">
      <w:pPr>
        <w:pStyle w:val="Normal"/>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3617315" wp14:paraId="57EA492F" wp14:textId="0889530A">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53617315" w:rsidR="0DC11B79">
        <w:rPr>
          <w:rFonts w:ascii="Arial" w:hAnsi="Arial" w:eastAsia="Arial" w:cs="Arial"/>
          <w:b w:val="1"/>
          <w:bCs w:val="1"/>
          <w:i w:val="0"/>
          <w:iCs w:val="0"/>
          <w:caps w:val="0"/>
          <w:smallCaps w:val="0"/>
          <w:noProof w:val="0"/>
          <w:color w:val="000000" w:themeColor="text1" w:themeTint="FF" w:themeShade="FF"/>
          <w:sz w:val="28"/>
          <w:szCs w:val="28"/>
          <w:lang w:val="nb-NO"/>
        </w:rPr>
        <w:t>Saker til drøfting:</w:t>
      </w:r>
    </w:p>
    <w:p xmlns:wp14="http://schemas.microsoft.com/office/word/2010/wordml" w:rsidP="53617315" wp14:paraId="236CF4D3" wp14:textId="3B9B2A6D">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3617315" wp14:paraId="5C62106F" wp14:textId="0A1BE709">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1"/>
          <w:bCs w:val="1"/>
          <w:i w:val="0"/>
          <w:iCs w:val="0"/>
          <w:caps w:val="0"/>
          <w:smallCaps w:val="0"/>
          <w:noProof w:val="0"/>
          <w:color w:val="000000" w:themeColor="text1" w:themeTint="FF" w:themeShade="FF"/>
          <w:sz w:val="24"/>
          <w:szCs w:val="24"/>
          <w:lang w:val="nb-NO"/>
        </w:rPr>
        <w:t>FFUA 07/23: Forslag: Tidsmaskin 2034 i NTNU-rommet</w:t>
      </w:r>
    </w:p>
    <w:p xmlns:wp14="http://schemas.microsoft.com/office/word/2010/wordml" w:rsidP="53617315" wp14:paraId="1C8B954B" wp14:textId="21505932">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Kort bakgrunn:</w:t>
      </w:r>
    </w:p>
    <w:p xmlns:wp14="http://schemas.microsoft.com/office/word/2010/wordml" w:rsidP="53617315" wp14:paraId="240D3ACF" wp14:textId="4C3B23F8">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Direktøren har bedt oss gjøre en ny vurdering på om det er mulig å åpne Tidsmaskin i NTNU-rommet innen 1. desember 2024.</w:t>
      </w:r>
      <w:r>
        <w:br/>
      </w:r>
    </w:p>
    <w:p xmlns:wp14="http://schemas.microsoft.com/office/word/2010/wordml" w:rsidP="53617315" wp14:paraId="313D699B" wp14:textId="64AD09B7">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Vedtak:</w:t>
      </w:r>
      <w:r>
        <w:br/>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Tidsmaskin kan gjennomføres med mål om åpning i NTNU-rommet innen 1.12.24, under forutsetning av at direktøren finner midler utenfor UPS’ budsjetter og tiltaksplanen, samt at det kun brukes timeressurser fra prosjektleder fram til påske. Det understrekes at ressurser ikke kan omprioriteres fra tiltaksplanen. Prosjektleder blir Kristin Tiller. Prosjekteier blir formidlingssjef. Vitenskapelig ansvarlig Hans K. </w:t>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Stenøien</w:t>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Skoletjeneste Solbjørg Pedersen.</w:t>
      </w:r>
      <w:r>
        <w:br/>
      </w:r>
    </w:p>
    <w:p xmlns:wp14="http://schemas.microsoft.com/office/word/2010/wordml" w:rsidP="53617315" wp14:paraId="6DA7C202" wp14:textId="436848E7">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Prosjektgruppen ellers bemannes etter påske 2024.</w:t>
      </w:r>
      <w:r>
        <w:br/>
      </w:r>
    </w:p>
    <w:p xmlns:wp14="http://schemas.microsoft.com/office/word/2010/wordml" w:rsidP="53617315" wp14:paraId="6F5F520F" wp14:textId="3D19D92B">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Prosjektgruppe</w:t>
      </w:r>
      <w:r w:rsidRPr="53617315" w:rsidR="460DA360">
        <w:rPr>
          <w:rFonts w:ascii="Arial" w:hAnsi="Arial" w:eastAsia="Arial" w:cs="Arial"/>
          <w:b w:val="0"/>
          <w:bCs w:val="0"/>
          <w:i w:val="0"/>
          <w:iCs w:val="0"/>
          <w:caps w:val="0"/>
          <w:smallCaps w:val="0"/>
          <w:noProof w:val="0"/>
          <w:color w:val="000000" w:themeColor="text1" w:themeTint="FF" w:themeShade="FF"/>
          <w:sz w:val="24"/>
          <w:szCs w:val="24"/>
          <w:lang w:val="nb-NO"/>
        </w:rPr>
        <w:t>r</w:t>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 skal som minimum inneholde følgende roller:</w:t>
      </w:r>
    </w:p>
    <w:p xmlns:wp14="http://schemas.microsoft.com/office/word/2010/wordml" w:rsidP="53617315" wp14:paraId="181105D9" wp14:textId="1159AC1C">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Prosjektleder</w:t>
      </w:r>
    </w:p>
    <w:p xmlns:wp14="http://schemas.microsoft.com/office/word/2010/wordml" w:rsidP="53617315" wp14:paraId="7C389CD9" wp14:textId="1E4C198C">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Vitenskapelig ansvarlig (kan ikke kombineres med prosjektlederrolle)</w:t>
      </w:r>
    </w:p>
    <w:p xmlns:wp14="http://schemas.microsoft.com/office/word/2010/wordml" w:rsidP="53617315" wp14:paraId="6E278370" wp14:textId="375E1687">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Utstillingsformgiver</w:t>
      </w:r>
    </w:p>
    <w:p xmlns:wp14="http://schemas.microsoft.com/office/word/2010/wordml" w:rsidP="53617315" wp14:paraId="4E0C58BA" wp14:textId="5BCC9DB7">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Konservator</w:t>
      </w:r>
    </w:p>
    <w:p xmlns:wp14="http://schemas.microsoft.com/office/word/2010/wordml" w:rsidP="53617315" wp14:paraId="61C9D8B0" wp14:textId="6E3FBCB9">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Tekstansvarlig</w:t>
      </w:r>
    </w:p>
    <w:p xmlns:wp14="http://schemas.microsoft.com/office/word/2010/wordml" w:rsidP="53617315" wp14:paraId="7122BEED" wp14:textId="660204DC">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Skoletjenesten</w:t>
      </w:r>
    </w:p>
    <w:p xmlns:wp14="http://schemas.microsoft.com/office/word/2010/wordml" w:rsidP="53617315" wp14:paraId="5CDE6CA6" wp14:textId="16A200F1">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Markedsføringsansvarlig</w:t>
      </w:r>
    </w:p>
    <w:p xmlns:wp14="http://schemas.microsoft.com/office/word/2010/wordml" w:rsidP="53617315" wp14:paraId="2A1C916A" wp14:textId="21992370">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Prosjektøkonom</w:t>
      </w:r>
    </w:p>
    <w:p xmlns:wp14="http://schemas.microsoft.com/office/word/2010/wordml" w:rsidP="53617315" wp14:paraId="0DFB4995" wp14:textId="6E7A6F2F">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Fra gjennomføringsfasen også</w:t>
      </w:r>
    </w:p>
    <w:p xmlns:wp14="http://schemas.microsoft.com/office/word/2010/wordml" w:rsidP="53617315" wp14:paraId="02BFAFAD" wp14:textId="037D2687">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Grafisk formgiver (ved større prosjekter med fra start)</w:t>
      </w:r>
    </w:p>
    <w:p xmlns:wp14="http://schemas.microsoft.com/office/word/2010/wordml" w:rsidP="53617315" wp14:paraId="61758DB1" wp14:textId="3C305627">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Monteringsansvarlig</w:t>
      </w:r>
    </w:p>
    <w:p xmlns:wp14="http://schemas.microsoft.com/office/word/2010/wordml" w:rsidP="53617315" wp14:paraId="5E755361" wp14:textId="416DC8D8">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Tekniker/AV</w:t>
      </w:r>
    </w:p>
    <w:p xmlns:wp14="http://schemas.microsoft.com/office/word/2010/wordml" w:rsidP="53617315" wp14:paraId="0AAB808F" wp14:textId="181EA610">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HMS-ansvarlig </w:t>
      </w:r>
    </w:p>
    <w:p xmlns:wp14="http://schemas.microsoft.com/office/word/2010/wordml" w:rsidP="53617315" wp14:paraId="344ADAFA" wp14:textId="7C6F2FF9">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Sikring</w:t>
      </w:r>
    </w:p>
    <w:p xmlns:wp14="http://schemas.microsoft.com/office/word/2010/wordml" w:rsidP="53617315" wp14:paraId="637D6C44" wp14:textId="69149EF4">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Arrangementsansvarlig </w:t>
      </w:r>
    </w:p>
    <w:p xmlns:wp14="http://schemas.microsoft.com/office/word/2010/wordml" w:rsidP="53617315" wp14:paraId="30177522" wp14:textId="31D3B0D3">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w:t>
      </w:r>
      <w:r>
        <w:tab/>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Salg og service</w:t>
      </w:r>
    </w:p>
    <w:p xmlns:wp14="http://schemas.microsoft.com/office/word/2010/wordml" w:rsidP="53617315" wp14:paraId="5CCA2FB4" wp14:textId="3D2206EC">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3617315" wp14:paraId="77B49EBD" wp14:textId="50F71174">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1"/>
          <w:bCs w:val="1"/>
          <w:i w:val="0"/>
          <w:iCs w:val="0"/>
          <w:caps w:val="0"/>
          <w:smallCaps w:val="0"/>
          <w:noProof w:val="0"/>
          <w:color w:val="000000" w:themeColor="text1" w:themeTint="FF" w:themeShade="FF"/>
          <w:sz w:val="24"/>
          <w:szCs w:val="24"/>
          <w:lang w:val="nb-NO"/>
        </w:rPr>
        <w:t xml:space="preserve"> </w:t>
      </w:r>
    </w:p>
    <w:p xmlns:wp14="http://schemas.microsoft.com/office/word/2010/wordml" w:rsidP="53617315" wp14:paraId="0E71C1CF" wp14:textId="4794C7DE">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1"/>
          <w:bCs w:val="1"/>
          <w:i w:val="0"/>
          <w:iCs w:val="0"/>
          <w:caps w:val="0"/>
          <w:smallCaps w:val="0"/>
          <w:noProof w:val="0"/>
          <w:color w:val="000000" w:themeColor="text1" w:themeTint="FF" w:themeShade="FF"/>
          <w:sz w:val="24"/>
          <w:szCs w:val="24"/>
          <w:lang w:val="nb-NO"/>
        </w:rPr>
        <w:t>FFUA 08/23: Tilbud om Large Dinosaur Exhibition</w:t>
      </w:r>
    </w:p>
    <w:p xmlns:wp14="http://schemas.microsoft.com/office/word/2010/wordml" w:rsidP="53617315" wp14:paraId="6032E673" wp14:textId="3CC9AA01">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Kort bakgrunn:</w:t>
      </w:r>
    </w:p>
    <w:p xmlns:wp14="http://schemas.microsoft.com/office/word/2010/wordml" w:rsidP="53617315" wp14:paraId="280340CB" wp14:textId="0AF6E14F">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I have a very special offer regarding robotic dinosaurs for you: Dinosauriosmexico’s Large Dinosaur Exhibition rents for seven months for the time slot starting June 1, 2024 for only EUR 160,000. This is a once-in-a-lifetime offer only for this time slot!</w:t>
      </w:r>
    </w:p>
    <w:p xmlns:wp14="http://schemas.microsoft.com/office/word/2010/wordml" w:rsidP="53617315" wp14:paraId="6292E21A" wp14:textId="64D57170">
      <w:pPr>
        <w:spacing w:before="0" w:beforeAutospacing="off" w:after="2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Mer info her: </w:t>
      </w:r>
      <w:hyperlink r:id="R363ac82e245540f8">
        <w:r w:rsidRPr="53617315" w:rsidR="0DC11B79">
          <w:rPr>
            <w:rStyle w:val="Hyperlink"/>
            <w:rFonts w:ascii="Arial" w:hAnsi="Arial" w:eastAsia="Arial" w:cs="Arial"/>
            <w:b w:val="0"/>
            <w:bCs w:val="0"/>
            <w:i w:val="0"/>
            <w:iCs w:val="0"/>
            <w:caps w:val="0"/>
            <w:smallCaps w:val="0"/>
            <w:strike w:val="0"/>
            <w:dstrike w:val="0"/>
            <w:noProof w:val="0"/>
            <w:sz w:val="24"/>
            <w:szCs w:val="24"/>
            <w:lang w:val="nb-NO"/>
          </w:rPr>
          <w:t>Large Dinosaur Exhibition</w:t>
        </w:r>
      </w:hyperlink>
    </w:p>
    <w:p xmlns:wp14="http://schemas.microsoft.com/office/word/2010/wordml" w:rsidP="53617315" wp14:paraId="64786DF4" wp14:textId="6478CDA5">
      <w:pPr>
        <w:pStyle w:val="Normal"/>
        <w:spacing w:before="0" w:beforeAutospacing="off" w:after="20" w:afterAutospacing="off" w:line="259" w:lineRule="auto"/>
        <w:rPr>
          <w:rFonts w:ascii="Arial" w:hAnsi="Arial" w:eastAsia="Arial" w:cs="Arial"/>
          <w:b w:val="0"/>
          <w:bCs w:val="0"/>
          <w:i w:val="0"/>
          <w:iCs w:val="0"/>
          <w:caps w:val="0"/>
          <w:smallCaps w:val="0"/>
          <w:strike w:val="0"/>
          <w:dstrike w:val="0"/>
          <w:noProof w:val="0"/>
          <w:sz w:val="24"/>
          <w:szCs w:val="24"/>
          <w:lang w:val="nb-NO"/>
        </w:rPr>
      </w:pPr>
    </w:p>
    <w:p xmlns:wp14="http://schemas.microsoft.com/office/word/2010/wordml" w:rsidP="53617315" wp14:paraId="52B10687" wp14:textId="61CDA55A">
      <w:pPr>
        <w:pStyle w:val="Normal"/>
        <w:spacing w:before="0" w:beforeAutospacing="off" w:after="20" w:afterAutospacing="off" w:line="259" w:lineRule="auto"/>
        <w:rPr>
          <w:rFonts w:ascii="Arial" w:hAnsi="Arial" w:eastAsia="Arial" w:cs="Arial"/>
          <w:b w:val="0"/>
          <w:bCs w:val="0"/>
          <w:i w:val="0"/>
          <w:iCs w:val="0"/>
          <w:caps w:val="0"/>
          <w:smallCaps w:val="0"/>
          <w:strike w:val="0"/>
          <w:dstrike w:val="0"/>
          <w:noProof w:val="0"/>
          <w:sz w:val="24"/>
          <w:szCs w:val="24"/>
          <w:lang w:val="nb-NO"/>
        </w:rPr>
      </w:pPr>
      <w:r w:rsidRPr="53617315" w:rsidR="13B1B8D5">
        <w:rPr>
          <w:rFonts w:ascii="Arial" w:hAnsi="Arial" w:eastAsia="Arial" w:cs="Arial"/>
          <w:b w:val="0"/>
          <w:bCs w:val="0"/>
          <w:i w:val="0"/>
          <w:iCs w:val="0"/>
          <w:caps w:val="0"/>
          <w:smallCaps w:val="0"/>
          <w:strike w:val="0"/>
          <w:dstrike w:val="0"/>
          <w:noProof w:val="0"/>
          <w:sz w:val="24"/>
          <w:szCs w:val="24"/>
          <w:lang w:val="nb-NO"/>
        </w:rPr>
        <w:t>Vedtak:</w:t>
      </w:r>
      <w:r>
        <w:br/>
      </w:r>
      <w:r w:rsidRPr="53617315" w:rsidR="063235A2">
        <w:rPr>
          <w:rFonts w:ascii="Arial" w:hAnsi="Arial" w:eastAsia="Arial" w:cs="Arial"/>
          <w:b w:val="0"/>
          <w:bCs w:val="0"/>
          <w:i w:val="0"/>
          <w:iCs w:val="0"/>
          <w:caps w:val="0"/>
          <w:smallCaps w:val="0"/>
          <w:strike w:val="0"/>
          <w:dstrike w:val="0"/>
          <w:noProof w:val="0"/>
          <w:sz w:val="24"/>
          <w:szCs w:val="24"/>
          <w:lang w:val="nb-NO"/>
        </w:rPr>
        <w:t>Denne er ikke aktuell for Vitenskapsmuseet nå. Tove svarer tilbyder.</w:t>
      </w:r>
    </w:p>
    <w:p xmlns:wp14="http://schemas.microsoft.com/office/word/2010/wordml" w:rsidP="53617315" wp14:paraId="05537145" wp14:textId="473FB94A">
      <w:pPr>
        <w:spacing w:before="0" w:beforeAutospacing="off" w:after="20" w:afterAutospacing="off" w:line="259" w:lineRule="auto"/>
        <w:rPr>
          <w:rFonts w:ascii="Arial" w:hAnsi="Arial" w:eastAsia="Arial" w:cs="Arial"/>
          <w:b w:val="0"/>
          <w:bCs w:val="0"/>
          <w:i w:val="0"/>
          <w:iCs w:val="0"/>
          <w:caps w:val="0"/>
          <w:smallCaps w:val="0"/>
          <w:noProof w:val="0"/>
          <w:color w:val="0563C1"/>
          <w:sz w:val="24"/>
          <w:szCs w:val="24"/>
          <w:lang w:val="en-US"/>
        </w:rPr>
      </w:pPr>
    </w:p>
    <w:p xmlns:wp14="http://schemas.microsoft.com/office/word/2010/wordml" w:rsidP="53617315" wp14:paraId="1227B465" wp14:textId="482D01D7">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1"/>
          <w:bCs w:val="1"/>
          <w:i w:val="0"/>
          <w:iCs w:val="0"/>
          <w:caps w:val="0"/>
          <w:smallCaps w:val="0"/>
          <w:noProof w:val="0"/>
          <w:color w:val="000000" w:themeColor="text1" w:themeTint="FF" w:themeShade="FF"/>
          <w:sz w:val="24"/>
          <w:szCs w:val="24"/>
          <w:lang w:val="nb-NO"/>
        </w:rPr>
        <w:t>FFUA 0923: Tilbud om «KUTT! – utforsk teknologi som reduserer utslipp».</w:t>
      </w:r>
    </w:p>
    <w:p xmlns:wp14="http://schemas.microsoft.com/office/word/2010/wordml" w:rsidP="53617315" wp14:paraId="1AEC6AC7" wp14:textId="3402B8AD">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Kort bakgrunn:</w:t>
      </w:r>
    </w:p>
    <w:p xmlns:wp14="http://schemas.microsoft.com/office/word/2010/wordml" w:rsidP="53617315" wp14:paraId="7CD2E366" wp14:textId="51F8ADB2">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Utstillingen vises på oljemuseet fram til 12. november 2023 og er utviklet av oss. Vedlagt finner du en presentasjon med bilder og illustrasjoner samt et dokument som beskriver utstillingens innhold. Vi har unge i alderen 12-16 år som en hovedmålgruppe for utstillingen, og den egner seg også godt for voksne.</w:t>
      </w:r>
    </w:p>
    <w:p xmlns:wp14="http://schemas.microsoft.com/office/word/2010/wordml" w:rsidP="53617315" wp14:paraId="735FBF9D" wp14:textId="711E43D7">
      <w:pPr>
        <w:pStyle w:val="Normal"/>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3617315" wp14:paraId="58ED187A" wp14:textId="35982844">
      <w:pPr>
        <w:pStyle w:val="Normal"/>
        <w:spacing w:before="0" w:beforeAutospacing="off" w:after="20" w:afterAutospacing="off" w:line="259" w:lineRule="auto"/>
        <w:rPr>
          <w:rFonts w:ascii="Arial" w:hAnsi="Arial" w:eastAsia="Arial" w:cs="Arial"/>
          <w:b w:val="0"/>
          <w:bCs w:val="0"/>
          <w:i w:val="0"/>
          <w:iCs w:val="0"/>
          <w:caps w:val="0"/>
          <w:smallCaps w:val="0"/>
          <w:strike w:val="0"/>
          <w:dstrike w:val="0"/>
          <w:noProof w:val="0"/>
          <w:sz w:val="24"/>
          <w:szCs w:val="24"/>
          <w:lang w:val="nb-NO"/>
        </w:rPr>
      </w:pPr>
      <w:r w:rsidRPr="53617315" w:rsidR="010227CB">
        <w:rPr>
          <w:rFonts w:ascii="Arial" w:hAnsi="Arial" w:eastAsia="Arial" w:cs="Arial"/>
          <w:b w:val="0"/>
          <w:bCs w:val="0"/>
          <w:i w:val="0"/>
          <w:iCs w:val="0"/>
          <w:caps w:val="0"/>
          <w:smallCaps w:val="0"/>
          <w:strike w:val="0"/>
          <w:dstrike w:val="0"/>
          <w:noProof w:val="0"/>
          <w:sz w:val="24"/>
          <w:szCs w:val="24"/>
          <w:lang w:val="nb-NO"/>
        </w:rPr>
        <w:t>Vedtak:</w:t>
      </w:r>
      <w:r>
        <w:br/>
      </w:r>
      <w:r w:rsidRPr="53617315" w:rsidR="010227CB">
        <w:rPr>
          <w:rFonts w:ascii="Arial" w:hAnsi="Arial" w:eastAsia="Arial" w:cs="Arial"/>
          <w:b w:val="0"/>
          <w:bCs w:val="0"/>
          <w:i w:val="0"/>
          <w:iCs w:val="0"/>
          <w:caps w:val="0"/>
          <w:smallCaps w:val="0"/>
          <w:strike w:val="0"/>
          <w:dstrike w:val="0"/>
          <w:noProof w:val="0"/>
          <w:sz w:val="24"/>
          <w:szCs w:val="24"/>
          <w:lang w:val="nb-NO"/>
        </w:rPr>
        <w:t>Denne er ikke aktuell for Vitenskapsmuseet nå. Tove svarer tilbyder.</w:t>
      </w:r>
    </w:p>
    <w:p xmlns:wp14="http://schemas.microsoft.com/office/word/2010/wordml" w:rsidP="53617315" wp14:paraId="2711C97C" wp14:textId="2E6CC0EE">
      <w:pPr>
        <w:spacing w:before="0" w:beforeAutospacing="off" w:after="20" w:afterAutospacing="off" w:line="259" w:lineRule="auto"/>
        <w:rPr>
          <w:rFonts w:ascii="Arial" w:hAnsi="Arial" w:eastAsia="Arial" w:cs="Arial"/>
          <w:b w:val="1"/>
          <w:bCs w:val="1"/>
          <w:i w:val="0"/>
          <w:iCs w:val="0"/>
          <w:caps w:val="0"/>
          <w:smallCaps w:val="0"/>
          <w:noProof w:val="0"/>
          <w:color w:val="000000" w:themeColor="text1" w:themeTint="FF" w:themeShade="FF"/>
          <w:sz w:val="24"/>
          <w:szCs w:val="24"/>
          <w:lang w:val="nb-NO"/>
        </w:rPr>
      </w:pPr>
    </w:p>
    <w:p xmlns:wp14="http://schemas.microsoft.com/office/word/2010/wordml" w:rsidP="53617315" wp14:paraId="3148E7E8" wp14:textId="0103E0EB">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1"/>
          <w:bCs w:val="1"/>
          <w:i w:val="0"/>
          <w:iCs w:val="0"/>
          <w:caps w:val="0"/>
          <w:smallCaps w:val="0"/>
          <w:noProof w:val="0"/>
          <w:color w:val="000000" w:themeColor="text1" w:themeTint="FF" w:themeShade="FF"/>
          <w:sz w:val="24"/>
          <w:szCs w:val="24"/>
          <w:lang w:val="nb-NO"/>
        </w:rPr>
        <w:t>FFUA 10/23: Vandreutstillingen “Mens landet forsvinnet”</w:t>
      </w:r>
    </w:p>
    <w:p xmlns:wp14="http://schemas.microsoft.com/office/word/2010/wordml" w:rsidP="53617315" wp14:paraId="441482CC" wp14:textId="7D069FEA">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Kort bakgrunn:</w:t>
      </w:r>
    </w:p>
    <w:p xmlns:wp14="http://schemas.microsoft.com/office/word/2010/wordml" w:rsidP="53617315" wp14:paraId="0283F70E" wp14:textId="2F6945C7">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Tips fra Martin Calllanan via Ellen Grav. Info på nettsiden </w:t>
      </w:r>
      <w:hyperlink r:id="R158eee6c9ba949d1">
        <w:r w:rsidRPr="53617315" w:rsidR="0DC11B79">
          <w:rPr>
            <w:rStyle w:val="Hyperlink"/>
            <w:rFonts w:ascii="Arial" w:hAnsi="Arial" w:eastAsia="Arial" w:cs="Arial"/>
            <w:b w:val="0"/>
            <w:bCs w:val="0"/>
            <w:i w:val="0"/>
            <w:iCs w:val="0"/>
            <w:caps w:val="0"/>
            <w:smallCaps w:val="0"/>
            <w:strike w:val="0"/>
            <w:dstrike w:val="0"/>
            <w:noProof w:val="0"/>
            <w:sz w:val="24"/>
            <w:szCs w:val="24"/>
            <w:lang w:val="nb-NO"/>
          </w:rPr>
          <w:t>https://saemiensijte.no/vandreutstillingen-landet-forsvinner/</w:t>
        </w:r>
      </w:hyperlink>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3617315" wp14:paraId="6BD71667" wp14:textId="50CDB0C2">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1"/>
          <w:bCs w:val="1"/>
          <w:i w:val="0"/>
          <w:iCs w:val="0"/>
          <w:caps w:val="0"/>
          <w:smallCaps w:val="0"/>
          <w:noProof w:val="0"/>
          <w:color w:val="000000" w:themeColor="text1" w:themeTint="FF" w:themeShade="FF"/>
          <w:sz w:val="24"/>
          <w:szCs w:val="24"/>
          <w:lang w:val="nb-NO"/>
        </w:rPr>
        <w:t xml:space="preserve"> </w:t>
      </w:r>
    </w:p>
    <w:p xmlns:wp14="http://schemas.microsoft.com/office/word/2010/wordml" w:rsidP="53617315" wp14:paraId="500736DC" wp14:textId="4CE35DC6">
      <w:pPr>
        <w:pStyle w:val="Normal"/>
        <w:spacing w:before="0" w:beforeAutospacing="off" w:after="20" w:afterAutospacing="off" w:line="259" w:lineRule="auto"/>
        <w:rPr>
          <w:rFonts w:ascii="Arial" w:hAnsi="Arial" w:eastAsia="Arial" w:cs="Arial"/>
          <w:b w:val="0"/>
          <w:bCs w:val="0"/>
          <w:i w:val="0"/>
          <w:iCs w:val="0"/>
          <w:caps w:val="0"/>
          <w:smallCaps w:val="0"/>
          <w:strike w:val="0"/>
          <w:dstrike w:val="0"/>
          <w:noProof w:val="0"/>
          <w:sz w:val="24"/>
          <w:szCs w:val="24"/>
          <w:lang w:val="nb-NO"/>
        </w:rPr>
      </w:pPr>
      <w:r w:rsidRPr="53617315" w:rsidR="05A0C0E9">
        <w:rPr>
          <w:rFonts w:ascii="Arial" w:hAnsi="Arial" w:eastAsia="Arial" w:cs="Arial"/>
          <w:b w:val="0"/>
          <w:bCs w:val="0"/>
          <w:i w:val="0"/>
          <w:iCs w:val="0"/>
          <w:caps w:val="0"/>
          <w:smallCaps w:val="0"/>
          <w:strike w:val="0"/>
          <w:dstrike w:val="0"/>
          <w:noProof w:val="0"/>
          <w:sz w:val="24"/>
          <w:szCs w:val="24"/>
          <w:lang w:val="nb-NO"/>
        </w:rPr>
        <w:t>Vedtak:</w:t>
      </w:r>
      <w:r>
        <w:br/>
      </w:r>
      <w:r w:rsidRPr="53617315" w:rsidR="05A0C0E9">
        <w:rPr>
          <w:rFonts w:ascii="Arial" w:hAnsi="Arial" w:eastAsia="Arial" w:cs="Arial"/>
          <w:b w:val="0"/>
          <w:bCs w:val="0"/>
          <w:i w:val="0"/>
          <w:iCs w:val="0"/>
          <w:caps w:val="0"/>
          <w:smallCaps w:val="0"/>
          <w:strike w:val="0"/>
          <w:dstrike w:val="0"/>
          <w:noProof w:val="0"/>
          <w:sz w:val="24"/>
          <w:szCs w:val="24"/>
          <w:lang w:val="nb-NO"/>
        </w:rPr>
        <w:t>Denne er ikke aktuell for Vitenskapsmuseet nå. Tove svarer forslagsstilleren.</w:t>
      </w:r>
    </w:p>
    <w:p xmlns:wp14="http://schemas.microsoft.com/office/word/2010/wordml" w:rsidP="53617315" wp14:paraId="13D5E4F5" wp14:textId="2F9F0A80">
      <w:pPr>
        <w:pStyle w:val="Normal"/>
        <w:spacing w:before="0" w:beforeAutospacing="off" w:after="20" w:afterAutospacing="off" w:line="259" w:lineRule="auto"/>
        <w:rPr>
          <w:rFonts w:ascii="Arial" w:hAnsi="Arial" w:eastAsia="Arial" w:cs="Arial"/>
          <w:b w:val="0"/>
          <w:bCs w:val="0"/>
          <w:i w:val="0"/>
          <w:iCs w:val="0"/>
          <w:caps w:val="0"/>
          <w:smallCaps w:val="0"/>
          <w:strike w:val="0"/>
          <w:dstrike w:val="0"/>
          <w:noProof w:val="0"/>
          <w:sz w:val="24"/>
          <w:szCs w:val="24"/>
          <w:lang w:val="nb-NO"/>
        </w:rPr>
      </w:pPr>
    </w:p>
    <w:p xmlns:wp14="http://schemas.microsoft.com/office/word/2010/wordml" w:rsidP="53617315" wp14:paraId="389CEFBC" wp14:textId="415CA5D8">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1"/>
          <w:bCs w:val="1"/>
          <w:i w:val="0"/>
          <w:iCs w:val="0"/>
          <w:caps w:val="0"/>
          <w:smallCaps w:val="0"/>
          <w:noProof w:val="0"/>
          <w:color w:val="000000" w:themeColor="text1" w:themeTint="FF" w:themeShade="FF"/>
          <w:sz w:val="24"/>
          <w:szCs w:val="24"/>
          <w:lang w:val="nb-NO"/>
        </w:rPr>
        <w:t>FFUA 11/23 Wildlife Photographer of the Year</w:t>
      </w:r>
      <w:r>
        <w:br/>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Kort bakgrunn:</w:t>
      </w:r>
    </w:p>
    <w:p xmlns:wp14="http://schemas.microsoft.com/office/word/2010/wordml" w:rsidP="53617315" wp14:paraId="2EF3582D" wp14:textId="1B8BD8F6">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hyperlink r:id="Rd7bbfad1860a42d0">
        <w:r w:rsidRPr="53617315" w:rsidR="0DC11B79">
          <w:rPr>
            <w:rStyle w:val="Hyperlink"/>
            <w:rFonts w:ascii="Arial" w:hAnsi="Arial" w:eastAsia="Arial" w:cs="Arial"/>
            <w:b w:val="0"/>
            <w:bCs w:val="0"/>
            <w:i w:val="0"/>
            <w:iCs w:val="0"/>
            <w:caps w:val="0"/>
            <w:smallCaps w:val="0"/>
            <w:strike w:val="0"/>
            <w:dstrike w:val="0"/>
            <w:noProof w:val="0"/>
            <w:sz w:val="24"/>
            <w:szCs w:val="24"/>
            <w:lang w:val="nb-NO"/>
          </w:rPr>
          <w:t>https://www.nhm.ac.uk/business-services/touring-exhibitions/wildlife-photographer-of-the-year.html</w:t>
        </w:r>
      </w:hyperlink>
    </w:p>
    <w:p xmlns:wp14="http://schemas.microsoft.com/office/word/2010/wordml" w:rsidP="53617315" wp14:paraId="14E1BF52" wp14:textId="4936EB12">
      <w:pPr>
        <w:pStyle w:val="Normal"/>
        <w:spacing w:before="0" w:beforeAutospacing="off" w:after="20" w:afterAutospacing="off" w:line="259" w:lineRule="auto"/>
        <w:rPr>
          <w:rFonts w:ascii="Arial" w:hAnsi="Arial" w:eastAsia="Arial" w:cs="Arial"/>
          <w:b w:val="0"/>
          <w:bCs w:val="0"/>
          <w:i w:val="0"/>
          <w:iCs w:val="0"/>
          <w:caps w:val="0"/>
          <w:smallCaps w:val="0"/>
          <w:strike w:val="0"/>
          <w:dstrike w:val="0"/>
          <w:noProof w:val="0"/>
          <w:sz w:val="24"/>
          <w:szCs w:val="24"/>
          <w:lang w:val="nb-NO"/>
        </w:rPr>
      </w:pPr>
    </w:p>
    <w:p xmlns:wp14="http://schemas.microsoft.com/office/word/2010/wordml" w:rsidP="53617315" wp14:paraId="456FFC5E" wp14:textId="5D13161D">
      <w:pPr>
        <w:pStyle w:val="Normal"/>
        <w:spacing w:before="0" w:beforeAutospacing="off" w:after="20" w:afterAutospacing="off" w:line="259" w:lineRule="auto"/>
        <w:rPr>
          <w:rFonts w:ascii="Arial" w:hAnsi="Arial" w:eastAsia="Arial" w:cs="Arial"/>
          <w:b w:val="0"/>
          <w:bCs w:val="0"/>
          <w:i w:val="0"/>
          <w:iCs w:val="0"/>
          <w:caps w:val="0"/>
          <w:smallCaps w:val="0"/>
          <w:strike w:val="0"/>
          <w:dstrike w:val="0"/>
          <w:noProof w:val="0"/>
          <w:sz w:val="24"/>
          <w:szCs w:val="24"/>
          <w:lang w:val="nb-NO"/>
        </w:rPr>
      </w:pPr>
      <w:r w:rsidRPr="53617315" w:rsidR="48C3D8FD">
        <w:rPr>
          <w:rFonts w:ascii="Arial" w:hAnsi="Arial" w:eastAsia="Arial" w:cs="Arial"/>
          <w:b w:val="0"/>
          <w:bCs w:val="0"/>
          <w:i w:val="0"/>
          <w:iCs w:val="0"/>
          <w:caps w:val="0"/>
          <w:smallCaps w:val="0"/>
          <w:strike w:val="0"/>
          <w:dstrike w:val="0"/>
          <w:noProof w:val="0"/>
          <w:sz w:val="24"/>
          <w:szCs w:val="24"/>
          <w:lang w:val="nb-NO"/>
        </w:rPr>
        <w:t>Vedtak:</w:t>
      </w:r>
      <w:r>
        <w:br/>
      </w:r>
      <w:r w:rsidRPr="53617315" w:rsidR="48C3D8FD">
        <w:rPr>
          <w:rFonts w:ascii="Arial" w:hAnsi="Arial" w:eastAsia="Arial" w:cs="Arial"/>
          <w:b w:val="0"/>
          <w:bCs w:val="0"/>
          <w:i w:val="0"/>
          <w:iCs w:val="0"/>
          <w:caps w:val="0"/>
          <w:smallCaps w:val="0"/>
          <w:strike w:val="0"/>
          <w:dstrike w:val="0"/>
          <w:noProof w:val="0"/>
          <w:sz w:val="24"/>
          <w:szCs w:val="24"/>
          <w:lang w:val="nb-NO"/>
        </w:rPr>
        <w:t>Denne er ikke aktuell for Vitenskapsmuseet akkurat nå, men kan bli det på litt sikt, for eksempel i første etasje i Suhm. Tove sjekker mer om pris på “lerret-versjonen” og mer om tekniske spesi</w:t>
      </w:r>
      <w:r w:rsidRPr="53617315" w:rsidR="39D2E1D4">
        <w:rPr>
          <w:rFonts w:ascii="Arial" w:hAnsi="Arial" w:eastAsia="Arial" w:cs="Arial"/>
          <w:b w:val="0"/>
          <w:bCs w:val="0"/>
          <w:i w:val="0"/>
          <w:iCs w:val="0"/>
          <w:caps w:val="0"/>
          <w:smallCaps w:val="0"/>
          <w:strike w:val="0"/>
          <w:dstrike w:val="0"/>
          <w:noProof w:val="0"/>
          <w:sz w:val="24"/>
          <w:szCs w:val="24"/>
          <w:lang w:val="nb-NO"/>
        </w:rPr>
        <w:t>fikasjoner.</w:t>
      </w:r>
    </w:p>
    <w:p xmlns:wp14="http://schemas.microsoft.com/office/word/2010/wordml" w:rsidP="53617315" wp14:paraId="31EF2D21" wp14:textId="1E3E55B6">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3617315" wp14:paraId="042263DF" wp14:textId="7058C505">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1"/>
          <w:bCs w:val="1"/>
          <w:i w:val="0"/>
          <w:iCs w:val="0"/>
          <w:caps w:val="0"/>
          <w:smallCaps w:val="0"/>
          <w:noProof w:val="0"/>
          <w:color w:val="000000" w:themeColor="text1" w:themeTint="FF" w:themeShade="FF"/>
          <w:sz w:val="24"/>
          <w:szCs w:val="24"/>
          <w:lang w:val="nb-NO"/>
        </w:rPr>
        <w:t>FFUA 12/23 Revisjon vikingdel av Middelalderutstillingen</w:t>
      </w:r>
      <w:r>
        <w:br/>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Kort bakgrunn:</w:t>
      </w:r>
    </w:p>
    <w:p xmlns:wp14="http://schemas.microsoft.com/office/word/2010/wordml" w:rsidP="53617315" wp14:paraId="41307B59" wp14:textId="521017CC">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Det var møte mellom konservatorene og UPS fredag 3.11, med utgangspunkt I den ødelagte monter 9 der gjenstandene måtte hentes ut for konservering. Det er ønske om å flytte Eggesverdet, </w:t>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Melhusskrinet</w:t>
      </w: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 og gullgubbene til den nye Vikingutstillingen. En slik beslutning vil kreve forankring hos IAK, men tankene løftes I fagrådet mens de er ferske.</w:t>
      </w:r>
    </w:p>
    <w:p xmlns:wp14="http://schemas.microsoft.com/office/word/2010/wordml" w:rsidP="53617315" wp14:paraId="2AB5499A" wp14:textId="4435AF72">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hyperlink r:id="R07fedd190d414cee">
        <w:r w:rsidRPr="53617315" w:rsidR="0DC11B79">
          <w:rPr>
            <w:rStyle w:val="Hyperlink"/>
            <w:rFonts w:ascii="Arial" w:hAnsi="Arial" w:eastAsia="Arial" w:cs="Arial"/>
            <w:b w:val="0"/>
            <w:bCs w:val="0"/>
            <w:i w:val="0"/>
            <w:iCs w:val="0"/>
            <w:caps w:val="0"/>
            <w:smallCaps w:val="0"/>
            <w:strike w:val="0"/>
            <w:dstrike w:val="0"/>
            <w:noProof w:val="0"/>
            <w:sz w:val="24"/>
            <w:szCs w:val="24"/>
            <w:lang w:val="nb-NO"/>
          </w:rPr>
          <w:t>Førsteutkast revisjon vikingdel Suhm.docx</w:t>
        </w:r>
      </w:hyperlink>
    </w:p>
    <w:p xmlns:wp14="http://schemas.microsoft.com/office/word/2010/wordml" w:rsidP="53617315" wp14:paraId="01281958" wp14:textId="1DF6B7BE">
      <w:pPr>
        <w:pStyle w:val="Normal"/>
        <w:spacing w:before="0" w:beforeAutospacing="off" w:after="20" w:afterAutospacing="off" w:line="259" w:lineRule="auto"/>
        <w:rPr>
          <w:rFonts w:ascii="Arial" w:hAnsi="Arial" w:eastAsia="Arial" w:cs="Arial"/>
          <w:b w:val="0"/>
          <w:bCs w:val="0"/>
          <w:i w:val="0"/>
          <w:iCs w:val="0"/>
          <w:caps w:val="0"/>
          <w:smallCaps w:val="0"/>
          <w:strike w:val="0"/>
          <w:dstrike w:val="0"/>
          <w:noProof w:val="0"/>
          <w:sz w:val="24"/>
          <w:szCs w:val="24"/>
          <w:lang w:val="nb-NO"/>
        </w:rPr>
      </w:pPr>
    </w:p>
    <w:p xmlns:wp14="http://schemas.microsoft.com/office/word/2010/wordml" w:rsidP="53617315" wp14:paraId="7BA475A8" wp14:textId="59A35515">
      <w:pPr>
        <w:pStyle w:val="Normal"/>
        <w:spacing w:before="0" w:beforeAutospacing="off" w:after="20" w:afterAutospacing="off" w:line="259" w:lineRule="auto"/>
        <w:rPr>
          <w:rFonts w:ascii="Arial" w:hAnsi="Arial" w:eastAsia="Arial" w:cs="Arial"/>
          <w:b w:val="0"/>
          <w:bCs w:val="0"/>
          <w:i w:val="0"/>
          <w:iCs w:val="0"/>
          <w:caps w:val="0"/>
          <w:smallCaps w:val="0"/>
          <w:strike w:val="0"/>
          <w:dstrike w:val="0"/>
          <w:noProof w:val="0"/>
          <w:sz w:val="24"/>
          <w:szCs w:val="24"/>
          <w:lang w:val="nb-NO"/>
        </w:rPr>
      </w:pPr>
      <w:r w:rsidRPr="53617315" w:rsidR="4597AA58">
        <w:rPr>
          <w:rFonts w:ascii="Arial" w:hAnsi="Arial" w:eastAsia="Arial" w:cs="Arial"/>
          <w:b w:val="0"/>
          <w:bCs w:val="0"/>
          <w:i w:val="0"/>
          <w:iCs w:val="0"/>
          <w:caps w:val="0"/>
          <w:smallCaps w:val="0"/>
          <w:strike w:val="0"/>
          <w:dstrike w:val="0"/>
          <w:noProof w:val="0"/>
          <w:sz w:val="24"/>
          <w:szCs w:val="24"/>
          <w:lang w:val="nb-NO"/>
        </w:rPr>
        <w:t>Vedtak:</w:t>
      </w:r>
      <w:r>
        <w:br/>
      </w:r>
      <w:r w:rsidRPr="53617315" w:rsidR="76F19D63">
        <w:rPr>
          <w:rFonts w:ascii="Arial" w:hAnsi="Arial" w:eastAsia="Arial" w:cs="Arial"/>
          <w:b w:val="0"/>
          <w:bCs w:val="0"/>
          <w:i w:val="0"/>
          <w:iCs w:val="0"/>
          <w:caps w:val="0"/>
          <w:smallCaps w:val="0"/>
          <w:strike w:val="0"/>
          <w:dstrike w:val="0"/>
          <w:noProof w:val="0"/>
          <w:sz w:val="24"/>
          <w:szCs w:val="24"/>
          <w:lang w:val="nb-NO"/>
        </w:rPr>
        <w:t>Fagrådet stiller seg umiddelbart positive til ideen om å videreutvikle “vestibyle-arealet”/vikingdelen av middelalderutstillingen i Suhmhuse</w:t>
      </w:r>
      <w:r w:rsidRPr="53617315" w:rsidR="728E3265">
        <w:rPr>
          <w:rFonts w:ascii="Arial" w:hAnsi="Arial" w:eastAsia="Arial" w:cs="Arial"/>
          <w:b w:val="0"/>
          <w:bCs w:val="0"/>
          <w:i w:val="0"/>
          <w:iCs w:val="0"/>
          <w:caps w:val="0"/>
          <w:smallCaps w:val="0"/>
          <w:strike w:val="0"/>
          <w:dstrike w:val="0"/>
          <w:noProof w:val="0"/>
          <w:sz w:val="24"/>
          <w:szCs w:val="24"/>
          <w:lang w:val="nb-NO"/>
        </w:rPr>
        <w:t>t, i retning bedre mottak av grupper, introduksjon til utstillingen og oppstramming av sonene ved sikring av Tora og flytting av IAK-</w:t>
      </w:r>
      <w:r w:rsidRPr="53617315" w:rsidR="728E3265">
        <w:rPr>
          <w:rFonts w:ascii="Arial" w:hAnsi="Arial" w:eastAsia="Arial" w:cs="Arial"/>
          <w:b w:val="0"/>
          <w:bCs w:val="0"/>
          <w:i w:val="0"/>
          <w:iCs w:val="0"/>
          <w:caps w:val="0"/>
          <w:smallCaps w:val="0"/>
          <w:strike w:val="0"/>
          <w:dstrike w:val="0"/>
          <w:noProof w:val="0"/>
          <w:sz w:val="24"/>
          <w:szCs w:val="24"/>
          <w:lang w:val="nb-NO"/>
        </w:rPr>
        <w:t>monteret</w:t>
      </w:r>
      <w:r w:rsidRPr="53617315" w:rsidR="728E3265">
        <w:rPr>
          <w:rFonts w:ascii="Arial" w:hAnsi="Arial" w:eastAsia="Arial" w:cs="Arial"/>
          <w:b w:val="0"/>
          <w:bCs w:val="0"/>
          <w:i w:val="0"/>
          <w:iCs w:val="0"/>
          <w:caps w:val="0"/>
          <w:smallCaps w:val="0"/>
          <w:strike w:val="0"/>
          <w:dstrike w:val="0"/>
          <w:noProof w:val="0"/>
          <w:sz w:val="24"/>
          <w:szCs w:val="24"/>
          <w:lang w:val="nb-NO"/>
        </w:rPr>
        <w:t xml:space="preserve">. </w:t>
      </w:r>
      <w:r w:rsidRPr="53617315" w:rsidR="33E94D34">
        <w:rPr>
          <w:rFonts w:ascii="Arial" w:hAnsi="Arial" w:eastAsia="Arial" w:cs="Arial"/>
          <w:b w:val="0"/>
          <w:bCs w:val="0"/>
          <w:i w:val="0"/>
          <w:iCs w:val="0"/>
          <w:caps w:val="0"/>
          <w:smallCaps w:val="0"/>
          <w:strike w:val="0"/>
          <w:dstrike w:val="0"/>
          <w:noProof w:val="0"/>
          <w:sz w:val="24"/>
          <w:szCs w:val="24"/>
          <w:lang w:val="nb-NO"/>
        </w:rPr>
        <w:t xml:space="preserve">Det innebærer at alt originalmateriale fjernes fra dette rommet. </w:t>
      </w:r>
      <w:r w:rsidRPr="53617315" w:rsidR="728E3265">
        <w:rPr>
          <w:rFonts w:ascii="Arial" w:hAnsi="Arial" w:eastAsia="Arial" w:cs="Arial"/>
          <w:b w:val="0"/>
          <w:bCs w:val="0"/>
          <w:i w:val="0"/>
          <w:iCs w:val="0"/>
          <w:caps w:val="0"/>
          <w:smallCaps w:val="0"/>
          <w:strike w:val="0"/>
          <w:dstrike w:val="0"/>
          <w:noProof w:val="0"/>
          <w:sz w:val="24"/>
          <w:szCs w:val="24"/>
          <w:lang w:val="nb-NO"/>
        </w:rPr>
        <w:t>Den rendyrkede vikingutstillingen i Gunnerus vil dekke</w:t>
      </w:r>
      <w:r w:rsidRPr="53617315" w:rsidR="04FE9234">
        <w:rPr>
          <w:rFonts w:ascii="Arial" w:hAnsi="Arial" w:eastAsia="Arial" w:cs="Arial"/>
          <w:b w:val="0"/>
          <w:bCs w:val="0"/>
          <w:i w:val="0"/>
          <w:iCs w:val="0"/>
          <w:caps w:val="0"/>
          <w:smallCaps w:val="0"/>
          <w:strike w:val="0"/>
          <w:dstrike w:val="0"/>
          <w:noProof w:val="0"/>
          <w:sz w:val="24"/>
          <w:szCs w:val="24"/>
          <w:lang w:val="nb-NO"/>
        </w:rPr>
        <w:t xml:space="preserve"> tematikken</w:t>
      </w:r>
      <w:r w:rsidRPr="53617315" w:rsidR="18AF5B65">
        <w:rPr>
          <w:rFonts w:ascii="Arial" w:hAnsi="Arial" w:eastAsia="Arial" w:cs="Arial"/>
          <w:b w:val="0"/>
          <w:bCs w:val="0"/>
          <w:i w:val="0"/>
          <w:iCs w:val="0"/>
          <w:caps w:val="0"/>
          <w:smallCaps w:val="0"/>
          <w:strike w:val="0"/>
          <w:dstrike w:val="0"/>
          <w:noProof w:val="0"/>
          <w:sz w:val="24"/>
          <w:szCs w:val="24"/>
          <w:lang w:val="nb-NO"/>
        </w:rPr>
        <w:t xml:space="preserve"> som forsvinner. Skoletjenesten ønsker at utgravingsbildet beholdes. Bernt følger opp for å sikre forankring hos IAK. Tove legger inn dette som et revisjonsprosjekt med oppstart høsten 2024.</w:t>
      </w:r>
    </w:p>
    <w:p xmlns:wp14="http://schemas.microsoft.com/office/word/2010/wordml" w:rsidP="53617315" wp14:paraId="67FA7866" wp14:textId="03B009D4">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3617315" wp14:paraId="03FFFD1C" wp14:textId="2F45D3A8">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1"/>
          <w:bCs w:val="1"/>
          <w:i w:val="0"/>
          <w:iCs w:val="0"/>
          <w:caps w:val="0"/>
          <w:smallCaps w:val="0"/>
          <w:noProof w:val="0"/>
          <w:color w:val="000000" w:themeColor="text1" w:themeTint="FF" w:themeShade="FF"/>
          <w:sz w:val="24"/>
          <w:szCs w:val="24"/>
          <w:lang w:val="nb-NO"/>
        </w:rPr>
        <w:t>Eventuelt</w:t>
      </w:r>
    </w:p>
    <w:p xmlns:wp14="http://schemas.microsoft.com/office/word/2010/wordml" w:rsidP="53617315" wp14:paraId="7A1511AC" wp14:textId="085BAD1F">
      <w:pPr>
        <w:spacing w:before="0" w:beforeAutospacing="off" w:after="20" w:afterAutospacing="off" w:line="259" w:lineRule="auto"/>
        <w:rPr>
          <w:rFonts w:ascii="Arial" w:hAnsi="Arial" w:eastAsia="Arial" w:cs="Arial"/>
          <w:b w:val="1"/>
          <w:bCs w:val="1"/>
          <w:i w:val="0"/>
          <w:iCs w:val="0"/>
          <w:caps w:val="0"/>
          <w:smallCaps w:val="0"/>
          <w:noProof w:val="0"/>
          <w:color w:val="000000" w:themeColor="text1" w:themeTint="FF" w:themeShade="FF"/>
          <w:sz w:val="24"/>
          <w:szCs w:val="24"/>
          <w:lang w:val="nb-NO"/>
        </w:rPr>
      </w:pPr>
      <w:r w:rsidRPr="53617315" w:rsidR="2A56882B">
        <w:rPr>
          <w:rFonts w:ascii="Arial" w:hAnsi="Arial" w:eastAsia="Arial" w:cs="Arial"/>
          <w:b w:val="1"/>
          <w:bCs w:val="1"/>
          <w:i w:val="0"/>
          <w:iCs w:val="0"/>
          <w:caps w:val="0"/>
          <w:smallCaps w:val="0"/>
          <w:noProof w:val="0"/>
          <w:color w:val="000000" w:themeColor="text1" w:themeTint="FF" w:themeShade="FF"/>
          <w:sz w:val="24"/>
          <w:szCs w:val="24"/>
          <w:lang w:val="nb-NO"/>
        </w:rPr>
        <w:t>Hvordan gjør andre det?</w:t>
      </w:r>
    </w:p>
    <w:p xmlns:wp14="http://schemas.microsoft.com/office/word/2010/wordml" w:rsidP="6F3AB527" wp14:paraId="6446240C" wp14:textId="2921ABC8">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30BD1E8F">
        <w:rPr>
          <w:rFonts w:ascii="Arial" w:hAnsi="Arial" w:eastAsia="Arial" w:cs="Arial"/>
          <w:b w:val="0"/>
          <w:bCs w:val="0"/>
          <w:i w:val="0"/>
          <w:iCs w:val="0"/>
          <w:caps w:val="0"/>
          <w:smallCaps w:val="0"/>
          <w:noProof w:val="0"/>
          <w:color w:val="000000" w:themeColor="text1" w:themeTint="FF" w:themeShade="FF"/>
          <w:sz w:val="24"/>
          <w:szCs w:val="24"/>
          <w:lang w:val="nb-NO"/>
        </w:rPr>
        <w:t xml:space="preserve">Fagrådet så på svaret fra </w:t>
      </w:r>
      <w:r w:rsidRPr="6F3AB527" w:rsidR="0DC11B79">
        <w:rPr>
          <w:rFonts w:ascii="Arial" w:hAnsi="Arial" w:eastAsia="Arial" w:cs="Arial"/>
          <w:b w:val="0"/>
          <w:bCs w:val="0"/>
          <w:i w:val="0"/>
          <w:iCs w:val="0"/>
          <w:caps w:val="0"/>
          <w:smallCaps w:val="0"/>
          <w:noProof w:val="0"/>
          <w:color w:val="000000" w:themeColor="text1" w:themeTint="FF" w:themeShade="FF"/>
          <w:sz w:val="24"/>
          <w:szCs w:val="24"/>
          <w:lang w:val="nb-NO"/>
        </w:rPr>
        <w:t>NHM</w:t>
      </w:r>
      <w:r w:rsidRPr="6F3AB527" w:rsidR="255D769F">
        <w:rPr>
          <w:rFonts w:ascii="Arial" w:hAnsi="Arial" w:eastAsia="Arial" w:cs="Arial"/>
          <w:b w:val="0"/>
          <w:bCs w:val="0"/>
          <w:i w:val="0"/>
          <w:iCs w:val="0"/>
          <w:caps w:val="0"/>
          <w:smallCaps w:val="0"/>
          <w:noProof w:val="0"/>
          <w:color w:val="000000" w:themeColor="text1" w:themeTint="FF" w:themeShade="FF"/>
          <w:sz w:val="24"/>
          <w:szCs w:val="24"/>
          <w:lang w:val="nb-NO"/>
        </w:rPr>
        <w:t xml:space="preserve"> om hvordan de planlegger utstillinger</w:t>
      </w:r>
      <w:r w:rsidRPr="6F3AB527" w:rsidR="20376F82">
        <w:rPr>
          <w:rFonts w:ascii="Arial" w:hAnsi="Arial" w:eastAsia="Arial" w:cs="Arial"/>
          <w:b w:val="0"/>
          <w:bCs w:val="0"/>
          <w:i w:val="0"/>
          <w:iCs w:val="0"/>
          <w:caps w:val="0"/>
          <w:smallCaps w:val="0"/>
          <w:noProof w:val="0"/>
          <w:color w:val="000000" w:themeColor="text1" w:themeTint="FF" w:themeShade="FF"/>
          <w:sz w:val="24"/>
          <w:szCs w:val="24"/>
          <w:lang w:val="nb-NO"/>
        </w:rPr>
        <w:t>:</w:t>
      </w:r>
    </w:p>
    <w:p xmlns:wp14="http://schemas.microsoft.com/office/word/2010/wordml" w:rsidP="6F3AB527" wp14:paraId="34AA040C" wp14:textId="316BCEDE">
      <w:pPr>
        <w:pStyle w:val="ListParagraph"/>
        <w:numPr>
          <w:ilvl w:val="0"/>
          <w:numId w:val="5"/>
        </w:num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20376F82">
        <w:rPr>
          <w:rFonts w:ascii="Arial" w:hAnsi="Arial" w:eastAsia="Arial" w:cs="Arial"/>
          <w:b w:val="0"/>
          <w:bCs w:val="0"/>
          <w:i w:val="0"/>
          <w:iCs w:val="0"/>
          <w:caps w:val="0"/>
          <w:smallCaps w:val="0"/>
          <w:noProof w:val="0"/>
          <w:color w:val="000000" w:themeColor="text1" w:themeTint="FF" w:themeShade="FF"/>
          <w:sz w:val="24"/>
          <w:szCs w:val="24"/>
          <w:lang w:val="nb-NO"/>
        </w:rPr>
        <w:t xml:space="preserve">En arbeidsgruppe ledet av vår arrangementsansvarlig, jobber med planlegging og utvikling av publikumsprogrammet 2 ganger årlig – som blir til et vårprogram og et høstprogram. </w:t>
      </w:r>
    </w:p>
    <w:p xmlns:wp14="http://schemas.microsoft.com/office/word/2010/wordml" w:rsidP="6F3AB527" wp14:paraId="50A633D5" wp14:textId="76E566F7">
      <w:pPr>
        <w:pStyle w:val="ListParagraph"/>
        <w:numPr>
          <w:ilvl w:val="0"/>
          <w:numId w:val="5"/>
        </w:num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20376F82">
        <w:rPr>
          <w:rFonts w:ascii="Arial" w:hAnsi="Arial" w:eastAsia="Arial" w:cs="Arial"/>
          <w:b w:val="0"/>
          <w:bCs w:val="0"/>
          <w:i w:val="0"/>
          <w:iCs w:val="0"/>
          <w:caps w:val="0"/>
          <w:smallCaps w:val="0"/>
          <w:noProof w:val="0"/>
          <w:color w:val="000000" w:themeColor="text1" w:themeTint="FF" w:themeShade="FF"/>
          <w:sz w:val="24"/>
          <w:szCs w:val="24"/>
          <w:lang w:val="nb-NO"/>
        </w:rPr>
        <w:t xml:space="preserve">Det er også denne arbeidsgruppens mandat å foreslå mål og målgrupper (for neste periode), noe som utgjør retningslinjer for programmeringen. </w:t>
      </w:r>
    </w:p>
    <w:p xmlns:wp14="http://schemas.microsoft.com/office/word/2010/wordml" w:rsidP="6F3AB527" wp14:paraId="1283DC24" wp14:textId="3312166B">
      <w:pPr>
        <w:pStyle w:val="ListParagraph"/>
        <w:numPr>
          <w:ilvl w:val="0"/>
          <w:numId w:val="5"/>
        </w:num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20376F82">
        <w:rPr>
          <w:rFonts w:ascii="Arial" w:hAnsi="Arial" w:eastAsia="Arial" w:cs="Arial"/>
          <w:b w:val="0"/>
          <w:bCs w:val="0"/>
          <w:i w:val="0"/>
          <w:iCs w:val="0"/>
          <w:caps w:val="0"/>
          <w:smallCaps w:val="0"/>
          <w:noProof w:val="0"/>
          <w:color w:val="000000" w:themeColor="text1" w:themeTint="FF" w:themeShade="FF"/>
          <w:sz w:val="24"/>
          <w:szCs w:val="24"/>
          <w:lang w:val="nb-NO"/>
        </w:rPr>
        <w:t xml:space="preserve">Arbeidsgruppen består av ressurser fra seksjon for utadrettet virksomhet. </w:t>
      </w:r>
    </w:p>
    <w:p xmlns:wp14="http://schemas.microsoft.com/office/word/2010/wordml" w:rsidP="6F3AB527" wp14:paraId="58D2FD64" wp14:textId="272C047A">
      <w:pPr>
        <w:pStyle w:val="ListParagraph"/>
        <w:numPr>
          <w:ilvl w:val="0"/>
          <w:numId w:val="5"/>
        </w:num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20376F82">
        <w:rPr>
          <w:rFonts w:ascii="Arial" w:hAnsi="Arial" w:eastAsia="Arial" w:cs="Arial"/>
          <w:b w:val="0"/>
          <w:bCs w:val="0"/>
          <w:i w:val="0"/>
          <w:iCs w:val="0"/>
          <w:caps w:val="0"/>
          <w:smallCaps w:val="0"/>
          <w:noProof w:val="0"/>
          <w:color w:val="000000" w:themeColor="text1" w:themeTint="FF" w:themeShade="FF"/>
          <w:sz w:val="24"/>
          <w:szCs w:val="24"/>
          <w:lang w:val="nb-NO"/>
        </w:rPr>
        <w:t xml:space="preserve">Programutkastet forelegges deretter et fagutvalg bestående av representanter fra alle museets seksjoner – for å ivareta en god balanse og variasjon. </w:t>
      </w:r>
    </w:p>
    <w:p xmlns:wp14="http://schemas.microsoft.com/office/word/2010/wordml" w:rsidP="6F3AB527" wp14:paraId="6AF482A6" wp14:textId="6F85E672">
      <w:pPr>
        <w:pStyle w:val="ListParagraph"/>
        <w:numPr>
          <w:ilvl w:val="0"/>
          <w:numId w:val="5"/>
        </w:num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20376F82">
        <w:rPr>
          <w:rFonts w:ascii="Arial" w:hAnsi="Arial" w:eastAsia="Arial" w:cs="Arial"/>
          <w:b w:val="0"/>
          <w:bCs w:val="0"/>
          <w:i w:val="0"/>
          <w:iCs w:val="0"/>
          <w:caps w:val="0"/>
          <w:smallCaps w:val="0"/>
          <w:noProof w:val="0"/>
          <w:color w:val="000000" w:themeColor="text1" w:themeTint="FF" w:themeShade="FF"/>
          <w:sz w:val="24"/>
          <w:szCs w:val="24"/>
          <w:lang w:val="nb-NO"/>
        </w:rPr>
        <w:t>Programmet forankres og godkjennes til slutt i ledergruppen.</w:t>
      </w:r>
    </w:p>
    <w:p w:rsidR="20376F82" w:rsidP="6F3AB527" w:rsidRDefault="20376F82" w14:paraId="3D3DA3E1" w14:textId="13B09B8A">
      <w:pPr>
        <w:pStyle w:val="Normal"/>
        <w:spacing w:before="0" w:beforeAutospacing="off" w:after="20" w:afterAutospacing="off" w:line="259" w:lineRule="auto"/>
        <w:ind w:left="0"/>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20376F82">
        <w:rPr>
          <w:rFonts w:ascii="Arial" w:hAnsi="Arial" w:eastAsia="Arial" w:cs="Arial"/>
          <w:b w:val="0"/>
          <w:bCs w:val="0"/>
          <w:i w:val="0"/>
          <w:iCs w:val="0"/>
          <w:caps w:val="0"/>
          <w:smallCaps w:val="0"/>
          <w:noProof w:val="0"/>
          <w:color w:val="000000" w:themeColor="text1" w:themeTint="FF" w:themeShade="FF"/>
          <w:sz w:val="24"/>
          <w:szCs w:val="24"/>
          <w:lang w:val="nb-NO"/>
        </w:rPr>
        <w:t xml:space="preserve">Fagrådet mener vi har noe å hente fra deres systematikk og forankringspunkter. </w:t>
      </w:r>
    </w:p>
    <w:p w:rsidR="6F3AB527" w:rsidP="6F3AB527" w:rsidRDefault="6F3AB527" w14:paraId="2E22F507" w14:textId="4580C5BE">
      <w:pPr>
        <w:pStyle w:val="Normal"/>
        <w:spacing w:before="0" w:beforeAutospacing="off" w:after="20" w:afterAutospacing="off" w:line="259" w:lineRule="auto"/>
        <w:ind w:left="0"/>
        <w:rPr>
          <w:rFonts w:ascii="Arial" w:hAnsi="Arial" w:eastAsia="Arial" w:cs="Arial"/>
          <w:b w:val="0"/>
          <w:bCs w:val="0"/>
          <w:i w:val="0"/>
          <w:iCs w:val="0"/>
          <w:caps w:val="0"/>
          <w:smallCaps w:val="0"/>
          <w:noProof w:val="0"/>
          <w:color w:val="000000" w:themeColor="text1" w:themeTint="FF" w:themeShade="FF"/>
          <w:sz w:val="24"/>
          <w:szCs w:val="24"/>
          <w:lang w:val="nb-NO"/>
        </w:rPr>
      </w:pPr>
    </w:p>
    <w:p w:rsidR="20376F82" w:rsidP="6F3AB527" w:rsidRDefault="20376F82" w14:paraId="2FA69B53" w14:textId="1035021C">
      <w:pPr>
        <w:pStyle w:val="Normal"/>
        <w:spacing w:before="0" w:beforeAutospacing="off" w:after="20" w:afterAutospacing="off" w:line="259" w:lineRule="auto"/>
        <w:ind w:left="0"/>
        <w:rPr>
          <w:rFonts w:ascii="Arial" w:hAnsi="Arial" w:eastAsia="Arial" w:cs="Arial"/>
          <w:b w:val="1"/>
          <w:bCs w:val="1"/>
          <w:i w:val="0"/>
          <w:iCs w:val="0"/>
          <w:caps w:val="0"/>
          <w:smallCaps w:val="0"/>
          <w:noProof w:val="0"/>
          <w:color w:val="000000" w:themeColor="text1" w:themeTint="FF" w:themeShade="FF"/>
          <w:sz w:val="24"/>
          <w:szCs w:val="24"/>
          <w:lang w:val="nb-NO"/>
        </w:rPr>
      </w:pPr>
      <w:r w:rsidRPr="6F3AB527" w:rsidR="20376F82">
        <w:rPr>
          <w:rFonts w:ascii="Arial" w:hAnsi="Arial" w:eastAsia="Arial" w:cs="Arial"/>
          <w:b w:val="1"/>
          <w:bCs w:val="1"/>
          <w:i w:val="0"/>
          <w:iCs w:val="0"/>
          <w:caps w:val="0"/>
          <w:smallCaps w:val="0"/>
          <w:noProof w:val="0"/>
          <w:color w:val="000000" w:themeColor="text1" w:themeTint="FF" w:themeShade="FF"/>
          <w:sz w:val="24"/>
          <w:szCs w:val="24"/>
          <w:lang w:val="nb-NO"/>
        </w:rPr>
        <w:t>Tekst og tone</w:t>
      </w:r>
    </w:p>
    <w:p w:rsidR="20376F82" w:rsidP="6F3AB527" w:rsidRDefault="20376F82" w14:paraId="5A66E3ED" w14:textId="74BB309C">
      <w:pPr>
        <w:pStyle w:val="Normal"/>
        <w:spacing w:before="0" w:beforeAutospacing="off" w:after="20" w:afterAutospacing="off" w:line="259" w:lineRule="auto"/>
        <w:ind w:left="0"/>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20376F82">
        <w:rPr>
          <w:rFonts w:ascii="Arial" w:hAnsi="Arial" w:eastAsia="Arial" w:cs="Arial"/>
          <w:b w:val="0"/>
          <w:bCs w:val="0"/>
          <w:i w:val="0"/>
          <w:iCs w:val="0"/>
          <w:caps w:val="0"/>
          <w:smallCaps w:val="0"/>
          <w:noProof w:val="0"/>
          <w:color w:val="000000" w:themeColor="text1" w:themeTint="FF" w:themeShade="FF"/>
          <w:sz w:val="24"/>
          <w:szCs w:val="24"/>
          <w:lang w:val="nb-NO"/>
        </w:rPr>
        <w:t xml:space="preserve">Fagrådet diskuterte behov for en språkpolicy for utstillingsvirksomheten. Det er mer hensiktsmessig å bestille svar på spørsmål fra de vitenskapelige ansatte, ikke tekster. Utstillingstekster bør være korte, </w:t>
      </w:r>
      <w:r w:rsidRPr="6F3AB527" w:rsidR="1526E23D">
        <w:rPr>
          <w:rFonts w:ascii="Arial" w:hAnsi="Arial" w:eastAsia="Arial" w:cs="Arial"/>
          <w:b w:val="0"/>
          <w:bCs w:val="0"/>
          <w:i w:val="0"/>
          <w:iCs w:val="0"/>
          <w:caps w:val="0"/>
          <w:smallCaps w:val="0"/>
          <w:noProof w:val="0"/>
          <w:color w:val="000000" w:themeColor="text1" w:themeTint="FF" w:themeShade="FF"/>
          <w:sz w:val="24"/>
          <w:szCs w:val="24"/>
          <w:lang w:val="nb-NO"/>
        </w:rPr>
        <w:t>ingressbasert. Ønske om radikalt bokmål. Har vi krav om nynorsk? Fint at det også blir sørsamisk i Viking.</w:t>
      </w:r>
    </w:p>
    <w:p w:rsidR="1526E23D" w:rsidP="6F3AB527" w:rsidRDefault="1526E23D" w14:paraId="4E59E929" w14:textId="31B003E1">
      <w:pPr>
        <w:pStyle w:val="Normal"/>
        <w:spacing w:before="0" w:beforeAutospacing="off" w:after="20" w:afterAutospacing="off" w:line="259" w:lineRule="auto"/>
        <w:ind w:left="0"/>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1526E23D">
        <w:rPr>
          <w:rFonts w:ascii="Arial" w:hAnsi="Arial" w:eastAsia="Arial" w:cs="Arial"/>
          <w:b w:val="0"/>
          <w:bCs w:val="0"/>
          <w:i w:val="0"/>
          <w:iCs w:val="0"/>
          <w:caps w:val="0"/>
          <w:smallCaps w:val="0"/>
          <w:noProof w:val="0"/>
          <w:color w:val="000000" w:themeColor="text1" w:themeTint="FF" w:themeShade="FF"/>
          <w:sz w:val="24"/>
          <w:szCs w:val="24"/>
          <w:lang w:val="nb-NO"/>
        </w:rPr>
        <w:t>Fagrådet ser positivt på et arbeid for å lage språkpolicy for utstillingene.</w:t>
      </w:r>
    </w:p>
    <w:p xmlns:wp14="http://schemas.microsoft.com/office/word/2010/wordml" w:rsidP="53617315" wp14:paraId="1ACBC94D" wp14:textId="30447E66">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3617315" wp14:paraId="2DC12D69" wp14:textId="37358CDE">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53617315" w:rsidR="0DC11B79">
        <w:rPr>
          <w:rFonts w:ascii="Arial" w:hAnsi="Arial" w:eastAsia="Arial" w:cs="Arial"/>
          <w:b w:val="1"/>
          <w:bCs w:val="1"/>
          <w:i w:val="0"/>
          <w:iCs w:val="0"/>
          <w:caps w:val="0"/>
          <w:smallCaps w:val="0"/>
          <w:noProof w:val="0"/>
          <w:color w:val="000000" w:themeColor="text1" w:themeTint="FF" w:themeShade="FF"/>
          <w:sz w:val="28"/>
          <w:szCs w:val="28"/>
          <w:lang w:val="nb-NO"/>
        </w:rPr>
        <w:t>Saker til orientering:</w:t>
      </w:r>
    </w:p>
    <w:p xmlns:wp14="http://schemas.microsoft.com/office/word/2010/wordml" w:rsidP="6F3AB527" wp14:paraId="5FF3ADA2" wp14:textId="5ACF7B69">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F3AB527" w:rsidR="0DC11B79">
        <w:rPr>
          <w:rFonts w:ascii="Arial" w:hAnsi="Arial" w:eastAsia="Arial" w:cs="Arial"/>
          <w:b w:val="0"/>
          <w:bCs w:val="0"/>
          <w:i w:val="0"/>
          <w:iCs w:val="0"/>
          <w:caps w:val="0"/>
          <w:smallCaps w:val="0"/>
          <w:noProof w:val="0"/>
          <w:color w:val="000000" w:themeColor="text1" w:themeTint="FF" w:themeShade="FF"/>
          <w:sz w:val="22"/>
          <w:szCs w:val="22"/>
          <w:lang w:val="nb-NO"/>
        </w:rPr>
        <w:t xml:space="preserve"> </w:t>
      </w:r>
    </w:p>
    <w:p w:rsidR="5E9D9526" w:rsidP="6F3AB527" w:rsidRDefault="5E9D9526" w14:paraId="43161D9E" w14:textId="3D7B1CFC">
      <w:pPr>
        <w:pStyle w:val="ListParagraph"/>
        <w:numPr>
          <w:ilvl w:val="0"/>
          <w:numId w:val="4"/>
        </w:numPr>
        <w:suppressLineNumbers w:val="0"/>
        <w:bidi w:val="0"/>
        <w:spacing w:before="0" w:beforeAutospacing="off" w:after="0" w:afterAutospacing="off" w:line="259" w:lineRule="auto"/>
        <w:ind w:left="720" w:right="0" w:hanging="360"/>
        <w:jc w:val="left"/>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5E9D9526">
        <w:rPr>
          <w:rFonts w:ascii="Arial" w:hAnsi="Arial" w:eastAsia="Arial" w:cs="Arial"/>
          <w:b w:val="0"/>
          <w:bCs w:val="0"/>
          <w:i w:val="0"/>
          <w:iCs w:val="0"/>
          <w:caps w:val="0"/>
          <w:smallCaps w:val="0"/>
          <w:noProof w:val="0"/>
          <w:color w:val="000000" w:themeColor="text1" w:themeTint="FF" w:themeShade="FF"/>
          <w:sz w:val="24"/>
          <w:szCs w:val="24"/>
          <w:lang w:val="nb-NO"/>
        </w:rPr>
        <w:t>Tove: Positive signaler om oppstart av renovering av A220.</w:t>
      </w:r>
    </w:p>
    <w:p w:rsidR="5E9D9526" w:rsidP="6F3AB527" w:rsidRDefault="5E9D9526" w14:paraId="7604E7F2" w14:textId="365D8391">
      <w:pPr>
        <w:pStyle w:val="ListParagraph"/>
        <w:numPr>
          <w:ilvl w:val="0"/>
          <w:numId w:val="4"/>
        </w:numPr>
        <w:suppressLineNumbers w:val="0"/>
        <w:bidi w:val="0"/>
        <w:spacing w:before="0" w:beforeAutospacing="off" w:after="0" w:afterAutospacing="off" w:line="259" w:lineRule="auto"/>
        <w:ind w:left="720" w:right="0" w:hanging="360"/>
        <w:jc w:val="left"/>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5E9D9526">
        <w:rPr>
          <w:rFonts w:ascii="Arial" w:hAnsi="Arial" w:eastAsia="Arial" w:cs="Arial"/>
          <w:b w:val="0"/>
          <w:bCs w:val="0"/>
          <w:i w:val="0"/>
          <w:iCs w:val="0"/>
          <w:caps w:val="0"/>
          <w:smallCaps w:val="0"/>
          <w:noProof w:val="0"/>
          <w:color w:val="000000" w:themeColor="text1" w:themeTint="FF" w:themeShade="FF"/>
          <w:sz w:val="24"/>
          <w:szCs w:val="24"/>
          <w:lang w:val="nb-NO"/>
        </w:rPr>
        <w:t xml:space="preserve">Ingrid: Har ikke løsning fra INH på hvem som skal ta over renhold av utstilte preparater fra </w:t>
      </w:r>
      <w:r w:rsidRPr="6F3AB527" w:rsidR="5E9D9526">
        <w:rPr>
          <w:rFonts w:ascii="Arial" w:hAnsi="Arial" w:eastAsia="Arial" w:cs="Arial"/>
          <w:b w:val="0"/>
          <w:bCs w:val="0"/>
          <w:i w:val="0"/>
          <w:iCs w:val="0"/>
          <w:caps w:val="0"/>
          <w:smallCaps w:val="0"/>
          <w:noProof w:val="0"/>
          <w:color w:val="000000" w:themeColor="text1" w:themeTint="FF" w:themeShade="FF"/>
          <w:sz w:val="24"/>
          <w:szCs w:val="24"/>
          <w:lang w:val="nb-NO"/>
        </w:rPr>
        <w:t>taksidermist</w:t>
      </w:r>
      <w:r w:rsidRPr="6F3AB527" w:rsidR="5E9D9526">
        <w:rPr>
          <w:rFonts w:ascii="Arial" w:hAnsi="Arial" w:eastAsia="Arial" w:cs="Arial"/>
          <w:b w:val="0"/>
          <w:bCs w:val="0"/>
          <w:i w:val="0"/>
          <w:iCs w:val="0"/>
          <w:caps w:val="0"/>
          <w:smallCaps w:val="0"/>
          <w:noProof w:val="0"/>
          <w:color w:val="000000" w:themeColor="text1" w:themeTint="FF" w:themeShade="FF"/>
          <w:sz w:val="24"/>
          <w:szCs w:val="24"/>
          <w:lang w:val="nb-NO"/>
        </w:rPr>
        <w:t>. Skal snakke med Torkild Bakken.</w:t>
      </w:r>
    </w:p>
    <w:p w:rsidR="5E9D9526" w:rsidP="6F3AB527" w:rsidRDefault="5E9D9526" w14:paraId="72B7EE2C" w14:textId="2E4CF496">
      <w:pPr>
        <w:pStyle w:val="ListParagraph"/>
        <w:numPr>
          <w:ilvl w:val="0"/>
          <w:numId w:val="4"/>
        </w:numPr>
        <w:suppressLineNumbers w:val="0"/>
        <w:bidi w:val="0"/>
        <w:spacing w:before="0" w:beforeAutospacing="off" w:after="0" w:afterAutospacing="off" w:line="259" w:lineRule="auto"/>
        <w:ind w:left="720" w:right="0" w:hanging="360"/>
        <w:jc w:val="left"/>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5E9D9526">
        <w:rPr>
          <w:rFonts w:ascii="Arial" w:hAnsi="Arial" w:eastAsia="Arial" w:cs="Arial"/>
          <w:b w:val="0"/>
          <w:bCs w:val="0"/>
          <w:i w:val="0"/>
          <w:iCs w:val="0"/>
          <w:caps w:val="0"/>
          <w:smallCaps w:val="0"/>
          <w:noProof w:val="0"/>
          <w:color w:val="000000" w:themeColor="text1" w:themeTint="FF" w:themeShade="FF"/>
          <w:sz w:val="24"/>
          <w:szCs w:val="24"/>
          <w:lang w:val="nb-NO"/>
        </w:rPr>
        <w:t xml:space="preserve">Tove: Krypten i Sparebankbyggen skal revideres, myntdelen av utstillingen skal komprimeres. Jon Anders leverer tekst. </w:t>
      </w:r>
      <w:r w:rsidRPr="6F3AB527" w:rsidR="5E9D9526">
        <w:rPr>
          <w:rFonts w:ascii="Arial" w:hAnsi="Arial" w:eastAsia="Arial" w:cs="Arial"/>
          <w:b w:val="0"/>
          <w:bCs w:val="0"/>
          <w:i w:val="0"/>
          <w:iCs w:val="0"/>
          <w:caps w:val="0"/>
          <w:smallCaps w:val="0"/>
          <w:noProof w:val="0"/>
          <w:color w:val="000000" w:themeColor="text1" w:themeTint="FF" w:themeShade="FF"/>
          <w:sz w:val="24"/>
          <w:szCs w:val="24"/>
          <w:lang w:val="nb-NO"/>
        </w:rPr>
        <w:t>Konservatorne</w:t>
      </w:r>
      <w:r w:rsidRPr="6F3AB527" w:rsidR="5E9D9526">
        <w:rPr>
          <w:rFonts w:ascii="Arial" w:hAnsi="Arial" w:eastAsia="Arial" w:cs="Arial"/>
          <w:b w:val="0"/>
          <w:bCs w:val="0"/>
          <w:i w:val="0"/>
          <w:iCs w:val="0"/>
          <w:caps w:val="0"/>
          <w:smallCaps w:val="0"/>
          <w:noProof w:val="0"/>
          <w:color w:val="000000" w:themeColor="text1" w:themeTint="FF" w:themeShade="FF"/>
          <w:sz w:val="24"/>
          <w:szCs w:val="24"/>
          <w:lang w:val="nb-NO"/>
        </w:rPr>
        <w:t xml:space="preserve"> er på, vi har vært på befaring. Sender pristilbud i disse dager. Vi bør ha </w:t>
      </w:r>
      <w:r w:rsidRPr="6F3AB527" w:rsidR="40A63D5C">
        <w:rPr>
          <w:rFonts w:ascii="Arial" w:hAnsi="Arial" w:eastAsia="Arial" w:cs="Arial"/>
          <w:b w:val="0"/>
          <w:bCs w:val="0"/>
          <w:i w:val="0"/>
          <w:iCs w:val="0"/>
          <w:caps w:val="0"/>
          <w:smallCaps w:val="0"/>
          <w:noProof w:val="0"/>
          <w:color w:val="000000" w:themeColor="text1" w:themeTint="FF" w:themeShade="FF"/>
          <w:sz w:val="24"/>
          <w:szCs w:val="24"/>
          <w:lang w:val="nb-NO"/>
        </w:rPr>
        <w:t>avtaler rundt drift og vedlikehold for slike eksterne utstillinger.</w:t>
      </w:r>
    </w:p>
    <w:p w:rsidR="40A63D5C" w:rsidP="6F3AB527" w:rsidRDefault="40A63D5C" w14:paraId="1A7EB360" w14:textId="1E6CAF0D">
      <w:pPr>
        <w:pStyle w:val="ListParagraph"/>
        <w:numPr>
          <w:ilvl w:val="0"/>
          <w:numId w:val="4"/>
        </w:numPr>
        <w:suppressLineNumbers w:val="0"/>
        <w:bidi w:val="0"/>
        <w:spacing w:before="0" w:beforeAutospacing="off" w:after="0" w:afterAutospacing="off" w:line="259" w:lineRule="auto"/>
        <w:ind w:left="720" w:right="0" w:hanging="360"/>
        <w:jc w:val="left"/>
        <w:rPr>
          <w:rFonts w:ascii="Arial" w:hAnsi="Arial" w:eastAsia="Arial" w:cs="Arial"/>
          <w:b w:val="0"/>
          <w:bCs w:val="0"/>
          <w:i w:val="0"/>
          <w:iCs w:val="0"/>
          <w:caps w:val="0"/>
          <w:smallCaps w:val="0"/>
          <w:noProof w:val="0"/>
          <w:color w:val="000000" w:themeColor="text1" w:themeTint="FF" w:themeShade="FF"/>
          <w:sz w:val="24"/>
          <w:szCs w:val="24"/>
          <w:lang w:val="nb-NO"/>
        </w:rPr>
      </w:pPr>
      <w:r w:rsidRPr="6F3AB527" w:rsidR="40A63D5C">
        <w:rPr>
          <w:rFonts w:ascii="Arial" w:hAnsi="Arial" w:eastAsia="Arial" w:cs="Arial"/>
          <w:b w:val="0"/>
          <w:bCs w:val="0"/>
          <w:i w:val="0"/>
          <w:iCs w:val="0"/>
          <w:caps w:val="0"/>
          <w:smallCaps w:val="0"/>
          <w:noProof w:val="0"/>
          <w:color w:val="000000" w:themeColor="text1" w:themeTint="FF" w:themeShade="FF"/>
          <w:sz w:val="24"/>
          <w:szCs w:val="24"/>
          <w:lang w:val="nb-NO"/>
        </w:rPr>
        <w:t xml:space="preserve">Lise Mariann: Revisjon av Forhistorie går sin gang, har ambisjon om å være ferdig 17. februar, sammen med </w:t>
      </w:r>
      <w:r w:rsidRPr="6F3AB527" w:rsidR="40A63D5C">
        <w:rPr>
          <w:rFonts w:ascii="Arial" w:hAnsi="Arial" w:eastAsia="Arial" w:cs="Arial"/>
          <w:b w:val="0"/>
          <w:bCs w:val="0"/>
          <w:i w:val="0"/>
          <w:iCs w:val="0"/>
          <w:caps w:val="0"/>
          <w:smallCaps w:val="0"/>
          <w:noProof w:val="0"/>
          <w:color w:val="000000" w:themeColor="text1" w:themeTint="FF" w:themeShade="FF"/>
          <w:sz w:val="24"/>
          <w:szCs w:val="24"/>
          <w:lang w:val="nb-NO"/>
        </w:rPr>
        <w:t>steinalderfiguren</w:t>
      </w:r>
      <w:r w:rsidRPr="6F3AB527" w:rsidR="40A63D5C">
        <w:rPr>
          <w:rFonts w:ascii="Arial" w:hAnsi="Arial" w:eastAsia="Arial" w:cs="Arial"/>
          <w:b w:val="0"/>
          <w:bCs w:val="0"/>
          <w:i w:val="0"/>
          <w:iCs w:val="0"/>
          <w:caps w:val="0"/>
          <w:smallCaps w:val="0"/>
          <w:noProof w:val="0"/>
          <w:color w:val="000000" w:themeColor="text1" w:themeTint="FF" w:themeShade="FF"/>
          <w:sz w:val="24"/>
          <w:szCs w:val="24"/>
          <w:lang w:val="nb-NO"/>
        </w:rPr>
        <w:t xml:space="preserve">. Vil til neste </w:t>
      </w:r>
      <w:r w:rsidRPr="6F3AB527" w:rsidR="40A63D5C">
        <w:rPr>
          <w:rFonts w:ascii="Arial" w:hAnsi="Arial" w:eastAsia="Arial" w:cs="Arial"/>
          <w:b w:val="0"/>
          <w:bCs w:val="0"/>
          <w:i w:val="0"/>
          <w:iCs w:val="0"/>
          <w:caps w:val="0"/>
          <w:smallCaps w:val="0"/>
          <w:noProof w:val="0"/>
          <w:color w:val="000000" w:themeColor="text1" w:themeTint="FF" w:themeShade="FF"/>
          <w:sz w:val="24"/>
          <w:szCs w:val="24"/>
          <w:lang w:val="nb-NO"/>
        </w:rPr>
        <w:t>fagrådmøte</w:t>
      </w:r>
      <w:r w:rsidRPr="6F3AB527" w:rsidR="40A63D5C">
        <w:rPr>
          <w:rFonts w:ascii="Arial" w:hAnsi="Arial" w:eastAsia="Arial" w:cs="Arial"/>
          <w:b w:val="0"/>
          <w:bCs w:val="0"/>
          <w:i w:val="0"/>
          <w:iCs w:val="0"/>
          <w:caps w:val="0"/>
          <w:smallCaps w:val="0"/>
          <w:noProof w:val="0"/>
          <w:color w:val="000000" w:themeColor="text1" w:themeTint="FF" w:themeShade="FF"/>
          <w:sz w:val="24"/>
          <w:szCs w:val="24"/>
          <w:lang w:val="nb-NO"/>
        </w:rPr>
        <w:t xml:space="preserve"> sende sak om </w:t>
      </w:r>
      <w:r w:rsidRPr="6F3AB527" w:rsidR="355E769C">
        <w:rPr>
          <w:rFonts w:ascii="Arial" w:hAnsi="Arial" w:eastAsia="Arial" w:cs="Arial"/>
          <w:b w:val="0"/>
          <w:bCs w:val="0"/>
          <w:i w:val="0"/>
          <w:iCs w:val="0"/>
          <w:caps w:val="0"/>
          <w:smallCaps w:val="0"/>
          <w:noProof w:val="0"/>
          <w:color w:val="000000" w:themeColor="text1" w:themeTint="FF" w:themeShade="FF"/>
          <w:sz w:val="24"/>
          <w:szCs w:val="24"/>
          <w:lang w:val="nb-NO"/>
        </w:rPr>
        <w:t>utskiftingsplan for tekstiler i montre over 6 år, for å få samme innfarging. Fikk umiddelbart tilslutning til å kjøpe nok tekstilruller allerede nå. Ønske om en mini-de</w:t>
      </w:r>
      <w:r w:rsidRPr="6F3AB527" w:rsidR="435C72F9">
        <w:rPr>
          <w:rFonts w:ascii="Arial" w:hAnsi="Arial" w:eastAsia="Arial" w:cs="Arial"/>
          <w:b w:val="0"/>
          <w:bCs w:val="0"/>
          <w:i w:val="0"/>
          <w:iCs w:val="0"/>
          <w:caps w:val="0"/>
          <w:smallCaps w:val="0"/>
          <w:noProof w:val="0"/>
          <w:color w:val="000000" w:themeColor="text1" w:themeTint="FF" w:themeShade="FF"/>
          <w:sz w:val="24"/>
          <w:szCs w:val="24"/>
          <w:lang w:val="nb-NO"/>
        </w:rPr>
        <w:t>signmanual for utstillingen. Sak om seks montre pr. år over seks år kommer på neste møte.</w:t>
      </w:r>
    </w:p>
    <w:p xmlns:wp14="http://schemas.microsoft.com/office/word/2010/wordml" w:rsidP="53617315" wp14:paraId="135BA99E" wp14:textId="1BEACC8C">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3617315" w:rsidR="0DC11B79">
        <w:rPr>
          <w:rFonts w:ascii="Arial" w:hAnsi="Arial" w:eastAsia="Arial" w:cs="Arial"/>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3617315" wp14:paraId="370423B0" wp14:textId="27378C43">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53617315" w:rsidR="0DC11B79">
        <w:rPr>
          <w:rFonts w:ascii="Arial" w:hAnsi="Arial" w:eastAsia="Arial" w:cs="Arial"/>
          <w:b w:val="1"/>
          <w:bCs w:val="1"/>
          <w:i w:val="0"/>
          <w:iCs w:val="0"/>
          <w:caps w:val="0"/>
          <w:smallCaps w:val="0"/>
          <w:noProof w:val="0"/>
          <w:color w:val="000000" w:themeColor="text1" w:themeTint="FF" w:themeShade="FF"/>
          <w:sz w:val="28"/>
          <w:szCs w:val="28"/>
          <w:lang w:val="nb-NO"/>
        </w:rPr>
        <w:t>Neste møte</w:t>
      </w:r>
    </w:p>
    <w:p xmlns:wp14="http://schemas.microsoft.com/office/word/2010/wordml" w:rsidP="6F3AB527" wp14:paraId="099BBB24" wp14:textId="3559BEF9">
      <w:pPr>
        <w:spacing w:before="0" w:beforeAutospacing="off" w:after="20" w:afterAutospacing="off" w:line="259" w:lineRule="auto"/>
        <w:rPr>
          <w:rFonts w:ascii="Arial" w:hAnsi="Arial" w:eastAsia="Arial" w:cs="Arial"/>
          <w:sz w:val="24"/>
          <w:szCs w:val="24"/>
        </w:rPr>
      </w:pPr>
      <w:r w:rsidRPr="6F3AB527" w:rsidR="23B01978">
        <w:rPr>
          <w:rFonts w:ascii="Arial" w:hAnsi="Arial" w:eastAsia="Arial" w:cs="Arial"/>
          <w:sz w:val="24"/>
          <w:szCs w:val="24"/>
        </w:rPr>
        <w:t xml:space="preserve">Ønske om å </w:t>
      </w:r>
      <w:r w:rsidRPr="6F3AB527" w:rsidR="23B01978">
        <w:rPr>
          <w:rFonts w:ascii="Arial" w:hAnsi="Arial" w:eastAsia="Arial" w:cs="Arial"/>
          <w:sz w:val="24"/>
          <w:szCs w:val="24"/>
        </w:rPr>
        <w:t>møtes</w:t>
      </w:r>
      <w:r w:rsidRPr="6F3AB527" w:rsidR="23B01978">
        <w:rPr>
          <w:rFonts w:ascii="Arial" w:hAnsi="Arial" w:eastAsia="Arial" w:cs="Arial"/>
          <w:sz w:val="24"/>
          <w:szCs w:val="24"/>
        </w:rPr>
        <w:t xml:space="preserve"> </w:t>
      </w:r>
      <w:r w:rsidRPr="6F3AB527" w:rsidR="23B01978">
        <w:rPr>
          <w:rFonts w:ascii="Arial" w:hAnsi="Arial" w:eastAsia="Arial" w:cs="Arial"/>
          <w:sz w:val="24"/>
          <w:szCs w:val="24"/>
        </w:rPr>
        <w:t>relativt</w:t>
      </w:r>
      <w:r w:rsidRPr="6F3AB527" w:rsidR="23B01978">
        <w:rPr>
          <w:rFonts w:ascii="Arial" w:hAnsi="Arial" w:eastAsia="Arial" w:cs="Arial"/>
          <w:sz w:val="24"/>
          <w:szCs w:val="24"/>
        </w:rPr>
        <w:t xml:space="preserve"> </w:t>
      </w:r>
      <w:r w:rsidRPr="6F3AB527" w:rsidR="23B01978">
        <w:rPr>
          <w:rFonts w:ascii="Arial" w:hAnsi="Arial" w:eastAsia="Arial" w:cs="Arial"/>
          <w:sz w:val="24"/>
          <w:szCs w:val="24"/>
        </w:rPr>
        <w:t>hyppig</w:t>
      </w:r>
      <w:r w:rsidRPr="6F3AB527" w:rsidR="23B01978">
        <w:rPr>
          <w:rFonts w:ascii="Arial" w:hAnsi="Arial" w:eastAsia="Arial" w:cs="Arial"/>
          <w:sz w:val="24"/>
          <w:szCs w:val="24"/>
        </w:rPr>
        <w:t xml:space="preserve"> for å </w:t>
      </w:r>
      <w:r w:rsidRPr="6F3AB527" w:rsidR="23B01978">
        <w:rPr>
          <w:rFonts w:ascii="Arial" w:hAnsi="Arial" w:eastAsia="Arial" w:cs="Arial"/>
          <w:sz w:val="24"/>
          <w:szCs w:val="24"/>
        </w:rPr>
        <w:t>orientere</w:t>
      </w:r>
      <w:r w:rsidRPr="6F3AB527" w:rsidR="23B01978">
        <w:rPr>
          <w:rFonts w:ascii="Arial" w:hAnsi="Arial" w:eastAsia="Arial" w:cs="Arial"/>
          <w:sz w:val="24"/>
          <w:szCs w:val="24"/>
        </w:rPr>
        <w:t xml:space="preserve"> </w:t>
      </w:r>
      <w:r w:rsidRPr="6F3AB527" w:rsidR="23B01978">
        <w:rPr>
          <w:rFonts w:ascii="Arial" w:hAnsi="Arial" w:eastAsia="Arial" w:cs="Arial"/>
          <w:sz w:val="24"/>
          <w:szCs w:val="24"/>
        </w:rPr>
        <w:t>hverandre</w:t>
      </w:r>
      <w:r w:rsidRPr="6F3AB527" w:rsidR="23B01978">
        <w:rPr>
          <w:rFonts w:ascii="Arial" w:hAnsi="Arial" w:eastAsia="Arial" w:cs="Arial"/>
          <w:sz w:val="24"/>
          <w:szCs w:val="24"/>
        </w:rPr>
        <w:t>.</w:t>
      </w:r>
    </w:p>
    <w:p xmlns:wp14="http://schemas.microsoft.com/office/word/2010/wordml" w:rsidP="6F3AB527" wp14:paraId="1E220A13" wp14:textId="5915BAE2">
      <w:pPr>
        <w:spacing w:before="0" w:beforeAutospacing="off" w:after="20" w:afterAutospacing="off" w:line="259" w:lineRule="auto"/>
        <w:rPr>
          <w:rFonts w:ascii="Arial" w:hAnsi="Arial" w:eastAsia="Arial" w:cs="Arial"/>
          <w:b w:val="1"/>
          <w:bCs w:val="1"/>
          <w:sz w:val="24"/>
          <w:szCs w:val="24"/>
        </w:rPr>
      </w:pPr>
      <w:r w:rsidRPr="6F3AB527" w:rsidR="23B01978">
        <w:rPr>
          <w:rFonts w:ascii="Arial" w:hAnsi="Arial" w:eastAsia="Arial" w:cs="Arial"/>
          <w:b w:val="1"/>
          <w:bCs w:val="1"/>
          <w:sz w:val="24"/>
          <w:szCs w:val="24"/>
        </w:rPr>
        <w:t xml:space="preserve">Neste </w:t>
      </w:r>
      <w:r w:rsidRPr="6F3AB527" w:rsidR="23B01978">
        <w:rPr>
          <w:rFonts w:ascii="Arial" w:hAnsi="Arial" w:eastAsia="Arial" w:cs="Arial"/>
          <w:b w:val="1"/>
          <w:bCs w:val="1"/>
          <w:sz w:val="24"/>
          <w:szCs w:val="24"/>
        </w:rPr>
        <w:t>møte</w:t>
      </w:r>
      <w:r w:rsidRPr="6F3AB527" w:rsidR="23B01978">
        <w:rPr>
          <w:rFonts w:ascii="Arial" w:hAnsi="Arial" w:eastAsia="Arial" w:cs="Arial"/>
          <w:b w:val="1"/>
          <w:bCs w:val="1"/>
          <w:sz w:val="24"/>
          <w:szCs w:val="24"/>
        </w:rPr>
        <w:t xml:space="preserve"> </w:t>
      </w:r>
      <w:r w:rsidRPr="6F3AB527" w:rsidR="23B01978">
        <w:rPr>
          <w:rFonts w:ascii="Arial" w:hAnsi="Arial" w:eastAsia="Arial" w:cs="Arial"/>
          <w:b w:val="1"/>
          <w:bCs w:val="1"/>
          <w:sz w:val="24"/>
          <w:szCs w:val="24"/>
        </w:rPr>
        <w:t>blir</w:t>
      </w:r>
      <w:r w:rsidRPr="6F3AB527" w:rsidR="23B01978">
        <w:rPr>
          <w:rFonts w:ascii="Arial" w:hAnsi="Arial" w:eastAsia="Arial" w:cs="Arial"/>
          <w:b w:val="1"/>
          <w:bCs w:val="1"/>
          <w:sz w:val="24"/>
          <w:szCs w:val="24"/>
        </w:rPr>
        <w:t xml:space="preserve"> 7. </w:t>
      </w:r>
      <w:r w:rsidRPr="6F3AB527" w:rsidR="23B01978">
        <w:rPr>
          <w:rFonts w:ascii="Arial" w:hAnsi="Arial" w:eastAsia="Arial" w:cs="Arial"/>
          <w:b w:val="1"/>
          <w:bCs w:val="1"/>
          <w:sz w:val="24"/>
          <w:szCs w:val="24"/>
        </w:rPr>
        <w:t>desember</w:t>
      </w:r>
      <w:r w:rsidRPr="6F3AB527" w:rsidR="23B01978">
        <w:rPr>
          <w:rFonts w:ascii="Arial" w:hAnsi="Arial" w:eastAsia="Arial" w:cs="Arial"/>
          <w:b w:val="1"/>
          <w:bCs w:val="1"/>
          <w:sz w:val="24"/>
          <w:szCs w:val="24"/>
        </w:rPr>
        <w:t xml:space="preserve"> kl. 14-15.30.</w:t>
      </w:r>
    </w:p>
    <w:p xmlns:wp14="http://schemas.microsoft.com/office/word/2010/wordml" w:rsidP="6F3AB527" wp14:paraId="231CA328" wp14:textId="415659B0">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F3AB527" w:rsidR="23B01978">
        <w:rPr>
          <w:rFonts w:ascii="Arial" w:hAnsi="Arial" w:eastAsia="Arial" w:cs="Arial"/>
          <w:sz w:val="24"/>
          <w:szCs w:val="24"/>
        </w:rPr>
        <w:t xml:space="preserve">Da </w:t>
      </w:r>
      <w:r w:rsidRPr="6F3AB527" w:rsidR="23B01978">
        <w:rPr>
          <w:rFonts w:ascii="Arial" w:hAnsi="Arial" w:eastAsia="Arial" w:cs="Arial"/>
          <w:sz w:val="24"/>
          <w:szCs w:val="24"/>
        </w:rPr>
        <w:t>blir</w:t>
      </w:r>
      <w:r w:rsidRPr="6F3AB527" w:rsidR="23B01978">
        <w:rPr>
          <w:rFonts w:ascii="Arial" w:hAnsi="Arial" w:eastAsia="Arial" w:cs="Arial"/>
          <w:sz w:val="24"/>
          <w:szCs w:val="24"/>
        </w:rPr>
        <w:t xml:space="preserve"> </w:t>
      </w:r>
      <w:r w:rsidRPr="6F3AB527" w:rsidR="23B01978">
        <w:rPr>
          <w:rFonts w:ascii="Arial" w:hAnsi="Arial" w:eastAsia="Arial" w:cs="Arial"/>
          <w:sz w:val="24"/>
          <w:szCs w:val="24"/>
        </w:rPr>
        <w:t>utstillingsprogram</w:t>
      </w:r>
      <w:r w:rsidRPr="6F3AB527" w:rsidR="23B01978">
        <w:rPr>
          <w:rFonts w:ascii="Arial" w:hAnsi="Arial" w:eastAsia="Arial" w:cs="Arial"/>
          <w:sz w:val="24"/>
          <w:szCs w:val="24"/>
        </w:rPr>
        <w:t xml:space="preserve"> og </w:t>
      </w:r>
      <w:r w:rsidRPr="6F3AB527" w:rsidR="23B01978">
        <w:rPr>
          <w:rFonts w:ascii="Arial" w:hAnsi="Arial" w:eastAsia="Arial" w:cs="Arial"/>
          <w:sz w:val="24"/>
          <w:szCs w:val="24"/>
        </w:rPr>
        <w:t>prosjektplan</w:t>
      </w:r>
      <w:r w:rsidRPr="6F3AB527" w:rsidR="23B01978">
        <w:rPr>
          <w:rFonts w:ascii="Arial" w:hAnsi="Arial" w:eastAsia="Arial" w:cs="Arial"/>
          <w:sz w:val="24"/>
          <w:szCs w:val="24"/>
        </w:rPr>
        <w:t xml:space="preserve"> 2024 </w:t>
      </w:r>
      <w:r w:rsidRPr="6F3AB527" w:rsidR="23B01978">
        <w:rPr>
          <w:rFonts w:ascii="Arial" w:hAnsi="Arial" w:eastAsia="Arial" w:cs="Arial"/>
          <w:sz w:val="24"/>
          <w:szCs w:val="24"/>
        </w:rPr>
        <w:t>hovedtema</w:t>
      </w:r>
      <w:r w:rsidRPr="6F3AB527" w:rsidR="23B01978">
        <w:rPr>
          <w:rFonts w:ascii="Arial" w:hAnsi="Arial" w:eastAsia="Arial" w:cs="Arial"/>
          <w:sz w:val="24"/>
          <w:szCs w:val="24"/>
        </w:rPr>
        <w:t>.</w:t>
      </w:r>
      <w:r>
        <w:br/>
      </w:r>
    </w:p>
    <w:p xmlns:wp14="http://schemas.microsoft.com/office/word/2010/wordml" w:rsidP="6F3AB527" wp14:paraId="06B50DF7" wp14:textId="0E185DCC">
      <w:pPr>
        <w:spacing w:before="0" w:beforeAutospacing="off" w:after="2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nb-NO"/>
        </w:rPr>
      </w:pPr>
    </w:p>
    <w:p xmlns:wp14="http://schemas.microsoft.com/office/word/2010/wordml" w:rsidP="53617315" wp14:paraId="2C078E63" wp14:textId="51E02C2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1791fe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13b30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d97e618"/>
    <w:multiLevelType xmlns:w="http://schemas.openxmlformats.org/wordprocessingml/2006/main" w:val="hybridMultilevel"/>
    <w:lvl xmlns:w="http://schemas.openxmlformats.org/wordprocessingml/2006/main" w:ilvl="0">
      <w:start w:val="1"/>
      <w:numFmt w:val="bullet"/>
      <w:lvlText w:val="-"/>
      <w:lvlJc w:val="left"/>
      <w:pPr>
        <w:ind w:left="435"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147ea8e"/>
    <w:multiLevelType xmlns:w="http://schemas.openxmlformats.org/wordprocessingml/2006/main" w:val="hybridMultilevel"/>
    <w:lvl xmlns:w="http://schemas.openxmlformats.org/wordprocessingml/2006/main" w:ilvl="0">
      <w:start w:val="1"/>
      <w:numFmt w:val="bullet"/>
      <w:lvlText w:val="-"/>
      <w:lvlJc w:val="left"/>
      <w:pPr>
        <w:ind w:left="435"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d60864"/>
    <w:multiLevelType xmlns:w="http://schemas.openxmlformats.org/wordprocessingml/2006/main" w:val="hybridMultilevel"/>
    <w:lvl xmlns:w="http://schemas.openxmlformats.org/wordprocessingml/2006/main" w:ilvl="0">
      <w:start w:val="1"/>
      <w:numFmt w:val="bullet"/>
      <w:lvlText w:val="-"/>
      <w:lvlJc w:val="left"/>
      <w:pPr>
        <w:ind w:left="435"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410112"/>
    <w:rsid w:val="010227CB"/>
    <w:rsid w:val="03410112"/>
    <w:rsid w:val="03797B40"/>
    <w:rsid w:val="03797B40"/>
    <w:rsid w:val="04FE9234"/>
    <w:rsid w:val="05A0C0E9"/>
    <w:rsid w:val="063235A2"/>
    <w:rsid w:val="0DC11B79"/>
    <w:rsid w:val="1250BF05"/>
    <w:rsid w:val="1250BF05"/>
    <w:rsid w:val="13B1B8D5"/>
    <w:rsid w:val="1526E23D"/>
    <w:rsid w:val="16385ABB"/>
    <w:rsid w:val="17E8959E"/>
    <w:rsid w:val="18AF5B65"/>
    <w:rsid w:val="1F262E1F"/>
    <w:rsid w:val="20376F82"/>
    <w:rsid w:val="22833AD7"/>
    <w:rsid w:val="23B01978"/>
    <w:rsid w:val="255D769F"/>
    <w:rsid w:val="26355628"/>
    <w:rsid w:val="270FF0BE"/>
    <w:rsid w:val="28ABC11F"/>
    <w:rsid w:val="2A56882B"/>
    <w:rsid w:val="2A60B9DD"/>
    <w:rsid w:val="2CC0EFB4"/>
    <w:rsid w:val="30BD1E8F"/>
    <w:rsid w:val="30CFFB61"/>
    <w:rsid w:val="30E5062E"/>
    <w:rsid w:val="33E94D34"/>
    <w:rsid w:val="355E769C"/>
    <w:rsid w:val="375B94ED"/>
    <w:rsid w:val="39D2E1D4"/>
    <w:rsid w:val="3B51783D"/>
    <w:rsid w:val="40A63D5C"/>
    <w:rsid w:val="435C72F9"/>
    <w:rsid w:val="4375B27F"/>
    <w:rsid w:val="451182E0"/>
    <w:rsid w:val="4597AA58"/>
    <w:rsid w:val="460DA360"/>
    <w:rsid w:val="46942AE4"/>
    <w:rsid w:val="484C534D"/>
    <w:rsid w:val="48C3D8FD"/>
    <w:rsid w:val="4EBB94D1"/>
    <w:rsid w:val="53617315"/>
    <w:rsid w:val="54098083"/>
    <w:rsid w:val="59E9DCF6"/>
    <w:rsid w:val="59E9DCF6"/>
    <w:rsid w:val="5E9D9526"/>
    <w:rsid w:val="5EA425BC"/>
    <w:rsid w:val="5EA425BC"/>
    <w:rsid w:val="60757682"/>
    <w:rsid w:val="62E3F3F3"/>
    <w:rsid w:val="661B94B5"/>
    <w:rsid w:val="66E4B806"/>
    <w:rsid w:val="6BB82929"/>
    <w:rsid w:val="6E26A69A"/>
    <w:rsid w:val="6F3AB527"/>
    <w:rsid w:val="715E475C"/>
    <w:rsid w:val="72276AAD"/>
    <w:rsid w:val="728E3265"/>
    <w:rsid w:val="72CC84DE"/>
    <w:rsid w:val="72FA17BD"/>
    <w:rsid w:val="760425A0"/>
    <w:rsid w:val="76F19D63"/>
    <w:rsid w:val="793BC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0112"/>
  <w15:chartTrackingRefBased/>
  <w15:docId w15:val="{34BC7175-484D-408A-858D-760C55341A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nhm.ac.uk/business-services/touring-exhibitions/wildlife-photographer-of-the-year.html" TargetMode="External" Id="Rd7bbfad1860a42d0"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saemiensijte.no/vandreutstillingen-landet-forsvinner/" TargetMode="External" Id="R158eee6c9ba949d1" /><Relationship Type="http://schemas.openxmlformats.org/officeDocument/2006/relationships/styles" Target="styles.xml" Id="rId1" /><Relationship Type="http://schemas.openxmlformats.org/officeDocument/2006/relationships/hyperlink" Target="https://studntnu.sharepoint.com/:f:/r/sites/o365_Fagrdforutstillingerogarrangement/Shared%20Documents/General/TIlbud%20fra%20eksterne/Large%20Dinosaur%20Exhibition?csf=1&amp;web=1&amp;e=58Ssuk" TargetMode="External" Id="R363ac82e245540f8"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cefe11cefdb54f93" /><Relationship Type="http://schemas.openxmlformats.org/officeDocument/2006/relationships/fontTable" Target="fontTable.xml" Id="rId4" /><Relationship Type="http://schemas.openxmlformats.org/officeDocument/2006/relationships/hyperlink" Target="https://studntnu.sharepoint.com/:w:/r/sites/o365_Fagrdforutstillingerogarrangement/Shared%20Documents/General/M%C3%B8tepapirer/2023/2023%2005%20Sakspapirer%2006%2011%2023/F%C3%B8rsteutkast%20revisjon%20vikingdel%20Suhm.docx?d=w05aeafe1ddab4a7b9398fb933f2f9ab3&amp;csf=1&amp;web=1&amp;e=kqRi2c" TargetMode="External" Id="R07fedd190d414c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1AE151A2DB841A5B3C0F7811E6B19" ma:contentTypeVersion="12" ma:contentTypeDescription="Create a new document." ma:contentTypeScope="" ma:versionID="78ee1cdcd5a4f7e58438e5d21d34e954">
  <xsd:schema xmlns:xsd="http://www.w3.org/2001/XMLSchema" xmlns:xs="http://www.w3.org/2001/XMLSchema" xmlns:p="http://schemas.microsoft.com/office/2006/metadata/properties" xmlns:ns2="6f0f1ee0-dcc7-4061-bf28-c7107ede7fdb" xmlns:ns3="a6a04f61-9c4a-4483-ba3e-889a24784bd5" targetNamespace="http://schemas.microsoft.com/office/2006/metadata/properties" ma:root="true" ma:fieldsID="71e4ba6c7f6a223b8cd6c1634d842425" ns2:_="" ns3:_="">
    <xsd:import namespace="6f0f1ee0-dcc7-4061-bf28-c7107ede7fdb"/>
    <xsd:import namespace="a6a04f61-9c4a-4483-ba3e-889a24784b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f1ee0-dcc7-4061-bf28-c7107ede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a04f61-9c4a-4483-ba3e-889a24784b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479b2d-65b6-441c-9b0e-79a89ab67fbb}" ma:internalName="TaxCatchAll" ma:showField="CatchAllData" ma:web="a6a04f61-9c4a-4483-ba3e-889a24784bd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a04f61-9c4a-4483-ba3e-889a24784bd5" xsi:nil="true"/>
    <lcf76f155ced4ddcb4097134ff3c332f xmlns="6f0f1ee0-dcc7-4061-bf28-c7107ede7fdb">
      <Terms xmlns="http://schemas.microsoft.com/office/infopath/2007/PartnerControls"/>
    </lcf76f155ced4ddcb4097134ff3c332f>
    <SharedWithUsers xmlns="a6a04f61-9c4a-4483-ba3e-889a24784bd5">
      <UserInfo>
        <DisplayName>Utstillings- og publikumsseksjonen Members</DisplayName>
        <AccountId>26</AccountId>
        <AccountType/>
      </UserInfo>
    </SharedWithUsers>
  </documentManagement>
</p:properties>
</file>

<file path=customXml/itemProps1.xml><?xml version="1.0" encoding="utf-8"?>
<ds:datastoreItem xmlns:ds="http://schemas.openxmlformats.org/officeDocument/2006/customXml" ds:itemID="{D250E303-1065-49F7-B714-21943A175DAD}"/>
</file>

<file path=customXml/itemProps2.xml><?xml version="1.0" encoding="utf-8"?>
<ds:datastoreItem xmlns:ds="http://schemas.openxmlformats.org/officeDocument/2006/customXml" ds:itemID="{0CECE443-0DAA-46F0-A326-0BB3486C8818}"/>
</file>

<file path=customXml/itemProps3.xml><?xml version="1.0" encoding="utf-8"?>
<ds:datastoreItem xmlns:ds="http://schemas.openxmlformats.org/officeDocument/2006/customXml" ds:itemID="{5D8AA15F-9E91-43FE-9DC9-C4894F5F48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Eivindsen</dc:creator>
  <cp:keywords/>
  <dc:description/>
  <cp:lastModifiedBy>Tove Eivindsen</cp:lastModifiedBy>
  <dcterms:created xsi:type="dcterms:W3CDTF">2023-11-09T08:35:04Z</dcterms:created>
  <dcterms:modified xsi:type="dcterms:W3CDTF">2023-11-27T10:44:19Z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0x01010056A1AE151A2DB841A5B3C0F7811E6B19</vt:lpwstr>
  </property>
  <property fmtid="{D5CDD505-2E9C-101B-9397-08002B2CF9AE}" pid="3" name="MediaServiceImageTags">
    <vt:lpwstr/>
  </property>
</Properties>
</file>