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BAAB8" w14:textId="590E7F16" w:rsidR="008C7C13" w:rsidRDefault="008C7C13" w:rsidP="004B156E">
      <w:pPr>
        <w:pStyle w:val="Tilfelt"/>
        <w:rPr>
          <w:rFonts w:cs="Times"/>
        </w:rPr>
      </w:pPr>
    </w:p>
    <w:p w14:paraId="1C2E4C5B" w14:textId="77777777" w:rsidR="00685E19" w:rsidRPr="00545671" w:rsidRDefault="00685E19" w:rsidP="004B156E">
      <w:pPr>
        <w:pStyle w:val="Tilfelt"/>
        <w:rPr>
          <w:rFonts w:cs="Times"/>
        </w:rPr>
      </w:pPr>
    </w:p>
    <w:p w14:paraId="38874BA1" w14:textId="5F4229DE" w:rsidR="007823FE" w:rsidRPr="0074171B" w:rsidRDefault="00E52494" w:rsidP="004B156E">
      <w:pPr>
        <w:pStyle w:val="Tilfelt"/>
        <w:rPr>
          <w:rFonts w:cs="Times"/>
          <w:b/>
          <w:bCs/>
          <w:sz w:val="28"/>
          <w:szCs w:val="28"/>
        </w:rPr>
      </w:pPr>
      <w:r w:rsidRPr="0074171B">
        <w:rPr>
          <w:rFonts w:cs="Times"/>
          <w:b/>
          <w:bCs/>
          <w:sz w:val="28"/>
          <w:szCs w:val="28"/>
        </w:rPr>
        <w:t>Felles rutiner for m</w:t>
      </w:r>
      <w:r w:rsidR="00A42B45" w:rsidRPr="0074171B">
        <w:rPr>
          <w:rFonts w:cs="Times"/>
          <w:b/>
          <w:bCs/>
          <w:sz w:val="28"/>
          <w:szCs w:val="28"/>
        </w:rPr>
        <w:t>idtveisvaluering</w:t>
      </w:r>
      <w:r w:rsidRPr="0074171B">
        <w:rPr>
          <w:rFonts w:cs="Times"/>
          <w:b/>
          <w:bCs/>
          <w:sz w:val="28"/>
          <w:szCs w:val="28"/>
        </w:rPr>
        <w:t xml:space="preserve"> i doktorgradsløpet</w:t>
      </w:r>
    </w:p>
    <w:p w14:paraId="39CB9765" w14:textId="527BDD60" w:rsidR="00E52494" w:rsidRPr="00545671" w:rsidRDefault="00E52494" w:rsidP="004B156E">
      <w:pPr>
        <w:pStyle w:val="Tilfelt"/>
        <w:rPr>
          <w:rFonts w:cs="Times"/>
        </w:rPr>
      </w:pPr>
    </w:p>
    <w:p w14:paraId="2ADD54AB" w14:textId="75CDFCCA" w:rsidR="00D9398C" w:rsidRPr="00545671" w:rsidRDefault="00DC1E38" w:rsidP="004B156E">
      <w:pPr>
        <w:pStyle w:val="Tilfelt"/>
        <w:rPr>
          <w:rFonts w:cs="Times"/>
          <w:color w:val="333333"/>
          <w:sz w:val="23"/>
          <w:szCs w:val="23"/>
        </w:rPr>
      </w:pPr>
      <w:r w:rsidRPr="00545671">
        <w:rPr>
          <w:rFonts w:cs="Times"/>
          <w:color w:val="333333"/>
          <w:sz w:val="23"/>
          <w:szCs w:val="23"/>
        </w:rPr>
        <w:t xml:space="preserve">Etter at </w:t>
      </w:r>
      <w:r w:rsidR="00CF1F7E">
        <w:rPr>
          <w:rFonts w:cs="Times"/>
          <w:color w:val="333333"/>
          <w:sz w:val="23"/>
          <w:szCs w:val="23"/>
        </w:rPr>
        <w:t>d</w:t>
      </w:r>
      <w:r w:rsidRPr="00545671">
        <w:rPr>
          <w:rFonts w:cs="Times"/>
          <w:color w:val="333333"/>
          <w:sz w:val="23"/>
          <w:szCs w:val="23"/>
        </w:rPr>
        <w:t>ekan har vedtatt</w:t>
      </w:r>
      <w:r w:rsidR="00E52494" w:rsidRPr="00545671">
        <w:rPr>
          <w:rFonts w:cs="Times"/>
          <w:color w:val="333333"/>
          <w:sz w:val="23"/>
          <w:szCs w:val="23"/>
        </w:rPr>
        <w:t xml:space="preserve"> ADs utfyllende retningslinjer til ph.d.-forskriften</w:t>
      </w:r>
      <w:r w:rsidR="0003667C" w:rsidRPr="00545671">
        <w:rPr>
          <w:rFonts w:cs="Times"/>
          <w:color w:val="333333"/>
          <w:sz w:val="23"/>
          <w:szCs w:val="23"/>
        </w:rPr>
        <w:t xml:space="preserve"> i februar 2023, er det behov for tydelige rutiner rundt</w:t>
      </w:r>
      <w:r w:rsidR="00D9398C" w:rsidRPr="00545671">
        <w:rPr>
          <w:rFonts w:cs="Times"/>
          <w:color w:val="333333"/>
          <w:sz w:val="23"/>
          <w:szCs w:val="23"/>
        </w:rPr>
        <w:t xml:space="preserve"> praktisk</w:t>
      </w:r>
      <w:r w:rsidR="0003667C" w:rsidRPr="00545671">
        <w:rPr>
          <w:rFonts w:cs="Times"/>
          <w:color w:val="333333"/>
          <w:sz w:val="23"/>
          <w:szCs w:val="23"/>
        </w:rPr>
        <w:t xml:space="preserve"> gjennomføring </w:t>
      </w:r>
      <w:r w:rsidR="00D9398C" w:rsidRPr="00545671">
        <w:rPr>
          <w:rFonts w:cs="Times"/>
          <w:color w:val="333333"/>
          <w:sz w:val="23"/>
          <w:szCs w:val="23"/>
        </w:rPr>
        <w:t>av midtveisevalueringer ved fakultet og dekning av utgifter forbundet med dette. Dette notatet fremmer forslag</w:t>
      </w:r>
      <w:r w:rsidR="00715452" w:rsidRPr="00545671">
        <w:rPr>
          <w:rFonts w:cs="Times"/>
          <w:color w:val="333333"/>
          <w:sz w:val="23"/>
          <w:szCs w:val="23"/>
        </w:rPr>
        <w:t xml:space="preserve">et </w:t>
      </w:r>
      <w:r w:rsidR="00D9398C" w:rsidRPr="00545671">
        <w:rPr>
          <w:rFonts w:cs="Times"/>
          <w:color w:val="333333"/>
          <w:sz w:val="23"/>
          <w:szCs w:val="23"/>
        </w:rPr>
        <w:t>fra doktorgradsutvalget</w:t>
      </w:r>
      <w:r w:rsidR="00715452" w:rsidRPr="00545671">
        <w:rPr>
          <w:rFonts w:cs="Times"/>
          <w:color w:val="333333"/>
          <w:sz w:val="23"/>
          <w:szCs w:val="23"/>
        </w:rPr>
        <w:t>, og er ment som diskusjonsgrunnlag i d</w:t>
      </w:r>
      <w:r w:rsidR="001051F5" w:rsidRPr="00545671">
        <w:rPr>
          <w:rFonts w:cs="Times"/>
          <w:color w:val="333333"/>
          <w:sz w:val="23"/>
          <w:szCs w:val="23"/>
        </w:rPr>
        <w:t>ialog med instituttene og fakultetsledelsen.</w:t>
      </w:r>
    </w:p>
    <w:p w14:paraId="661838A1" w14:textId="77777777" w:rsidR="00D9398C" w:rsidRPr="00545671" w:rsidRDefault="00D9398C" w:rsidP="004B156E">
      <w:pPr>
        <w:pStyle w:val="Tilfelt"/>
        <w:rPr>
          <w:rFonts w:cs="Times"/>
          <w:color w:val="333333"/>
          <w:sz w:val="23"/>
          <w:szCs w:val="23"/>
        </w:rPr>
      </w:pPr>
    </w:p>
    <w:p w14:paraId="74E883FD" w14:textId="7260CFF6" w:rsidR="00E52494" w:rsidRPr="00545671" w:rsidRDefault="00A53D4E" w:rsidP="004315A2">
      <w:pPr>
        <w:pStyle w:val="Tilfelt"/>
        <w:rPr>
          <w:rFonts w:cs="Times"/>
        </w:rPr>
      </w:pPr>
      <w:r>
        <w:rPr>
          <w:rFonts w:cs="Times"/>
          <w:color w:val="333333"/>
          <w:sz w:val="23"/>
          <w:szCs w:val="23"/>
        </w:rPr>
        <w:t>I d</w:t>
      </w:r>
      <w:r w:rsidRPr="00545671">
        <w:rPr>
          <w:rFonts w:cs="Times"/>
          <w:color w:val="333333"/>
          <w:sz w:val="23"/>
          <w:szCs w:val="23"/>
        </w:rPr>
        <w:t xml:space="preserve">e </w:t>
      </w:r>
      <w:r w:rsidR="00D9398C" w:rsidRPr="00545671">
        <w:rPr>
          <w:rFonts w:cs="Times"/>
          <w:color w:val="333333"/>
          <w:sz w:val="23"/>
          <w:szCs w:val="23"/>
        </w:rPr>
        <w:t>utfyllende retningslinjene</w:t>
      </w:r>
      <w:r>
        <w:rPr>
          <w:rFonts w:cs="Times"/>
          <w:color w:val="333333"/>
          <w:sz w:val="23"/>
          <w:szCs w:val="23"/>
        </w:rPr>
        <w:t xml:space="preserve"> (under § 10-2)</w:t>
      </w:r>
      <w:r w:rsidR="00D9398C" w:rsidRPr="00545671">
        <w:rPr>
          <w:rFonts w:cs="Times"/>
          <w:color w:val="333333"/>
          <w:sz w:val="23"/>
          <w:szCs w:val="23"/>
        </w:rPr>
        <w:t xml:space="preserve"> </w:t>
      </w:r>
      <w:r>
        <w:rPr>
          <w:rFonts w:cs="Times"/>
          <w:color w:val="333333"/>
          <w:sz w:val="23"/>
          <w:szCs w:val="23"/>
        </w:rPr>
        <w:t>heter det</w:t>
      </w:r>
      <w:r w:rsidR="00D9398C" w:rsidRPr="00545671">
        <w:rPr>
          <w:rFonts w:cs="Times"/>
          <w:color w:val="333333"/>
          <w:sz w:val="23"/>
          <w:szCs w:val="23"/>
        </w:rPr>
        <w:t>:</w:t>
      </w:r>
      <w:r w:rsidR="00E52494" w:rsidRPr="00545671">
        <w:rPr>
          <w:rFonts w:cs="Times"/>
          <w:color w:val="333333"/>
          <w:sz w:val="23"/>
          <w:szCs w:val="23"/>
        </w:rPr>
        <w:t> </w:t>
      </w:r>
      <w:r w:rsidR="00E52494" w:rsidRPr="00545671">
        <w:rPr>
          <w:rFonts w:cs="Times"/>
          <w:color w:val="333333"/>
          <w:sz w:val="23"/>
          <w:szCs w:val="23"/>
        </w:rPr>
        <w:br/>
      </w:r>
      <w:r w:rsidR="00E52494" w:rsidRPr="00545671">
        <w:rPr>
          <w:rFonts w:cs="Times"/>
          <w:i/>
          <w:iCs/>
          <w:color w:val="333333"/>
          <w:sz w:val="23"/>
          <w:szCs w:val="23"/>
        </w:rPr>
        <w:t>Midtveisevaluering skal skje mellom 1,5 og 2 år etter oppstart av doktorgradsarbeidet. Det skal brukes en ekstern opponent (fra utenfor instituttet). Ved midtveisevalueringen har kandidaten mulighet til å få tilbakemelding på sitt arbeid så langt, og få konkretisert arbeidet videre. Samtidig gir midtveisevalueringen instituttet en mulighet for strukturert oppfølging av kandidaten og til å fange opp mulige situasjoner som krever oppfølging. Fagmiljøer oppfordres til å organisere en prøvedisputas og/eller ekstern gjennomlesing i månedene før innlevering (spesielt relevant for monografier). </w:t>
      </w:r>
    </w:p>
    <w:p w14:paraId="36AA8AF7" w14:textId="5A262AEF" w:rsidR="00E2091C" w:rsidRDefault="00E2091C" w:rsidP="008665A7">
      <w:pPr>
        <w:pStyle w:val="Tilfelt"/>
        <w:rPr>
          <w:rFonts w:cs="Times"/>
        </w:rPr>
      </w:pPr>
    </w:p>
    <w:p w14:paraId="0549F762" w14:textId="0CB4A33B" w:rsidR="00B1699C" w:rsidRPr="00782D77" w:rsidRDefault="00B1699C" w:rsidP="008665A7">
      <w:pPr>
        <w:pStyle w:val="Tilfelt"/>
        <w:rPr>
          <w:rFonts w:cs="Times"/>
        </w:rPr>
      </w:pPr>
      <w:r>
        <w:rPr>
          <w:rFonts w:cs="Times"/>
        </w:rPr>
        <w:t xml:space="preserve">Midtveisevalueringen er ikke en </w:t>
      </w:r>
      <w:r w:rsidR="00AC4C7D">
        <w:rPr>
          <w:rFonts w:cs="Times"/>
        </w:rPr>
        <w:t>"</w:t>
      </w:r>
      <w:r>
        <w:rPr>
          <w:rFonts w:cs="Times"/>
        </w:rPr>
        <w:t>go/no-</w:t>
      </w:r>
      <w:r w:rsidR="00782F24">
        <w:rPr>
          <w:rFonts w:cs="Times"/>
        </w:rPr>
        <w:t>go</w:t>
      </w:r>
      <w:r w:rsidR="00AC4C7D">
        <w:rPr>
          <w:rFonts w:cs="Times"/>
        </w:rPr>
        <w:t>"</w:t>
      </w:r>
      <w:r w:rsidR="001772B4">
        <w:rPr>
          <w:rFonts w:cs="Times"/>
        </w:rPr>
        <w:t xml:space="preserve"> evaluering, men i all hovedsak en mulighet for kandidaten til å få</w:t>
      </w:r>
      <w:r w:rsidR="005830D6">
        <w:rPr>
          <w:rFonts w:cs="Times"/>
        </w:rPr>
        <w:t xml:space="preserve"> diskutert ulike problemstillinger og veivalg relatert til doktorgradsarbeidet med en ekstern</w:t>
      </w:r>
      <w:r w:rsidR="004F1ECB">
        <w:rPr>
          <w:rFonts w:cs="Times"/>
        </w:rPr>
        <w:t xml:space="preserve"> ekspert</w:t>
      </w:r>
      <w:r w:rsidR="00782D77" w:rsidRPr="00765C99">
        <w:rPr>
          <w:rFonts w:cs="Times"/>
        </w:rPr>
        <w:t>.</w:t>
      </w:r>
      <w:r w:rsidR="00782D77">
        <w:rPr>
          <w:rFonts w:cs="Times"/>
        </w:rPr>
        <w:t xml:space="preserve"> </w:t>
      </w:r>
      <w:r w:rsidR="00782D77" w:rsidRPr="00782D77">
        <w:rPr>
          <w:rFonts w:cs="Times"/>
        </w:rPr>
        <w:t xml:space="preserve"> </w:t>
      </w:r>
    </w:p>
    <w:p w14:paraId="0EC406B8" w14:textId="77777777" w:rsidR="00B1699C" w:rsidRPr="00782D77" w:rsidRDefault="00B1699C" w:rsidP="008665A7">
      <w:pPr>
        <w:pStyle w:val="Tilfelt"/>
        <w:rPr>
          <w:rFonts w:cs="Times"/>
        </w:rPr>
      </w:pPr>
    </w:p>
    <w:p w14:paraId="6488BE63" w14:textId="77777777" w:rsidR="0074171B" w:rsidRDefault="0074171B" w:rsidP="009D0E16">
      <w:pPr>
        <w:pStyle w:val="Tilfelt"/>
        <w:tabs>
          <w:tab w:val="center" w:pos="4904"/>
        </w:tabs>
        <w:rPr>
          <w:rFonts w:cs="Times"/>
          <w:b/>
          <w:bCs/>
        </w:rPr>
      </w:pPr>
    </w:p>
    <w:p w14:paraId="5CC81A89" w14:textId="03AED0B1" w:rsidR="0074171B" w:rsidRDefault="004B0B62" w:rsidP="009D0E16">
      <w:pPr>
        <w:pStyle w:val="Tilfelt"/>
        <w:tabs>
          <w:tab w:val="center" w:pos="4904"/>
        </w:tabs>
        <w:rPr>
          <w:rFonts w:cs="Times"/>
          <w:b/>
          <w:bCs/>
        </w:rPr>
      </w:pPr>
      <w:r w:rsidRPr="00545671">
        <w:rPr>
          <w:rFonts w:cs="Times"/>
          <w:b/>
          <w:bCs/>
        </w:rPr>
        <w:t>Ansvar for gjennomføring</w:t>
      </w:r>
    </w:p>
    <w:p w14:paraId="1555EF6C" w14:textId="3EF875B3" w:rsidR="00AA2AEA" w:rsidRPr="00545671" w:rsidRDefault="009D0E16" w:rsidP="009D0E16">
      <w:pPr>
        <w:pStyle w:val="Tilfelt"/>
        <w:tabs>
          <w:tab w:val="center" w:pos="4904"/>
        </w:tabs>
        <w:rPr>
          <w:rFonts w:cs="Times"/>
          <w:b/>
          <w:bCs/>
        </w:rPr>
      </w:pPr>
      <w:r>
        <w:rPr>
          <w:rFonts w:cs="Times"/>
          <w:b/>
          <w:bCs/>
        </w:rPr>
        <w:tab/>
      </w:r>
    </w:p>
    <w:p w14:paraId="44A261D1" w14:textId="345C5FD9" w:rsidR="00D0439B" w:rsidRPr="00545671" w:rsidRDefault="00AA2AEA" w:rsidP="00D0439B">
      <w:pPr>
        <w:pStyle w:val="Tilfelt"/>
        <w:rPr>
          <w:rFonts w:cs="Times"/>
        </w:rPr>
      </w:pPr>
      <w:r w:rsidRPr="00545671">
        <w:rPr>
          <w:rFonts w:cs="Times"/>
        </w:rPr>
        <w:t>Institutt</w:t>
      </w:r>
      <w:r w:rsidR="00BB3D71" w:rsidRPr="00545671">
        <w:rPr>
          <w:rFonts w:cs="Times"/>
        </w:rPr>
        <w:t>ene har ansvar for gjennomførin</w:t>
      </w:r>
      <w:r w:rsidR="00530AFB" w:rsidRPr="00545671">
        <w:rPr>
          <w:rFonts w:cs="Times"/>
        </w:rPr>
        <w:t>g av midtveisevalueringer.</w:t>
      </w:r>
      <w:r w:rsidR="00D0439B" w:rsidRPr="00545671">
        <w:rPr>
          <w:rFonts w:cs="Times"/>
        </w:rPr>
        <w:t xml:space="preserve"> Midtveisevalueringer skal gjennomføres</w:t>
      </w:r>
      <w:r w:rsidR="00B061FD" w:rsidRPr="00545671">
        <w:rPr>
          <w:rFonts w:cs="Times"/>
        </w:rPr>
        <w:t xml:space="preserve"> for alle stipendiater (ansatt eller ikke) og skje </w:t>
      </w:r>
      <w:r w:rsidR="00D0439B" w:rsidRPr="00545671">
        <w:rPr>
          <w:rFonts w:cs="Times"/>
        </w:rPr>
        <w:t xml:space="preserve">1,5 eller 2,0 år </w:t>
      </w:r>
      <w:r w:rsidR="001A3089" w:rsidRPr="00545671">
        <w:rPr>
          <w:rFonts w:cs="Times"/>
        </w:rPr>
        <w:t xml:space="preserve">(netto studietid) </w:t>
      </w:r>
      <w:r w:rsidR="00D0439B" w:rsidRPr="00545671">
        <w:rPr>
          <w:rFonts w:cs="Times"/>
        </w:rPr>
        <w:t>fra oppstarten for henholdsvis stipendiater</w:t>
      </w:r>
      <w:r w:rsidR="00264B12" w:rsidRPr="00545671">
        <w:rPr>
          <w:rFonts w:cs="Times"/>
        </w:rPr>
        <w:t xml:space="preserve"> med 3 eller 4 års kontrakt.</w:t>
      </w:r>
    </w:p>
    <w:p w14:paraId="5F97A866" w14:textId="77777777" w:rsidR="00654E31" w:rsidRDefault="00654E31" w:rsidP="008665A7">
      <w:pPr>
        <w:pStyle w:val="Tilfelt"/>
        <w:rPr>
          <w:rFonts w:cs="Times"/>
        </w:rPr>
      </w:pPr>
    </w:p>
    <w:p w14:paraId="29E53799" w14:textId="51B748F6" w:rsidR="00E2091C" w:rsidRDefault="000E4B0D" w:rsidP="008665A7">
      <w:pPr>
        <w:pStyle w:val="Tilfelt"/>
      </w:pPr>
      <w:r w:rsidRPr="00545671">
        <w:rPr>
          <w:rFonts w:cs="Times"/>
        </w:rPr>
        <w:t>Ca</w:t>
      </w:r>
      <w:r w:rsidR="00617910">
        <w:rPr>
          <w:rFonts w:cs="Times"/>
        </w:rPr>
        <w:t>.</w:t>
      </w:r>
      <w:r w:rsidRPr="00545671">
        <w:rPr>
          <w:rFonts w:cs="Times"/>
        </w:rPr>
        <w:t xml:space="preserve"> 2 måneder i forkant av pla</w:t>
      </w:r>
      <w:r>
        <w:t>nlagt midtveisevaluering</w:t>
      </w:r>
      <w:r w:rsidR="009158E9">
        <w:t xml:space="preserve"> skal hovedveileder foreslå en </w:t>
      </w:r>
      <w:r w:rsidR="00A53D4E">
        <w:t xml:space="preserve">dato og en </w:t>
      </w:r>
      <w:r w:rsidR="009158E9">
        <w:t>midtveisopponent</w:t>
      </w:r>
      <w:r w:rsidR="001205A5">
        <w:t xml:space="preserve">. </w:t>
      </w:r>
      <w:r w:rsidR="002549FE">
        <w:t xml:space="preserve">Datoen bør være avklart med de obligatoriske deltakerne (se s.2). </w:t>
      </w:r>
      <w:r w:rsidR="00E073A6">
        <w:t xml:space="preserve">Fakultetet </w:t>
      </w:r>
      <w:r w:rsidR="001205A5">
        <w:t>stille</w:t>
      </w:r>
      <w:r w:rsidR="00E073A6">
        <w:t>r</w:t>
      </w:r>
      <w:r w:rsidR="001205A5">
        <w:t xml:space="preserve"> ikke krav</w:t>
      </w:r>
      <w:r w:rsidR="00E073A6">
        <w:t xml:space="preserve"> til midtveisopponenten annet enn vedkommende</w:t>
      </w:r>
      <w:r w:rsidR="00913DD4">
        <w:t xml:space="preserve"> skal ha ek</w:t>
      </w:r>
      <w:r w:rsidR="00E073A6">
        <w:t>s</w:t>
      </w:r>
      <w:r w:rsidR="00913DD4">
        <w:t>pertise i stipendiatens fagfelt</w:t>
      </w:r>
      <w:r w:rsidR="00DD1DA3">
        <w:t xml:space="preserve">, </w:t>
      </w:r>
      <w:r w:rsidR="00880BF4">
        <w:t xml:space="preserve">ikke </w:t>
      </w:r>
      <w:r w:rsidR="00DD1DA3">
        <w:t>er direkte tilknyttet stipendiatens forsknings</w:t>
      </w:r>
      <w:r w:rsidR="00880BF4">
        <w:t>prosjekt</w:t>
      </w:r>
      <w:r w:rsidR="00FA1798">
        <w:t xml:space="preserve"> eller </w:t>
      </w:r>
      <w:r w:rsidR="00131302">
        <w:t>forsknings</w:t>
      </w:r>
      <w:r w:rsidR="00FA1798">
        <w:t>milj</w:t>
      </w:r>
      <w:r w:rsidR="00AC0044">
        <w:t>ø</w:t>
      </w:r>
      <w:r w:rsidR="006D7A7C">
        <w:t>,</w:t>
      </w:r>
      <w:r w:rsidR="00913DD4">
        <w:t xml:space="preserve"> og </w:t>
      </w:r>
      <w:r w:rsidR="00E073A6">
        <w:t>ha</w:t>
      </w:r>
      <w:r w:rsidR="00880BF4">
        <w:t>r</w:t>
      </w:r>
      <w:r w:rsidR="00E073A6">
        <w:t xml:space="preserve"> </w:t>
      </w:r>
      <w:r w:rsidR="00913DD4">
        <w:t>doktorgrad</w:t>
      </w:r>
      <w:r w:rsidR="00E073A6">
        <w:t xml:space="preserve"> selv.</w:t>
      </w:r>
    </w:p>
    <w:p w14:paraId="3DA87FEB" w14:textId="0440357D" w:rsidR="009158E9" w:rsidRDefault="009158E9" w:rsidP="008665A7">
      <w:pPr>
        <w:pStyle w:val="Tilfelt"/>
      </w:pPr>
    </w:p>
    <w:p w14:paraId="2E50AB18" w14:textId="0F448B54" w:rsidR="009158E9" w:rsidRDefault="009158E9" w:rsidP="008665A7">
      <w:pPr>
        <w:pStyle w:val="Tilfelt"/>
      </w:pPr>
      <w:r>
        <w:t xml:space="preserve">Det er viktig å huske at en </w:t>
      </w:r>
      <w:r w:rsidR="00131302">
        <w:t xml:space="preserve">person som har vært </w:t>
      </w:r>
      <w:r>
        <w:t xml:space="preserve">midtveisopponent ikke kan brukes </w:t>
      </w:r>
      <w:r w:rsidR="00131302">
        <w:t xml:space="preserve">igjen </w:t>
      </w:r>
      <w:r>
        <w:t>som opponent under disputasen</w:t>
      </w:r>
      <w:r w:rsidR="00131302">
        <w:t xml:space="preserve"> for samme stipendiat</w:t>
      </w:r>
      <w:r w:rsidR="00913DD4">
        <w:t>.</w:t>
      </w:r>
    </w:p>
    <w:p w14:paraId="7240D3F8" w14:textId="3C10CE4D" w:rsidR="00AC0044" w:rsidRDefault="00AC0044" w:rsidP="008665A7">
      <w:pPr>
        <w:pStyle w:val="Tilfelt"/>
      </w:pPr>
    </w:p>
    <w:p w14:paraId="0262CA43" w14:textId="304C7CCB" w:rsidR="009F0CFE" w:rsidRDefault="00AC0044" w:rsidP="008665A7">
      <w:pPr>
        <w:pStyle w:val="Tilfelt"/>
      </w:pPr>
      <w:r>
        <w:t xml:space="preserve">Instituttet </w:t>
      </w:r>
      <w:r w:rsidR="00C25D12">
        <w:t>forespør midtveisopponenten og oppretter kontrakt.</w:t>
      </w:r>
      <w:r w:rsidR="00A53D4E">
        <w:t xml:space="preserve"> Det betales (normalt?) ikke honorar til opponenter som er ansatte ved AD-fakultetet eller andre fakultet ved NTNU.</w:t>
      </w:r>
      <w:r w:rsidR="00C25D12">
        <w:t xml:space="preserve"> </w:t>
      </w:r>
      <w:r w:rsidR="003A024C">
        <w:t xml:space="preserve">Et honorar </w:t>
      </w:r>
      <w:r w:rsidR="00A53D4E">
        <w:t xml:space="preserve">til eksterne opponenter </w:t>
      </w:r>
      <w:r w:rsidR="003A024C">
        <w:t>på 5</w:t>
      </w:r>
      <w:r w:rsidR="009A0B8C">
        <w:t xml:space="preserve"> </w:t>
      </w:r>
      <w:r w:rsidR="003A024C">
        <w:t xml:space="preserve">000 NOK er veiledende, men instituttet står fritt til </w:t>
      </w:r>
      <w:r w:rsidR="00CA206F">
        <w:t xml:space="preserve">å </w:t>
      </w:r>
      <w:r w:rsidR="003F73C5">
        <w:t xml:space="preserve">tilpasse </w:t>
      </w:r>
      <w:r w:rsidR="004962F4">
        <w:t xml:space="preserve">honoraret </w:t>
      </w:r>
      <w:r w:rsidR="00CA206F">
        <w:t>hvis forholdene tilsier det</w:t>
      </w:r>
      <w:r w:rsidR="00A62AE6">
        <w:t xml:space="preserve"> (f.eks</w:t>
      </w:r>
      <w:r w:rsidR="00685E19">
        <w:t>.</w:t>
      </w:r>
      <w:r w:rsidR="00A62AE6">
        <w:t xml:space="preserve"> hvis engasjementet </w:t>
      </w:r>
      <w:r w:rsidR="008A0D80">
        <w:t>blir kombinert med andre bidrag som forelesning, workshop e.l.)</w:t>
      </w:r>
      <w:r w:rsidR="00D627FC">
        <w:t>.</w:t>
      </w:r>
      <w:r w:rsidR="009F0CFE">
        <w:t xml:space="preserve"> Honoraret skal i utgangspunktet dekkes av instituttets driftsmidler og ikke stipendiatens prosjektbudsjett</w:t>
      </w:r>
      <w:r w:rsidR="00545671">
        <w:t>.</w:t>
      </w:r>
      <w:r w:rsidR="00A53D4E">
        <w:t xml:space="preserve"> </w:t>
      </w:r>
    </w:p>
    <w:p w14:paraId="2AF7C16D" w14:textId="77777777" w:rsidR="00676459" w:rsidRDefault="00676459" w:rsidP="008665A7">
      <w:pPr>
        <w:pStyle w:val="Tilfelt"/>
      </w:pPr>
    </w:p>
    <w:p w14:paraId="6BC72787" w14:textId="0FEBF1D6" w:rsidR="00AC0044" w:rsidRDefault="00D627FC" w:rsidP="008665A7">
      <w:pPr>
        <w:pStyle w:val="Tilfelt"/>
      </w:pPr>
      <w:r>
        <w:t>Instituttet gir beskjed til midtveisopponenten at</w:t>
      </w:r>
      <w:r w:rsidR="002A7E67">
        <w:t xml:space="preserve"> en </w:t>
      </w:r>
      <w:r w:rsidR="000E2E18">
        <w:t>fremdriftsrapport</w:t>
      </w:r>
      <w:r w:rsidR="002A7E67">
        <w:t xml:space="preserve"> kan forventes tilsendt ca</w:t>
      </w:r>
      <w:r w:rsidR="00617910">
        <w:t>.</w:t>
      </w:r>
      <w:r w:rsidR="002A7E67">
        <w:t xml:space="preserve"> 2</w:t>
      </w:r>
      <w:r w:rsidR="00E00C6F">
        <w:t> </w:t>
      </w:r>
      <w:r w:rsidR="002A7E67">
        <w:t>uker før midtveisevalueringen og</w:t>
      </w:r>
      <w:r w:rsidR="00B2578F">
        <w:t xml:space="preserve"> sender malen for tilbakemeldingsskjema.</w:t>
      </w:r>
    </w:p>
    <w:p w14:paraId="418DBD04" w14:textId="1957F412" w:rsidR="008665A7" w:rsidRDefault="008665A7" w:rsidP="008665A7">
      <w:pPr>
        <w:pStyle w:val="Tilfelt"/>
      </w:pPr>
    </w:p>
    <w:p w14:paraId="75990C71" w14:textId="133F8174" w:rsidR="008665A7" w:rsidRDefault="008665A7" w:rsidP="008665A7">
      <w:pPr>
        <w:pStyle w:val="Tilfelt"/>
      </w:pPr>
      <w:r w:rsidRPr="00AC0044">
        <w:rPr>
          <w:b/>
          <w:bCs/>
        </w:rPr>
        <w:lastRenderedPageBreak/>
        <w:t>Krav til tilsendt materiale i forkant av høringen</w:t>
      </w:r>
      <w:r>
        <w:t>:</w:t>
      </w:r>
      <w:r w:rsidR="00085C9E" w:rsidRPr="00085C9E">
        <w:rPr>
          <w:noProof/>
        </w:rPr>
        <w:t xml:space="preserve"> </w:t>
      </w:r>
    </w:p>
    <w:p w14:paraId="4E469C42" w14:textId="77777777" w:rsidR="00951732" w:rsidRDefault="00951732" w:rsidP="008665A7">
      <w:pPr>
        <w:pStyle w:val="Tilfelt"/>
      </w:pPr>
    </w:p>
    <w:p w14:paraId="391CF17E" w14:textId="3841328D" w:rsidR="00E05176" w:rsidRDefault="002C46C5" w:rsidP="008665A7">
      <w:pPr>
        <w:pStyle w:val="Tilfelt"/>
      </w:pPr>
      <w:r>
        <w:t>Informasjon t</w:t>
      </w:r>
      <w:r w:rsidR="00951732" w:rsidRPr="007E46E9">
        <w:t>il opponenten</w:t>
      </w:r>
      <w:r w:rsidR="00C91D7C" w:rsidRPr="007E46E9">
        <w:t xml:space="preserve">, </w:t>
      </w:r>
      <w:r w:rsidR="00951732" w:rsidRPr="007E46E9">
        <w:t>veiledere</w:t>
      </w:r>
      <w:r w:rsidR="00C91D7C" w:rsidRPr="007E46E9">
        <w:t xml:space="preserve"> og instituttet</w:t>
      </w:r>
      <w:r>
        <w:t xml:space="preserve"> om hva som skal leveres</w:t>
      </w:r>
      <w:r w:rsidR="00951732" w:rsidRPr="007E46E9">
        <w:t xml:space="preserve">: </w:t>
      </w:r>
    </w:p>
    <w:p w14:paraId="383D2BF5" w14:textId="77777777" w:rsidR="002C46C5" w:rsidRPr="007E46E9" w:rsidRDefault="002C46C5" w:rsidP="008665A7">
      <w:pPr>
        <w:pStyle w:val="Tilfelt"/>
      </w:pPr>
    </w:p>
    <w:p w14:paraId="265FAB5F" w14:textId="7BF4FD4D" w:rsidR="00283C18" w:rsidRPr="005D7B5E" w:rsidRDefault="002C46C5" w:rsidP="008665A7">
      <w:pPr>
        <w:pStyle w:val="Tilfelt"/>
        <w:rPr>
          <w:lang w:val="en-GB"/>
        </w:rPr>
      </w:pPr>
      <w:r>
        <w:rPr>
          <w:lang w:val="en-GB"/>
        </w:rPr>
        <w:t>"</w:t>
      </w:r>
      <w:r w:rsidR="008C784D" w:rsidRPr="005D7B5E">
        <w:rPr>
          <w:lang w:val="en-GB"/>
        </w:rPr>
        <w:t xml:space="preserve">A progress report </w:t>
      </w:r>
      <w:r w:rsidR="001E192B" w:rsidRPr="005D7B5E">
        <w:rPr>
          <w:lang w:val="en-GB"/>
        </w:rPr>
        <w:t xml:space="preserve">which should </w:t>
      </w:r>
      <w:r w:rsidR="000866FA" w:rsidRPr="005D7B5E">
        <w:rPr>
          <w:lang w:val="en-GB"/>
        </w:rPr>
        <w:t xml:space="preserve">include an overview of </w:t>
      </w:r>
    </w:p>
    <w:p w14:paraId="073AFBDF" w14:textId="2A66C1D3" w:rsidR="005D205B" w:rsidRPr="005D7B5E" w:rsidRDefault="005D205B" w:rsidP="005D205B">
      <w:pPr>
        <w:pStyle w:val="Tilfelt"/>
        <w:numPr>
          <w:ilvl w:val="0"/>
          <w:numId w:val="20"/>
        </w:numPr>
        <w:rPr>
          <w:lang w:val="en-GB"/>
        </w:rPr>
      </w:pPr>
      <w:r w:rsidRPr="005D7B5E">
        <w:rPr>
          <w:lang w:val="en-GB"/>
        </w:rPr>
        <w:t xml:space="preserve">updated </w:t>
      </w:r>
      <w:r w:rsidR="002549FE" w:rsidRPr="005D7B5E">
        <w:rPr>
          <w:lang w:val="en-GB"/>
        </w:rPr>
        <w:t xml:space="preserve">objectives and </w:t>
      </w:r>
      <w:r w:rsidRPr="005D7B5E">
        <w:rPr>
          <w:lang w:val="en-GB"/>
        </w:rPr>
        <w:t>research questions</w:t>
      </w:r>
      <w:r w:rsidR="00440F76" w:rsidRPr="005D7B5E">
        <w:rPr>
          <w:lang w:val="en-GB"/>
        </w:rPr>
        <w:t xml:space="preserve"> in comparison to the original project description</w:t>
      </w:r>
      <w:r w:rsidR="005B1621" w:rsidRPr="005D7B5E">
        <w:rPr>
          <w:lang w:val="en-GB"/>
        </w:rPr>
        <w:t>,</w:t>
      </w:r>
    </w:p>
    <w:p w14:paraId="3B55F667" w14:textId="68C46044" w:rsidR="00283C18" w:rsidRPr="005D7B5E" w:rsidRDefault="00A75B13" w:rsidP="00283C18">
      <w:pPr>
        <w:pStyle w:val="Tilfelt"/>
        <w:numPr>
          <w:ilvl w:val="0"/>
          <w:numId w:val="20"/>
        </w:numPr>
        <w:rPr>
          <w:lang w:val="en-GB"/>
        </w:rPr>
      </w:pPr>
      <w:r w:rsidRPr="005D7B5E">
        <w:rPr>
          <w:lang w:val="en-GB"/>
        </w:rPr>
        <w:t xml:space="preserve">an overview of </w:t>
      </w:r>
      <w:r w:rsidR="000866FA" w:rsidRPr="005D7B5E">
        <w:rPr>
          <w:lang w:val="en-GB"/>
        </w:rPr>
        <w:t>conducted and planned theoretical, empirical and/or practical work</w:t>
      </w:r>
      <w:r w:rsidR="00283C18" w:rsidRPr="005D7B5E">
        <w:rPr>
          <w:lang w:val="en-GB"/>
        </w:rPr>
        <w:t xml:space="preserve">, </w:t>
      </w:r>
    </w:p>
    <w:p w14:paraId="506E4C08" w14:textId="25BDDDEF" w:rsidR="005D205B" w:rsidRPr="005D7B5E" w:rsidRDefault="005D205B" w:rsidP="00283C18">
      <w:pPr>
        <w:pStyle w:val="Tilfelt"/>
        <w:numPr>
          <w:ilvl w:val="0"/>
          <w:numId w:val="20"/>
        </w:numPr>
        <w:rPr>
          <w:lang w:val="en-GB"/>
        </w:rPr>
      </w:pPr>
      <w:r w:rsidRPr="005D7B5E">
        <w:rPr>
          <w:lang w:val="en-GB"/>
        </w:rPr>
        <w:t xml:space="preserve">a detailed </w:t>
      </w:r>
      <w:r w:rsidR="005D7B5E" w:rsidRPr="005D7B5E">
        <w:rPr>
          <w:lang w:val="en-GB"/>
        </w:rPr>
        <w:t>plan for</w:t>
      </w:r>
      <w:r w:rsidRPr="005D7B5E">
        <w:rPr>
          <w:lang w:val="en-GB"/>
        </w:rPr>
        <w:t xml:space="preserve"> the remainder of the</w:t>
      </w:r>
      <w:r w:rsidR="00D22BFA" w:rsidRPr="005D7B5E">
        <w:rPr>
          <w:lang w:val="en-GB"/>
        </w:rPr>
        <w:t xml:space="preserve"> doctoral work</w:t>
      </w:r>
      <w:r w:rsidR="00C35AA7" w:rsidRPr="005D7B5E">
        <w:rPr>
          <w:lang w:val="en-GB"/>
        </w:rPr>
        <w:t>, including planned publications (papers, articles, exhibitions etc), stays abroad and time schedule</w:t>
      </w:r>
    </w:p>
    <w:p w14:paraId="479BF3C4" w14:textId="69BD501E" w:rsidR="001848B5" w:rsidRDefault="001848B5" w:rsidP="001848B5">
      <w:pPr>
        <w:pStyle w:val="Tilfelt"/>
        <w:numPr>
          <w:ilvl w:val="0"/>
          <w:numId w:val="20"/>
        </w:numPr>
        <w:rPr>
          <w:lang w:val="en-GB"/>
        </w:rPr>
      </w:pPr>
      <w:r w:rsidRPr="005D7B5E">
        <w:rPr>
          <w:lang w:val="en-GB"/>
        </w:rPr>
        <w:t>a personal reflection on progress and quality</w:t>
      </w:r>
    </w:p>
    <w:p w14:paraId="05DCD1C9" w14:textId="6494C594" w:rsidR="00F94852" w:rsidRPr="00765C99" w:rsidRDefault="00F94852" w:rsidP="001848B5">
      <w:pPr>
        <w:pStyle w:val="Tilfelt"/>
        <w:numPr>
          <w:ilvl w:val="0"/>
          <w:numId w:val="20"/>
        </w:numPr>
        <w:rPr>
          <w:lang w:val="en-GB"/>
        </w:rPr>
      </w:pPr>
      <w:r w:rsidRPr="00765C99">
        <w:rPr>
          <w:lang w:val="en-GB"/>
        </w:rPr>
        <w:t>a reflection on innovation potential in project if relevant</w:t>
      </w:r>
    </w:p>
    <w:p w14:paraId="1EB76CB6" w14:textId="62074392" w:rsidR="002F5EED" w:rsidRPr="005D7B5E" w:rsidRDefault="002F5EED" w:rsidP="001848B5">
      <w:pPr>
        <w:pStyle w:val="Tilfelt"/>
        <w:numPr>
          <w:ilvl w:val="0"/>
          <w:numId w:val="20"/>
        </w:numPr>
        <w:rPr>
          <w:lang w:val="en-GB"/>
        </w:rPr>
      </w:pPr>
      <w:r w:rsidRPr="005D7B5E">
        <w:rPr>
          <w:lang w:val="en-GB"/>
        </w:rPr>
        <w:t>an appendix with</w:t>
      </w:r>
    </w:p>
    <w:p w14:paraId="277A598D" w14:textId="77777777" w:rsidR="002F5EED" w:rsidRPr="005D7B5E" w:rsidRDefault="002F5EED" w:rsidP="002F5EED">
      <w:pPr>
        <w:pStyle w:val="Tilfelt"/>
        <w:numPr>
          <w:ilvl w:val="1"/>
          <w:numId w:val="20"/>
        </w:numPr>
        <w:rPr>
          <w:lang w:val="en-GB"/>
        </w:rPr>
      </w:pPr>
      <w:r w:rsidRPr="005D7B5E">
        <w:rPr>
          <w:lang w:val="en-GB"/>
        </w:rPr>
        <w:t>any articles which are already published or submitted, and a publication plan for the remaining articles (in case of an article-based dissertation)</w:t>
      </w:r>
    </w:p>
    <w:p w14:paraId="7672AF9A" w14:textId="77777777" w:rsidR="002F5EED" w:rsidRPr="005D7B5E" w:rsidRDefault="002F5EED" w:rsidP="002F5EED">
      <w:pPr>
        <w:pStyle w:val="Tilfelt"/>
        <w:numPr>
          <w:ilvl w:val="1"/>
          <w:numId w:val="20"/>
        </w:numPr>
        <w:rPr>
          <w:lang w:val="en-GB"/>
        </w:rPr>
      </w:pPr>
      <w:r w:rsidRPr="005D7B5E">
        <w:rPr>
          <w:lang w:val="en-GB"/>
        </w:rPr>
        <w:t>examples/drawings of architectural or design practice (in case of a practice-based research projects)</w:t>
      </w:r>
    </w:p>
    <w:p w14:paraId="52AE27FC" w14:textId="77777777" w:rsidR="00381637" w:rsidRPr="005D7B5E" w:rsidRDefault="00381637" w:rsidP="00381637">
      <w:pPr>
        <w:pStyle w:val="Tilfelt"/>
        <w:numPr>
          <w:ilvl w:val="1"/>
          <w:numId w:val="20"/>
        </w:numPr>
        <w:rPr>
          <w:lang w:val="en-GB"/>
        </w:rPr>
      </w:pPr>
      <w:r w:rsidRPr="005D7B5E">
        <w:rPr>
          <w:lang w:val="en-GB"/>
        </w:rPr>
        <w:t>a detailed disposition and any draft texts for chapters (in case of a monograph)</w:t>
      </w:r>
    </w:p>
    <w:p w14:paraId="207CA3A4" w14:textId="77777777" w:rsidR="002F5EED" w:rsidRPr="00AC7EA1" w:rsidRDefault="002F5EED" w:rsidP="00381637">
      <w:pPr>
        <w:pStyle w:val="Tilfelt"/>
        <w:ind w:left="1525"/>
        <w:rPr>
          <w:lang w:val="en-US"/>
        </w:rPr>
      </w:pPr>
    </w:p>
    <w:p w14:paraId="35B74CAA" w14:textId="3A718461" w:rsidR="008C784D" w:rsidRPr="00AC7EA1" w:rsidRDefault="006E19ED" w:rsidP="008665A7">
      <w:pPr>
        <w:pStyle w:val="Tilfelt"/>
        <w:rPr>
          <w:lang w:val="en-US"/>
        </w:rPr>
      </w:pPr>
      <w:r w:rsidRPr="00AC7EA1">
        <w:rPr>
          <w:lang w:val="en-US"/>
        </w:rPr>
        <w:t xml:space="preserve">A typical progress report </w:t>
      </w:r>
      <w:r w:rsidR="00C33201" w:rsidRPr="00AC7EA1">
        <w:rPr>
          <w:lang w:val="en-US"/>
        </w:rPr>
        <w:t>contains about 10 A4, excluding</w:t>
      </w:r>
      <w:r w:rsidR="00C802FE" w:rsidRPr="00AC7EA1">
        <w:rPr>
          <w:lang w:val="en-US"/>
        </w:rPr>
        <w:t xml:space="preserve"> appendices</w:t>
      </w:r>
      <w:r w:rsidR="00A914E1" w:rsidRPr="00AC7EA1">
        <w:rPr>
          <w:lang w:val="en-US"/>
        </w:rPr>
        <w:t xml:space="preserve"> (articles, drawings, draft texts etc.)</w:t>
      </w:r>
      <w:r w:rsidR="002C46C5" w:rsidRPr="00AC7EA1">
        <w:rPr>
          <w:lang w:val="en-US"/>
        </w:rPr>
        <w:t>"</w:t>
      </w:r>
    </w:p>
    <w:p w14:paraId="1F0F880B" w14:textId="77777777" w:rsidR="008665A7" w:rsidRPr="00765C99" w:rsidRDefault="008665A7" w:rsidP="008665A7">
      <w:pPr>
        <w:pStyle w:val="Tilfelt"/>
      </w:pPr>
    </w:p>
    <w:p w14:paraId="64F2F630" w14:textId="7806EBF7" w:rsidR="00D218E3" w:rsidRPr="00D218E3" w:rsidRDefault="00E57E33" w:rsidP="008665A7">
      <w:pPr>
        <w:pStyle w:val="Tilfelt"/>
        <w:rPr>
          <w:b/>
          <w:bCs/>
        </w:rPr>
      </w:pPr>
      <w:r>
        <w:rPr>
          <w:b/>
          <w:bCs/>
        </w:rPr>
        <w:t>Annonsering og p</w:t>
      </w:r>
      <w:r w:rsidR="00D218E3" w:rsidRPr="00D218E3">
        <w:rPr>
          <w:b/>
          <w:bCs/>
        </w:rPr>
        <w:t>raktisk gjennomføring</w:t>
      </w:r>
    </w:p>
    <w:p w14:paraId="1BAF88EF" w14:textId="25314EEE" w:rsidR="00D218E3" w:rsidRDefault="00D218E3" w:rsidP="008665A7">
      <w:pPr>
        <w:pStyle w:val="Tilfelt"/>
      </w:pPr>
    </w:p>
    <w:p w14:paraId="4215911F" w14:textId="3F254CA3" w:rsidR="00C60B7D" w:rsidRDefault="00C60B7D" w:rsidP="008665A7">
      <w:pPr>
        <w:pStyle w:val="Tilfelt"/>
      </w:pPr>
      <w:r>
        <w:t>Instituttet sørger for lokale, utstyr og bevertning samt oppfordrer til deltakelse</w:t>
      </w:r>
      <w:r w:rsidR="00AA6205">
        <w:t>,</w:t>
      </w:r>
      <w:r w:rsidR="003C5E57">
        <w:t xml:space="preserve"> gjerne ved innkalling i Outlook til ansatte ved instituttet. </w:t>
      </w:r>
    </w:p>
    <w:p w14:paraId="14F9CEAD" w14:textId="77777777" w:rsidR="00652985" w:rsidRDefault="00652985" w:rsidP="008665A7">
      <w:pPr>
        <w:pStyle w:val="Tilfelt"/>
      </w:pPr>
    </w:p>
    <w:p w14:paraId="18A185BF" w14:textId="27757C76" w:rsidR="003C5E57" w:rsidRDefault="003C5E57" w:rsidP="008665A7">
      <w:pPr>
        <w:pStyle w:val="Tilfelt"/>
      </w:pPr>
      <w:r>
        <w:t xml:space="preserve">Instituttet sender informasjon </w:t>
      </w:r>
      <w:r w:rsidR="006A7A06">
        <w:t xml:space="preserve">til fakultetet for publisering på </w:t>
      </w:r>
      <w:r w:rsidR="00C35AA7">
        <w:t>Innsida</w:t>
      </w:r>
      <w:r w:rsidR="006A7A06">
        <w:t xml:space="preserve">: </w:t>
      </w:r>
      <w:r w:rsidR="000869FE">
        <w:t xml:space="preserve">Kandidatens navn, tittel på </w:t>
      </w:r>
      <w:r w:rsidR="0081694B">
        <w:t>midtveisevalueringen/prosjektet, navn på veiledere og opponent, tid og sted</w:t>
      </w:r>
      <w:r w:rsidR="007019B8">
        <w:t>, eventuell zoom-lenke hvis det skal være digitalt tilgjengelig.</w:t>
      </w:r>
    </w:p>
    <w:p w14:paraId="2AA9A862" w14:textId="77777777" w:rsidR="00F0691C" w:rsidRDefault="00F0691C" w:rsidP="008665A7">
      <w:pPr>
        <w:pStyle w:val="Tilfelt"/>
      </w:pPr>
    </w:p>
    <w:p w14:paraId="31E2D973" w14:textId="57DB85F9" w:rsidR="008665A7" w:rsidRDefault="008665A7" w:rsidP="008665A7">
      <w:pPr>
        <w:pStyle w:val="Tilfelt"/>
      </w:pPr>
      <w:r>
        <w:t>Til stede:</w:t>
      </w:r>
    </w:p>
    <w:p w14:paraId="53412EE6" w14:textId="77777777" w:rsidR="00F5026B" w:rsidRDefault="00F5026B" w:rsidP="00F5026B">
      <w:pPr>
        <w:pStyle w:val="Tilfelt"/>
        <w:numPr>
          <w:ilvl w:val="0"/>
          <w:numId w:val="21"/>
        </w:numPr>
      </w:pPr>
      <w:r>
        <w:t>Kandidaten</w:t>
      </w:r>
    </w:p>
    <w:p w14:paraId="489A1089" w14:textId="77777777" w:rsidR="00F5026B" w:rsidRDefault="008665A7" w:rsidP="00F5026B">
      <w:pPr>
        <w:pStyle w:val="Tilfelt"/>
        <w:numPr>
          <w:ilvl w:val="0"/>
          <w:numId w:val="21"/>
        </w:numPr>
      </w:pPr>
      <w:r>
        <w:t>Veileder og medveileder(e)</w:t>
      </w:r>
    </w:p>
    <w:p w14:paraId="575085A8" w14:textId="77777777" w:rsidR="00B47457" w:rsidRDefault="00F5026B" w:rsidP="00CD698A">
      <w:pPr>
        <w:pStyle w:val="Tilfelt"/>
        <w:numPr>
          <w:ilvl w:val="0"/>
          <w:numId w:val="21"/>
        </w:numPr>
      </w:pPr>
      <w:r>
        <w:t xml:space="preserve">Midtveisopponent </w:t>
      </w:r>
    </w:p>
    <w:p w14:paraId="790C34ED" w14:textId="0164A967" w:rsidR="00B47457" w:rsidRDefault="008665A7" w:rsidP="00B47457">
      <w:pPr>
        <w:pStyle w:val="Tilfelt"/>
        <w:numPr>
          <w:ilvl w:val="0"/>
          <w:numId w:val="21"/>
        </w:numPr>
      </w:pPr>
      <w:r>
        <w:t xml:space="preserve">Fra fakultetet: </w:t>
      </w:r>
      <w:r w:rsidR="00B47457">
        <w:t>ph.d.</w:t>
      </w:r>
      <w:r>
        <w:t>-programleder</w:t>
      </w:r>
      <w:r w:rsidR="00B47457">
        <w:t>,</w:t>
      </w:r>
      <w:r>
        <w:t xml:space="preserve"> leder av </w:t>
      </w:r>
      <w:r w:rsidR="00677A62">
        <w:t>ph.d.</w:t>
      </w:r>
      <w:r>
        <w:t>-rådet eller prodekan forskning.</w:t>
      </w:r>
      <w:r w:rsidR="00C35AA7">
        <w:t xml:space="preserve"> Denne personen leder høringen</w:t>
      </w:r>
    </w:p>
    <w:p w14:paraId="6F51C294" w14:textId="662F8F8C" w:rsidR="008665A7" w:rsidRDefault="008665A7" w:rsidP="006409C7">
      <w:pPr>
        <w:pStyle w:val="Tilfelt"/>
        <w:numPr>
          <w:ilvl w:val="0"/>
          <w:numId w:val="21"/>
        </w:numPr>
      </w:pPr>
      <w:r>
        <w:t xml:space="preserve">Publikum, spesielt </w:t>
      </w:r>
      <w:r w:rsidR="00677A62">
        <w:t>ph.d.</w:t>
      </w:r>
      <w:r>
        <w:t>-kandidater ved fakultetet.</w:t>
      </w:r>
    </w:p>
    <w:p w14:paraId="2EA29A1C" w14:textId="77777777" w:rsidR="008665A7" w:rsidRDefault="008665A7" w:rsidP="008665A7">
      <w:pPr>
        <w:pStyle w:val="Tilfelt"/>
      </w:pPr>
    </w:p>
    <w:p w14:paraId="2AB2E6B3" w14:textId="5A75C128" w:rsidR="008665A7" w:rsidRDefault="002A305E" w:rsidP="008665A7">
      <w:pPr>
        <w:pStyle w:val="Tilfelt"/>
      </w:pPr>
      <w:r>
        <w:t xml:space="preserve">Et vanlig </w:t>
      </w:r>
      <w:r w:rsidR="006409C7">
        <w:t xml:space="preserve">ca. 2-timers </w:t>
      </w:r>
      <w:r>
        <w:t>p</w:t>
      </w:r>
      <w:r w:rsidR="008665A7">
        <w:t>rogram</w:t>
      </w:r>
      <w:r>
        <w:t xml:space="preserve"> for gjennomføring vil være</w:t>
      </w:r>
      <w:r w:rsidR="008665A7">
        <w:t>:</w:t>
      </w:r>
    </w:p>
    <w:p w14:paraId="0B901FEF" w14:textId="561F410E" w:rsidR="008665A7" w:rsidRDefault="005F2C0E" w:rsidP="006409C7">
      <w:pPr>
        <w:pStyle w:val="Tilfelt"/>
        <w:numPr>
          <w:ilvl w:val="0"/>
          <w:numId w:val="25"/>
        </w:numPr>
      </w:pPr>
      <w:r>
        <w:t>F</w:t>
      </w:r>
      <w:r w:rsidR="008665A7">
        <w:t xml:space="preserve">akultetets representant </w:t>
      </w:r>
      <w:r w:rsidR="001C5B6A">
        <w:t>(</w:t>
      </w:r>
      <w:r w:rsidR="008665A7">
        <w:t>som også er moderator for høringen</w:t>
      </w:r>
      <w:r w:rsidR="001C5B6A">
        <w:t>) ønsker velkommen og introduserer kandidat og opponent</w:t>
      </w:r>
      <w:r w:rsidR="008665A7">
        <w:t xml:space="preserve"> (5-15 min.)</w:t>
      </w:r>
    </w:p>
    <w:p w14:paraId="4C641ABF" w14:textId="02CF7E9A" w:rsidR="008665A7" w:rsidRDefault="008665A7" w:rsidP="006409C7">
      <w:pPr>
        <w:pStyle w:val="Tilfelt"/>
        <w:numPr>
          <w:ilvl w:val="0"/>
          <w:numId w:val="25"/>
        </w:numPr>
      </w:pPr>
      <w:r>
        <w:t>P</w:t>
      </w:r>
      <w:r w:rsidR="005F2C0E">
        <w:t>h.d.-</w:t>
      </w:r>
      <w:r>
        <w:t>kandidat presenterer prosjektet (30 min.)</w:t>
      </w:r>
    </w:p>
    <w:p w14:paraId="69821AC2" w14:textId="22D26E9C" w:rsidR="008665A7" w:rsidRDefault="008665A7" w:rsidP="006409C7">
      <w:pPr>
        <w:pStyle w:val="Tilfelt"/>
        <w:numPr>
          <w:ilvl w:val="0"/>
          <w:numId w:val="25"/>
        </w:numPr>
      </w:pPr>
      <w:r>
        <w:t xml:space="preserve">Opponent stiller spørsmål og diskuterer styrker/svakheter av prosjektet, men kommer </w:t>
      </w:r>
      <w:r w:rsidR="002421BF">
        <w:t xml:space="preserve">også </w:t>
      </w:r>
      <w:r>
        <w:t>med forslag (30-45 min)</w:t>
      </w:r>
    </w:p>
    <w:p w14:paraId="7DC80EAE" w14:textId="1F645D3B" w:rsidR="008665A7" w:rsidRDefault="008665A7" w:rsidP="006409C7">
      <w:pPr>
        <w:pStyle w:val="Tilfelt"/>
        <w:numPr>
          <w:ilvl w:val="0"/>
          <w:numId w:val="25"/>
        </w:numPr>
      </w:pPr>
      <w:r>
        <w:t xml:space="preserve">Diskusjonen hvor også veiledere og andre som er til stedet </w:t>
      </w:r>
      <w:r w:rsidR="00EC6465">
        <w:t xml:space="preserve">har mulighet til å </w:t>
      </w:r>
      <w:r>
        <w:t>delta (15-30 min.)</w:t>
      </w:r>
    </w:p>
    <w:p w14:paraId="07429700" w14:textId="69A94D32" w:rsidR="00D627FC" w:rsidRDefault="00D627FC" w:rsidP="008665A7">
      <w:pPr>
        <w:pStyle w:val="Tilfelt"/>
      </w:pPr>
    </w:p>
    <w:p w14:paraId="163C22C7" w14:textId="0EDFC11C" w:rsidR="008665A7" w:rsidRPr="00D627FC" w:rsidRDefault="00D627FC" w:rsidP="008665A7">
      <w:pPr>
        <w:pStyle w:val="Tilfelt"/>
        <w:rPr>
          <w:b/>
          <w:bCs/>
        </w:rPr>
      </w:pPr>
      <w:r w:rsidRPr="00D627FC">
        <w:rPr>
          <w:b/>
          <w:bCs/>
        </w:rPr>
        <w:t>Etter midtveisevalueringen</w:t>
      </w:r>
    </w:p>
    <w:p w14:paraId="1C0ED714" w14:textId="77777777" w:rsidR="008665A7" w:rsidRDefault="008665A7" w:rsidP="008665A7">
      <w:pPr>
        <w:pStyle w:val="Tilfelt"/>
      </w:pPr>
    </w:p>
    <w:p w14:paraId="005DE93F" w14:textId="3A6FFB1E" w:rsidR="008665A7" w:rsidRDefault="008665A7" w:rsidP="008665A7">
      <w:pPr>
        <w:pStyle w:val="Tilfelt"/>
      </w:pPr>
      <w:r>
        <w:t xml:space="preserve">Opponenten skriver evaluering av prosjektet (2-3 A4 sider) ved å fylle ut </w:t>
      </w:r>
      <w:r w:rsidR="00C713D7">
        <w:t>tilbakemeldings</w:t>
      </w:r>
      <w:r>
        <w:t xml:space="preserve">skjema, sender det </w:t>
      </w:r>
      <w:r w:rsidR="00C35AA7">
        <w:t>innen</w:t>
      </w:r>
      <w:r>
        <w:t xml:space="preserve"> 2</w:t>
      </w:r>
      <w:r w:rsidR="00617910">
        <w:t xml:space="preserve"> </w:t>
      </w:r>
      <w:r>
        <w:t>uker</w:t>
      </w:r>
      <w:r w:rsidR="00C35AA7">
        <w:t xml:space="preserve"> </w:t>
      </w:r>
      <w:r>
        <w:t>til fakultetet, kandidaten, veiledere og instituttlederen</w:t>
      </w:r>
      <w:r w:rsidR="00C713D7">
        <w:t>.</w:t>
      </w:r>
    </w:p>
    <w:p w14:paraId="275FC760" w14:textId="44B71D31" w:rsidR="00657283" w:rsidRDefault="00F57F52" w:rsidP="008665A7">
      <w:pPr>
        <w:pStyle w:val="Tilfelt"/>
      </w:pPr>
      <w:r>
        <w:t xml:space="preserve">Kandidaten vurderer evalueringen og hvordan </w:t>
      </w:r>
      <w:r w:rsidR="00470A55">
        <w:t xml:space="preserve">imøtekomme anbefalingene i samråd med veiledere. </w:t>
      </w:r>
    </w:p>
    <w:p w14:paraId="0913D019" w14:textId="5822F66B" w:rsidR="002616E2" w:rsidRDefault="002616E2" w:rsidP="004B156E">
      <w:pPr>
        <w:pStyle w:val="Tilfelt"/>
      </w:pPr>
    </w:p>
    <w:p w14:paraId="226E3F8C" w14:textId="77777777" w:rsidR="002616E2" w:rsidRDefault="002616E2" w:rsidP="007E46E9">
      <w:pPr>
        <w:pStyle w:val="Tilfelt"/>
        <w:ind w:left="0"/>
      </w:pPr>
    </w:p>
    <w:sectPr w:rsidR="002616E2" w:rsidSect="00B80420">
      <w:headerReference w:type="default" r:id="rId10"/>
      <w:headerReference w:type="first" r:id="rId11"/>
      <w:footerReference w:type="first" r:id="rId12"/>
      <w:type w:val="continuous"/>
      <w:pgSz w:w="11906" w:h="16838" w:code="9"/>
      <w:pgMar w:top="1871" w:right="1049" w:bottom="1418" w:left="1049" w:header="56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36E8F" w14:textId="77777777" w:rsidR="001D7A56" w:rsidRDefault="001D7A56">
      <w:r>
        <w:separator/>
      </w:r>
    </w:p>
  </w:endnote>
  <w:endnote w:type="continuationSeparator" w:id="0">
    <w:p w14:paraId="0CA957CC" w14:textId="77777777" w:rsidR="001D7A56" w:rsidRDefault="001D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8197B" w14:textId="77777777" w:rsidR="001F69A3" w:rsidRDefault="001F69A3">
    <w:pPr>
      <w:pStyle w:val="Bunntekst"/>
      <w:pBdr>
        <w:bottom w:val="single" w:sz="4" w:space="1" w:color="auto"/>
      </w:pBdr>
    </w:pPr>
  </w:p>
  <w:p w14:paraId="1F0E8E8F" w14:textId="77777777" w:rsidR="001F69A3" w:rsidRDefault="001F69A3">
    <w:pPr>
      <w:pStyle w:val="Bunntekst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2FC38" w14:textId="77777777" w:rsidR="001D7A56" w:rsidRDefault="001D7A56">
      <w:r>
        <w:separator/>
      </w:r>
    </w:p>
  </w:footnote>
  <w:footnote w:type="continuationSeparator" w:id="0">
    <w:p w14:paraId="6AED8B4E" w14:textId="77777777" w:rsidR="001D7A56" w:rsidRDefault="001D7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BBF24" w14:textId="776CB108" w:rsidR="001F69A3" w:rsidRDefault="001F69A3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32370E"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32370E"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04"/>
      <w:gridCol w:w="1327"/>
      <w:gridCol w:w="1977"/>
    </w:tblGrid>
    <w:tr w:rsidR="001F69A3" w14:paraId="53A39912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29808BE4" w14:textId="77777777" w:rsidR="001F69A3" w:rsidRDefault="001F69A3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43836C11" w14:textId="77777777" w:rsidR="001F69A3" w:rsidRDefault="001F69A3" w:rsidP="00773AEE">
          <w:pPr>
            <w:pStyle w:val="DatoRefTekst"/>
          </w:pPr>
          <w:r>
            <w:t>Vår dato</w:t>
          </w:r>
        </w:p>
        <w:p w14:paraId="23D59188" w14:textId="77777777" w:rsidR="001F69A3" w:rsidRDefault="001F69A3">
          <w:pPr>
            <w:pStyle w:val="DatoRefFyllInn"/>
          </w:pPr>
          <w:bookmarkStart w:id="0" w:name="VarDato2"/>
          <w:bookmarkEnd w:id="0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533CE193" w14:textId="77777777" w:rsidR="001F69A3" w:rsidRDefault="001F69A3" w:rsidP="00773AEE">
          <w:pPr>
            <w:pStyle w:val="DatoRefTekst"/>
          </w:pPr>
          <w:r>
            <w:t>Vår referanse</w:t>
          </w:r>
        </w:p>
        <w:p w14:paraId="61A6B611" w14:textId="77777777" w:rsidR="001F69A3" w:rsidRDefault="001F69A3">
          <w:pPr>
            <w:pStyle w:val="DatoRefFyllInn"/>
          </w:pPr>
          <w:bookmarkStart w:id="1" w:name="VarRef2"/>
          <w:bookmarkEnd w:id="1"/>
        </w:p>
      </w:tc>
    </w:tr>
  </w:tbl>
  <w:p w14:paraId="46341AC9" w14:textId="77777777" w:rsidR="001F69A3" w:rsidRDefault="001F69A3">
    <w:pPr>
      <w:pStyle w:val="Topptekst"/>
      <w:pBdr>
        <w:bottom w:val="single" w:sz="4" w:space="1" w:color="auto"/>
      </w:pBdr>
      <w:rPr>
        <w:lang w:val="nb-N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F8A8" w14:textId="46A17656" w:rsidR="001F69A3" w:rsidRDefault="001F69A3">
    <w:pPr>
      <w:pStyle w:val="sidetall"/>
    </w:pPr>
    <w:r>
      <w:rPr>
        <w:snapToGrid/>
        <w:sz w:val="20"/>
        <w:lang w:eastAsia="zh-CN"/>
      </w:rPr>
      <w:drawing>
        <wp:anchor distT="0" distB="0" distL="114300" distR="114300" simplePos="0" relativeHeight="251667968" behindDoc="0" locked="0" layoutInCell="1" allowOverlap="1" wp14:anchorId="1C9D7320" wp14:editId="5F564B6B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12700" b="0"/>
          <wp:wrapNone/>
          <wp:docPr id="17" name="Bilde 1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F31479">
      <w:t>1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F31479"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93"/>
      <w:gridCol w:w="1335"/>
      <w:gridCol w:w="1980"/>
    </w:tblGrid>
    <w:tr w:rsidR="001F69A3" w14:paraId="0AC79C39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BFD18A6" w14:textId="77777777" w:rsidR="001F69A3" w:rsidRDefault="001F69A3">
          <w:pPr>
            <w:pStyle w:val="Topptekst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17A78D6C" w14:textId="7693C697" w:rsidR="001F69A3" w:rsidRDefault="00FB1CCB" w:rsidP="00773AEE">
          <w:pPr>
            <w:pStyle w:val="DatoRefTekst"/>
          </w:pPr>
          <w:r>
            <w:t>D</w:t>
          </w:r>
          <w:r w:rsidR="001F69A3">
            <w:t>ato</w:t>
          </w:r>
        </w:p>
        <w:p w14:paraId="11E9180B" w14:textId="4B1E2AC6" w:rsidR="001F69A3" w:rsidRDefault="00AE5408" w:rsidP="00D9509E">
          <w:pPr>
            <w:pStyle w:val="DatoFyllInn1"/>
          </w:pPr>
          <w:bookmarkStart w:id="2" w:name="VarDato"/>
          <w:bookmarkEnd w:id="2"/>
          <w:r>
            <w:t>16</w:t>
          </w:r>
          <w:r w:rsidR="006E20EF">
            <w:t>.</w:t>
          </w:r>
          <w:r w:rsidR="00773AEE">
            <w:t>05</w:t>
          </w:r>
          <w:r w:rsidR="006E20EF">
            <w:t>.</w:t>
          </w:r>
          <w:r w:rsidR="00500BD3">
            <w:t>2</w:t>
          </w:r>
          <w:r w:rsidR="00AF268B">
            <w:t>3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364C0D20" w14:textId="7924A997" w:rsidR="001F69A3" w:rsidRDefault="00FB1CCB" w:rsidP="00773AEE">
          <w:pPr>
            <w:pStyle w:val="DatoRefTekst"/>
          </w:pPr>
          <w:r>
            <w:t>R</w:t>
          </w:r>
          <w:r w:rsidR="001F69A3">
            <w:t>eferanse</w:t>
          </w:r>
        </w:p>
        <w:p w14:paraId="1EA06822" w14:textId="5CF5B04C" w:rsidR="001F69A3" w:rsidRDefault="001F69A3" w:rsidP="00FA16F6">
          <w:pPr>
            <w:pStyle w:val="DatoFyllInn1"/>
          </w:pPr>
          <w:bookmarkStart w:id="3" w:name="VarRef"/>
          <w:bookmarkEnd w:id="3"/>
        </w:p>
      </w:tc>
    </w:tr>
    <w:tr w:rsidR="001F69A3" w14:paraId="07C96130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26C0EF34" w14:textId="71A2541B" w:rsidR="001F69A3" w:rsidRDefault="001F69A3">
          <w:pPr>
            <w:pStyle w:val="Header1"/>
          </w:pPr>
          <w:r>
            <w:t xml:space="preserve">Fakultet for </w:t>
          </w:r>
          <w:r w:rsidR="004E63CC">
            <w:t>arkitektur og design</w:t>
          </w:r>
          <w:r>
            <w:t xml:space="preserve"> </w:t>
          </w:r>
        </w:p>
        <w:p w14:paraId="52A57615" w14:textId="737A9A6E" w:rsidR="001F69A3" w:rsidRDefault="001F69A3" w:rsidP="004E63CC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649C841A" w14:textId="77777777" w:rsidR="001F69A3" w:rsidRDefault="001F69A3" w:rsidP="00773AEE">
          <w:pPr>
            <w:pStyle w:val="DatoRefTekst2"/>
          </w:pPr>
          <w:bookmarkStart w:id="4" w:name="DeresDato"/>
          <w:bookmarkEnd w:id="4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77A4C93F" w14:textId="77777777" w:rsidR="001F69A3" w:rsidRDefault="001F69A3" w:rsidP="00773AEE">
          <w:pPr>
            <w:pStyle w:val="DatoRefTekst2"/>
          </w:pPr>
          <w:bookmarkStart w:id="5" w:name="DeresRef"/>
          <w:bookmarkEnd w:id="5"/>
        </w:p>
      </w:tc>
    </w:tr>
  </w:tbl>
  <w:p w14:paraId="53A2261C" w14:textId="77777777" w:rsidR="001F69A3" w:rsidRDefault="001F69A3">
    <w:pPr>
      <w:pStyle w:val="Topptekst"/>
      <w:pBdr>
        <w:bottom w:val="single" w:sz="4" w:space="1" w:color="auto"/>
      </w:pBdr>
      <w:rPr>
        <w:lang w:val="nb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C76"/>
    <w:multiLevelType w:val="hybridMultilevel"/>
    <w:tmpl w:val="1ABC1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80EB4"/>
    <w:multiLevelType w:val="hybridMultilevel"/>
    <w:tmpl w:val="A62C85FC"/>
    <w:lvl w:ilvl="0" w:tplc="04140001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2" w15:restartNumberingAfterBreak="0">
    <w:nsid w:val="0EC26776"/>
    <w:multiLevelType w:val="hybridMultilevel"/>
    <w:tmpl w:val="B59CB6B2"/>
    <w:lvl w:ilvl="0" w:tplc="04140001">
      <w:start w:val="1"/>
      <w:numFmt w:val="bullet"/>
      <w:lvlText w:val=""/>
      <w:lvlJc w:val="left"/>
      <w:pPr>
        <w:ind w:left="1153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873" w:hanging="360"/>
      </w:pPr>
    </w:lvl>
    <w:lvl w:ilvl="2" w:tplc="0414001B" w:tentative="1">
      <w:start w:val="1"/>
      <w:numFmt w:val="lowerRoman"/>
      <w:lvlText w:val="%3."/>
      <w:lvlJc w:val="right"/>
      <w:pPr>
        <w:ind w:left="2593" w:hanging="180"/>
      </w:pPr>
    </w:lvl>
    <w:lvl w:ilvl="3" w:tplc="0414000F" w:tentative="1">
      <w:start w:val="1"/>
      <w:numFmt w:val="decimal"/>
      <w:lvlText w:val="%4."/>
      <w:lvlJc w:val="left"/>
      <w:pPr>
        <w:ind w:left="3313" w:hanging="360"/>
      </w:pPr>
    </w:lvl>
    <w:lvl w:ilvl="4" w:tplc="04140019" w:tentative="1">
      <w:start w:val="1"/>
      <w:numFmt w:val="lowerLetter"/>
      <w:lvlText w:val="%5."/>
      <w:lvlJc w:val="left"/>
      <w:pPr>
        <w:ind w:left="4033" w:hanging="360"/>
      </w:pPr>
    </w:lvl>
    <w:lvl w:ilvl="5" w:tplc="0414001B" w:tentative="1">
      <w:start w:val="1"/>
      <w:numFmt w:val="lowerRoman"/>
      <w:lvlText w:val="%6."/>
      <w:lvlJc w:val="right"/>
      <w:pPr>
        <w:ind w:left="4753" w:hanging="180"/>
      </w:pPr>
    </w:lvl>
    <w:lvl w:ilvl="6" w:tplc="0414000F" w:tentative="1">
      <w:start w:val="1"/>
      <w:numFmt w:val="decimal"/>
      <w:lvlText w:val="%7."/>
      <w:lvlJc w:val="left"/>
      <w:pPr>
        <w:ind w:left="5473" w:hanging="360"/>
      </w:pPr>
    </w:lvl>
    <w:lvl w:ilvl="7" w:tplc="04140019" w:tentative="1">
      <w:start w:val="1"/>
      <w:numFmt w:val="lowerLetter"/>
      <w:lvlText w:val="%8."/>
      <w:lvlJc w:val="left"/>
      <w:pPr>
        <w:ind w:left="6193" w:hanging="360"/>
      </w:pPr>
    </w:lvl>
    <w:lvl w:ilvl="8" w:tplc="0414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3" w15:restartNumberingAfterBreak="0">
    <w:nsid w:val="0FCD6AAE"/>
    <w:multiLevelType w:val="hybridMultilevel"/>
    <w:tmpl w:val="C1743B16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4" w15:restartNumberingAfterBreak="0">
    <w:nsid w:val="10012104"/>
    <w:multiLevelType w:val="hybridMultilevel"/>
    <w:tmpl w:val="A37EA80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7B112D"/>
    <w:multiLevelType w:val="multilevel"/>
    <w:tmpl w:val="604A5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B67FC"/>
    <w:multiLevelType w:val="hybridMultilevel"/>
    <w:tmpl w:val="D6B8FE78"/>
    <w:lvl w:ilvl="0" w:tplc="69C0710A">
      <w:numFmt w:val="bullet"/>
      <w:lvlText w:val="·"/>
      <w:lvlJc w:val="left"/>
      <w:pPr>
        <w:ind w:left="530" w:hanging="360"/>
      </w:pPr>
      <w:rPr>
        <w:rFonts w:ascii="Times" w:eastAsia="Times New Roman" w:hAnsi="Times" w:cs="Times" w:hint="default"/>
      </w:rPr>
    </w:lvl>
    <w:lvl w:ilvl="1" w:tplc="08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7" w15:restartNumberingAfterBreak="0">
    <w:nsid w:val="21E75B17"/>
    <w:multiLevelType w:val="hybridMultilevel"/>
    <w:tmpl w:val="B9D00E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37ECB"/>
    <w:multiLevelType w:val="hybridMultilevel"/>
    <w:tmpl w:val="132026CE"/>
    <w:lvl w:ilvl="0" w:tplc="08090001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9" w15:restartNumberingAfterBreak="0">
    <w:nsid w:val="29AC6EBA"/>
    <w:multiLevelType w:val="hybridMultilevel"/>
    <w:tmpl w:val="AFC21B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F26A9"/>
    <w:multiLevelType w:val="hybridMultilevel"/>
    <w:tmpl w:val="9F667D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A1A8E"/>
    <w:multiLevelType w:val="hybridMultilevel"/>
    <w:tmpl w:val="DB5C09B6"/>
    <w:lvl w:ilvl="0" w:tplc="08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2" w15:restartNumberingAfterBreak="0">
    <w:nsid w:val="33EF0614"/>
    <w:multiLevelType w:val="hybridMultilevel"/>
    <w:tmpl w:val="D6228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F35A9"/>
    <w:multiLevelType w:val="hybridMultilevel"/>
    <w:tmpl w:val="81EA52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D60CB"/>
    <w:multiLevelType w:val="hybridMultilevel"/>
    <w:tmpl w:val="21120964"/>
    <w:lvl w:ilvl="0" w:tplc="08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5" w15:restartNumberingAfterBreak="0">
    <w:nsid w:val="4B067B08"/>
    <w:multiLevelType w:val="hybridMultilevel"/>
    <w:tmpl w:val="55AE784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683F62">
      <w:numFmt w:val="bullet"/>
      <w:lvlText w:val="-"/>
      <w:lvlJc w:val="left"/>
      <w:pPr>
        <w:ind w:left="876" w:hanging="360"/>
      </w:pPr>
      <w:rPr>
        <w:rFonts w:ascii="Times New Roman" w:eastAsia="Calibri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159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31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03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75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47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19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916" w:hanging="360"/>
      </w:pPr>
      <w:rPr>
        <w:rFonts w:ascii="Wingdings" w:hAnsi="Wingdings" w:hint="default"/>
      </w:rPr>
    </w:lvl>
  </w:abstractNum>
  <w:abstractNum w:abstractNumId="16" w15:restartNumberingAfterBreak="0">
    <w:nsid w:val="552B1ABB"/>
    <w:multiLevelType w:val="hybridMultilevel"/>
    <w:tmpl w:val="676E6AFA"/>
    <w:lvl w:ilvl="0" w:tplc="7CEAB38A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  <w:lang w:val="nb-N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441051"/>
    <w:multiLevelType w:val="hybridMultilevel"/>
    <w:tmpl w:val="3A564CA8"/>
    <w:lvl w:ilvl="0" w:tplc="17E8A22C">
      <w:start w:val="25"/>
      <w:numFmt w:val="bullet"/>
      <w:lvlText w:val="-"/>
      <w:lvlJc w:val="left"/>
      <w:pPr>
        <w:ind w:left="53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8" w15:restartNumberingAfterBreak="0">
    <w:nsid w:val="5F591713"/>
    <w:multiLevelType w:val="hybridMultilevel"/>
    <w:tmpl w:val="BFF00F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95053"/>
    <w:multiLevelType w:val="hybridMultilevel"/>
    <w:tmpl w:val="690ED016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0" w15:restartNumberingAfterBreak="0">
    <w:nsid w:val="681654FC"/>
    <w:multiLevelType w:val="hybridMultilevel"/>
    <w:tmpl w:val="3D22B81A"/>
    <w:lvl w:ilvl="0" w:tplc="08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1" w15:restartNumberingAfterBreak="0">
    <w:nsid w:val="69885B80"/>
    <w:multiLevelType w:val="hybridMultilevel"/>
    <w:tmpl w:val="A2E8498E"/>
    <w:lvl w:ilvl="0" w:tplc="0414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F72C1"/>
    <w:multiLevelType w:val="hybridMultilevel"/>
    <w:tmpl w:val="57AE0BDA"/>
    <w:lvl w:ilvl="0" w:tplc="08090001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23" w15:restartNumberingAfterBreak="0">
    <w:nsid w:val="74554281"/>
    <w:multiLevelType w:val="hybridMultilevel"/>
    <w:tmpl w:val="F87A15FE"/>
    <w:lvl w:ilvl="0" w:tplc="69C0710A">
      <w:numFmt w:val="bullet"/>
      <w:lvlText w:val="·"/>
      <w:lvlJc w:val="left"/>
      <w:pPr>
        <w:ind w:left="445" w:hanging="360"/>
      </w:pPr>
      <w:rPr>
        <w:rFonts w:ascii="Times" w:eastAsia="Times New Roman" w:hAnsi="Times" w:cs="Times" w:hint="default"/>
      </w:rPr>
    </w:lvl>
    <w:lvl w:ilvl="1" w:tplc="0809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24" w15:restartNumberingAfterBreak="0">
    <w:nsid w:val="7D19776C"/>
    <w:multiLevelType w:val="hybridMultilevel"/>
    <w:tmpl w:val="EB942C76"/>
    <w:lvl w:ilvl="0" w:tplc="17E8A22C">
      <w:start w:val="25"/>
      <w:numFmt w:val="bullet"/>
      <w:lvlText w:val="-"/>
      <w:lvlJc w:val="left"/>
      <w:pPr>
        <w:ind w:left="44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num w:numId="1" w16cid:durableId="602686253">
    <w:abstractNumId w:val="12"/>
  </w:num>
  <w:num w:numId="2" w16cid:durableId="463930927">
    <w:abstractNumId w:val="0"/>
  </w:num>
  <w:num w:numId="3" w16cid:durableId="585647940">
    <w:abstractNumId w:val="7"/>
  </w:num>
  <w:num w:numId="4" w16cid:durableId="302276177">
    <w:abstractNumId w:val="18"/>
  </w:num>
  <w:num w:numId="5" w16cid:durableId="308487685">
    <w:abstractNumId w:val="4"/>
  </w:num>
  <w:num w:numId="6" w16cid:durableId="21980893">
    <w:abstractNumId w:val="13"/>
  </w:num>
  <w:num w:numId="7" w16cid:durableId="1926962767">
    <w:abstractNumId w:val="10"/>
  </w:num>
  <w:num w:numId="8" w16cid:durableId="1225026179">
    <w:abstractNumId w:val="16"/>
  </w:num>
  <w:num w:numId="9" w16cid:durableId="1871452803">
    <w:abstractNumId w:val="21"/>
  </w:num>
  <w:num w:numId="10" w16cid:durableId="1486117894">
    <w:abstractNumId w:val="9"/>
  </w:num>
  <w:num w:numId="11" w16cid:durableId="339622200">
    <w:abstractNumId w:val="3"/>
  </w:num>
  <w:num w:numId="12" w16cid:durableId="832987094">
    <w:abstractNumId w:val="19"/>
  </w:num>
  <w:num w:numId="13" w16cid:durableId="1069615788">
    <w:abstractNumId w:val="15"/>
  </w:num>
  <w:num w:numId="14" w16cid:durableId="1440222313">
    <w:abstractNumId w:val="2"/>
  </w:num>
  <w:num w:numId="15" w16cid:durableId="1958753155">
    <w:abstractNumId w:val="1"/>
  </w:num>
  <w:num w:numId="16" w16cid:durableId="1636789884">
    <w:abstractNumId w:val="24"/>
  </w:num>
  <w:num w:numId="17" w16cid:durableId="1913655507">
    <w:abstractNumId w:val="17"/>
  </w:num>
  <w:num w:numId="18" w16cid:durableId="293759580">
    <w:abstractNumId w:val="8"/>
  </w:num>
  <w:num w:numId="19" w16cid:durableId="790705715">
    <w:abstractNumId w:val="5"/>
  </w:num>
  <w:num w:numId="20" w16cid:durableId="2031029929">
    <w:abstractNumId w:val="11"/>
  </w:num>
  <w:num w:numId="21" w16cid:durableId="1909268724">
    <w:abstractNumId w:val="22"/>
  </w:num>
  <w:num w:numId="22" w16cid:durableId="139664186">
    <w:abstractNumId w:val="14"/>
  </w:num>
  <w:num w:numId="23" w16cid:durableId="674841335">
    <w:abstractNumId w:val="23"/>
  </w:num>
  <w:num w:numId="24" w16cid:durableId="544291046">
    <w:abstractNumId w:val="6"/>
  </w:num>
  <w:num w:numId="25" w16cid:durableId="10034709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nb-NO" w:vendorID="64" w:dllVersion="6" w:nlCheck="1" w:checkStyle="0"/>
  <w:activeWritingStyle w:appName="MSWord" w:lang="de-DE" w:vendorID="64" w:dllVersion="6" w:nlCheck="1" w:checkStyle="0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E79"/>
    <w:rsid w:val="0000230E"/>
    <w:rsid w:val="00006A0D"/>
    <w:rsid w:val="00010949"/>
    <w:rsid w:val="00013B17"/>
    <w:rsid w:val="00014C3C"/>
    <w:rsid w:val="00017F13"/>
    <w:rsid w:val="0002553A"/>
    <w:rsid w:val="000309F3"/>
    <w:rsid w:val="00031B73"/>
    <w:rsid w:val="0003667C"/>
    <w:rsid w:val="00041041"/>
    <w:rsid w:val="000411F8"/>
    <w:rsid w:val="00042277"/>
    <w:rsid w:val="00047563"/>
    <w:rsid w:val="00050E02"/>
    <w:rsid w:val="000512BE"/>
    <w:rsid w:val="0005304A"/>
    <w:rsid w:val="0006014A"/>
    <w:rsid w:val="00062EC7"/>
    <w:rsid w:val="00063DD0"/>
    <w:rsid w:val="0006568C"/>
    <w:rsid w:val="00073DA6"/>
    <w:rsid w:val="00074C0A"/>
    <w:rsid w:val="00081BFE"/>
    <w:rsid w:val="0008302F"/>
    <w:rsid w:val="00085C9E"/>
    <w:rsid w:val="000866FA"/>
    <w:rsid w:val="000869FE"/>
    <w:rsid w:val="00087362"/>
    <w:rsid w:val="000910C5"/>
    <w:rsid w:val="0009558D"/>
    <w:rsid w:val="000A1D6A"/>
    <w:rsid w:val="000A24D6"/>
    <w:rsid w:val="000A610B"/>
    <w:rsid w:val="000B26B5"/>
    <w:rsid w:val="000C628C"/>
    <w:rsid w:val="000D53F8"/>
    <w:rsid w:val="000D6E79"/>
    <w:rsid w:val="000D6EC9"/>
    <w:rsid w:val="000D79C0"/>
    <w:rsid w:val="000E2E18"/>
    <w:rsid w:val="000E4B0D"/>
    <w:rsid w:val="000F27DC"/>
    <w:rsid w:val="000F3783"/>
    <w:rsid w:val="00102FB5"/>
    <w:rsid w:val="001051F5"/>
    <w:rsid w:val="00106E39"/>
    <w:rsid w:val="00113F13"/>
    <w:rsid w:val="0011476F"/>
    <w:rsid w:val="001158FA"/>
    <w:rsid w:val="00117659"/>
    <w:rsid w:val="001205A5"/>
    <w:rsid w:val="00123A4A"/>
    <w:rsid w:val="00131302"/>
    <w:rsid w:val="00136C73"/>
    <w:rsid w:val="00140DB9"/>
    <w:rsid w:val="00141044"/>
    <w:rsid w:val="00142758"/>
    <w:rsid w:val="00153FC6"/>
    <w:rsid w:val="00154317"/>
    <w:rsid w:val="0015526F"/>
    <w:rsid w:val="00156824"/>
    <w:rsid w:val="001615D0"/>
    <w:rsid w:val="001631BB"/>
    <w:rsid w:val="00163AB6"/>
    <w:rsid w:val="00165F7F"/>
    <w:rsid w:val="001675C4"/>
    <w:rsid w:val="0017585C"/>
    <w:rsid w:val="0017651A"/>
    <w:rsid w:val="001772B4"/>
    <w:rsid w:val="001848B5"/>
    <w:rsid w:val="00186864"/>
    <w:rsid w:val="00187DEF"/>
    <w:rsid w:val="00192EC0"/>
    <w:rsid w:val="00195B77"/>
    <w:rsid w:val="00195C59"/>
    <w:rsid w:val="00195CD1"/>
    <w:rsid w:val="001A3089"/>
    <w:rsid w:val="001A3AD3"/>
    <w:rsid w:val="001B0CF2"/>
    <w:rsid w:val="001B62A8"/>
    <w:rsid w:val="001B7A9B"/>
    <w:rsid w:val="001C5B6A"/>
    <w:rsid w:val="001D24AC"/>
    <w:rsid w:val="001D7A56"/>
    <w:rsid w:val="001E192B"/>
    <w:rsid w:val="001E6072"/>
    <w:rsid w:val="001E6578"/>
    <w:rsid w:val="001F13B1"/>
    <w:rsid w:val="001F5B68"/>
    <w:rsid w:val="001F69A3"/>
    <w:rsid w:val="00201E24"/>
    <w:rsid w:val="002026F7"/>
    <w:rsid w:val="002124B5"/>
    <w:rsid w:val="00214FA3"/>
    <w:rsid w:val="00217710"/>
    <w:rsid w:val="002222B4"/>
    <w:rsid w:val="002271D0"/>
    <w:rsid w:val="00236B6C"/>
    <w:rsid w:val="002405FE"/>
    <w:rsid w:val="002421BF"/>
    <w:rsid w:val="00243149"/>
    <w:rsid w:val="0024710F"/>
    <w:rsid w:val="0024744C"/>
    <w:rsid w:val="0025094A"/>
    <w:rsid w:val="002549FE"/>
    <w:rsid w:val="002616E2"/>
    <w:rsid w:val="00264B12"/>
    <w:rsid w:val="00271562"/>
    <w:rsid w:val="00271D51"/>
    <w:rsid w:val="00275A17"/>
    <w:rsid w:val="00283C18"/>
    <w:rsid w:val="0028550D"/>
    <w:rsid w:val="00292F0B"/>
    <w:rsid w:val="00295CC9"/>
    <w:rsid w:val="002963E4"/>
    <w:rsid w:val="002A305E"/>
    <w:rsid w:val="002A5E6D"/>
    <w:rsid w:val="002A7E67"/>
    <w:rsid w:val="002B1658"/>
    <w:rsid w:val="002B6EB3"/>
    <w:rsid w:val="002C46C5"/>
    <w:rsid w:val="002C73AF"/>
    <w:rsid w:val="002D17CD"/>
    <w:rsid w:val="002E5FBF"/>
    <w:rsid w:val="002F3198"/>
    <w:rsid w:val="002F5EED"/>
    <w:rsid w:val="00301F4B"/>
    <w:rsid w:val="003040B8"/>
    <w:rsid w:val="00307092"/>
    <w:rsid w:val="0031348F"/>
    <w:rsid w:val="0031665D"/>
    <w:rsid w:val="0032114E"/>
    <w:rsid w:val="0032370E"/>
    <w:rsid w:val="00327B91"/>
    <w:rsid w:val="00330EF0"/>
    <w:rsid w:val="00337772"/>
    <w:rsid w:val="00342EC8"/>
    <w:rsid w:val="00344440"/>
    <w:rsid w:val="00344458"/>
    <w:rsid w:val="00345A0B"/>
    <w:rsid w:val="00347A97"/>
    <w:rsid w:val="003542B6"/>
    <w:rsid w:val="00354A2C"/>
    <w:rsid w:val="00357E49"/>
    <w:rsid w:val="003621BA"/>
    <w:rsid w:val="00364248"/>
    <w:rsid w:val="00370BD6"/>
    <w:rsid w:val="00376868"/>
    <w:rsid w:val="00381637"/>
    <w:rsid w:val="00385598"/>
    <w:rsid w:val="00385792"/>
    <w:rsid w:val="00387124"/>
    <w:rsid w:val="00394217"/>
    <w:rsid w:val="00395376"/>
    <w:rsid w:val="00395901"/>
    <w:rsid w:val="003A024C"/>
    <w:rsid w:val="003A1BBE"/>
    <w:rsid w:val="003B373F"/>
    <w:rsid w:val="003B6109"/>
    <w:rsid w:val="003C5E57"/>
    <w:rsid w:val="003D52BC"/>
    <w:rsid w:val="003E2115"/>
    <w:rsid w:val="003E6D65"/>
    <w:rsid w:val="003F0DC1"/>
    <w:rsid w:val="003F722C"/>
    <w:rsid w:val="003F73C5"/>
    <w:rsid w:val="0040294B"/>
    <w:rsid w:val="00402DE7"/>
    <w:rsid w:val="004045F8"/>
    <w:rsid w:val="004063B1"/>
    <w:rsid w:val="004117E4"/>
    <w:rsid w:val="00416980"/>
    <w:rsid w:val="004211B3"/>
    <w:rsid w:val="0042253E"/>
    <w:rsid w:val="004315A2"/>
    <w:rsid w:val="00437530"/>
    <w:rsid w:val="00440F76"/>
    <w:rsid w:val="004434C3"/>
    <w:rsid w:val="004528FF"/>
    <w:rsid w:val="004560DC"/>
    <w:rsid w:val="00456227"/>
    <w:rsid w:val="00457BCF"/>
    <w:rsid w:val="00463B49"/>
    <w:rsid w:val="00464580"/>
    <w:rsid w:val="00466FF4"/>
    <w:rsid w:val="00467F0E"/>
    <w:rsid w:val="00470A55"/>
    <w:rsid w:val="00470BB1"/>
    <w:rsid w:val="0047700C"/>
    <w:rsid w:val="004827AD"/>
    <w:rsid w:val="00482C70"/>
    <w:rsid w:val="00484941"/>
    <w:rsid w:val="00487ECA"/>
    <w:rsid w:val="00492369"/>
    <w:rsid w:val="00494F79"/>
    <w:rsid w:val="004962F4"/>
    <w:rsid w:val="004965A6"/>
    <w:rsid w:val="004A3CE1"/>
    <w:rsid w:val="004B0753"/>
    <w:rsid w:val="004B0B62"/>
    <w:rsid w:val="004B156E"/>
    <w:rsid w:val="004B3489"/>
    <w:rsid w:val="004B7355"/>
    <w:rsid w:val="004C0F22"/>
    <w:rsid w:val="004C12A0"/>
    <w:rsid w:val="004D2DF3"/>
    <w:rsid w:val="004D3E4E"/>
    <w:rsid w:val="004D74E5"/>
    <w:rsid w:val="004D7A52"/>
    <w:rsid w:val="004E3E15"/>
    <w:rsid w:val="004E585F"/>
    <w:rsid w:val="004E63CC"/>
    <w:rsid w:val="004E64DF"/>
    <w:rsid w:val="004E7C42"/>
    <w:rsid w:val="004F1ECB"/>
    <w:rsid w:val="004F6A88"/>
    <w:rsid w:val="00500BD3"/>
    <w:rsid w:val="005071C2"/>
    <w:rsid w:val="00514153"/>
    <w:rsid w:val="00514FAB"/>
    <w:rsid w:val="00515A06"/>
    <w:rsid w:val="005257D5"/>
    <w:rsid w:val="005264A7"/>
    <w:rsid w:val="0052677A"/>
    <w:rsid w:val="00530AFB"/>
    <w:rsid w:val="00530B32"/>
    <w:rsid w:val="00534634"/>
    <w:rsid w:val="005411DA"/>
    <w:rsid w:val="00545671"/>
    <w:rsid w:val="00564011"/>
    <w:rsid w:val="005724D1"/>
    <w:rsid w:val="0057479D"/>
    <w:rsid w:val="00577CE7"/>
    <w:rsid w:val="005830D6"/>
    <w:rsid w:val="00595866"/>
    <w:rsid w:val="005963C5"/>
    <w:rsid w:val="00597F06"/>
    <w:rsid w:val="005A0358"/>
    <w:rsid w:val="005A10C5"/>
    <w:rsid w:val="005B1621"/>
    <w:rsid w:val="005B2CA4"/>
    <w:rsid w:val="005B37EF"/>
    <w:rsid w:val="005B59F9"/>
    <w:rsid w:val="005C48A5"/>
    <w:rsid w:val="005D0CD6"/>
    <w:rsid w:val="005D205B"/>
    <w:rsid w:val="005D466C"/>
    <w:rsid w:val="005D48F3"/>
    <w:rsid w:val="005D5B9D"/>
    <w:rsid w:val="005D637D"/>
    <w:rsid w:val="005D6E76"/>
    <w:rsid w:val="005D706A"/>
    <w:rsid w:val="005D7B5E"/>
    <w:rsid w:val="005D7D0F"/>
    <w:rsid w:val="005E100D"/>
    <w:rsid w:val="005F118F"/>
    <w:rsid w:val="005F2C0E"/>
    <w:rsid w:val="005F3BE0"/>
    <w:rsid w:val="005F3ECD"/>
    <w:rsid w:val="00606D53"/>
    <w:rsid w:val="00610734"/>
    <w:rsid w:val="00617910"/>
    <w:rsid w:val="00620A84"/>
    <w:rsid w:val="00623A97"/>
    <w:rsid w:val="00630A65"/>
    <w:rsid w:val="006315B7"/>
    <w:rsid w:val="006317C8"/>
    <w:rsid w:val="006356FE"/>
    <w:rsid w:val="00640581"/>
    <w:rsid w:val="00640779"/>
    <w:rsid w:val="006409C7"/>
    <w:rsid w:val="006427D3"/>
    <w:rsid w:val="0064476A"/>
    <w:rsid w:val="006474BE"/>
    <w:rsid w:val="00652985"/>
    <w:rsid w:val="00654E31"/>
    <w:rsid w:val="00655A4F"/>
    <w:rsid w:val="00657283"/>
    <w:rsid w:val="0066541E"/>
    <w:rsid w:val="006717DF"/>
    <w:rsid w:val="00676459"/>
    <w:rsid w:val="00677A62"/>
    <w:rsid w:val="00682C0B"/>
    <w:rsid w:val="00685E19"/>
    <w:rsid w:val="00687712"/>
    <w:rsid w:val="0069220C"/>
    <w:rsid w:val="0069729F"/>
    <w:rsid w:val="006A31A7"/>
    <w:rsid w:val="006A7A06"/>
    <w:rsid w:val="006C0997"/>
    <w:rsid w:val="006C2168"/>
    <w:rsid w:val="006C4120"/>
    <w:rsid w:val="006D2D83"/>
    <w:rsid w:val="006D7A7C"/>
    <w:rsid w:val="006E19ED"/>
    <w:rsid w:val="006E20EF"/>
    <w:rsid w:val="006F0D7A"/>
    <w:rsid w:val="006F52CD"/>
    <w:rsid w:val="006F6714"/>
    <w:rsid w:val="00700562"/>
    <w:rsid w:val="007019B8"/>
    <w:rsid w:val="007021AC"/>
    <w:rsid w:val="00702A3E"/>
    <w:rsid w:val="007047AF"/>
    <w:rsid w:val="0071479B"/>
    <w:rsid w:val="00715452"/>
    <w:rsid w:val="007166BF"/>
    <w:rsid w:val="0072338B"/>
    <w:rsid w:val="00725AF0"/>
    <w:rsid w:val="00731ED5"/>
    <w:rsid w:val="0074058A"/>
    <w:rsid w:val="00740CD0"/>
    <w:rsid w:val="0074171B"/>
    <w:rsid w:val="0074511E"/>
    <w:rsid w:val="00754F88"/>
    <w:rsid w:val="007559F9"/>
    <w:rsid w:val="00765C99"/>
    <w:rsid w:val="00772293"/>
    <w:rsid w:val="00773AEE"/>
    <w:rsid w:val="00780E81"/>
    <w:rsid w:val="007823FE"/>
    <w:rsid w:val="00782D77"/>
    <w:rsid w:val="00782F24"/>
    <w:rsid w:val="007836FD"/>
    <w:rsid w:val="00785180"/>
    <w:rsid w:val="00785A0A"/>
    <w:rsid w:val="00785ECD"/>
    <w:rsid w:val="0079058A"/>
    <w:rsid w:val="00795C04"/>
    <w:rsid w:val="00796441"/>
    <w:rsid w:val="00796480"/>
    <w:rsid w:val="00797C8A"/>
    <w:rsid w:val="007A02A2"/>
    <w:rsid w:val="007A4204"/>
    <w:rsid w:val="007A5AE6"/>
    <w:rsid w:val="007B0F96"/>
    <w:rsid w:val="007B266D"/>
    <w:rsid w:val="007B2B67"/>
    <w:rsid w:val="007B4318"/>
    <w:rsid w:val="007B6388"/>
    <w:rsid w:val="007C02D2"/>
    <w:rsid w:val="007C2F79"/>
    <w:rsid w:val="007C40EB"/>
    <w:rsid w:val="007C571E"/>
    <w:rsid w:val="007D2BF2"/>
    <w:rsid w:val="007D7BDE"/>
    <w:rsid w:val="007D7E1D"/>
    <w:rsid w:val="007E46E9"/>
    <w:rsid w:val="007E5A3C"/>
    <w:rsid w:val="007E5A4A"/>
    <w:rsid w:val="007F26AB"/>
    <w:rsid w:val="00801918"/>
    <w:rsid w:val="00804731"/>
    <w:rsid w:val="00806D85"/>
    <w:rsid w:val="00807CF7"/>
    <w:rsid w:val="00810E69"/>
    <w:rsid w:val="0081694B"/>
    <w:rsid w:val="008273E3"/>
    <w:rsid w:val="00831164"/>
    <w:rsid w:val="0083422E"/>
    <w:rsid w:val="0084086E"/>
    <w:rsid w:val="00840BB1"/>
    <w:rsid w:val="00844142"/>
    <w:rsid w:val="00846CF1"/>
    <w:rsid w:val="0085000F"/>
    <w:rsid w:val="00851387"/>
    <w:rsid w:val="00852949"/>
    <w:rsid w:val="00863153"/>
    <w:rsid w:val="00865BA0"/>
    <w:rsid w:val="008665A7"/>
    <w:rsid w:val="008730A3"/>
    <w:rsid w:val="00873F6D"/>
    <w:rsid w:val="00874912"/>
    <w:rsid w:val="00880BF4"/>
    <w:rsid w:val="00883D7D"/>
    <w:rsid w:val="008852F6"/>
    <w:rsid w:val="00891236"/>
    <w:rsid w:val="00895432"/>
    <w:rsid w:val="008973E6"/>
    <w:rsid w:val="0089749E"/>
    <w:rsid w:val="008A0D80"/>
    <w:rsid w:val="008A4730"/>
    <w:rsid w:val="008B0081"/>
    <w:rsid w:val="008B27ED"/>
    <w:rsid w:val="008B4690"/>
    <w:rsid w:val="008B620B"/>
    <w:rsid w:val="008B65E0"/>
    <w:rsid w:val="008C3056"/>
    <w:rsid w:val="008C784D"/>
    <w:rsid w:val="008C7C13"/>
    <w:rsid w:val="008D0BA3"/>
    <w:rsid w:val="008D3AD3"/>
    <w:rsid w:val="008D743E"/>
    <w:rsid w:val="008E0A24"/>
    <w:rsid w:val="008E1917"/>
    <w:rsid w:val="008E2A30"/>
    <w:rsid w:val="008E313C"/>
    <w:rsid w:val="008E7A2B"/>
    <w:rsid w:val="0090499B"/>
    <w:rsid w:val="00904F79"/>
    <w:rsid w:val="00912770"/>
    <w:rsid w:val="00913DD4"/>
    <w:rsid w:val="009158E9"/>
    <w:rsid w:val="00920305"/>
    <w:rsid w:val="009348F4"/>
    <w:rsid w:val="00937936"/>
    <w:rsid w:val="00940432"/>
    <w:rsid w:val="009433B4"/>
    <w:rsid w:val="00951732"/>
    <w:rsid w:val="00952E92"/>
    <w:rsid w:val="00974C6E"/>
    <w:rsid w:val="009776CE"/>
    <w:rsid w:val="009776F0"/>
    <w:rsid w:val="00986244"/>
    <w:rsid w:val="0099099D"/>
    <w:rsid w:val="009930F3"/>
    <w:rsid w:val="00993B65"/>
    <w:rsid w:val="00997768"/>
    <w:rsid w:val="009A0B8C"/>
    <w:rsid w:val="009A451A"/>
    <w:rsid w:val="009A53F2"/>
    <w:rsid w:val="009A7D99"/>
    <w:rsid w:val="009B169F"/>
    <w:rsid w:val="009B1C0F"/>
    <w:rsid w:val="009C47E3"/>
    <w:rsid w:val="009C7045"/>
    <w:rsid w:val="009C7BB2"/>
    <w:rsid w:val="009D0E16"/>
    <w:rsid w:val="009D5D32"/>
    <w:rsid w:val="009E0A5E"/>
    <w:rsid w:val="009E6E85"/>
    <w:rsid w:val="009F05D8"/>
    <w:rsid w:val="009F0CFE"/>
    <w:rsid w:val="009F0D86"/>
    <w:rsid w:val="009F0F70"/>
    <w:rsid w:val="009F3D5E"/>
    <w:rsid w:val="009F4FF1"/>
    <w:rsid w:val="009F7FE9"/>
    <w:rsid w:val="00A065B1"/>
    <w:rsid w:val="00A10902"/>
    <w:rsid w:val="00A128D8"/>
    <w:rsid w:val="00A16207"/>
    <w:rsid w:val="00A274A5"/>
    <w:rsid w:val="00A32E6B"/>
    <w:rsid w:val="00A37FB9"/>
    <w:rsid w:val="00A42B45"/>
    <w:rsid w:val="00A43AFA"/>
    <w:rsid w:val="00A46C5D"/>
    <w:rsid w:val="00A5182A"/>
    <w:rsid w:val="00A519D5"/>
    <w:rsid w:val="00A53668"/>
    <w:rsid w:val="00A53D4E"/>
    <w:rsid w:val="00A56B22"/>
    <w:rsid w:val="00A62AE6"/>
    <w:rsid w:val="00A638B2"/>
    <w:rsid w:val="00A6433E"/>
    <w:rsid w:val="00A65C53"/>
    <w:rsid w:val="00A712E1"/>
    <w:rsid w:val="00A71E3F"/>
    <w:rsid w:val="00A73DDE"/>
    <w:rsid w:val="00A74BF3"/>
    <w:rsid w:val="00A750C0"/>
    <w:rsid w:val="00A75B13"/>
    <w:rsid w:val="00A76B26"/>
    <w:rsid w:val="00A914E1"/>
    <w:rsid w:val="00A92E55"/>
    <w:rsid w:val="00AA2AEA"/>
    <w:rsid w:val="00AA55D3"/>
    <w:rsid w:val="00AA6205"/>
    <w:rsid w:val="00AB179A"/>
    <w:rsid w:val="00AB2BB0"/>
    <w:rsid w:val="00AB4313"/>
    <w:rsid w:val="00AB5D2D"/>
    <w:rsid w:val="00AB65C7"/>
    <w:rsid w:val="00AB6B7E"/>
    <w:rsid w:val="00AC0044"/>
    <w:rsid w:val="00AC4C7D"/>
    <w:rsid w:val="00AC7EA1"/>
    <w:rsid w:val="00AD1743"/>
    <w:rsid w:val="00AD64DE"/>
    <w:rsid w:val="00AD663B"/>
    <w:rsid w:val="00AE1E0F"/>
    <w:rsid w:val="00AE4C49"/>
    <w:rsid w:val="00AE5408"/>
    <w:rsid w:val="00AE746B"/>
    <w:rsid w:val="00AF268B"/>
    <w:rsid w:val="00AF2A40"/>
    <w:rsid w:val="00AF5CE7"/>
    <w:rsid w:val="00B0539B"/>
    <w:rsid w:val="00B061FD"/>
    <w:rsid w:val="00B0673C"/>
    <w:rsid w:val="00B1699C"/>
    <w:rsid w:val="00B17312"/>
    <w:rsid w:val="00B17CEE"/>
    <w:rsid w:val="00B2578F"/>
    <w:rsid w:val="00B30B13"/>
    <w:rsid w:val="00B30D6F"/>
    <w:rsid w:val="00B34279"/>
    <w:rsid w:val="00B40681"/>
    <w:rsid w:val="00B413C5"/>
    <w:rsid w:val="00B41FFB"/>
    <w:rsid w:val="00B42339"/>
    <w:rsid w:val="00B47457"/>
    <w:rsid w:val="00B55982"/>
    <w:rsid w:val="00B5648F"/>
    <w:rsid w:val="00B56A5A"/>
    <w:rsid w:val="00B56B51"/>
    <w:rsid w:val="00B57D7C"/>
    <w:rsid w:val="00B6069A"/>
    <w:rsid w:val="00B61553"/>
    <w:rsid w:val="00B7159A"/>
    <w:rsid w:val="00B752B0"/>
    <w:rsid w:val="00B75DE2"/>
    <w:rsid w:val="00B80420"/>
    <w:rsid w:val="00B864F3"/>
    <w:rsid w:val="00B94640"/>
    <w:rsid w:val="00B95BDB"/>
    <w:rsid w:val="00B968DC"/>
    <w:rsid w:val="00B97C24"/>
    <w:rsid w:val="00BA06E3"/>
    <w:rsid w:val="00BA28D4"/>
    <w:rsid w:val="00BA2AD4"/>
    <w:rsid w:val="00BA6081"/>
    <w:rsid w:val="00BB3C93"/>
    <w:rsid w:val="00BB3D71"/>
    <w:rsid w:val="00BB7DCB"/>
    <w:rsid w:val="00BB7DDA"/>
    <w:rsid w:val="00BC2C17"/>
    <w:rsid w:val="00BD394B"/>
    <w:rsid w:val="00BD4749"/>
    <w:rsid w:val="00BD5A77"/>
    <w:rsid w:val="00BF66D3"/>
    <w:rsid w:val="00BF7893"/>
    <w:rsid w:val="00C0082F"/>
    <w:rsid w:val="00C10E98"/>
    <w:rsid w:val="00C2020E"/>
    <w:rsid w:val="00C22601"/>
    <w:rsid w:val="00C25A53"/>
    <w:rsid w:val="00C25D12"/>
    <w:rsid w:val="00C314BC"/>
    <w:rsid w:val="00C32CCB"/>
    <w:rsid w:val="00C33201"/>
    <w:rsid w:val="00C33FC2"/>
    <w:rsid w:val="00C35AA7"/>
    <w:rsid w:val="00C36C6C"/>
    <w:rsid w:val="00C40FE8"/>
    <w:rsid w:val="00C42BF0"/>
    <w:rsid w:val="00C47699"/>
    <w:rsid w:val="00C540C2"/>
    <w:rsid w:val="00C5720D"/>
    <w:rsid w:val="00C60B7D"/>
    <w:rsid w:val="00C60C3D"/>
    <w:rsid w:val="00C6269C"/>
    <w:rsid w:val="00C62BED"/>
    <w:rsid w:val="00C652BC"/>
    <w:rsid w:val="00C713D7"/>
    <w:rsid w:val="00C749D9"/>
    <w:rsid w:val="00C802FE"/>
    <w:rsid w:val="00C8153C"/>
    <w:rsid w:val="00C82A78"/>
    <w:rsid w:val="00C8619E"/>
    <w:rsid w:val="00C91D7C"/>
    <w:rsid w:val="00C922CE"/>
    <w:rsid w:val="00C93D2A"/>
    <w:rsid w:val="00CA206F"/>
    <w:rsid w:val="00CA787C"/>
    <w:rsid w:val="00CB26D5"/>
    <w:rsid w:val="00CD04A6"/>
    <w:rsid w:val="00CD1AD2"/>
    <w:rsid w:val="00CD336F"/>
    <w:rsid w:val="00CD4A52"/>
    <w:rsid w:val="00CD5C2E"/>
    <w:rsid w:val="00CF1F7E"/>
    <w:rsid w:val="00D02B40"/>
    <w:rsid w:val="00D0439B"/>
    <w:rsid w:val="00D14DA9"/>
    <w:rsid w:val="00D218E3"/>
    <w:rsid w:val="00D22BFA"/>
    <w:rsid w:val="00D239DB"/>
    <w:rsid w:val="00D250E7"/>
    <w:rsid w:val="00D25DA6"/>
    <w:rsid w:val="00D26136"/>
    <w:rsid w:val="00D3423F"/>
    <w:rsid w:val="00D375CB"/>
    <w:rsid w:val="00D37CFB"/>
    <w:rsid w:val="00D45272"/>
    <w:rsid w:val="00D5434B"/>
    <w:rsid w:val="00D54AC6"/>
    <w:rsid w:val="00D56A8A"/>
    <w:rsid w:val="00D627FC"/>
    <w:rsid w:val="00D63E43"/>
    <w:rsid w:val="00D748BC"/>
    <w:rsid w:val="00D75182"/>
    <w:rsid w:val="00D75FF9"/>
    <w:rsid w:val="00D77B46"/>
    <w:rsid w:val="00D85AD1"/>
    <w:rsid w:val="00D9398C"/>
    <w:rsid w:val="00D94732"/>
    <w:rsid w:val="00D9509E"/>
    <w:rsid w:val="00D95841"/>
    <w:rsid w:val="00D97788"/>
    <w:rsid w:val="00DA296E"/>
    <w:rsid w:val="00DA2F81"/>
    <w:rsid w:val="00DB1689"/>
    <w:rsid w:val="00DC1E38"/>
    <w:rsid w:val="00DC7C40"/>
    <w:rsid w:val="00DD1DA3"/>
    <w:rsid w:val="00DD1DBC"/>
    <w:rsid w:val="00DD3447"/>
    <w:rsid w:val="00DD456A"/>
    <w:rsid w:val="00DE116A"/>
    <w:rsid w:val="00DF4732"/>
    <w:rsid w:val="00DF714B"/>
    <w:rsid w:val="00DF7935"/>
    <w:rsid w:val="00E00478"/>
    <w:rsid w:val="00E00C6F"/>
    <w:rsid w:val="00E045EE"/>
    <w:rsid w:val="00E05176"/>
    <w:rsid w:val="00E06B72"/>
    <w:rsid w:val="00E073A6"/>
    <w:rsid w:val="00E12E52"/>
    <w:rsid w:val="00E13A1B"/>
    <w:rsid w:val="00E17E2C"/>
    <w:rsid w:val="00E2091C"/>
    <w:rsid w:val="00E27393"/>
    <w:rsid w:val="00E41364"/>
    <w:rsid w:val="00E41809"/>
    <w:rsid w:val="00E46791"/>
    <w:rsid w:val="00E52494"/>
    <w:rsid w:val="00E52B1B"/>
    <w:rsid w:val="00E57E33"/>
    <w:rsid w:val="00E81FA1"/>
    <w:rsid w:val="00E84923"/>
    <w:rsid w:val="00E87336"/>
    <w:rsid w:val="00E87385"/>
    <w:rsid w:val="00E8783F"/>
    <w:rsid w:val="00E93CBA"/>
    <w:rsid w:val="00EA05D0"/>
    <w:rsid w:val="00EA1349"/>
    <w:rsid w:val="00EA26E4"/>
    <w:rsid w:val="00EC283A"/>
    <w:rsid w:val="00EC5EF3"/>
    <w:rsid w:val="00EC6465"/>
    <w:rsid w:val="00ED0A80"/>
    <w:rsid w:val="00ED3205"/>
    <w:rsid w:val="00ED3C1E"/>
    <w:rsid w:val="00ED79B9"/>
    <w:rsid w:val="00EE0E7E"/>
    <w:rsid w:val="00EE1909"/>
    <w:rsid w:val="00EE666B"/>
    <w:rsid w:val="00EE790C"/>
    <w:rsid w:val="00EF2B8E"/>
    <w:rsid w:val="00EF57B1"/>
    <w:rsid w:val="00F053C0"/>
    <w:rsid w:val="00F063CE"/>
    <w:rsid w:val="00F0691C"/>
    <w:rsid w:val="00F13048"/>
    <w:rsid w:val="00F17524"/>
    <w:rsid w:val="00F20097"/>
    <w:rsid w:val="00F23866"/>
    <w:rsid w:val="00F27323"/>
    <w:rsid w:val="00F30EDA"/>
    <w:rsid w:val="00F31479"/>
    <w:rsid w:val="00F438AE"/>
    <w:rsid w:val="00F45E1D"/>
    <w:rsid w:val="00F5026B"/>
    <w:rsid w:val="00F5072F"/>
    <w:rsid w:val="00F56DBD"/>
    <w:rsid w:val="00F57F52"/>
    <w:rsid w:val="00F619BD"/>
    <w:rsid w:val="00F62A68"/>
    <w:rsid w:val="00F738B6"/>
    <w:rsid w:val="00F73FE2"/>
    <w:rsid w:val="00F812C6"/>
    <w:rsid w:val="00F813E7"/>
    <w:rsid w:val="00F83DE2"/>
    <w:rsid w:val="00F8610E"/>
    <w:rsid w:val="00F87680"/>
    <w:rsid w:val="00F94852"/>
    <w:rsid w:val="00FA16F6"/>
    <w:rsid w:val="00FA1798"/>
    <w:rsid w:val="00FA5432"/>
    <w:rsid w:val="00FB1843"/>
    <w:rsid w:val="00FB1CCB"/>
    <w:rsid w:val="00FB1ED0"/>
    <w:rsid w:val="00FB3EAB"/>
    <w:rsid w:val="00FC5401"/>
    <w:rsid w:val="00FD29DB"/>
    <w:rsid w:val="00FD4B8F"/>
    <w:rsid w:val="00FD7C45"/>
    <w:rsid w:val="00FE105F"/>
    <w:rsid w:val="00FE5902"/>
    <w:rsid w:val="00FE7CA3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02786"/>
  <w14:defaultImageDpi w14:val="330"/>
  <w15:docId w15:val="{B8D5CF8C-6216-43EB-B3FE-524F07DF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60"/>
      <w:ind w:left="85" w:right="85"/>
    </w:pPr>
    <w:rPr>
      <w:rFonts w:ascii="Times" w:hAnsi="Times"/>
      <w:sz w:val="24"/>
      <w:szCs w:val="24"/>
      <w:lang w:val="en-GB"/>
    </w:rPr>
  </w:style>
  <w:style w:type="paragraph" w:styleId="Overskrift1">
    <w:name w:val="heading 1"/>
    <w:basedOn w:val="Normal"/>
    <w:next w:val="Normal"/>
    <w:qFormat/>
    <w:pPr>
      <w:keepNext/>
      <w:spacing w:before="840"/>
      <w:outlineLvl w:val="0"/>
    </w:pPr>
    <w:rPr>
      <w:rFonts w:ascii="Arial" w:hAnsi="Arial" w:cs="Arial"/>
      <w:b/>
      <w:bCs/>
      <w:kern w:val="32"/>
      <w:sz w:val="30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275A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  <w:lang w:val="nb-NO"/>
    </w:rPr>
  </w:style>
  <w:style w:type="paragraph" w:customStyle="1" w:styleId="DatoRefTekst">
    <w:name w:val="DatoRefTekst"/>
    <w:basedOn w:val="Topptekst"/>
    <w:autoRedefine/>
    <w:rsid w:val="00773AEE"/>
    <w:pPr>
      <w:spacing w:after="0"/>
    </w:pPr>
    <w:rPr>
      <w:rFonts w:ascii="Arial" w:hAnsi="Arial"/>
      <w:sz w:val="16"/>
      <w:szCs w:val="20"/>
      <w:lang w:val="nb-NO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  <w:lang w:val="nb-NO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  <w:lang w:val="nb-NO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  <w:lang w:val="nb-NO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  <w:rPr>
      <w:lang w:val="nb-NO"/>
    </w:rPr>
  </w:style>
  <w:style w:type="paragraph" w:customStyle="1" w:styleId="FooterGraa">
    <w:name w:val="FooterGraa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  <w:lang w:val="nb-NO"/>
    </w:rPr>
  </w:style>
  <w:style w:type="paragraph" w:customStyle="1" w:styleId="Tilfelt">
    <w:name w:val="Tilfelt"/>
    <w:basedOn w:val="Normal"/>
    <w:pPr>
      <w:spacing w:after="20"/>
    </w:pPr>
    <w:rPr>
      <w:lang w:val="nb-NO"/>
    </w:rPr>
  </w:style>
  <w:style w:type="paragraph" w:customStyle="1" w:styleId="Merknad">
    <w:name w:val="Merknad"/>
    <w:basedOn w:val="Normal"/>
    <w:pPr>
      <w:spacing w:before="50" w:after="50"/>
      <w:ind w:left="0"/>
    </w:pPr>
    <w:rPr>
      <w:rFonts w:ascii="Arial" w:hAnsi="Arial"/>
      <w:color w:val="808080"/>
      <w:sz w:val="20"/>
      <w:lang w:val="nb-NO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  <w:lang w:val="nb-NO"/>
    </w:rPr>
  </w:style>
  <w:style w:type="paragraph" w:customStyle="1" w:styleId="Header1">
    <w:name w:val="Header1"/>
    <w:basedOn w:val="Topptekst"/>
    <w:autoRedefine/>
    <w:pPr>
      <w:spacing w:after="60"/>
      <w:ind w:left="85" w:right="85"/>
    </w:pPr>
    <w:rPr>
      <w:rFonts w:ascii="Arial" w:hAnsi="Arial"/>
      <w:sz w:val="19"/>
      <w:lang w:val="nb-NO"/>
    </w:rPr>
  </w:style>
  <w:style w:type="paragraph" w:customStyle="1" w:styleId="FyllLinje">
    <w:name w:val="FyllLinje"/>
    <w:basedOn w:val="Normal"/>
    <w:autoRedefine/>
    <w:rsid w:val="00D250E7"/>
    <w:pPr>
      <w:spacing w:after="170"/>
    </w:pPr>
    <w:rPr>
      <w:sz w:val="2"/>
      <w:lang w:val="nb-NO"/>
    </w:rPr>
  </w:style>
  <w:style w:type="paragraph" w:customStyle="1" w:styleId="DatoFyllInn1">
    <w:name w:val="DatoFyllInn1"/>
    <w:basedOn w:val="DatoRefFyllInn"/>
    <w:pPr>
      <w:spacing w:after="0"/>
    </w:p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character" w:styleId="Hyperkobling">
    <w:name w:val="Hyperlink"/>
    <w:basedOn w:val="Standardskriftforavsnitt"/>
    <w:rsid w:val="007B2B67"/>
    <w:rPr>
      <w:color w:val="0000FF" w:themeColor="hyperlink"/>
      <w:u w:val="single"/>
    </w:rPr>
  </w:style>
  <w:style w:type="paragraph" w:customStyle="1" w:styleId="Kolonne1">
    <w:name w:val="Kolonne1"/>
    <w:basedOn w:val="Merknad"/>
    <w:pPr>
      <w:spacing w:after="170"/>
    </w:pPr>
  </w:style>
  <w:style w:type="character" w:styleId="Fulgthyperkobling">
    <w:name w:val="FollowedHyperlink"/>
    <w:basedOn w:val="Standardskriftforavsnitt"/>
    <w:rsid w:val="007B2B67"/>
    <w:rPr>
      <w:color w:val="800080" w:themeColor="followedHyperlink"/>
      <w:u w:val="single"/>
    </w:rPr>
  </w:style>
  <w:style w:type="character" w:customStyle="1" w:styleId="hps">
    <w:name w:val="hps"/>
    <w:rsid w:val="00AB2BB0"/>
  </w:style>
  <w:style w:type="character" w:customStyle="1" w:styleId="atn">
    <w:name w:val="atn"/>
    <w:rsid w:val="00AB2BB0"/>
  </w:style>
  <w:style w:type="character" w:customStyle="1" w:styleId="postal-code">
    <w:name w:val="postal-code"/>
    <w:basedOn w:val="Standardskriftforavsnitt"/>
    <w:rsid w:val="00797C8A"/>
  </w:style>
  <w:style w:type="character" w:customStyle="1" w:styleId="locality">
    <w:name w:val="locality"/>
    <w:basedOn w:val="Standardskriftforavsnitt"/>
    <w:rsid w:val="00797C8A"/>
  </w:style>
  <w:style w:type="character" w:customStyle="1" w:styleId="brodtekst">
    <w:name w:val="brodtekst"/>
    <w:basedOn w:val="Standardskriftforavsnitt"/>
    <w:rsid w:val="00DF4732"/>
  </w:style>
  <w:style w:type="character" w:styleId="Merknadsreferanse">
    <w:name w:val="annotation reference"/>
    <w:basedOn w:val="Standardskriftforavsnitt"/>
    <w:rsid w:val="00050E02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050E02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050E02"/>
    <w:rPr>
      <w:rFonts w:ascii="Times" w:hAnsi="Times"/>
      <w:lang w:val="en-GB"/>
    </w:rPr>
  </w:style>
  <w:style w:type="paragraph" w:styleId="Kommentaremne">
    <w:name w:val="annotation subject"/>
    <w:basedOn w:val="Merknadstekst"/>
    <w:next w:val="Merknadstekst"/>
    <w:link w:val="KommentaremneTegn"/>
    <w:rsid w:val="00050E02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050E02"/>
    <w:rPr>
      <w:rFonts w:ascii="Times" w:hAnsi="Times"/>
      <w:b/>
      <w:bCs/>
      <w:lang w:val="en-GB"/>
    </w:rPr>
  </w:style>
  <w:style w:type="paragraph" w:styleId="Bobletekst">
    <w:name w:val="Balloon Text"/>
    <w:basedOn w:val="Normal"/>
    <w:link w:val="BobletekstTegn"/>
    <w:rsid w:val="00050E02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050E02"/>
    <w:rPr>
      <w:rFonts w:ascii="Tahoma" w:hAnsi="Tahoma" w:cs="Tahoma"/>
      <w:sz w:val="16"/>
      <w:szCs w:val="16"/>
      <w:lang w:val="en-GB"/>
    </w:rPr>
  </w:style>
  <w:style w:type="paragraph" w:styleId="Listeavsnitt">
    <w:name w:val="List Paragraph"/>
    <w:basedOn w:val="Normal"/>
    <w:uiPriority w:val="34"/>
    <w:qFormat/>
    <w:rsid w:val="007047AF"/>
    <w:pPr>
      <w:spacing w:after="0"/>
      <w:ind w:left="720" w:right="0"/>
      <w:contextualSpacing/>
    </w:pPr>
    <w:rPr>
      <w:rFonts w:asciiTheme="minorHAnsi" w:eastAsiaTheme="minorEastAsia" w:hAnsiTheme="minorHAnsi" w:cstheme="minorBidi"/>
      <w:lang w:val="nb-NO"/>
    </w:rPr>
  </w:style>
  <w:style w:type="paragraph" w:styleId="Revisjon">
    <w:name w:val="Revision"/>
    <w:hidden/>
    <w:uiPriority w:val="99"/>
    <w:semiHidden/>
    <w:rsid w:val="00CD04A6"/>
    <w:rPr>
      <w:rFonts w:ascii="Times" w:hAnsi="Times"/>
      <w:sz w:val="24"/>
      <w:szCs w:val="24"/>
      <w:lang w:val="en-GB"/>
    </w:rPr>
  </w:style>
  <w:style w:type="character" w:styleId="Utheving">
    <w:name w:val="Emphasis"/>
    <w:basedOn w:val="Standardskriftforavsnitt"/>
    <w:uiPriority w:val="20"/>
    <w:qFormat/>
    <w:rsid w:val="00354A2C"/>
    <w:rPr>
      <w:i/>
      <w:iCs/>
    </w:rPr>
  </w:style>
  <w:style w:type="paragraph" w:customStyle="1" w:styleId="Default">
    <w:name w:val="Default"/>
    <w:rsid w:val="00ED3C1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Plassholdertekst">
    <w:name w:val="Placeholder Text"/>
    <w:basedOn w:val="Standardskriftforavsnitt"/>
    <w:uiPriority w:val="99"/>
    <w:semiHidden/>
    <w:rsid w:val="0032370E"/>
    <w:rPr>
      <w:color w:val="808080"/>
    </w:rPr>
  </w:style>
  <w:style w:type="character" w:customStyle="1" w:styleId="blocktitle">
    <w:name w:val="blocktitle"/>
    <w:basedOn w:val="Standardskriftforavsnitt"/>
    <w:rsid w:val="00BA28D4"/>
  </w:style>
  <w:style w:type="character" w:customStyle="1" w:styleId="addressvalue">
    <w:name w:val="addressvalue"/>
    <w:basedOn w:val="Standardskriftforavsnitt"/>
    <w:rsid w:val="00BA28D4"/>
  </w:style>
  <w:style w:type="character" w:customStyle="1" w:styleId="Overskrift2Tegn">
    <w:name w:val="Overskrift 2 Tegn"/>
    <w:basedOn w:val="Standardskriftforavsnitt"/>
    <w:link w:val="Overskrift2"/>
    <w:semiHidden/>
    <w:rsid w:val="00275A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edittitle">
    <w:name w:val="edittitle"/>
    <w:basedOn w:val="Standardskriftforavsnitt"/>
    <w:rsid w:val="00275A17"/>
  </w:style>
  <w:style w:type="paragraph" w:styleId="NormalWeb">
    <w:name w:val="Normal (Web)"/>
    <w:basedOn w:val="Normal"/>
    <w:uiPriority w:val="99"/>
    <w:semiHidden/>
    <w:unhideWhenUsed/>
    <w:rsid w:val="00F813E7"/>
    <w:pPr>
      <w:spacing w:before="100" w:beforeAutospacing="1" w:after="100" w:afterAutospacing="1"/>
      <w:ind w:left="0" w:right="0"/>
    </w:pPr>
    <w:rPr>
      <w:rFonts w:ascii="Times New Roman" w:hAnsi="Times New Roman"/>
      <w:lang w:val="nb-NO" w:eastAsia="zh-CN"/>
    </w:rPr>
  </w:style>
  <w:style w:type="character" w:styleId="Ulstomtale">
    <w:name w:val="Unresolved Mention"/>
    <w:basedOn w:val="Standardskriftforavsnitt"/>
    <w:uiPriority w:val="99"/>
    <w:semiHidden/>
    <w:unhideWhenUsed/>
    <w:rsid w:val="00AD64DE"/>
    <w:rPr>
      <w:color w:val="605E5C"/>
      <w:shd w:val="clear" w:color="auto" w:fill="E1DFDD"/>
    </w:rPr>
  </w:style>
  <w:style w:type="character" w:styleId="Sterk">
    <w:name w:val="Strong"/>
    <w:basedOn w:val="Standardskriftforavsnitt"/>
    <w:uiPriority w:val="22"/>
    <w:qFormat/>
    <w:rsid w:val="00F063CE"/>
    <w:rPr>
      <w:b/>
      <w:bCs/>
    </w:rPr>
  </w:style>
  <w:style w:type="table" w:styleId="Tabellrutenett">
    <w:name w:val="Table Grid"/>
    <w:basedOn w:val="Vanligtabell"/>
    <w:rsid w:val="00195CD1"/>
    <w:pPr>
      <w:spacing w:after="60"/>
      <w:ind w:left="85" w:right="85"/>
    </w:pPr>
    <w:rPr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48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91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55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5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0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5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1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27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98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9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9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038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93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72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57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812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9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156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04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06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08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2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9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38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078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804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2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76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112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61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5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1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5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0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7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23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6739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6554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142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31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02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1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51FE231FDDFE4D847B94A09B7C7CEE" ma:contentTypeVersion="9" ma:contentTypeDescription="Create a new document." ma:contentTypeScope="" ma:versionID="aa6160c769a82312cb2c4f5cb38b47f6">
  <xsd:schema xmlns:xsd="http://www.w3.org/2001/XMLSchema" xmlns:xs="http://www.w3.org/2001/XMLSchema" xmlns:p="http://schemas.microsoft.com/office/2006/metadata/properties" xmlns:ns2="f227db01-bc73-46a0-b1fa-18e58d698571" xmlns:ns3="4941a85f-a7b6-4649-a875-928058ed2d63" targetNamespace="http://schemas.microsoft.com/office/2006/metadata/properties" ma:root="true" ma:fieldsID="f5bc62ac6518090861d8d6dcd3c570f4" ns2:_="" ns3:_="">
    <xsd:import namespace="f227db01-bc73-46a0-b1fa-18e58d698571"/>
    <xsd:import namespace="4941a85f-a7b6-4649-a875-928058ed2d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7db01-bc73-46a0-b1fa-18e58d698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1a85f-a7b6-4649-a875-928058ed2d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AE60E1-E39A-41F1-BE06-3B6635839A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B04D4-4E31-4100-AA12-8AC7121A83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2896D5-700D-4E69-A25B-02A67D9E0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27db01-bc73-46a0-b1fa-18e58d698571"/>
    <ds:schemaRef ds:uri="4941a85f-a7b6-4649-a875-928058ed2d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716</Words>
  <Characters>4626</Characters>
  <Application>Microsoft Office Word</Application>
  <DocSecurity>0</DocSecurity>
  <Lines>38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Ny linje</vt:lpstr>
      <vt:lpstr>Ny linje</vt:lpstr>
    </vt:vector>
  </TitlesOfParts>
  <Company>Orakeltjenesten, NTNU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subject/>
  <dc:creator>Trond Are Øritsland</dc:creator>
  <cp:keywords/>
  <dc:description/>
  <cp:lastModifiedBy>Sissel Hagen-Formo</cp:lastModifiedBy>
  <cp:revision>7</cp:revision>
  <cp:lastPrinted>2006-01-04T10:31:00Z</cp:lastPrinted>
  <dcterms:created xsi:type="dcterms:W3CDTF">2023-05-16T06:34:00Z</dcterms:created>
  <dcterms:modified xsi:type="dcterms:W3CDTF">2024-02-02T08:54:00Z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0x010100A551FE231FDDFE4D847B94A09B7C7CEE</vt:lpwstr>
  </property>
</Properties>
</file>