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C97" w:rsidRDefault="009B1F50">
      <w:pPr>
        <w:ind w:left="4248" w:firstLine="708"/>
      </w:pPr>
      <w:bookmarkStart w:id="0" w:name="_GoBack"/>
      <w:bookmarkEnd w:id="0"/>
      <w:r>
        <w:rPr>
          <w:noProof/>
        </w:rPr>
        <w:drawing>
          <wp:anchor distT="0" distB="0" distL="114300" distR="114300" simplePos="0" relativeHeight="251657728" behindDoc="0" locked="0" layoutInCell="1" allowOverlap="1">
            <wp:simplePos x="0" y="0"/>
            <wp:positionH relativeFrom="column">
              <wp:posOffset>116813</wp:posOffset>
            </wp:positionH>
            <wp:positionV relativeFrom="paragraph">
              <wp:posOffset>-111191</wp:posOffset>
            </wp:positionV>
            <wp:extent cx="681417" cy="914400"/>
            <wp:effectExtent l="0" t="0" r="4445" b="0"/>
            <wp:wrapNone/>
            <wp:docPr id="1" name="Bild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417" cy="914400"/>
                    </a:xfrm>
                    <a:prstGeom prst="rect">
                      <a:avLst/>
                    </a:prstGeom>
                    <a:noFill/>
                    <a:ln>
                      <a:noFill/>
                      <a:prstDash/>
                    </a:ln>
                  </pic:spPr>
                </pic:pic>
              </a:graphicData>
            </a:graphic>
            <wp14:sizeRelH relativeFrom="margin">
              <wp14:pctWidth>0</wp14:pctWidth>
            </wp14:sizeRelH>
          </wp:anchor>
        </w:drawing>
      </w:r>
      <w:r>
        <w:rPr>
          <w:rFonts w:ascii="Arial" w:hAnsi="Arial"/>
          <w:sz w:val="20"/>
        </w:rPr>
        <w:t xml:space="preserve">      </w:t>
      </w:r>
    </w:p>
    <w:p w:rsidR="001F0C97" w:rsidRDefault="001F0C97"/>
    <w:p w:rsidR="001F0C97" w:rsidRDefault="001F0C97"/>
    <w:p w:rsidR="001F0C97" w:rsidRDefault="001F0C97"/>
    <w:p w:rsidR="001F0C97" w:rsidRDefault="001F0C97"/>
    <w:p w:rsidR="001F0C97" w:rsidRDefault="001F0C97"/>
    <w:p w:rsidR="001F0C97" w:rsidRDefault="001F0C97">
      <w:pPr>
        <w:rPr>
          <w:rFonts w:ascii="Arial" w:hAnsi="Arial" w:cs="Arial"/>
          <w:b/>
          <w:sz w:val="28"/>
          <w:szCs w:val="28"/>
        </w:rPr>
      </w:pPr>
    </w:p>
    <w:p w:rsidR="001F0C97" w:rsidRDefault="009B1F50">
      <w:pPr>
        <w:rPr>
          <w:rFonts w:ascii="Arial" w:hAnsi="Arial" w:cs="Arial"/>
          <w:b/>
          <w:sz w:val="36"/>
          <w:szCs w:val="36"/>
        </w:rPr>
      </w:pPr>
      <w:r>
        <w:rPr>
          <w:rFonts w:ascii="Arial" w:hAnsi="Arial" w:cs="Arial"/>
          <w:b/>
          <w:sz w:val="36"/>
          <w:szCs w:val="36"/>
        </w:rPr>
        <w:t>Sensurveiledning</w:t>
      </w:r>
    </w:p>
    <w:p w:rsidR="001F0C97" w:rsidRDefault="001F0C97">
      <w:pPr>
        <w:rPr>
          <w:b/>
        </w:rPr>
      </w:pPr>
    </w:p>
    <w:tbl>
      <w:tblPr>
        <w:tblW w:w="9828" w:type="dxa"/>
        <w:tblCellMar>
          <w:left w:w="10" w:type="dxa"/>
          <w:right w:w="10" w:type="dxa"/>
        </w:tblCellMar>
        <w:tblLook w:val="0000" w:firstRow="0" w:lastRow="0" w:firstColumn="0" w:lastColumn="0" w:noHBand="0" w:noVBand="0"/>
      </w:tblPr>
      <w:tblGrid>
        <w:gridCol w:w="3276"/>
        <w:gridCol w:w="1512"/>
        <w:gridCol w:w="1764"/>
        <w:gridCol w:w="3276"/>
      </w:tblGrid>
      <w:tr w:rsidR="001F0C97">
        <w:trPr>
          <w:trHeight w:val="648"/>
        </w:trPr>
        <w:tc>
          <w:tcPr>
            <w:tcW w:w="4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Emnekode:</w:t>
            </w:r>
            <w:r w:rsidR="000F25CA">
              <w:t xml:space="preserve"> </w:t>
            </w:r>
            <w:r w:rsidR="000F25CA" w:rsidRPr="000F25CA">
              <w:rPr>
                <w:b/>
              </w:rPr>
              <w:t xml:space="preserve">LGU52005-A 16H  </w:t>
            </w:r>
          </w:p>
        </w:tc>
        <w:tc>
          <w:tcPr>
            <w:tcW w:w="5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Emnenavn:</w:t>
            </w:r>
            <w:r w:rsidR="000F25CA">
              <w:t xml:space="preserve"> </w:t>
            </w:r>
            <w:r w:rsidR="000F25CA" w:rsidRPr="000F25CA">
              <w:rPr>
                <w:b/>
              </w:rPr>
              <w:t>Naturfag 1 5-10, emne 2 (BØG)</w:t>
            </w:r>
          </w:p>
        </w:tc>
      </w:tr>
      <w:tr w:rsidR="001F0C97">
        <w:trPr>
          <w:trHeight w:val="648"/>
        </w:trPr>
        <w:tc>
          <w:tcPr>
            <w:tcW w:w="3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Semester:</w:t>
            </w:r>
            <w:r w:rsidR="000F25CA">
              <w:rPr>
                <w:b/>
              </w:rPr>
              <w:t xml:space="preserve"> Høst </w:t>
            </w:r>
          </w:p>
        </w:tc>
        <w:tc>
          <w:tcPr>
            <w:tcW w:w="3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År:</w:t>
            </w:r>
            <w:r w:rsidR="000F25CA">
              <w:rPr>
                <w:b/>
              </w:rPr>
              <w:t xml:space="preserve"> 2016</w:t>
            </w:r>
          </w:p>
        </w:tc>
        <w:tc>
          <w:tcPr>
            <w:tcW w:w="3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Eksamenstype:</w:t>
            </w:r>
            <w:r w:rsidR="000F25CA">
              <w:rPr>
                <w:b/>
              </w:rPr>
              <w:t xml:space="preserve"> Skriftlig 3 t</w:t>
            </w:r>
          </w:p>
        </w:tc>
      </w:tr>
    </w:tbl>
    <w:p w:rsidR="001F0C97" w:rsidRDefault="001F0C97"/>
    <w:p w:rsidR="001F0C97" w:rsidRDefault="001F0C97"/>
    <w:tbl>
      <w:tblPr>
        <w:tblW w:w="9828" w:type="dxa"/>
        <w:tblCellMar>
          <w:left w:w="10" w:type="dxa"/>
          <w:right w:w="10" w:type="dxa"/>
        </w:tblCellMar>
        <w:tblLook w:val="0000" w:firstRow="0" w:lastRow="0" w:firstColumn="0" w:lastColumn="0" w:noHBand="0" w:noVBand="0"/>
      </w:tblPr>
      <w:tblGrid>
        <w:gridCol w:w="9828"/>
      </w:tblGrid>
      <w:tr w:rsidR="001F0C97">
        <w:trPr>
          <w:trHeight w:val="5289"/>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Pr="00743B97" w:rsidRDefault="009B1F50">
            <w:pPr>
              <w:rPr>
                <w:lang w:val="nn-NO"/>
              </w:rPr>
            </w:pPr>
            <w:r w:rsidRPr="00743B97">
              <w:rPr>
                <w:lang w:val="nn-NO"/>
              </w:rPr>
              <w:t>Oppgaveteksten:</w:t>
            </w:r>
          </w:p>
          <w:p w:rsidR="000F25CA" w:rsidRPr="00045348" w:rsidRDefault="000F25CA" w:rsidP="000F25CA">
            <w:pPr>
              <w:spacing w:after="120"/>
              <w:ind w:right="-289"/>
              <w:rPr>
                <w:rFonts w:ascii="Arial" w:hAnsi="Arial" w:cs="Arial"/>
                <w:b/>
                <w:sz w:val="32"/>
                <w:szCs w:val="32"/>
                <w:lang w:val="nn-NO"/>
              </w:rPr>
            </w:pPr>
            <w:r w:rsidRPr="00045348">
              <w:rPr>
                <w:rFonts w:ascii="Arial" w:hAnsi="Arial" w:cs="Arial"/>
                <w:b/>
                <w:sz w:val="32"/>
                <w:szCs w:val="32"/>
                <w:lang w:val="nn-NO"/>
              </w:rPr>
              <w:t>Biologi, økologi, geofag (BØG) NA1 5-10 emne 2</w:t>
            </w:r>
          </w:p>
          <w:p w:rsidR="000F25CA" w:rsidRPr="00045348" w:rsidRDefault="000F25CA" w:rsidP="000F25CA">
            <w:pPr>
              <w:spacing w:after="120"/>
              <w:ind w:right="-289"/>
              <w:rPr>
                <w:rFonts w:ascii="Arial" w:hAnsi="Arial" w:cs="Arial"/>
                <w:b/>
                <w:sz w:val="32"/>
                <w:szCs w:val="32"/>
                <w:lang w:val="nn-NO"/>
              </w:rPr>
            </w:pPr>
          </w:p>
          <w:p w:rsidR="000F25CA" w:rsidRDefault="000F25CA" w:rsidP="000F25CA">
            <w:pPr>
              <w:spacing w:after="120"/>
              <w:ind w:right="-289"/>
              <w:rPr>
                <w:rFonts w:ascii="Arial" w:hAnsi="Arial" w:cs="Arial"/>
                <w:b/>
              </w:rPr>
            </w:pPr>
            <w:r>
              <w:rPr>
                <w:rFonts w:ascii="Arial" w:hAnsi="Arial" w:cs="Arial"/>
                <w:b/>
              </w:rPr>
              <w:t>Oppgave 1 (15</w:t>
            </w:r>
            <w:r w:rsidRPr="00653B62">
              <w:rPr>
                <w:rFonts w:ascii="Arial" w:hAnsi="Arial" w:cs="Arial"/>
                <w:b/>
              </w:rPr>
              <w:t xml:space="preserve"> %)</w:t>
            </w:r>
          </w:p>
          <w:p w:rsidR="000F25CA" w:rsidRPr="00396FDD" w:rsidRDefault="000F25CA" w:rsidP="000F25CA">
            <w:pPr>
              <w:numPr>
                <w:ilvl w:val="0"/>
                <w:numId w:val="2"/>
              </w:numPr>
              <w:suppressAutoHyphens w:val="0"/>
              <w:autoSpaceDN/>
              <w:spacing w:after="120" w:line="276" w:lineRule="auto"/>
              <w:ind w:right="-289"/>
              <w:contextualSpacing/>
              <w:textAlignment w:val="auto"/>
              <w:rPr>
                <w:rFonts w:ascii="Arial" w:hAnsi="Arial" w:cs="Arial"/>
              </w:rPr>
            </w:pPr>
            <w:r w:rsidRPr="00396FDD">
              <w:rPr>
                <w:rFonts w:ascii="Arial" w:hAnsi="Arial" w:cs="Arial"/>
              </w:rPr>
              <w:t>Bergartene blir gjerne delt inn i avsettingsbergarter (sedimentære), størkningsbergarter (eruptive, magmatiske) og omdanningsbergarter (metamorfe). Hvordan blir de danna? Nevn no</w:t>
            </w:r>
            <w:r>
              <w:rPr>
                <w:rFonts w:ascii="Arial" w:hAnsi="Arial" w:cs="Arial"/>
              </w:rPr>
              <w:t>en</w:t>
            </w:r>
            <w:r w:rsidRPr="00396FDD">
              <w:rPr>
                <w:rFonts w:ascii="Arial" w:hAnsi="Arial" w:cs="Arial"/>
              </w:rPr>
              <w:t xml:space="preserve"> kon</w:t>
            </w:r>
            <w:r>
              <w:rPr>
                <w:rFonts w:ascii="Arial" w:hAnsi="Arial" w:cs="Arial"/>
              </w:rPr>
              <w:t>krete eksempler på de forskjellige type</w:t>
            </w:r>
            <w:r w:rsidRPr="00396FDD">
              <w:rPr>
                <w:rFonts w:ascii="Arial" w:hAnsi="Arial" w:cs="Arial"/>
              </w:rPr>
              <w:t>ne.</w:t>
            </w:r>
          </w:p>
          <w:p w:rsidR="000F25CA" w:rsidRPr="00396FDD" w:rsidRDefault="000F25CA" w:rsidP="000F25CA">
            <w:pPr>
              <w:spacing w:after="120"/>
              <w:ind w:left="720" w:right="-288"/>
              <w:contextualSpacing/>
              <w:rPr>
                <w:rFonts w:ascii="Arial" w:hAnsi="Arial" w:cs="Arial"/>
              </w:rPr>
            </w:pPr>
          </w:p>
          <w:p w:rsidR="000F25CA" w:rsidRPr="002D2F89" w:rsidRDefault="000F25CA" w:rsidP="000F25CA">
            <w:pPr>
              <w:spacing w:after="120"/>
              <w:ind w:right="-288"/>
              <w:rPr>
                <w:rFonts w:ascii="Arial" w:hAnsi="Arial" w:cs="Arial"/>
              </w:rPr>
            </w:pPr>
            <w:r w:rsidRPr="002D2F89">
              <w:rPr>
                <w:rFonts w:ascii="Arial" w:hAnsi="Arial" w:cs="Arial"/>
                <w:b/>
              </w:rPr>
              <w:t>Oppgave 2 (</w:t>
            </w:r>
            <w:r>
              <w:rPr>
                <w:rFonts w:ascii="Arial" w:hAnsi="Arial" w:cs="Arial"/>
                <w:b/>
              </w:rPr>
              <w:t>45</w:t>
            </w:r>
            <w:r w:rsidRPr="002D2F89">
              <w:rPr>
                <w:rFonts w:ascii="Arial" w:hAnsi="Arial" w:cs="Arial"/>
                <w:b/>
              </w:rPr>
              <w:t xml:space="preserve"> %)</w:t>
            </w:r>
            <w:r w:rsidRPr="002D2F89">
              <w:rPr>
                <w:rFonts w:ascii="Arial" w:hAnsi="Arial" w:cs="Arial"/>
              </w:rPr>
              <w:t xml:space="preserve"> </w:t>
            </w:r>
          </w:p>
          <w:p w:rsidR="000F25CA" w:rsidRPr="006D754A" w:rsidRDefault="000F25CA" w:rsidP="000F25CA">
            <w:pPr>
              <w:pStyle w:val="Listeavsnitt"/>
              <w:numPr>
                <w:ilvl w:val="0"/>
                <w:numId w:val="4"/>
              </w:numPr>
              <w:spacing w:after="120" w:line="240" w:lineRule="auto"/>
              <w:ind w:right="-288"/>
              <w:rPr>
                <w:rFonts w:ascii="Arial" w:eastAsia="Times New Roman" w:hAnsi="Arial" w:cs="Arial"/>
                <w:sz w:val="24"/>
                <w:szCs w:val="24"/>
                <w:lang w:eastAsia="nb-NO"/>
              </w:rPr>
            </w:pPr>
            <w:r>
              <w:rPr>
                <w:rFonts w:ascii="Arial" w:eastAsia="Times New Roman" w:hAnsi="Arial" w:cs="Arial"/>
                <w:sz w:val="24"/>
                <w:szCs w:val="24"/>
                <w:lang w:eastAsia="nb-NO"/>
              </w:rPr>
              <w:t xml:space="preserve">Vi snakker gjerne om tre </w:t>
            </w:r>
            <w:r w:rsidRPr="002C2E67">
              <w:rPr>
                <w:rFonts w:ascii="Arial" w:eastAsia="Times New Roman" w:hAnsi="Arial" w:cs="Arial"/>
                <w:i/>
                <w:sz w:val="24"/>
                <w:szCs w:val="24"/>
                <w:lang w:eastAsia="nb-NO"/>
              </w:rPr>
              <w:t>hovedtyper</w:t>
            </w:r>
            <w:r>
              <w:rPr>
                <w:rFonts w:ascii="Arial" w:eastAsia="Times New Roman" w:hAnsi="Arial" w:cs="Arial"/>
                <w:sz w:val="24"/>
                <w:szCs w:val="24"/>
                <w:lang w:eastAsia="nb-NO"/>
              </w:rPr>
              <w:t xml:space="preserve"> jord i Norge. Hva heter de og hvordan dannes de?</w:t>
            </w:r>
          </w:p>
          <w:p w:rsidR="000F25CA" w:rsidRDefault="000F25CA" w:rsidP="000F25CA">
            <w:pPr>
              <w:pStyle w:val="Listeavsnitt"/>
              <w:spacing w:after="120" w:line="240" w:lineRule="auto"/>
              <w:ind w:right="-288"/>
              <w:rPr>
                <w:rFonts w:ascii="Arial" w:eastAsia="Times New Roman" w:hAnsi="Arial" w:cs="Arial"/>
                <w:sz w:val="24"/>
                <w:szCs w:val="24"/>
                <w:lang w:eastAsia="nb-NO"/>
              </w:rPr>
            </w:pPr>
          </w:p>
          <w:p w:rsidR="000F25CA" w:rsidRDefault="000F25CA" w:rsidP="000F25CA">
            <w:pPr>
              <w:pStyle w:val="Listeavsnitt"/>
              <w:numPr>
                <w:ilvl w:val="0"/>
                <w:numId w:val="4"/>
              </w:numPr>
              <w:spacing w:after="120" w:line="240" w:lineRule="auto"/>
              <w:ind w:right="-288"/>
              <w:rPr>
                <w:rFonts w:ascii="Arial" w:eastAsia="Times New Roman" w:hAnsi="Arial" w:cs="Arial"/>
                <w:sz w:val="24"/>
                <w:szCs w:val="24"/>
                <w:lang w:eastAsia="nb-NO"/>
              </w:rPr>
            </w:pPr>
            <w:r>
              <w:rPr>
                <w:rFonts w:ascii="Arial" w:eastAsia="Times New Roman" w:hAnsi="Arial" w:cs="Arial"/>
                <w:sz w:val="24"/>
                <w:szCs w:val="24"/>
                <w:lang w:eastAsia="nb-NO"/>
              </w:rPr>
              <w:t>Gjør kort greie for økologien (biotiske og abiotiske forhold) langs gradienten rabbe-leside-snøleie. Tegn ei enkel skisse og nevn også noen eksempler på arter/artsgrupper du venter å finne langs en næringsfattig variant av denne gradienten.</w:t>
            </w:r>
          </w:p>
          <w:p w:rsidR="000F25CA" w:rsidRPr="00414843" w:rsidRDefault="000F25CA" w:rsidP="000F25CA">
            <w:pPr>
              <w:pStyle w:val="Listeavsnitt"/>
              <w:rPr>
                <w:rFonts w:ascii="Arial" w:eastAsia="Times New Roman" w:hAnsi="Arial" w:cs="Arial"/>
                <w:sz w:val="24"/>
                <w:szCs w:val="24"/>
                <w:lang w:eastAsia="nb-NO"/>
              </w:rPr>
            </w:pPr>
          </w:p>
          <w:p w:rsidR="000F25CA" w:rsidRPr="00414843" w:rsidRDefault="000F25CA" w:rsidP="000F25CA">
            <w:pPr>
              <w:pStyle w:val="Listeavsnitt"/>
              <w:numPr>
                <w:ilvl w:val="0"/>
                <w:numId w:val="4"/>
              </w:numPr>
              <w:spacing w:after="120" w:line="240" w:lineRule="auto"/>
              <w:ind w:right="-288"/>
              <w:rPr>
                <w:rFonts w:ascii="Arial" w:eastAsia="Times New Roman" w:hAnsi="Arial" w:cs="Arial"/>
                <w:sz w:val="24"/>
                <w:szCs w:val="24"/>
                <w:lang w:eastAsia="nb-NO"/>
              </w:rPr>
            </w:pPr>
            <w:r w:rsidRPr="00414843">
              <w:rPr>
                <w:rFonts w:ascii="Arial" w:eastAsia="Times New Roman" w:hAnsi="Arial" w:cs="Arial"/>
                <w:sz w:val="24"/>
                <w:szCs w:val="24"/>
                <w:lang w:eastAsia="nb-NO"/>
              </w:rPr>
              <w:t>Hvorfor har en del myrplanter utvikla alternative strategier for å skaffe nitrogen, så som insektfangst (tettegras, soldogg …) eller samliv med nitrogenfikserende bakterier i rotknoller (myrbusken pors).</w:t>
            </w:r>
          </w:p>
          <w:p w:rsidR="000F25CA" w:rsidRPr="00414843" w:rsidRDefault="000F25CA" w:rsidP="000F25CA">
            <w:pPr>
              <w:pStyle w:val="Listeavsnitt"/>
              <w:rPr>
                <w:rFonts w:ascii="Arial" w:hAnsi="Arial" w:cs="Arial"/>
                <w:sz w:val="24"/>
                <w:szCs w:val="24"/>
              </w:rPr>
            </w:pPr>
          </w:p>
          <w:p w:rsidR="000F25CA" w:rsidRDefault="000F25CA" w:rsidP="000F25CA">
            <w:pPr>
              <w:spacing w:after="120"/>
              <w:ind w:right="-288"/>
              <w:rPr>
                <w:rFonts w:ascii="Arial" w:hAnsi="Arial" w:cs="Arial"/>
                <w:b/>
              </w:rPr>
            </w:pPr>
            <w:r>
              <w:rPr>
                <w:rFonts w:ascii="Arial" w:hAnsi="Arial" w:cs="Arial"/>
                <w:b/>
              </w:rPr>
              <w:t>Oppgave 3 (40 %)</w:t>
            </w:r>
          </w:p>
          <w:p w:rsidR="000F25CA" w:rsidRPr="007E1008" w:rsidRDefault="000F25CA" w:rsidP="000F25CA">
            <w:pPr>
              <w:pStyle w:val="Listeavsnitt"/>
              <w:numPr>
                <w:ilvl w:val="0"/>
                <w:numId w:val="3"/>
              </w:numPr>
              <w:spacing w:after="120" w:line="240" w:lineRule="auto"/>
              <w:ind w:right="-288"/>
              <w:rPr>
                <w:rFonts w:ascii="Arial" w:eastAsia="Times New Roman" w:hAnsi="Arial" w:cs="Arial"/>
                <w:sz w:val="24"/>
                <w:szCs w:val="24"/>
                <w:lang w:eastAsia="nb-NO"/>
              </w:rPr>
            </w:pPr>
            <w:r w:rsidRPr="007E1008">
              <w:rPr>
                <w:rFonts w:ascii="Arial" w:hAnsi="Arial" w:cs="Arial"/>
                <w:sz w:val="24"/>
                <w:szCs w:val="24"/>
              </w:rPr>
              <w:t>Det historiske utmarks</w:t>
            </w:r>
            <w:r>
              <w:rPr>
                <w:rFonts w:ascii="Arial" w:hAnsi="Arial" w:cs="Arial"/>
                <w:sz w:val="24"/>
                <w:szCs w:val="24"/>
              </w:rPr>
              <w:t xml:space="preserve">jordbruket med bl.a. seterdrift, utmarksbeite </w:t>
            </w:r>
            <w:r w:rsidRPr="007E1008">
              <w:rPr>
                <w:rFonts w:ascii="Arial" w:hAnsi="Arial" w:cs="Arial"/>
                <w:sz w:val="24"/>
                <w:szCs w:val="24"/>
              </w:rPr>
              <w:t xml:space="preserve">og utmarksslått blir ofte regna som svært økologisk bærekraftig. Forklar hvorfor. </w:t>
            </w:r>
            <w:r w:rsidRPr="007E1008">
              <w:rPr>
                <w:rFonts w:ascii="Arial" w:eastAsia="Times New Roman" w:hAnsi="Arial" w:cs="Arial"/>
                <w:sz w:val="24"/>
                <w:szCs w:val="24"/>
                <w:lang w:eastAsia="nb-NO"/>
              </w:rPr>
              <w:t>Utviklinga førte til at dette utmarksjordbruket forsvant gradvis etter 1900, og etter siste krig ble det stort sett borte. Nevn noen viktige faktorer som bidro til denne utviklinga</w:t>
            </w:r>
            <w:r>
              <w:rPr>
                <w:rFonts w:ascii="Arial" w:eastAsia="Times New Roman" w:hAnsi="Arial" w:cs="Arial"/>
                <w:sz w:val="24"/>
                <w:szCs w:val="24"/>
                <w:lang w:eastAsia="nb-NO"/>
              </w:rPr>
              <w:t xml:space="preserve"> og hvordan disse påvirka økologien i gårdsdriften</w:t>
            </w:r>
            <w:r w:rsidRPr="007E1008">
              <w:rPr>
                <w:rFonts w:ascii="Arial" w:eastAsia="Times New Roman" w:hAnsi="Arial" w:cs="Arial"/>
                <w:sz w:val="24"/>
                <w:szCs w:val="24"/>
                <w:lang w:eastAsia="nb-NO"/>
              </w:rPr>
              <w:t>.</w:t>
            </w:r>
          </w:p>
          <w:p w:rsidR="000F25CA" w:rsidRDefault="000F25CA" w:rsidP="000F25CA">
            <w:pPr>
              <w:pStyle w:val="Listeavsnitt"/>
              <w:spacing w:after="120" w:line="240" w:lineRule="auto"/>
              <w:ind w:right="-288"/>
              <w:rPr>
                <w:rFonts w:ascii="Arial" w:eastAsia="Times New Roman" w:hAnsi="Arial" w:cs="Arial"/>
                <w:sz w:val="24"/>
                <w:szCs w:val="24"/>
                <w:lang w:eastAsia="nb-NO"/>
              </w:rPr>
            </w:pPr>
          </w:p>
          <w:p w:rsidR="000F25CA" w:rsidRPr="00435619" w:rsidRDefault="000F25CA" w:rsidP="000F25CA">
            <w:pPr>
              <w:pStyle w:val="Listeavsnitt"/>
              <w:numPr>
                <w:ilvl w:val="0"/>
                <w:numId w:val="3"/>
              </w:numPr>
              <w:spacing w:after="120" w:line="240" w:lineRule="auto"/>
              <w:ind w:right="-288"/>
              <w:rPr>
                <w:rFonts w:ascii="Arial" w:eastAsia="Times New Roman" w:hAnsi="Arial" w:cs="Arial"/>
                <w:sz w:val="24"/>
                <w:szCs w:val="24"/>
                <w:lang w:eastAsia="nb-NO"/>
              </w:rPr>
            </w:pPr>
            <w:r w:rsidRPr="00435619">
              <w:rPr>
                <w:rFonts w:ascii="Arial" w:eastAsia="Times New Roman" w:hAnsi="Arial" w:cs="Arial"/>
                <w:sz w:val="24"/>
                <w:szCs w:val="24"/>
                <w:lang w:eastAsia="nb-NO"/>
              </w:rPr>
              <w:t xml:space="preserve">Bestøving (pollinering) er en svært viktig prosess i økosystemene. Hva går prosessen ut på? Gjør kort greie for de viktigste mekanismene for pollenspredning. </w:t>
            </w:r>
          </w:p>
          <w:p w:rsidR="000F25CA" w:rsidRDefault="000F25CA"/>
        </w:tc>
      </w:tr>
      <w:tr w:rsidR="001F0C97">
        <w:trPr>
          <w:trHeight w:val="4545"/>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r>
              <w:lastRenderedPageBreak/>
              <w:t>Relevant pensumlitteratur:</w:t>
            </w:r>
          </w:p>
          <w:p w:rsidR="000F25CA" w:rsidRDefault="000F25CA" w:rsidP="000F25CA">
            <w:pPr>
              <w:rPr>
                <w:rFonts w:ascii="Arial Narrow" w:hAnsi="Arial Narrow"/>
              </w:rPr>
            </w:pPr>
            <w:r>
              <w:rPr>
                <w:rFonts w:ascii="Arial Narrow" w:hAnsi="Arial Narrow"/>
                <w:b/>
              </w:rPr>
              <w:t>Aktuell litteratur  i høst</w:t>
            </w:r>
            <w:r>
              <w:rPr>
                <w:rFonts w:ascii="Arial Narrow" w:hAnsi="Arial Narrow"/>
              </w:rPr>
              <w:t xml:space="preserve"> :</w:t>
            </w:r>
            <w:r>
              <w:t xml:space="preserve"> OBS! Foreløpig liste – oppdateringer kan komme.</w:t>
            </w:r>
            <w:r>
              <w:rPr>
                <w:rFonts w:ascii="Arial Narrow" w:hAnsi="Arial Narrow"/>
              </w:rPr>
              <w:tab/>
            </w:r>
          </w:p>
          <w:p w:rsidR="000F25CA" w:rsidRDefault="000F25CA" w:rsidP="000F25CA">
            <w:pPr>
              <w:numPr>
                <w:ilvl w:val="0"/>
                <w:numId w:val="5"/>
              </w:numPr>
              <w:suppressAutoHyphens w:val="0"/>
              <w:autoSpaceDN/>
              <w:textAlignment w:val="auto"/>
              <w:rPr>
                <w:sz w:val="20"/>
                <w:szCs w:val="20"/>
              </w:rPr>
            </w:pPr>
            <w:r>
              <w:rPr>
                <w:sz w:val="20"/>
                <w:szCs w:val="20"/>
              </w:rPr>
              <w:t xml:space="preserve">Bjerkely, H. J. (2008). </w:t>
            </w:r>
            <w:hyperlink r:id="rId8" w:history="1">
              <w:r>
                <w:rPr>
                  <w:rStyle w:val="Hyperkobling"/>
                  <w:i/>
                  <w:sz w:val="20"/>
                  <w:szCs w:val="20"/>
                  <w:shd w:val="clear" w:color="auto" w:fill="C0C0C0"/>
                </w:rPr>
                <w:t>Norske økosystemer (naturtyper)</w:t>
              </w:r>
              <w:r>
                <w:rPr>
                  <w:rStyle w:val="Hyperkobling"/>
                  <w:i/>
                  <w:sz w:val="20"/>
                  <w:szCs w:val="20"/>
                </w:rPr>
                <w:t>: Økologi og mangfold</w:t>
              </w:r>
            </w:hyperlink>
            <w:r>
              <w:rPr>
                <w:i/>
                <w:iCs/>
                <w:sz w:val="20"/>
                <w:szCs w:val="20"/>
              </w:rPr>
              <w:t xml:space="preserve">. </w:t>
            </w:r>
            <w:r>
              <w:rPr>
                <w:sz w:val="20"/>
                <w:szCs w:val="20"/>
              </w:rPr>
              <w:t>Oslo, Universitetsforlaget.</w:t>
            </w:r>
          </w:p>
          <w:p w:rsidR="000F25CA" w:rsidRDefault="000F25CA" w:rsidP="000F25CA">
            <w:pPr>
              <w:numPr>
                <w:ilvl w:val="0"/>
                <w:numId w:val="5"/>
              </w:numPr>
              <w:suppressAutoHyphens w:val="0"/>
              <w:autoSpaceDN/>
              <w:textAlignment w:val="auto"/>
              <w:rPr>
                <w:sz w:val="20"/>
                <w:szCs w:val="20"/>
              </w:rPr>
            </w:pPr>
            <w:r>
              <w:rPr>
                <w:sz w:val="20"/>
                <w:szCs w:val="20"/>
                <w:lang w:val="nn-NO"/>
              </w:rPr>
              <w:t xml:space="preserve">Grindeland, J.M., Lyngved, R. og Tandberg, C. 2012. </w:t>
            </w:r>
            <w:r>
              <w:rPr>
                <w:i/>
                <w:sz w:val="20"/>
                <w:szCs w:val="20"/>
                <w:highlight w:val="lightGray"/>
              </w:rPr>
              <w:t>Biologi</w:t>
            </w:r>
            <w:r>
              <w:rPr>
                <w:i/>
                <w:sz w:val="20"/>
                <w:szCs w:val="20"/>
              </w:rPr>
              <w:t xml:space="preserve"> for lærere. Naturfag i grunnskolelærerutdanningen 5.-10. trinn. </w:t>
            </w:r>
            <w:r>
              <w:rPr>
                <w:sz w:val="20"/>
                <w:szCs w:val="20"/>
              </w:rPr>
              <w:t>Gyldendal, Oslo.</w:t>
            </w:r>
          </w:p>
          <w:p w:rsidR="000F25CA" w:rsidRDefault="000F25CA" w:rsidP="000F25CA">
            <w:pPr>
              <w:numPr>
                <w:ilvl w:val="0"/>
                <w:numId w:val="5"/>
              </w:numPr>
              <w:suppressAutoHyphens w:val="0"/>
              <w:autoSpaceDN/>
              <w:textAlignment w:val="auto"/>
              <w:rPr>
                <w:sz w:val="20"/>
                <w:szCs w:val="20"/>
                <w:lang w:val="nn-NO"/>
              </w:rPr>
            </w:pPr>
            <w:r>
              <w:rPr>
                <w:sz w:val="20"/>
                <w:szCs w:val="20"/>
                <w:lang w:val="nn-NO"/>
              </w:rPr>
              <w:t xml:space="preserve">Trømborg, D. (2006). </w:t>
            </w:r>
            <w:r>
              <w:rPr>
                <w:i/>
                <w:sz w:val="20"/>
                <w:szCs w:val="20"/>
                <w:shd w:val="clear" w:color="auto" w:fill="C0C0C0"/>
                <w:lang w:val="nn-NO"/>
              </w:rPr>
              <w:t>Geologi</w:t>
            </w:r>
            <w:r>
              <w:rPr>
                <w:i/>
                <w:sz w:val="20"/>
                <w:szCs w:val="20"/>
                <w:lang w:val="nn-NO"/>
              </w:rPr>
              <w:t xml:space="preserve"> og landformer i Norge</w:t>
            </w:r>
            <w:r>
              <w:rPr>
                <w:sz w:val="20"/>
                <w:szCs w:val="20"/>
                <w:lang w:val="nn-NO"/>
              </w:rPr>
              <w:t>. Landbruksforlaget. Oslo.</w:t>
            </w:r>
          </w:p>
          <w:p w:rsidR="000F25CA" w:rsidRDefault="000F25CA" w:rsidP="000F25CA">
            <w:pPr>
              <w:numPr>
                <w:ilvl w:val="0"/>
                <w:numId w:val="5"/>
              </w:numPr>
              <w:suppressAutoHyphens w:val="0"/>
              <w:autoSpaceDN/>
              <w:textAlignment w:val="auto"/>
              <w:rPr>
                <w:sz w:val="20"/>
                <w:szCs w:val="20"/>
              </w:rPr>
            </w:pPr>
            <w:r>
              <w:rPr>
                <w:sz w:val="20"/>
                <w:szCs w:val="20"/>
              </w:rPr>
              <w:t>van Marion, P. &amp; Strømme. A. (red.) 2008</w:t>
            </w:r>
            <w:r>
              <w:rPr>
                <w:i/>
                <w:sz w:val="20"/>
                <w:szCs w:val="20"/>
              </w:rPr>
              <w:t xml:space="preserve">. </w:t>
            </w:r>
            <w:r>
              <w:rPr>
                <w:i/>
                <w:sz w:val="20"/>
                <w:szCs w:val="20"/>
                <w:shd w:val="clear" w:color="auto" w:fill="A6A6A6"/>
              </w:rPr>
              <w:t>Biologididaktikk</w:t>
            </w:r>
            <w:r>
              <w:rPr>
                <w:sz w:val="20"/>
                <w:szCs w:val="20"/>
                <w:shd w:val="clear" w:color="auto" w:fill="A6A6A6"/>
              </w:rPr>
              <w:t>.</w:t>
            </w:r>
            <w:r>
              <w:rPr>
                <w:sz w:val="20"/>
                <w:szCs w:val="20"/>
              </w:rPr>
              <w:t xml:space="preserve"> Høyskoleforlaget. Kristiansand.</w:t>
            </w:r>
          </w:p>
          <w:p w:rsidR="000F25CA" w:rsidRDefault="000F25CA" w:rsidP="000F25CA">
            <w:pPr>
              <w:numPr>
                <w:ilvl w:val="0"/>
                <w:numId w:val="5"/>
              </w:numPr>
              <w:suppressAutoHyphens w:val="0"/>
              <w:autoSpaceDN/>
              <w:textAlignment w:val="auto"/>
              <w:rPr>
                <w:sz w:val="20"/>
                <w:szCs w:val="20"/>
              </w:rPr>
            </w:pPr>
            <w:r>
              <w:rPr>
                <w:sz w:val="20"/>
                <w:szCs w:val="20"/>
              </w:rPr>
              <w:t xml:space="preserve">Evt opptrykt eller utlagt materiale (se Its eller lignende). </w:t>
            </w:r>
          </w:p>
          <w:p w:rsidR="001F0C97" w:rsidRDefault="001F0C97"/>
        </w:tc>
      </w:tr>
    </w:tbl>
    <w:p w:rsidR="001F0C97" w:rsidRDefault="001F0C97">
      <w:pPr>
        <w:pageBreakBefore/>
      </w:pPr>
    </w:p>
    <w:tbl>
      <w:tblPr>
        <w:tblW w:w="9828" w:type="dxa"/>
        <w:tblCellMar>
          <w:left w:w="10" w:type="dxa"/>
          <w:right w:w="10" w:type="dxa"/>
        </w:tblCellMar>
        <w:tblLook w:val="0000" w:firstRow="0" w:lastRow="0" w:firstColumn="0" w:lastColumn="0" w:noHBand="0" w:noVBand="0"/>
      </w:tblPr>
      <w:tblGrid>
        <w:gridCol w:w="10234"/>
      </w:tblGrid>
      <w:tr w:rsidR="001F0C97">
        <w:trPr>
          <w:trHeight w:val="6179"/>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Pr="002E0E84" w:rsidRDefault="009B1F50">
            <w:pPr>
              <w:rPr>
                <w:b/>
              </w:rPr>
            </w:pPr>
            <w:r w:rsidRPr="002E0E84">
              <w:rPr>
                <w:b/>
              </w:rPr>
              <w:t>Eksamenskrav:</w:t>
            </w:r>
          </w:p>
          <w:p w:rsidR="001F0C97" w:rsidRDefault="001F0C97"/>
          <w:p w:rsidR="00D401B4" w:rsidRPr="00310559" w:rsidRDefault="00D401B4" w:rsidP="00D401B4">
            <w:pPr>
              <w:spacing w:after="120"/>
              <w:ind w:right="-289"/>
              <w:rPr>
                <w:rFonts w:ascii="Arial" w:hAnsi="Arial" w:cs="Arial"/>
                <w:b/>
                <w:sz w:val="20"/>
                <w:szCs w:val="20"/>
              </w:rPr>
            </w:pPr>
            <w:r w:rsidRPr="00310559">
              <w:rPr>
                <w:rFonts w:ascii="Arial" w:hAnsi="Arial" w:cs="Arial"/>
                <w:b/>
                <w:sz w:val="20"/>
                <w:szCs w:val="20"/>
              </w:rPr>
              <w:t>Oppgave 1 (15 %)</w:t>
            </w:r>
          </w:p>
          <w:p w:rsidR="00D401B4" w:rsidRPr="00310559" w:rsidRDefault="00D401B4" w:rsidP="00D401B4">
            <w:pPr>
              <w:pStyle w:val="Listeavsnitt"/>
              <w:numPr>
                <w:ilvl w:val="0"/>
                <w:numId w:val="7"/>
              </w:numPr>
              <w:spacing w:after="120"/>
              <w:ind w:right="-289"/>
              <w:rPr>
                <w:rFonts w:ascii="Arial" w:hAnsi="Arial" w:cs="Arial"/>
                <w:sz w:val="20"/>
                <w:szCs w:val="20"/>
              </w:rPr>
            </w:pPr>
            <w:r w:rsidRPr="00310559">
              <w:rPr>
                <w:rFonts w:ascii="Arial" w:hAnsi="Arial" w:cs="Arial"/>
                <w:sz w:val="20"/>
                <w:szCs w:val="20"/>
              </w:rPr>
              <w:t xml:space="preserve">Bergartene blir gjerne delt inn i avsettingsbergarter (sedimentære), størkningsbergarter (eruptive, </w:t>
            </w:r>
          </w:p>
          <w:p w:rsidR="00D401B4" w:rsidRPr="00310559" w:rsidRDefault="00D401B4" w:rsidP="00D401B4">
            <w:pPr>
              <w:pStyle w:val="Listeavsnitt"/>
              <w:spacing w:after="120"/>
              <w:ind w:right="-289"/>
              <w:rPr>
                <w:rFonts w:ascii="Arial" w:hAnsi="Arial" w:cs="Arial"/>
                <w:sz w:val="20"/>
                <w:szCs w:val="20"/>
              </w:rPr>
            </w:pPr>
            <w:r w:rsidRPr="00310559">
              <w:rPr>
                <w:rFonts w:ascii="Arial" w:hAnsi="Arial" w:cs="Arial"/>
                <w:sz w:val="20"/>
                <w:szCs w:val="20"/>
              </w:rPr>
              <w:t xml:space="preserve">magmatiske) og omdanningsbergarter (metamorfe). Hvordan blir de danna? Nevn noen konkrete </w:t>
            </w:r>
          </w:p>
          <w:p w:rsidR="00D401B4" w:rsidRPr="00310559" w:rsidRDefault="00D401B4" w:rsidP="00D401B4">
            <w:pPr>
              <w:pStyle w:val="Listeavsnitt"/>
              <w:spacing w:after="120"/>
              <w:ind w:right="-289"/>
              <w:rPr>
                <w:rFonts w:ascii="Arial" w:hAnsi="Arial" w:cs="Arial"/>
                <w:sz w:val="20"/>
                <w:szCs w:val="20"/>
              </w:rPr>
            </w:pPr>
            <w:r w:rsidRPr="00310559">
              <w:rPr>
                <w:rFonts w:ascii="Arial" w:hAnsi="Arial" w:cs="Arial"/>
                <w:sz w:val="20"/>
                <w:szCs w:val="20"/>
              </w:rPr>
              <w:t>eksempler på de forskjellige typene.</w:t>
            </w:r>
          </w:p>
          <w:p w:rsidR="00CE353B" w:rsidRPr="00310559" w:rsidRDefault="00545404" w:rsidP="00D401B4">
            <w:pPr>
              <w:spacing w:after="120"/>
              <w:ind w:right="-288"/>
              <w:contextualSpacing/>
              <w:rPr>
                <w:rFonts w:ascii="Arial" w:hAnsi="Arial" w:cs="Arial"/>
                <w:sz w:val="20"/>
                <w:szCs w:val="20"/>
              </w:rPr>
            </w:pPr>
            <w:r w:rsidRPr="00310559">
              <w:rPr>
                <w:rFonts w:ascii="Arial" w:hAnsi="Arial" w:cs="Arial"/>
                <w:sz w:val="20"/>
                <w:szCs w:val="20"/>
              </w:rPr>
              <w:t>A</w:t>
            </w:r>
            <w:r w:rsidR="00D401B4" w:rsidRPr="00310559">
              <w:rPr>
                <w:rFonts w:ascii="Arial" w:hAnsi="Arial" w:cs="Arial"/>
                <w:sz w:val="20"/>
                <w:szCs w:val="20"/>
              </w:rPr>
              <w:t xml:space="preserve">vsettingsbergarter: løsmasser, dvs leire, silt, sand, grus, stein, blokker skapt av </w:t>
            </w:r>
            <w:r w:rsidR="00CE353B" w:rsidRPr="00310559">
              <w:rPr>
                <w:rFonts w:ascii="Arial" w:hAnsi="Arial" w:cs="Arial"/>
                <w:sz w:val="20"/>
                <w:szCs w:val="20"/>
              </w:rPr>
              <w:t xml:space="preserve">forvitring og </w:t>
            </w:r>
            <w:r w:rsidR="00D401B4" w:rsidRPr="00310559">
              <w:rPr>
                <w:rFonts w:ascii="Arial" w:hAnsi="Arial" w:cs="Arial"/>
                <w:sz w:val="20"/>
                <w:szCs w:val="20"/>
              </w:rPr>
              <w:t xml:space="preserve">erosjon av </w:t>
            </w:r>
          </w:p>
          <w:p w:rsidR="00DB2A50" w:rsidRPr="00310559" w:rsidRDefault="00D401B4" w:rsidP="00D401B4">
            <w:pPr>
              <w:spacing w:after="120"/>
              <w:ind w:right="-288"/>
              <w:contextualSpacing/>
              <w:rPr>
                <w:rFonts w:ascii="Arial" w:hAnsi="Arial" w:cs="Arial"/>
                <w:sz w:val="20"/>
                <w:szCs w:val="20"/>
              </w:rPr>
            </w:pPr>
            <w:r w:rsidRPr="00310559">
              <w:rPr>
                <w:rFonts w:ascii="Arial" w:hAnsi="Arial" w:cs="Arial"/>
                <w:sz w:val="20"/>
                <w:szCs w:val="20"/>
              </w:rPr>
              <w:t>jordas overflate</w:t>
            </w:r>
            <w:r w:rsidR="00DB2A50" w:rsidRPr="00310559">
              <w:rPr>
                <w:rFonts w:ascii="Arial" w:hAnsi="Arial" w:cs="Arial"/>
                <w:sz w:val="20"/>
                <w:szCs w:val="20"/>
              </w:rPr>
              <w:t xml:space="preserve"> </w:t>
            </w:r>
            <w:r w:rsidRPr="00310559">
              <w:rPr>
                <w:rFonts w:ascii="Arial" w:hAnsi="Arial" w:cs="Arial"/>
                <w:sz w:val="20"/>
                <w:szCs w:val="20"/>
              </w:rPr>
              <w:t xml:space="preserve">avsettes som morene (glasialt), elvemateriale (glasifluvialt og fluvialt), skredmateriale, frostsprengt materiale, </w:t>
            </w:r>
            <w:r w:rsidR="00545404" w:rsidRPr="00310559">
              <w:rPr>
                <w:rFonts w:ascii="Arial" w:hAnsi="Arial" w:cs="Arial"/>
                <w:sz w:val="20"/>
                <w:szCs w:val="20"/>
              </w:rPr>
              <w:t xml:space="preserve">strand- og havavsetninger (marint) og vindavsetninger (sanddyner). </w:t>
            </w:r>
            <w:r w:rsidR="00DB2A50" w:rsidRPr="00310559">
              <w:rPr>
                <w:rFonts w:ascii="Arial" w:hAnsi="Arial" w:cs="Arial"/>
                <w:sz w:val="20"/>
                <w:szCs w:val="20"/>
              </w:rPr>
              <w:t xml:space="preserve">Avleiringer av </w:t>
            </w:r>
          </w:p>
          <w:p w:rsidR="00D401B4" w:rsidRPr="00310559" w:rsidRDefault="00DB2A50" w:rsidP="00D401B4">
            <w:pPr>
              <w:spacing w:after="120"/>
              <w:ind w:right="-288"/>
              <w:contextualSpacing/>
              <w:rPr>
                <w:rFonts w:ascii="Arial" w:hAnsi="Arial" w:cs="Arial"/>
                <w:sz w:val="20"/>
                <w:szCs w:val="20"/>
              </w:rPr>
            </w:pPr>
            <w:r w:rsidRPr="00310559">
              <w:rPr>
                <w:rFonts w:ascii="Arial" w:hAnsi="Arial" w:cs="Arial"/>
                <w:sz w:val="20"/>
                <w:szCs w:val="20"/>
              </w:rPr>
              <w:t xml:space="preserve">kalk fra organismer kan også danne store avsettinger. </w:t>
            </w:r>
            <w:r w:rsidR="00545404" w:rsidRPr="00310559">
              <w:rPr>
                <w:rFonts w:ascii="Arial" w:hAnsi="Arial" w:cs="Arial"/>
                <w:sz w:val="20"/>
                <w:szCs w:val="20"/>
              </w:rPr>
              <w:t xml:space="preserve">Dette blir overlagra og utsatt for trykk og sammenkittes </w:t>
            </w:r>
            <w:r w:rsidR="00CE353B" w:rsidRPr="00310559">
              <w:rPr>
                <w:rFonts w:ascii="Arial" w:hAnsi="Arial" w:cs="Arial"/>
                <w:sz w:val="20"/>
                <w:szCs w:val="20"/>
              </w:rPr>
              <w:t xml:space="preserve">og herdes </w:t>
            </w:r>
            <w:r w:rsidR="00545404" w:rsidRPr="00310559">
              <w:rPr>
                <w:rFonts w:ascii="Arial" w:hAnsi="Arial" w:cs="Arial"/>
                <w:sz w:val="20"/>
                <w:szCs w:val="20"/>
              </w:rPr>
              <w:t>til bergarter som sandstein, leirskifer, konglomerater, kalkstein.</w:t>
            </w:r>
          </w:p>
          <w:p w:rsidR="00CE353B" w:rsidRPr="00310559" w:rsidRDefault="00545404" w:rsidP="00D401B4">
            <w:pPr>
              <w:spacing w:after="120"/>
              <w:ind w:right="-288"/>
              <w:contextualSpacing/>
              <w:rPr>
                <w:rFonts w:ascii="Arial" w:hAnsi="Arial" w:cs="Arial"/>
                <w:sz w:val="20"/>
                <w:szCs w:val="20"/>
              </w:rPr>
            </w:pPr>
            <w:r w:rsidRPr="00310559">
              <w:rPr>
                <w:rFonts w:ascii="Arial" w:hAnsi="Arial" w:cs="Arial"/>
                <w:sz w:val="20"/>
                <w:szCs w:val="20"/>
              </w:rPr>
              <w:t xml:space="preserve">Størkningsbergarter: Smelte fra jordas indre strømmer opp mot jordoverflata og størkner som dagbergarter </w:t>
            </w:r>
            <w:r w:rsidR="00CE353B" w:rsidRPr="00310559">
              <w:rPr>
                <w:rFonts w:ascii="Arial" w:hAnsi="Arial" w:cs="Arial"/>
                <w:sz w:val="20"/>
                <w:szCs w:val="20"/>
              </w:rPr>
              <w:t xml:space="preserve">(lavabergarter) </w:t>
            </w:r>
            <w:r w:rsidRPr="00310559">
              <w:rPr>
                <w:rFonts w:ascii="Arial" w:hAnsi="Arial" w:cs="Arial"/>
                <w:sz w:val="20"/>
                <w:szCs w:val="20"/>
              </w:rPr>
              <w:t xml:space="preserve">oppe på jordskorpa eller som </w:t>
            </w:r>
            <w:r w:rsidR="00CE353B" w:rsidRPr="00310559">
              <w:rPr>
                <w:rFonts w:ascii="Arial" w:hAnsi="Arial" w:cs="Arial"/>
                <w:sz w:val="20"/>
                <w:szCs w:val="20"/>
              </w:rPr>
              <w:t xml:space="preserve">dypbergarter og </w:t>
            </w:r>
            <w:r w:rsidRPr="00310559">
              <w:rPr>
                <w:rFonts w:ascii="Arial" w:hAnsi="Arial" w:cs="Arial"/>
                <w:sz w:val="20"/>
                <w:szCs w:val="20"/>
              </w:rPr>
              <w:t xml:space="preserve">gangbergarter nede i </w:t>
            </w:r>
            <w:r w:rsidR="00CE353B" w:rsidRPr="00310559">
              <w:rPr>
                <w:rFonts w:ascii="Arial" w:hAnsi="Arial" w:cs="Arial"/>
                <w:sz w:val="20"/>
                <w:szCs w:val="20"/>
              </w:rPr>
              <w:t xml:space="preserve">jordskorpa (i kammer </w:t>
            </w:r>
          </w:p>
          <w:p w:rsidR="00545404" w:rsidRPr="00310559" w:rsidRDefault="00CE353B" w:rsidP="00D401B4">
            <w:pPr>
              <w:spacing w:after="120"/>
              <w:ind w:right="-288"/>
              <w:contextualSpacing/>
              <w:rPr>
                <w:rFonts w:ascii="Arial" w:hAnsi="Arial" w:cs="Arial"/>
                <w:sz w:val="20"/>
                <w:szCs w:val="20"/>
              </w:rPr>
            </w:pPr>
            <w:r w:rsidRPr="00310559">
              <w:rPr>
                <w:rFonts w:ascii="Arial" w:hAnsi="Arial" w:cs="Arial"/>
                <w:sz w:val="20"/>
                <w:szCs w:val="20"/>
              </w:rPr>
              <w:t xml:space="preserve">eller </w:t>
            </w:r>
            <w:r w:rsidR="00545404" w:rsidRPr="00310559">
              <w:rPr>
                <w:rFonts w:ascii="Arial" w:hAnsi="Arial" w:cs="Arial"/>
                <w:sz w:val="20"/>
                <w:szCs w:val="20"/>
              </w:rPr>
              <w:t>vulkanske tilførselsrør</w:t>
            </w:r>
            <w:r w:rsidRPr="00310559">
              <w:rPr>
                <w:rFonts w:ascii="Arial" w:hAnsi="Arial" w:cs="Arial"/>
                <w:sz w:val="20"/>
                <w:szCs w:val="20"/>
              </w:rPr>
              <w:t>). Sakte størking gir store krystaller (dypbergarter). Granitt (dypbergart), gabbro (dypbergart), rombeporfyr (dag- og gangbergart) og basalt (dagbergart) er aktuelle eksempler.</w:t>
            </w:r>
          </w:p>
          <w:p w:rsidR="00310559" w:rsidRPr="00310559" w:rsidRDefault="00CE353B" w:rsidP="00D401B4">
            <w:pPr>
              <w:spacing w:after="120"/>
              <w:ind w:right="-288"/>
              <w:contextualSpacing/>
              <w:rPr>
                <w:rFonts w:ascii="Arial" w:hAnsi="Arial" w:cs="Arial"/>
                <w:sz w:val="20"/>
                <w:szCs w:val="20"/>
              </w:rPr>
            </w:pPr>
            <w:r w:rsidRPr="00310559">
              <w:rPr>
                <w:rFonts w:ascii="Arial" w:hAnsi="Arial" w:cs="Arial"/>
                <w:sz w:val="20"/>
                <w:szCs w:val="20"/>
              </w:rPr>
              <w:t xml:space="preserve">Metamorfe bergarter: </w:t>
            </w:r>
            <w:r w:rsidR="00DB2A50" w:rsidRPr="00310559">
              <w:rPr>
                <w:rFonts w:ascii="Arial" w:hAnsi="Arial" w:cs="Arial"/>
                <w:sz w:val="20"/>
                <w:szCs w:val="20"/>
              </w:rPr>
              <w:t>størkningsbergarter og avsettingsbergarter utsettes for varme (f.eks. ved kontakt med vulkansk smeltemasse, såkalt kontaktmetamorfose) eller varme og trykk ved fjellkjedeforminger (regionalmetamorfose). Eksempler: kleberstein (fra mørke dypbergarter), marmor (fra kalkstein), gneis (sterkt trykk og varme på andre bergarter</w:t>
            </w:r>
            <w:r w:rsidR="00743B97">
              <w:rPr>
                <w:rFonts w:ascii="Arial" w:hAnsi="Arial" w:cs="Arial"/>
                <w:sz w:val="20"/>
                <w:szCs w:val="20"/>
              </w:rPr>
              <w:t>, ofte granitt</w:t>
            </w:r>
            <w:r w:rsidR="00DB2A50" w:rsidRPr="00310559">
              <w:rPr>
                <w:rFonts w:ascii="Arial" w:hAnsi="Arial" w:cs="Arial"/>
                <w:sz w:val="20"/>
                <w:szCs w:val="20"/>
              </w:rPr>
              <w:t>), skifer (fyllitt</w:t>
            </w:r>
            <w:r w:rsidR="00310559" w:rsidRPr="00310559">
              <w:rPr>
                <w:rFonts w:ascii="Arial" w:hAnsi="Arial" w:cs="Arial"/>
                <w:sz w:val="20"/>
                <w:szCs w:val="20"/>
              </w:rPr>
              <w:t xml:space="preserve"> og glimmerskifer fra leirskifer).</w:t>
            </w:r>
          </w:p>
          <w:p w:rsidR="00CE353B" w:rsidRPr="00310559" w:rsidRDefault="00310559" w:rsidP="00D401B4">
            <w:pPr>
              <w:spacing w:after="120"/>
              <w:ind w:right="-288"/>
              <w:contextualSpacing/>
              <w:rPr>
                <w:rFonts w:ascii="Arial" w:hAnsi="Arial" w:cs="Arial"/>
                <w:sz w:val="20"/>
                <w:szCs w:val="20"/>
              </w:rPr>
            </w:pPr>
            <w:r w:rsidRPr="00310559">
              <w:rPr>
                <w:rFonts w:ascii="Arial" w:hAnsi="Arial" w:cs="Arial"/>
                <w:sz w:val="20"/>
                <w:szCs w:val="20"/>
              </w:rPr>
              <w:t>Bergartenes syklus bør nevnes. Ikke alle eksemplene kreves for fullt hus.</w:t>
            </w:r>
            <w:r w:rsidR="00DB2A50" w:rsidRPr="00310559">
              <w:rPr>
                <w:rFonts w:ascii="Arial" w:hAnsi="Arial" w:cs="Arial"/>
                <w:sz w:val="20"/>
                <w:szCs w:val="20"/>
              </w:rPr>
              <w:t xml:space="preserve"> </w:t>
            </w:r>
          </w:p>
          <w:p w:rsidR="001F0C97" w:rsidRPr="00310559" w:rsidRDefault="001F0C97">
            <w:pPr>
              <w:rPr>
                <w:rFonts w:ascii="Arial" w:hAnsi="Arial" w:cs="Arial"/>
              </w:rPr>
            </w:pPr>
          </w:p>
          <w:p w:rsidR="001F0C97" w:rsidRPr="00310559" w:rsidRDefault="001F0C97">
            <w:pPr>
              <w:rPr>
                <w:rFonts w:ascii="Arial" w:hAnsi="Arial" w:cs="Arial"/>
              </w:rPr>
            </w:pPr>
          </w:p>
          <w:p w:rsidR="00310559" w:rsidRPr="00BA52F2" w:rsidRDefault="00310559" w:rsidP="00310559">
            <w:pPr>
              <w:rPr>
                <w:rFonts w:ascii="Arial" w:hAnsi="Arial" w:cs="Arial"/>
                <w:b/>
                <w:sz w:val="20"/>
                <w:szCs w:val="20"/>
              </w:rPr>
            </w:pPr>
            <w:r w:rsidRPr="00BA52F2">
              <w:rPr>
                <w:rFonts w:ascii="Arial" w:hAnsi="Arial" w:cs="Arial"/>
                <w:b/>
                <w:sz w:val="20"/>
                <w:szCs w:val="20"/>
              </w:rPr>
              <w:t xml:space="preserve">Oppgave 2 (45 %) </w:t>
            </w:r>
          </w:p>
          <w:p w:rsidR="00310559" w:rsidRPr="00310559" w:rsidRDefault="00310559" w:rsidP="00310559">
            <w:pPr>
              <w:pStyle w:val="Listeavsnitt"/>
              <w:numPr>
                <w:ilvl w:val="0"/>
                <w:numId w:val="8"/>
              </w:numPr>
              <w:rPr>
                <w:rFonts w:ascii="Arial" w:hAnsi="Arial" w:cs="Arial"/>
                <w:sz w:val="20"/>
                <w:szCs w:val="20"/>
              </w:rPr>
            </w:pPr>
            <w:r w:rsidRPr="00310559">
              <w:rPr>
                <w:rFonts w:ascii="Arial" w:hAnsi="Arial" w:cs="Arial"/>
                <w:sz w:val="20"/>
                <w:szCs w:val="20"/>
              </w:rPr>
              <w:t>Vi snakker gjerne om tre hovedtyper jord i Norge. Hva heter de og hvordan dannes de?</w:t>
            </w:r>
          </w:p>
          <w:p w:rsidR="00310559" w:rsidRDefault="00310559" w:rsidP="00310559">
            <w:pPr>
              <w:rPr>
                <w:rFonts w:ascii="Arial" w:hAnsi="Arial" w:cs="Arial"/>
                <w:sz w:val="20"/>
                <w:szCs w:val="20"/>
              </w:rPr>
            </w:pPr>
            <w:r>
              <w:rPr>
                <w:rFonts w:ascii="Arial" w:hAnsi="Arial" w:cs="Arial"/>
                <w:sz w:val="20"/>
                <w:szCs w:val="20"/>
              </w:rPr>
              <w:t>Brunjord, podsol, torv.</w:t>
            </w:r>
            <w:r w:rsidR="005A6233">
              <w:rPr>
                <w:rFonts w:ascii="Arial" w:hAnsi="Arial" w:cs="Arial"/>
                <w:sz w:val="20"/>
                <w:szCs w:val="20"/>
              </w:rPr>
              <w:t xml:space="preserve"> Forslag på vegetasjonstyper og arter trekker opp.</w:t>
            </w:r>
          </w:p>
          <w:p w:rsidR="00310559" w:rsidRPr="005A6233" w:rsidRDefault="00310559" w:rsidP="00310559">
            <w:pPr>
              <w:rPr>
                <w:rFonts w:ascii="Arial" w:hAnsi="Arial" w:cs="Arial"/>
                <w:sz w:val="20"/>
                <w:szCs w:val="20"/>
                <w:lang w:val="nn-NO"/>
              </w:rPr>
            </w:pPr>
            <w:r>
              <w:rPr>
                <w:rFonts w:ascii="Arial" w:hAnsi="Arial" w:cs="Arial"/>
                <w:sz w:val="20"/>
                <w:szCs w:val="20"/>
              </w:rPr>
              <w:t xml:space="preserve">Brunjord: ved rimelig basiske forhold, gjerne løvskog med kalk i grunnen. Bra med fuktighet. Meitemark bidrar med organisk materiale nedover i profilen, ikke tydelige sjikt. Gradvis overgang fra mold (omsatt humus) til rein mineraljord. </w:t>
            </w:r>
            <w:r w:rsidRPr="005A6233">
              <w:rPr>
                <w:rFonts w:ascii="Arial" w:hAnsi="Arial" w:cs="Arial"/>
                <w:sz w:val="20"/>
                <w:szCs w:val="20"/>
                <w:lang w:val="nn-NO"/>
              </w:rPr>
              <w:t>Næringsrik, ofte djup, god som dyrkingsjord</w:t>
            </w:r>
            <w:r w:rsidR="005A6233" w:rsidRPr="005A6233">
              <w:rPr>
                <w:rFonts w:ascii="Arial" w:hAnsi="Arial" w:cs="Arial"/>
                <w:sz w:val="20"/>
                <w:szCs w:val="20"/>
                <w:lang w:val="nn-NO"/>
              </w:rPr>
              <w:t>. H</w:t>
            </w:r>
            <w:r w:rsidR="00146A46" w:rsidRPr="005A6233">
              <w:rPr>
                <w:rFonts w:ascii="Arial" w:hAnsi="Arial" w:cs="Arial"/>
                <w:sz w:val="20"/>
                <w:szCs w:val="20"/>
                <w:lang w:val="nn-NO"/>
              </w:rPr>
              <w:t>øgstaudesamfunn</w:t>
            </w:r>
            <w:r w:rsidR="005A6233" w:rsidRPr="005A6233">
              <w:rPr>
                <w:rFonts w:ascii="Arial" w:hAnsi="Arial" w:cs="Arial"/>
                <w:sz w:val="20"/>
                <w:szCs w:val="20"/>
                <w:lang w:val="nn-NO"/>
              </w:rPr>
              <w:t xml:space="preserve"> og </w:t>
            </w:r>
            <w:r w:rsidR="00146A46" w:rsidRPr="005A6233">
              <w:rPr>
                <w:rFonts w:ascii="Arial" w:hAnsi="Arial" w:cs="Arial"/>
                <w:sz w:val="20"/>
                <w:szCs w:val="20"/>
                <w:lang w:val="nn-NO"/>
              </w:rPr>
              <w:t>høge urter og bregner som tyrihjelm, turt, skogburkne…</w:t>
            </w:r>
          </w:p>
          <w:p w:rsidR="00146A46" w:rsidRDefault="00146A46" w:rsidP="00310559">
            <w:pPr>
              <w:rPr>
                <w:rFonts w:ascii="Arial" w:hAnsi="Arial" w:cs="Arial"/>
                <w:sz w:val="20"/>
                <w:szCs w:val="20"/>
              </w:rPr>
            </w:pPr>
            <w:r w:rsidRPr="00743B97">
              <w:rPr>
                <w:rFonts w:ascii="Arial" w:hAnsi="Arial" w:cs="Arial"/>
                <w:sz w:val="20"/>
                <w:szCs w:val="20"/>
                <w:lang w:val="nn-NO"/>
              </w:rPr>
              <w:t xml:space="preserve">Podsol: Tydelig sjikta jord med råhumus, </w:t>
            </w:r>
            <w:r w:rsidR="00C5481E" w:rsidRPr="00743B97">
              <w:rPr>
                <w:rFonts w:ascii="Arial" w:hAnsi="Arial" w:cs="Arial"/>
                <w:sz w:val="20"/>
                <w:szCs w:val="20"/>
                <w:lang w:val="nn-NO"/>
              </w:rPr>
              <w:t xml:space="preserve">brå overgang til mineralsk </w:t>
            </w:r>
            <w:r w:rsidRPr="00743B97">
              <w:rPr>
                <w:rFonts w:ascii="Arial" w:hAnsi="Arial" w:cs="Arial"/>
                <w:sz w:val="20"/>
                <w:szCs w:val="20"/>
                <w:lang w:val="nn-NO"/>
              </w:rPr>
              <w:t>bleikjord (utvaskingssjikt), rustjord (utfellingssjikt)</w:t>
            </w:r>
            <w:r w:rsidR="00C5481E" w:rsidRPr="00743B97">
              <w:rPr>
                <w:rFonts w:ascii="Arial" w:hAnsi="Arial" w:cs="Arial"/>
                <w:sz w:val="20"/>
                <w:szCs w:val="20"/>
                <w:lang w:val="nn-NO"/>
              </w:rPr>
              <w:t xml:space="preserve"> over upåvirka mineraljord. Nedadgående vannstrøm (lav temp og rikelig med nedbør) med lav pH pga humussyrer fra strø med barnåler og lyngblad samt basefattige (sure) bergarter vasker ut mineraler fra det øverste sjiktet. </w:t>
            </w:r>
            <w:r w:rsidR="00C5481E">
              <w:rPr>
                <w:rFonts w:ascii="Arial" w:hAnsi="Arial" w:cs="Arial"/>
                <w:sz w:val="20"/>
                <w:szCs w:val="20"/>
              </w:rPr>
              <w:t>Disse felles ut lenger ned (jern gir rustfagen). Ingen meitemark bidrar til omrøring. Lyngdominerte skoger med blåbær, krekling, finnskjegg, smyle.</w:t>
            </w:r>
          </w:p>
          <w:p w:rsidR="00C5481E" w:rsidRPr="00310559" w:rsidRDefault="00C5481E" w:rsidP="00310559">
            <w:pPr>
              <w:rPr>
                <w:rFonts w:ascii="Arial" w:hAnsi="Arial" w:cs="Arial"/>
                <w:sz w:val="20"/>
                <w:szCs w:val="20"/>
              </w:rPr>
            </w:pPr>
            <w:r>
              <w:rPr>
                <w:rFonts w:ascii="Arial" w:hAnsi="Arial" w:cs="Arial"/>
                <w:sz w:val="20"/>
                <w:szCs w:val="20"/>
              </w:rPr>
              <w:t>Torv: organisk materiale lagres i mer eller mindre tjukke lag (avh av produksjonen) pga lite nedbryting. Skyldes høg vannmetting og lite oksygen, lav pH, H+ og bakteriedempende «sphagnol» fra torvmoser. Myrvegetasjon, nedbørsmyr ved tjukk torv (torvmoser, lyngtuer, lav, torvull), jordvannsmyr ved kontakt med grunnvatnet (duskull/breiull,</w:t>
            </w:r>
            <w:r w:rsidR="005A6233">
              <w:rPr>
                <w:rFonts w:ascii="Arial" w:hAnsi="Arial" w:cs="Arial"/>
                <w:sz w:val="20"/>
                <w:szCs w:val="20"/>
              </w:rPr>
              <w:t xml:space="preserve"> orkideer, myrstjernemose)</w:t>
            </w:r>
            <w:r>
              <w:rPr>
                <w:rFonts w:ascii="Arial" w:hAnsi="Arial" w:cs="Arial"/>
                <w:sz w:val="20"/>
                <w:szCs w:val="20"/>
              </w:rPr>
              <w:t>.</w:t>
            </w:r>
          </w:p>
          <w:p w:rsidR="005A6233" w:rsidRDefault="005A6233" w:rsidP="005A6233">
            <w:pPr>
              <w:pStyle w:val="Listeavsnitt"/>
              <w:rPr>
                <w:rFonts w:ascii="Arial" w:hAnsi="Arial" w:cs="Arial"/>
                <w:sz w:val="20"/>
                <w:szCs w:val="20"/>
              </w:rPr>
            </w:pPr>
          </w:p>
          <w:p w:rsidR="00310559" w:rsidRPr="00310559" w:rsidRDefault="00310559" w:rsidP="00310559">
            <w:pPr>
              <w:pStyle w:val="Listeavsnitt"/>
              <w:numPr>
                <w:ilvl w:val="0"/>
                <w:numId w:val="8"/>
              </w:numPr>
              <w:rPr>
                <w:rFonts w:ascii="Arial" w:hAnsi="Arial" w:cs="Arial"/>
                <w:sz w:val="20"/>
                <w:szCs w:val="20"/>
              </w:rPr>
            </w:pPr>
            <w:r w:rsidRPr="00310559">
              <w:rPr>
                <w:rFonts w:ascii="Arial" w:hAnsi="Arial" w:cs="Arial"/>
                <w:sz w:val="20"/>
                <w:szCs w:val="20"/>
              </w:rPr>
              <w:t>Gjør kort greie for økologien (biotiske og abiotiske forhold) langs gradienten rabbe-leside-snøleie. Tegn ei enkel skisse og</w:t>
            </w:r>
            <w:r w:rsidR="00146A46">
              <w:rPr>
                <w:rFonts w:ascii="Arial" w:hAnsi="Arial" w:cs="Arial"/>
                <w:sz w:val="20"/>
                <w:szCs w:val="20"/>
              </w:rPr>
              <w:t xml:space="preserve"> nevn også noen eksempler på ar</w:t>
            </w:r>
            <w:r w:rsidRPr="00310559">
              <w:rPr>
                <w:rFonts w:ascii="Arial" w:hAnsi="Arial" w:cs="Arial"/>
                <w:sz w:val="20"/>
                <w:szCs w:val="20"/>
              </w:rPr>
              <w:t>ter/artsgrupper du venter å finne langs en næringsfattig variant av denne gradienten.</w:t>
            </w:r>
          </w:p>
          <w:p w:rsidR="00310559" w:rsidRPr="00310559" w:rsidRDefault="00182BB6" w:rsidP="00310559">
            <w:pPr>
              <w:rPr>
                <w:rFonts w:ascii="Arial" w:hAnsi="Arial" w:cs="Arial"/>
                <w:sz w:val="20"/>
                <w:szCs w:val="20"/>
              </w:rPr>
            </w:pPr>
            <w:r w:rsidRPr="00182BB6">
              <w:rPr>
                <w:rFonts w:ascii="Arial" w:hAnsi="Arial" w:cs="Arial"/>
                <w:noProof/>
                <w:sz w:val="20"/>
                <w:szCs w:val="20"/>
              </w:rPr>
              <w:drawing>
                <wp:inline distT="0" distB="0" distL="0" distR="0">
                  <wp:extent cx="5895975" cy="2089057"/>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364" cy="2097344"/>
                          </a:xfrm>
                          <a:prstGeom prst="rect">
                            <a:avLst/>
                          </a:prstGeom>
                          <a:noFill/>
                          <a:ln>
                            <a:noFill/>
                          </a:ln>
                        </pic:spPr>
                      </pic:pic>
                    </a:graphicData>
                  </a:graphic>
                </wp:inline>
              </w:drawing>
            </w:r>
          </w:p>
          <w:p w:rsidR="005A6233" w:rsidRDefault="005A6233" w:rsidP="005A6233">
            <w:pPr>
              <w:rPr>
                <w:rFonts w:ascii="Arial" w:hAnsi="Arial" w:cs="Arial"/>
                <w:sz w:val="20"/>
                <w:szCs w:val="20"/>
              </w:rPr>
            </w:pPr>
          </w:p>
          <w:p w:rsidR="005A6233" w:rsidRDefault="00182BB6" w:rsidP="005A6233">
            <w:pPr>
              <w:rPr>
                <w:rFonts w:ascii="Arial" w:hAnsi="Arial" w:cs="Arial"/>
                <w:sz w:val="20"/>
                <w:szCs w:val="20"/>
              </w:rPr>
            </w:pPr>
            <w:r>
              <w:rPr>
                <w:rFonts w:ascii="Arial" w:hAnsi="Arial" w:cs="Arial"/>
                <w:sz w:val="20"/>
                <w:szCs w:val="20"/>
              </w:rPr>
              <w:t xml:space="preserve">Studenten bør gjøre greie for virkninga av </w:t>
            </w:r>
            <w:r w:rsidR="00743B97">
              <w:rPr>
                <w:rFonts w:ascii="Arial" w:hAnsi="Arial" w:cs="Arial"/>
                <w:sz w:val="20"/>
                <w:szCs w:val="20"/>
              </w:rPr>
              <w:t xml:space="preserve">for eksempel </w:t>
            </w:r>
            <w:r>
              <w:rPr>
                <w:rFonts w:ascii="Arial" w:hAnsi="Arial" w:cs="Arial"/>
                <w:sz w:val="20"/>
                <w:szCs w:val="20"/>
              </w:rPr>
              <w:t xml:space="preserve">vind, temperatur (døgn og år), lysforhold, snøfordeling, </w:t>
            </w:r>
            <w:r w:rsidR="00743B97">
              <w:rPr>
                <w:rFonts w:ascii="Arial" w:hAnsi="Arial" w:cs="Arial"/>
                <w:sz w:val="20"/>
                <w:szCs w:val="20"/>
              </w:rPr>
              <w:t xml:space="preserve">fukt, </w:t>
            </w:r>
            <w:r>
              <w:rPr>
                <w:rFonts w:ascii="Arial" w:hAnsi="Arial" w:cs="Arial"/>
                <w:sz w:val="20"/>
                <w:szCs w:val="20"/>
              </w:rPr>
              <w:t>vekstsesong knytta til gradienten.</w:t>
            </w:r>
            <w:r w:rsidR="00743B97">
              <w:rPr>
                <w:rFonts w:ascii="Arial" w:hAnsi="Arial" w:cs="Arial"/>
                <w:sz w:val="20"/>
                <w:szCs w:val="20"/>
              </w:rPr>
              <w:t xml:space="preserve"> Også konkurranse, beiting o.a. biotiske faktorer bør nevnes.</w:t>
            </w:r>
          </w:p>
          <w:p w:rsidR="00182BB6" w:rsidRPr="005A6233" w:rsidRDefault="00182BB6" w:rsidP="005A6233">
            <w:pPr>
              <w:rPr>
                <w:rFonts w:ascii="Arial" w:hAnsi="Arial" w:cs="Arial"/>
                <w:sz w:val="20"/>
                <w:szCs w:val="20"/>
              </w:rPr>
            </w:pPr>
          </w:p>
          <w:p w:rsidR="001F0C97" w:rsidRPr="00310559" w:rsidRDefault="00310559" w:rsidP="00310559">
            <w:pPr>
              <w:pStyle w:val="Listeavsnitt"/>
              <w:numPr>
                <w:ilvl w:val="0"/>
                <w:numId w:val="8"/>
              </w:numPr>
              <w:rPr>
                <w:rFonts w:ascii="Arial" w:hAnsi="Arial" w:cs="Arial"/>
                <w:sz w:val="20"/>
                <w:szCs w:val="20"/>
              </w:rPr>
            </w:pPr>
            <w:r w:rsidRPr="00310559">
              <w:rPr>
                <w:rFonts w:ascii="Arial" w:hAnsi="Arial" w:cs="Arial"/>
                <w:sz w:val="20"/>
                <w:szCs w:val="20"/>
              </w:rPr>
              <w:t>Hvorfor har en del myrplanter utvikla alternative strategier for å skaffe nitrogen, så som insektfangst (tettegras, soldogg …) eller samliv med nitrogenfikserende bakterier i rotknoller (myrbusken pors).</w:t>
            </w:r>
          </w:p>
          <w:p w:rsidR="001F0C97" w:rsidRPr="00182BB6" w:rsidRDefault="00BA52F2">
            <w:pPr>
              <w:rPr>
                <w:rFonts w:ascii="Arial" w:hAnsi="Arial" w:cs="Arial"/>
                <w:sz w:val="20"/>
                <w:szCs w:val="20"/>
              </w:rPr>
            </w:pPr>
            <w:r>
              <w:rPr>
                <w:rFonts w:ascii="Arial" w:hAnsi="Arial" w:cs="Arial"/>
                <w:sz w:val="20"/>
                <w:szCs w:val="20"/>
              </w:rPr>
              <w:t xml:space="preserve">Torva inneholde mye organisk materiale som vanligvis er hovedkilden til nitrogen for plantene. Imidlertid er nedbrytinga lav og nitrogenforbindelsene lite tilgjengelig (årsak: trekk gjerne forbindelsen til torvdanning i oppgaven over). Tettegras og soldogg (og blærerot) henter N fra proteiner i insektene, pors vha rhizobium-bakterier som henter fra lufta. </w:t>
            </w:r>
          </w:p>
          <w:p w:rsidR="001F0C97" w:rsidRPr="00182BB6" w:rsidRDefault="001F0C97">
            <w:pPr>
              <w:rPr>
                <w:sz w:val="20"/>
                <w:szCs w:val="20"/>
              </w:rPr>
            </w:pPr>
          </w:p>
          <w:p w:rsidR="001F0C97" w:rsidRPr="00BA52F2" w:rsidRDefault="001F0C97">
            <w:pPr>
              <w:rPr>
                <w:rFonts w:ascii="Arial" w:hAnsi="Arial" w:cs="Arial"/>
                <w:sz w:val="20"/>
                <w:szCs w:val="20"/>
              </w:rPr>
            </w:pPr>
          </w:p>
          <w:p w:rsidR="00BA52F2" w:rsidRPr="00BA52F2" w:rsidRDefault="00BA52F2" w:rsidP="00BA52F2">
            <w:pPr>
              <w:rPr>
                <w:rFonts w:ascii="Arial" w:hAnsi="Arial" w:cs="Arial"/>
                <w:b/>
                <w:sz w:val="20"/>
                <w:szCs w:val="20"/>
              </w:rPr>
            </w:pPr>
            <w:r w:rsidRPr="00BA52F2">
              <w:rPr>
                <w:rFonts w:ascii="Arial" w:hAnsi="Arial" w:cs="Arial"/>
                <w:b/>
                <w:sz w:val="20"/>
                <w:szCs w:val="20"/>
              </w:rPr>
              <w:t>Oppgave 3 (40 %)</w:t>
            </w:r>
          </w:p>
          <w:p w:rsidR="00BA52F2" w:rsidRDefault="00BA52F2" w:rsidP="00BA52F2">
            <w:pPr>
              <w:pStyle w:val="Listeavsnitt"/>
              <w:numPr>
                <w:ilvl w:val="0"/>
                <w:numId w:val="9"/>
              </w:numPr>
              <w:rPr>
                <w:rFonts w:ascii="Arial" w:hAnsi="Arial" w:cs="Arial"/>
                <w:sz w:val="20"/>
                <w:szCs w:val="20"/>
              </w:rPr>
            </w:pPr>
            <w:r w:rsidRPr="00BA52F2">
              <w:rPr>
                <w:rFonts w:ascii="Arial" w:hAnsi="Arial" w:cs="Arial"/>
                <w:sz w:val="20"/>
                <w:szCs w:val="20"/>
              </w:rPr>
              <w:t>Det historiske utmarksjordbruket med bl.a. seterdrift, utmarksbeite og utmarksslått blir ofte regna som svært økologisk bærekraftig. Forklar hvorfor. Utviklinga førte til at dette utmarksjordbruket forsvant gradvis etter 1900, og etter siste krig ble det stort sett borte. Nevn noen viktige faktorer som bidro til denne utviklinga og hvordan disse påvirka økologien i gårdsdriften.</w:t>
            </w:r>
          </w:p>
          <w:p w:rsidR="00BA52F2" w:rsidRDefault="00BA52F2" w:rsidP="00BA52F2">
            <w:pPr>
              <w:rPr>
                <w:rFonts w:ascii="Arial" w:hAnsi="Arial" w:cs="Arial"/>
                <w:sz w:val="20"/>
                <w:szCs w:val="20"/>
              </w:rPr>
            </w:pPr>
            <w:r w:rsidRPr="00BA52F2">
              <w:rPr>
                <w:rFonts w:ascii="Arial" w:hAnsi="Arial" w:cs="Arial"/>
                <w:sz w:val="20"/>
                <w:szCs w:val="20"/>
              </w:rPr>
              <w:t xml:space="preserve">Ressursutnytting, næringstransport </w:t>
            </w:r>
            <w:r w:rsidR="00AB749E">
              <w:rPr>
                <w:rFonts w:ascii="Arial" w:hAnsi="Arial" w:cs="Arial"/>
                <w:sz w:val="20"/>
                <w:szCs w:val="20"/>
              </w:rPr>
              <w:t xml:space="preserve">og energibruk </w:t>
            </w:r>
            <w:r w:rsidR="002E0E84">
              <w:rPr>
                <w:rFonts w:ascii="Arial" w:hAnsi="Arial" w:cs="Arial"/>
                <w:sz w:val="20"/>
                <w:szCs w:val="20"/>
              </w:rPr>
              <w:t xml:space="preserve">(jf «eng er åkers moder») </w:t>
            </w:r>
            <w:r w:rsidRPr="00BA52F2">
              <w:rPr>
                <w:rFonts w:ascii="Arial" w:hAnsi="Arial" w:cs="Arial"/>
                <w:sz w:val="20"/>
                <w:szCs w:val="20"/>
              </w:rPr>
              <w:t>og utlekking knytta til figurene under</w:t>
            </w:r>
            <w:r w:rsidR="00AB749E">
              <w:rPr>
                <w:rFonts w:ascii="Arial" w:hAnsi="Arial" w:cs="Arial"/>
                <w:sz w:val="20"/>
                <w:szCs w:val="20"/>
              </w:rPr>
              <w:t xml:space="preserve"> vil være sentralt for å vise utvikling og økologi.</w:t>
            </w:r>
          </w:p>
          <w:p w:rsidR="00AB749E" w:rsidRDefault="00AB749E" w:rsidP="00BA52F2">
            <w:pPr>
              <w:rPr>
                <w:rFonts w:ascii="Arial" w:hAnsi="Arial" w:cs="Arial"/>
                <w:sz w:val="20"/>
                <w:szCs w:val="20"/>
              </w:rPr>
            </w:pPr>
          </w:p>
          <w:p w:rsidR="00AB749E" w:rsidRPr="00BA52F2" w:rsidRDefault="00AB749E" w:rsidP="00BA52F2">
            <w:pPr>
              <w:rPr>
                <w:rFonts w:ascii="Arial" w:hAnsi="Arial" w:cs="Arial"/>
                <w:sz w:val="20"/>
                <w:szCs w:val="20"/>
              </w:rPr>
            </w:pPr>
            <w:r w:rsidRPr="00AB749E">
              <w:rPr>
                <w:rFonts w:ascii="Arial" w:hAnsi="Arial" w:cs="Arial"/>
                <w:noProof/>
                <w:sz w:val="20"/>
                <w:szCs w:val="20"/>
              </w:rPr>
              <w:drawing>
                <wp:inline distT="0" distB="0" distL="0" distR="0">
                  <wp:extent cx="3127776" cy="52387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8699" cy="5240296"/>
                          </a:xfrm>
                          <a:prstGeom prst="rect">
                            <a:avLst/>
                          </a:prstGeom>
                          <a:noFill/>
                          <a:ln>
                            <a:noFill/>
                          </a:ln>
                        </pic:spPr>
                      </pic:pic>
                    </a:graphicData>
                  </a:graphic>
                </wp:inline>
              </w:drawing>
            </w:r>
            <w:r>
              <w:rPr>
                <w:rFonts w:ascii="Arial" w:hAnsi="Arial" w:cs="Arial"/>
                <w:noProof/>
                <w:sz w:val="20"/>
                <w:szCs w:val="20"/>
              </w:rPr>
              <w:drawing>
                <wp:inline distT="0" distB="0" distL="0" distR="0" wp14:anchorId="565FB1A1">
                  <wp:extent cx="2949125" cy="5239385"/>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6946" cy="5288811"/>
                          </a:xfrm>
                          <a:prstGeom prst="rect">
                            <a:avLst/>
                          </a:prstGeom>
                          <a:noFill/>
                        </pic:spPr>
                      </pic:pic>
                    </a:graphicData>
                  </a:graphic>
                </wp:inline>
              </w:drawing>
            </w:r>
          </w:p>
          <w:p w:rsidR="00BA52F2" w:rsidRDefault="00BA52F2" w:rsidP="00BA52F2">
            <w:pPr>
              <w:rPr>
                <w:rFonts w:ascii="Arial" w:hAnsi="Arial" w:cs="Arial"/>
                <w:sz w:val="20"/>
                <w:szCs w:val="20"/>
              </w:rPr>
            </w:pPr>
          </w:p>
          <w:p w:rsidR="00AB749E" w:rsidRDefault="00AB749E" w:rsidP="00BA52F2">
            <w:pPr>
              <w:rPr>
                <w:rFonts w:ascii="Arial" w:hAnsi="Arial" w:cs="Arial"/>
                <w:sz w:val="20"/>
                <w:szCs w:val="20"/>
              </w:rPr>
            </w:pPr>
          </w:p>
          <w:p w:rsidR="00AB749E" w:rsidRDefault="00AB749E" w:rsidP="00BA52F2">
            <w:pPr>
              <w:rPr>
                <w:rFonts w:ascii="Arial" w:hAnsi="Arial" w:cs="Arial"/>
                <w:sz w:val="20"/>
                <w:szCs w:val="20"/>
              </w:rPr>
            </w:pPr>
            <w:r>
              <w:rPr>
                <w:rFonts w:ascii="Arial" w:hAnsi="Arial" w:cs="Arial"/>
                <w:sz w:val="20"/>
                <w:szCs w:val="20"/>
              </w:rPr>
              <w:t xml:space="preserve">Viktige faktorer som bidro til at utmarksjordbruket tok slutt: maskiner (og fossile brennstoff), kunstgjødsel og </w:t>
            </w:r>
            <w:r w:rsidR="00743B97">
              <w:rPr>
                <w:rFonts w:ascii="Arial" w:hAnsi="Arial" w:cs="Arial"/>
                <w:sz w:val="20"/>
                <w:szCs w:val="20"/>
              </w:rPr>
              <w:t xml:space="preserve">div. </w:t>
            </w:r>
            <w:r>
              <w:rPr>
                <w:rFonts w:ascii="Arial" w:hAnsi="Arial" w:cs="Arial"/>
                <w:sz w:val="20"/>
                <w:szCs w:val="20"/>
              </w:rPr>
              <w:t>teknologi som bidro til rydding og oppdyrking (for eksempel dynamitt</w:t>
            </w:r>
            <w:r w:rsidR="00743B97">
              <w:rPr>
                <w:rFonts w:ascii="Arial" w:hAnsi="Arial" w:cs="Arial"/>
                <w:sz w:val="20"/>
                <w:szCs w:val="20"/>
              </w:rPr>
              <w:t>, bedre redskap</w:t>
            </w:r>
            <w:r>
              <w:rPr>
                <w:rFonts w:ascii="Arial" w:hAnsi="Arial" w:cs="Arial"/>
                <w:sz w:val="20"/>
                <w:szCs w:val="20"/>
              </w:rPr>
              <w:t xml:space="preserve">). </w:t>
            </w:r>
            <w:r w:rsidR="00743B97">
              <w:rPr>
                <w:rFonts w:ascii="Arial" w:hAnsi="Arial" w:cs="Arial"/>
                <w:sz w:val="20"/>
                <w:szCs w:val="20"/>
              </w:rPr>
              <w:t>Nye matplanter og vekstsorter samt ugrasbekjempelse</w:t>
            </w:r>
            <w:r w:rsidR="00B02532">
              <w:rPr>
                <w:rFonts w:ascii="Arial" w:hAnsi="Arial" w:cs="Arial"/>
                <w:sz w:val="20"/>
                <w:szCs w:val="20"/>
              </w:rPr>
              <w:t xml:space="preserve"> mekanisk og kjemisk</w:t>
            </w:r>
            <w:r w:rsidR="00743B97">
              <w:rPr>
                <w:rFonts w:ascii="Arial" w:hAnsi="Arial" w:cs="Arial"/>
                <w:sz w:val="20"/>
                <w:szCs w:val="20"/>
              </w:rPr>
              <w:t xml:space="preserve"> økte utbyttet på innmark. </w:t>
            </w:r>
            <w:r>
              <w:rPr>
                <w:rFonts w:ascii="Arial" w:hAnsi="Arial" w:cs="Arial"/>
                <w:sz w:val="20"/>
                <w:szCs w:val="20"/>
              </w:rPr>
              <w:t>Studenten bør kunne vise hvordan dette påvirka driftsmåter (bl.a. behovet for utmarka), utbytte, nærings- og energistrøm.</w:t>
            </w:r>
            <w:r w:rsidR="00743B97">
              <w:rPr>
                <w:rFonts w:ascii="Arial" w:hAnsi="Arial" w:cs="Arial"/>
                <w:sz w:val="20"/>
                <w:szCs w:val="20"/>
              </w:rPr>
              <w:t xml:space="preserve"> Effekter </w:t>
            </w:r>
            <w:r w:rsidR="00B02532">
              <w:rPr>
                <w:rFonts w:ascii="Arial" w:hAnsi="Arial" w:cs="Arial"/>
                <w:sz w:val="20"/>
                <w:szCs w:val="20"/>
              </w:rPr>
              <w:t>for</w:t>
            </w:r>
            <w:r w:rsidR="00743B97">
              <w:rPr>
                <w:rFonts w:ascii="Arial" w:hAnsi="Arial" w:cs="Arial"/>
                <w:sz w:val="20"/>
                <w:szCs w:val="20"/>
              </w:rPr>
              <w:t xml:space="preserve"> biodiversitet</w:t>
            </w:r>
            <w:r w:rsidR="00B02532">
              <w:rPr>
                <w:rFonts w:ascii="Arial" w:hAnsi="Arial" w:cs="Arial"/>
                <w:sz w:val="20"/>
                <w:szCs w:val="20"/>
              </w:rPr>
              <w:t>en bør nevnes.</w:t>
            </w:r>
          </w:p>
          <w:p w:rsidR="00AB749E" w:rsidRDefault="00AB749E" w:rsidP="00BA52F2">
            <w:pPr>
              <w:rPr>
                <w:rFonts w:ascii="Arial" w:hAnsi="Arial" w:cs="Arial"/>
                <w:sz w:val="20"/>
                <w:szCs w:val="20"/>
              </w:rPr>
            </w:pPr>
          </w:p>
          <w:p w:rsidR="00AB749E" w:rsidRDefault="00AB749E" w:rsidP="00BA52F2">
            <w:pPr>
              <w:rPr>
                <w:rFonts w:ascii="Arial" w:hAnsi="Arial" w:cs="Arial"/>
                <w:sz w:val="20"/>
                <w:szCs w:val="20"/>
              </w:rPr>
            </w:pPr>
          </w:p>
          <w:p w:rsidR="00AB749E" w:rsidRDefault="00AB749E" w:rsidP="00BA52F2">
            <w:pPr>
              <w:rPr>
                <w:rFonts w:ascii="Arial" w:hAnsi="Arial" w:cs="Arial"/>
                <w:sz w:val="20"/>
                <w:szCs w:val="20"/>
              </w:rPr>
            </w:pPr>
          </w:p>
          <w:p w:rsidR="00AB749E" w:rsidRDefault="00AB749E" w:rsidP="00BA52F2">
            <w:pPr>
              <w:rPr>
                <w:rFonts w:ascii="Arial" w:hAnsi="Arial" w:cs="Arial"/>
                <w:sz w:val="20"/>
                <w:szCs w:val="20"/>
              </w:rPr>
            </w:pPr>
          </w:p>
          <w:p w:rsidR="00AB749E" w:rsidRDefault="00AB749E" w:rsidP="00BA52F2">
            <w:pPr>
              <w:rPr>
                <w:rFonts w:ascii="Arial" w:hAnsi="Arial" w:cs="Arial"/>
                <w:sz w:val="20"/>
                <w:szCs w:val="20"/>
              </w:rPr>
            </w:pPr>
          </w:p>
          <w:p w:rsidR="00AB749E" w:rsidRDefault="00AB749E" w:rsidP="00BA52F2">
            <w:pPr>
              <w:rPr>
                <w:rFonts w:ascii="Arial" w:hAnsi="Arial" w:cs="Arial"/>
                <w:sz w:val="20"/>
                <w:szCs w:val="20"/>
              </w:rPr>
            </w:pPr>
          </w:p>
          <w:p w:rsidR="00AB749E" w:rsidRPr="00BA52F2" w:rsidRDefault="00AB749E" w:rsidP="00BA52F2">
            <w:pPr>
              <w:rPr>
                <w:rFonts w:ascii="Arial" w:hAnsi="Arial" w:cs="Arial"/>
                <w:sz w:val="20"/>
                <w:szCs w:val="20"/>
              </w:rPr>
            </w:pPr>
          </w:p>
          <w:p w:rsidR="00BA52F2" w:rsidRPr="00BA52F2" w:rsidRDefault="00BA52F2" w:rsidP="00BA52F2">
            <w:pPr>
              <w:pStyle w:val="Listeavsnitt"/>
              <w:numPr>
                <w:ilvl w:val="0"/>
                <w:numId w:val="9"/>
              </w:numPr>
              <w:rPr>
                <w:rFonts w:ascii="Arial" w:hAnsi="Arial" w:cs="Arial"/>
                <w:sz w:val="20"/>
                <w:szCs w:val="20"/>
              </w:rPr>
            </w:pPr>
            <w:r w:rsidRPr="00BA52F2">
              <w:rPr>
                <w:rFonts w:ascii="Arial" w:hAnsi="Arial" w:cs="Arial"/>
                <w:sz w:val="20"/>
                <w:szCs w:val="20"/>
              </w:rPr>
              <w:t>Bestøving (pollinering) er en svært viktig prosess i økosystemene. Hva går prosessen ut på? Gjør kort greie for de viktigste mekanismene for pollenspredning.</w:t>
            </w:r>
          </w:p>
          <w:p w:rsidR="00BA52F2" w:rsidRPr="00BA52F2" w:rsidRDefault="00BA52F2">
            <w:pPr>
              <w:rPr>
                <w:rFonts w:ascii="Arial" w:hAnsi="Arial" w:cs="Arial"/>
                <w:sz w:val="20"/>
                <w:szCs w:val="20"/>
              </w:rPr>
            </w:pPr>
          </w:p>
          <w:p w:rsidR="00BA52F2" w:rsidRPr="00BA52F2" w:rsidRDefault="001C283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837565</wp:posOffset>
                      </wp:positionH>
                      <wp:positionV relativeFrom="paragraph">
                        <wp:posOffset>454025</wp:posOffset>
                      </wp:positionV>
                      <wp:extent cx="3590925" cy="1762125"/>
                      <wp:effectExtent l="0" t="0" r="28575" b="28575"/>
                      <wp:wrapNone/>
                      <wp:docPr id="8" name="Ellipse 8"/>
                      <wp:cNvGraphicFramePr/>
                      <a:graphic xmlns:a="http://schemas.openxmlformats.org/drawingml/2006/main">
                        <a:graphicData uri="http://schemas.microsoft.com/office/word/2010/wordprocessingShape">
                          <wps:wsp>
                            <wps:cNvSpPr/>
                            <wps:spPr>
                              <a:xfrm>
                                <a:off x="0" y="0"/>
                                <a:ext cx="3590925" cy="1762125"/>
                              </a:xfrm>
                              <a:prstGeom prst="ellipse">
                                <a:avLst/>
                              </a:prstGeom>
                              <a:solidFill>
                                <a:schemeClr val="accent1">
                                  <a:alpha val="2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EEF927" id="Ellipse 8" o:spid="_x0000_s1026" style="position:absolute;margin-left:65.95pt;margin-top:35.75pt;width:282.75pt;height:1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" fillcolor="#5b9bd5 [3204]" strokecolor="#1f4d78 [1604]" strokeweight="1pt">
                      <v:fill opacity="16962f"/>
                      <v:stroke joinstyle="miter"/>
                    </v:oval>
                  </w:pict>
                </mc:Fallback>
              </mc:AlternateContent>
            </w:r>
            <w:r w:rsidR="00AB749E" w:rsidRPr="00AB749E">
              <w:rPr>
                <w:rFonts w:ascii="Arial" w:hAnsi="Arial" w:cs="Arial"/>
                <w:noProof/>
                <w:sz w:val="20"/>
                <w:szCs w:val="20"/>
              </w:rPr>
              <w:drawing>
                <wp:inline distT="0" distB="0" distL="0" distR="0">
                  <wp:extent cx="6496050" cy="44386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4438650"/>
                          </a:xfrm>
                          <a:prstGeom prst="rect">
                            <a:avLst/>
                          </a:prstGeom>
                          <a:noFill/>
                          <a:ln>
                            <a:noFill/>
                          </a:ln>
                        </pic:spPr>
                      </pic:pic>
                    </a:graphicData>
                  </a:graphic>
                </wp:inline>
              </w:drawing>
            </w:r>
          </w:p>
          <w:p w:rsidR="001C2838" w:rsidRDefault="001C2838"/>
          <w:p w:rsidR="001C2838" w:rsidRPr="001C2838" w:rsidRDefault="001C2838">
            <w:pPr>
              <w:rPr>
                <w:rFonts w:ascii="Arial" w:hAnsi="Arial" w:cs="Arial"/>
                <w:sz w:val="20"/>
                <w:szCs w:val="20"/>
              </w:rPr>
            </w:pPr>
            <w:r w:rsidRPr="001C2838">
              <w:rPr>
                <w:rFonts w:ascii="Arial" w:hAnsi="Arial" w:cs="Arial"/>
                <w:sz w:val="20"/>
                <w:szCs w:val="20"/>
              </w:rPr>
              <w:t xml:space="preserve">Prosessen dreier seg om overføring av pollen med sædceller </w:t>
            </w:r>
            <w:r w:rsidR="00F92EB9">
              <w:rPr>
                <w:rFonts w:ascii="Arial" w:hAnsi="Arial" w:cs="Arial"/>
                <w:sz w:val="20"/>
                <w:szCs w:val="20"/>
              </w:rPr>
              <w:t xml:space="preserve">(kjønnscelledeling, n) </w:t>
            </w:r>
            <w:r>
              <w:rPr>
                <w:rFonts w:ascii="Arial" w:hAnsi="Arial" w:cs="Arial"/>
                <w:sz w:val="20"/>
                <w:szCs w:val="20"/>
              </w:rPr>
              <w:t>fra hannlige pollenbærere til hunnlige arr som danner en innfallsport til eggcellene i frøemnet.</w:t>
            </w:r>
            <w:r w:rsidR="00B07ABF">
              <w:rPr>
                <w:rFonts w:ascii="Arial" w:hAnsi="Arial" w:cs="Arial"/>
                <w:sz w:val="20"/>
                <w:szCs w:val="20"/>
              </w:rPr>
              <w:t xml:space="preserve"> Fordeler og ulemper m kryssbestøving vs egenbestøving trekker opp.</w:t>
            </w:r>
          </w:p>
          <w:p w:rsidR="001C2838" w:rsidRPr="001C2838" w:rsidRDefault="001C2838">
            <w:pPr>
              <w:rPr>
                <w:rFonts w:ascii="Arial" w:hAnsi="Arial" w:cs="Arial"/>
                <w:sz w:val="20"/>
                <w:szCs w:val="20"/>
              </w:rPr>
            </w:pPr>
          </w:p>
          <w:p w:rsidR="001C2838" w:rsidRPr="001C2838" w:rsidRDefault="001C2838" w:rsidP="001C2838">
            <w:pPr>
              <w:rPr>
                <w:rFonts w:ascii="Arial" w:hAnsi="Arial" w:cs="Arial"/>
                <w:b/>
                <w:sz w:val="20"/>
                <w:szCs w:val="20"/>
              </w:rPr>
            </w:pPr>
            <w:r w:rsidRPr="001C2838">
              <w:rPr>
                <w:rFonts w:ascii="Arial" w:hAnsi="Arial" w:cs="Arial"/>
                <w:b/>
                <w:sz w:val="20"/>
                <w:szCs w:val="20"/>
              </w:rPr>
              <w:t>Pollenspredning</w:t>
            </w:r>
          </w:p>
          <w:p w:rsidR="001C2838" w:rsidRDefault="001C2838" w:rsidP="001C2838">
            <w:pPr>
              <w:rPr>
                <w:rFonts w:ascii="Arial" w:hAnsi="Arial" w:cs="Arial"/>
                <w:sz w:val="20"/>
                <w:szCs w:val="20"/>
              </w:rPr>
            </w:pPr>
            <w:r>
              <w:rPr>
                <w:rFonts w:ascii="Arial" w:hAnsi="Arial" w:cs="Arial"/>
                <w:sz w:val="20"/>
                <w:szCs w:val="20"/>
              </w:rPr>
              <w:t>I Fremmedbestøving</w:t>
            </w:r>
          </w:p>
          <w:p w:rsidR="001C2838" w:rsidRPr="001C2838" w:rsidRDefault="00B07ABF" w:rsidP="001C2838">
            <w:pPr>
              <w:rPr>
                <w:rFonts w:ascii="Arial" w:hAnsi="Arial" w:cs="Arial"/>
                <w:sz w:val="20"/>
                <w:szCs w:val="20"/>
              </w:rPr>
            </w:pPr>
            <w:r>
              <w:rPr>
                <w:rFonts w:ascii="Arial" w:hAnsi="Arial" w:cs="Arial"/>
                <w:sz w:val="20"/>
                <w:szCs w:val="20"/>
              </w:rPr>
              <w:t>Vind (anemogam</w:t>
            </w:r>
            <w:r w:rsidR="001C2838" w:rsidRPr="001C2838">
              <w:rPr>
                <w:rFonts w:ascii="Arial" w:hAnsi="Arial" w:cs="Arial"/>
                <w:sz w:val="20"/>
                <w:szCs w:val="20"/>
              </w:rPr>
              <w:t>i) – svært vanlig</w:t>
            </w:r>
          </w:p>
          <w:p w:rsidR="001C2838" w:rsidRPr="001C2838" w:rsidRDefault="001C2838" w:rsidP="001C2838">
            <w:pPr>
              <w:rPr>
                <w:rFonts w:ascii="Arial" w:hAnsi="Arial" w:cs="Arial"/>
                <w:sz w:val="20"/>
                <w:szCs w:val="20"/>
              </w:rPr>
            </w:pPr>
            <w:r w:rsidRPr="001C2838">
              <w:rPr>
                <w:rFonts w:ascii="Arial" w:hAnsi="Arial" w:cs="Arial"/>
                <w:sz w:val="20"/>
                <w:szCs w:val="20"/>
              </w:rPr>
              <w:t>Vann (hydrogami) – mindre vanlig</w:t>
            </w:r>
          </w:p>
          <w:p w:rsidR="001C2838" w:rsidRPr="001C2838" w:rsidRDefault="001C2838" w:rsidP="001C2838">
            <w:pPr>
              <w:rPr>
                <w:rFonts w:ascii="Arial" w:hAnsi="Arial" w:cs="Arial"/>
                <w:sz w:val="20"/>
                <w:szCs w:val="20"/>
              </w:rPr>
            </w:pPr>
            <w:r w:rsidRPr="001C2838">
              <w:rPr>
                <w:rFonts w:ascii="Arial" w:hAnsi="Arial" w:cs="Arial"/>
                <w:sz w:val="20"/>
                <w:szCs w:val="20"/>
              </w:rPr>
              <w:t>Dyr (zoogami) – svært vanlig</w:t>
            </w:r>
          </w:p>
          <w:p w:rsidR="001C2838" w:rsidRPr="001C2838" w:rsidRDefault="001C2838" w:rsidP="001C2838">
            <w:pPr>
              <w:pStyle w:val="Listeavsnitt"/>
              <w:numPr>
                <w:ilvl w:val="0"/>
                <w:numId w:val="10"/>
              </w:numPr>
              <w:rPr>
                <w:rFonts w:ascii="Arial" w:hAnsi="Arial" w:cs="Arial"/>
                <w:sz w:val="20"/>
                <w:szCs w:val="20"/>
              </w:rPr>
            </w:pPr>
            <w:r w:rsidRPr="001C2838">
              <w:rPr>
                <w:rFonts w:ascii="Arial" w:hAnsi="Arial" w:cs="Arial"/>
                <w:sz w:val="20"/>
                <w:szCs w:val="20"/>
              </w:rPr>
              <w:t>Insekter</w:t>
            </w:r>
          </w:p>
          <w:p w:rsidR="001C2838" w:rsidRPr="001C2838" w:rsidRDefault="001C2838" w:rsidP="001C2838">
            <w:pPr>
              <w:pStyle w:val="Listeavsnitt"/>
              <w:numPr>
                <w:ilvl w:val="0"/>
                <w:numId w:val="10"/>
              </w:numPr>
              <w:rPr>
                <w:rFonts w:ascii="Arial" w:hAnsi="Arial" w:cs="Arial"/>
                <w:sz w:val="20"/>
                <w:szCs w:val="20"/>
              </w:rPr>
            </w:pPr>
            <w:r w:rsidRPr="001C2838">
              <w:rPr>
                <w:rFonts w:ascii="Arial" w:hAnsi="Arial" w:cs="Arial"/>
                <w:sz w:val="20"/>
                <w:szCs w:val="20"/>
              </w:rPr>
              <w:t>Fugler</w:t>
            </w:r>
          </w:p>
          <w:p w:rsidR="001C2838" w:rsidRPr="001C2838" w:rsidRDefault="001C2838" w:rsidP="001C2838">
            <w:pPr>
              <w:pStyle w:val="Listeavsnitt"/>
              <w:numPr>
                <w:ilvl w:val="0"/>
                <w:numId w:val="10"/>
              </w:numPr>
              <w:rPr>
                <w:rFonts w:ascii="Arial" w:hAnsi="Arial" w:cs="Arial"/>
                <w:sz w:val="20"/>
                <w:szCs w:val="20"/>
              </w:rPr>
            </w:pPr>
            <w:r w:rsidRPr="001C2838">
              <w:rPr>
                <w:rFonts w:ascii="Arial" w:hAnsi="Arial" w:cs="Arial"/>
                <w:sz w:val="20"/>
                <w:szCs w:val="20"/>
              </w:rPr>
              <w:t>Pattedyr (særlig tropiske flaggermus)</w:t>
            </w:r>
          </w:p>
          <w:p w:rsidR="001C2838" w:rsidRPr="001C2838" w:rsidRDefault="001C2838" w:rsidP="001C2838">
            <w:pPr>
              <w:rPr>
                <w:rFonts w:ascii="Arial" w:hAnsi="Arial" w:cs="Arial"/>
                <w:sz w:val="20"/>
                <w:szCs w:val="20"/>
              </w:rPr>
            </w:pPr>
            <w:r>
              <w:rPr>
                <w:rFonts w:ascii="Arial" w:hAnsi="Arial" w:cs="Arial"/>
                <w:sz w:val="20"/>
                <w:szCs w:val="20"/>
              </w:rPr>
              <w:t xml:space="preserve">II </w:t>
            </w:r>
            <w:r w:rsidRPr="001C2838">
              <w:rPr>
                <w:rFonts w:ascii="Arial" w:hAnsi="Arial" w:cs="Arial"/>
                <w:sz w:val="20"/>
                <w:szCs w:val="20"/>
              </w:rPr>
              <w:t>Sjølbestøvning (autogami) som nødstrategi</w:t>
            </w:r>
            <w:r>
              <w:rPr>
                <w:rFonts w:ascii="Arial" w:hAnsi="Arial" w:cs="Arial"/>
                <w:sz w:val="20"/>
                <w:szCs w:val="20"/>
              </w:rPr>
              <w:t xml:space="preserve"> </w:t>
            </w:r>
            <w:r w:rsidRPr="001C2838">
              <w:rPr>
                <w:rFonts w:ascii="Arial" w:hAnsi="Arial" w:cs="Arial"/>
                <w:sz w:val="20"/>
                <w:szCs w:val="20"/>
              </w:rPr>
              <w:t>(vind, vann og dyr kan bidra)</w:t>
            </w:r>
          </w:p>
          <w:p w:rsidR="001C2838" w:rsidRPr="001C2838" w:rsidRDefault="001C2838" w:rsidP="00F430D8">
            <w:pPr>
              <w:pStyle w:val="Listeavsnitt"/>
              <w:numPr>
                <w:ilvl w:val="0"/>
                <w:numId w:val="10"/>
              </w:numPr>
              <w:rPr>
                <w:rFonts w:ascii="Arial" w:hAnsi="Arial" w:cs="Arial"/>
                <w:sz w:val="20"/>
                <w:szCs w:val="20"/>
              </w:rPr>
            </w:pPr>
            <w:r w:rsidRPr="001C2838">
              <w:rPr>
                <w:rFonts w:ascii="Arial" w:hAnsi="Arial" w:cs="Arial"/>
                <w:sz w:val="20"/>
                <w:szCs w:val="20"/>
              </w:rPr>
              <w:t>Nabobestøvning, lukka bestøvning, bevegelser i</w:t>
            </w:r>
            <w:r>
              <w:rPr>
                <w:rFonts w:ascii="Arial" w:hAnsi="Arial" w:cs="Arial"/>
                <w:sz w:val="20"/>
                <w:szCs w:val="20"/>
              </w:rPr>
              <w:t xml:space="preserve"> </w:t>
            </w:r>
            <w:r w:rsidRPr="001C2838">
              <w:rPr>
                <w:rFonts w:ascii="Arial" w:hAnsi="Arial" w:cs="Arial"/>
                <w:sz w:val="20"/>
                <w:szCs w:val="20"/>
              </w:rPr>
              <w:t>blomstens arr eller pollenbærere</w:t>
            </w:r>
          </w:p>
          <w:p w:rsidR="001C2838" w:rsidRPr="001C2838" w:rsidRDefault="001C2838">
            <w:pPr>
              <w:rPr>
                <w:rFonts w:ascii="Arial" w:hAnsi="Arial" w:cs="Arial"/>
                <w:sz w:val="20"/>
                <w:szCs w:val="20"/>
              </w:rPr>
            </w:pPr>
            <w:r w:rsidRPr="001C2838">
              <w:rPr>
                <w:rFonts w:ascii="Arial" w:hAnsi="Arial" w:cs="Arial"/>
                <w:sz w:val="20"/>
                <w:szCs w:val="20"/>
              </w:rPr>
              <w:t>Konkrete eksempler trekker opp</w:t>
            </w:r>
            <w:r>
              <w:rPr>
                <w:rFonts w:ascii="Arial" w:hAnsi="Arial" w:cs="Arial"/>
                <w:sz w:val="20"/>
                <w:szCs w:val="20"/>
              </w:rPr>
              <w:t xml:space="preserve"> (eks: gras har vindbestøving og reduserte blomster, bier er viktige bestøvere for en rekke nytteplanter som for eksempel frukttrær</w:t>
            </w:r>
            <w:r w:rsidR="002E0E84">
              <w:rPr>
                <w:rFonts w:ascii="Arial" w:hAnsi="Arial" w:cs="Arial"/>
                <w:sz w:val="20"/>
                <w:szCs w:val="20"/>
              </w:rPr>
              <w:t>, noen orkideer som for eksempel flueblomst har høy grad av tilpassing m duft og utseende, kolibri er viktig som bestøver i tropisk Amerika og kan gjerne sveve foran/under blomsten, solfugl for eksempel i Afrika trenger i større grad landingsplattform)</w:t>
            </w:r>
            <w:r w:rsidRPr="001C2838">
              <w:rPr>
                <w:rFonts w:ascii="Arial" w:hAnsi="Arial" w:cs="Arial"/>
                <w:sz w:val="20"/>
                <w:szCs w:val="20"/>
              </w:rPr>
              <w:t>.</w:t>
            </w:r>
          </w:p>
          <w:p w:rsidR="001C2838" w:rsidRDefault="001C2838"/>
          <w:p w:rsidR="001F0C97" w:rsidRPr="002E0E84" w:rsidRDefault="009B1F50">
            <w:pPr>
              <w:rPr>
                <w:b/>
              </w:rPr>
            </w:pPr>
            <w:r w:rsidRPr="002E0E84">
              <w:rPr>
                <w:b/>
              </w:rPr>
              <w:t>Form/struktur/språklig fremstil</w:t>
            </w:r>
            <w:r w:rsidR="00D401B4" w:rsidRPr="002E0E84">
              <w:rPr>
                <w:b/>
              </w:rPr>
              <w:t>l</w:t>
            </w:r>
            <w:r w:rsidRPr="002E0E84">
              <w:rPr>
                <w:b/>
              </w:rPr>
              <w:t>ing og logisk sammenheng</w:t>
            </w:r>
          </w:p>
          <w:p w:rsidR="001F0C97" w:rsidRPr="002E0E84" w:rsidRDefault="002E0E84">
            <w:pPr>
              <w:rPr>
                <w:rFonts w:ascii="Arial" w:hAnsi="Arial" w:cs="Arial"/>
                <w:sz w:val="20"/>
                <w:szCs w:val="20"/>
              </w:rPr>
            </w:pPr>
            <w:r>
              <w:rPr>
                <w:rFonts w:ascii="Arial" w:hAnsi="Arial" w:cs="Arial"/>
                <w:sz w:val="20"/>
                <w:szCs w:val="20"/>
              </w:rPr>
              <w:t>Tilgjengelig språk, oversiktlig, gjerne punkter der det er hensiktsmessig. Gode figurer kan erstatte mye tekst.</w:t>
            </w:r>
          </w:p>
          <w:p w:rsidR="001F0C97" w:rsidRDefault="001F0C97"/>
          <w:p w:rsidR="001F0C97" w:rsidRDefault="001F0C97"/>
          <w:p w:rsidR="001F0C97" w:rsidRDefault="001F0C97"/>
          <w:p w:rsidR="001F0C97" w:rsidRDefault="001F0C97"/>
          <w:p w:rsidR="001F0C97" w:rsidRDefault="001F0C97"/>
          <w:p w:rsidR="001F0C97" w:rsidRDefault="001F0C97"/>
        </w:tc>
      </w:tr>
    </w:tbl>
    <w:p w:rsidR="001F0C97" w:rsidRDefault="001F0C97">
      <w:pPr>
        <w:rPr>
          <w:b/>
        </w:rPr>
      </w:pPr>
    </w:p>
    <w:tbl>
      <w:tblPr>
        <w:tblW w:w="9828" w:type="dxa"/>
        <w:tblCellMar>
          <w:left w:w="10" w:type="dxa"/>
          <w:right w:w="10" w:type="dxa"/>
        </w:tblCellMar>
        <w:tblLook w:val="0000" w:firstRow="0" w:lastRow="0" w:firstColumn="0" w:lastColumn="0" w:noHBand="0" w:noVBand="0"/>
      </w:tblPr>
      <w:tblGrid>
        <w:gridCol w:w="9828"/>
      </w:tblGrid>
      <w:tr w:rsidR="001F0C97">
        <w:trPr>
          <w:trHeight w:val="2607"/>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Pr="002E0E84" w:rsidRDefault="009B1F50">
            <w:pPr>
              <w:rPr>
                <w:b/>
              </w:rPr>
            </w:pPr>
            <w:r w:rsidRPr="002E0E84">
              <w:rPr>
                <w:b/>
              </w:rPr>
              <w:t>Oppgavens karakter – Tolking av oppgaveteksten</w:t>
            </w:r>
          </w:p>
          <w:p w:rsidR="001F0C97" w:rsidRPr="002E0E84" w:rsidRDefault="002E0E84">
            <w:pPr>
              <w:rPr>
                <w:rFonts w:ascii="Arial" w:hAnsi="Arial" w:cs="Arial"/>
                <w:sz w:val="20"/>
                <w:szCs w:val="20"/>
              </w:rPr>
            </w:pPr>
            <w:r>
              <w:rPr>
                <w:rFonts w:ascii="Arial" w:hAnsi="Arial" w:cs="Arial"/>
                <w:sz w:val="20"/>
                <w:szCs w:val="20"/>
              </w:rPr>
              <w:t>Teksten sier stort sett klart fra hva som etterspørres</w:t>
            </w:r>
            <w:r w:rsidR="00F92EB9">
              <w:rPr>
                <w:rFonts w:ascii="Arial" w:hAnsi="Arial" w:cs="Arial"/>
                <w:sz w:val="20"/>
                <w:szCs w:val="20"/>
              </w:rPr>
              <w:t xml:space="preserve"> og hoveduttellinga ligger der</w:t>
            </w:r>
            <w:r>
              <w:rPr>
                <w:rFonts w:ascii="Arial" w:hAnsi="Arial" w:cs="Arial"/>
                <w:sz w:val="20"/>
                <w:szCs w:val="20"/>
              </w:rPr>
              <w:t>, men det forventes også at studentene kan henta fram kunnskap bak hove</w:t>
            </w:r>
            <w:r w:rsidR="00F92EB9">
              <w:rPr>
                <w:rFonts w:ascii="Arial" w:hAnsi="Arial" w:cs="Arial"/>
                <w:sz w:val="20"/>
                <w:szCs w:val="20"/>
              </w:rPr>
              <w:t>d</w:t>
            </w:r>
            <w:r>
              <w:rPr>
                <w:rFonts w:ascii="Arial" w:hAnsi="Arial" w:cs="Arial"/>
                <w:sz w:val="20"/>
                <w:szCs w:val="20"/>
              </w:rPr>
              <w:t>poenga innimellom (for eksempel løsmassetyper vs sedimentære bergarter, klima vs jorddanning, kjønnscelledeling vs pollen</w:t>
            </w:r>
            <w:r w:rsidR="00F92EB9">
              <w:rPr>
                <w:rFonts w:ascii="Arial" w:hAnsi="Arial" w:cs="Arial"/>
                <w:sz w:val="20"/>
                <w:szCs w:val="20"/>
              </w:rPr>
              <w:t>) for å oppnå full score.</w:t>
            </w:r>
          </w:p>
          <w:p w:rsidR="001F0C97" w:rsidRDefault="001F0C97"/>
          <w:p w:rsidR="001F0C97" w:rsidRDefault="001F0C97"/>
        </w:tc>
      </w:tr>
    </w:tbl>
    <w:p w:rsidR="001F0C97" w:rsidRDefault="001F0C97">
      <w:pPr>
        <w:rPr>
          <w:b/>
        </w:rPr>
      </w:pPr>
    </w:p>
    <w:tbl>
      <w:tblPr>
        <w:tblW w:w="9828" w:type="dxa"/>
        <w:tblCellMar>
          <w:left w:w="10" w:type="dxa"/>
          <w:right w:w="10" w:type="dxa"/>
        </w:tblCellMar>
        <w:tblLook w:val="0000" w:firstRow="0" w:lastRow="0" w:firstColumn="0" w:lastColumn="0" w:noHBand="0" w:noVBand="0"/>
      </w:tblPr>
      <w:tblGrid>
        <w:gridCol w:w="9828"/>
      </w:tblGrid>
      <w:tr w:rsidR="001F0C97">
        <w:trPr>
          <w:trHeight w:val="1331"/>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1F0C97"/>
          <w:p w:rsidR="001F0C97" w:rsidRDefault="001F0C97"/>
          <w:p w:rsidR="001F0C97" w:rsidRDefault="001F0C97"/>
          <w:p w:rsidR="001F0C97" w:rsidRPr="00743B97" w:rsidRDefault="009B1F50">
            <w:r w:rsidRPr="00B07ABF">
              <w:t xml:space="preserve">    </w:t>
            </w:r>
            <w:r w:rsidR="00F92EB9" w:rsidRPr="00743B97">
              <w:t>Rotvoll 28/11-16</w:t>
            </w:r>
            <w:r w:rsidRPr="00743B97">
              <w:t xml:space="preserve">                         </w:t>
            </w:r>
            <w:r w:rsidR="00F92EB9" w:rsidRPr="00743B97">
              <w:t xml:space="preserve">                          Trond Arnesen, Trygve Megaard</w:t>
            </w:r>
            <w:r w:rsidRPr="00743B97">
              <w:t xml:space="preserve">     </w:t>
            </w:r>
          </w:p>
          <w:p w:rsidR="001F0C97" w:rsidRDefault="009B1F50">
            <w:r w:rsidRPr="00743B97">
              <w:t xml:space="preserve">        </w:t>
            </w:r>
            <w:r>
              <w:rPr>
                <w:i/>
                <w:sz w:val="22"/>
                <w:szCs w:val="22"/>
              </w:rPr>
              <w:t>Dato/sted                                                                                             Faglærer/oppgavegiver/-et</w:t>
            </w:r>
          </w:p>
        </w:tc>
      </w:tr>
    </w:tbl>
    <w:p w:rsidR="001F0C97" w:rsidRDefault="001F0C97">
      <w:pPr>
        <w:pStyle w:val="NormalWeb"/>
        <w:rPr>
          <w:color w:val="000000"/>
          <w:sz w:val="20"/>
          <w:szCs w:val="20"/>
        </w:rPr>
      </w:pPr>
    </w:p>
    <w:p w:rsidR="001F0C97" w:rsidRDefault="009B1F50">
      <w:r>
        <w:rPr>
          <w:color w:val="000000"/>
          <w:sz w:val="20"/>
          <w:szCs w:val="20"/>
        </w:rPr>
        <w:t>Ved eksamen benyttes følgende karakterskala:</w:t>
      </w:r>
    </w:p>
    <w:tbl>
      <w:tblPr>
        <w:tblW w:w="4790" w:type="pct"/>
        <w:tblCellMar>
          <w:left w:w="10" w:type="dxa"/>
          <w:right w:w="10" w:type="dxa"/>
        </w:tblCellMar>
        <w:tblLook w:val="0000" w:firstRow="0" w:lastRow="0" w:firstColumn="0" w:lastColumn="0" w:noHBand="0" w:noVBand="0"/>
      </w:tblPr>
      <w:tblGrid>
        <w:gridCol w:w="1157"/>
        <w:gridCol w:w="1605"/>
        <w:gridCol w:w="7036"/>
      </w:tblGrid>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pPr>
            <w:r>
              <w:rPr>
                <w:b/>
                <w:bCs/>
                <w:i/>
                <w:iCs/>
                <w:color w:val="000000"/>
                <w:sz w:val="20"/>
                <w:szCs w:val="20"/>
              </w:rPr>
              <w:t>Symbol</w:t>
            </w:r>
            <w:r>
              <w:rPr>
                <w:b/>
                <w:bCs/>
                <w:color w:val="000000"/>
                <w:sz w:val="20"/>
                <w:szCs w:val="20"/>
              </w:rPr>
              <w:t xml:space="preserve">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r>
              <w:rPr>
                <w:b/>
                <w:bCs/>
                <w:i/>
                <w:iCs/>
                <w:color w:val="000000"/>
                <w:sz w:val="20"/>
                <w:szCs w:val="20"/>
              </w:rPr>
              <w:t>Betegnelse</w:t>
            </w:r>
            <w:r>
              <w:rPr>
                <w:b/>
                <w:bCs/>
                <w:color w:val="000000"/>
                <w:sz w:val="20"/>
                <w:szCs w:val="20"/>
              </w:rPr>
              <w:t xml:space="preserve">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r>
              <w:rPr>
                <w:b/>
                <w:bCs/>
                <w:i/>
                <w:iCs/>
                <w:color w:val="000000"/>
                <w:sz w:val="20"/>
                <w:szCs w:val="20"/>
              </w:rPr>
              <w:t>Generell, kvalitativ beskrivelse av vurderingskriterier</w:t>
            </w:r>
            <w:r>
              <w:rPr>
                <w:b/>
                <w:bCs/>
                <w:color w:val="000000"/>
                <w:sz w:val="20"/>
                <w:szCs w:val="20"/>
              </w:rPr>
              <w:t xml:space="preserve">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A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Fremragende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Fremragende prestasjon som klart utmerker seg. Viser svært god vurderingsevne og stor grad av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B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Meget god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Meget god prestasjon. Kandidaten viser meget god vurderingsevne og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C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God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Jevnt god prestasjon som er tilfredsstillende på de fleste områder. Kandidaten viser god vurderingsevne og selvstendighet på de viktigste områdene.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D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Nokså god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En akseptabel prestasjon med noen vesentlige mangler. Kandidaten viser en viss grad av vurderingsevne og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E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Tilstrekkelig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Prestasjon som tilfredsstiller minimumskravene, men heller ikke mer. Kandidaten viser liten vurderingsevne og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F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Ikke bestått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Prestasjon som ikke tilfredsstiller de faglige minimumskravene. Kandidaten viser både manglende vurderingsevne og manglende selvstendighet. </w:t>
            </w:r>
          </w:p>
        </w:tc>
      </w:tr>
    </w:tbl>
    <w:p w:rsidR="001F0C97" w:rsidRDefault="001F0C97"/>
    <w:p w:rsidR="001F0C97" w:rsidRDefault="001F0C97"/>
    <w:sectPr w:rsidR="001F0C97">
      <w:pgSz w:w="11906" w:h="16838"/>
      <w:pgMar w:top="476" w:right="244" w:bottom="540"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2F7" w:rsidRDefault="009B1F50">
      <w:r>
        <w:separator/>
      </w:r>
    </w:p>
  </w:endnote>
  <w:endnote w:type="continuationSeparator" w:id="0">
    <w:p w:rsidR="00DC02F7" w:rsidRDefault="009B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2F7" w:rsidRDefault="009B1F50">
      <w:r>
        <w:rPr>
          <w:color w:val="000000"/>
        </w:rPr>
        <w:separator/>
      </w:r>
    </w:p>
  </w:footnote>
  <w:footnote w:type="continuationSeparator" w:id="0">
    <w:p w:rsidR="00DC02F7" w:rsidRDefault="009B1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4681A"/>
    <w:multiLevelType w:val="hybridMultilevel"/>
    <w:tmpl w:val="8B20F38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570226E"/>
    <w:multiLevelType w:val="hybridMultilevel"/>
    <w:tmpl w:val="B9C2C14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03F4763"/>
    <w:multiLevelType w:val="hybridMultilevel"/>
    <w:tmpl w:val="CFF6C5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FF1D9B"/>
    <w:multiLevelType w:val="hybridMultilevel"/>
    <w:tmpl w:val="3CD2C93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07A7D30"/>
    <w:multiLevelType w:val="hybridMultilevel"/>
    <w:tmpl w:val="8B20F38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4CF0D8E"/>
    <w:multiLevelType w:val="multilevel"/>
    <w:tmpl w:val="6E3099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B693244"/>
    <w:multiLevelType w:val="hybridMultilevel"/>
    <w:tmpl w:val="1B20FA1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 w15:restartNumberingAfterBreak="0">
    <w:nsid w:val="4D021307"/>
    <w:multiLevelType w:val="hybridMultilevel"/>
    <w:tmpl w:val="C44C466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70E79BE"/>
    <w:multiLevelType w:val="hybridMultilevel"/>
    <w:tmpl w:val="A3685C3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5AF27F5"/>
    <w:multiLevelType w:val="hybridMultilevel"/>
    <w:tmpl w:val="39BA086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C97"/>
    <w:rsid w:val="000F25CA"/>
    <w:rsid w:val="00146A46"/>
    <w:rsid w:val="00182BB6"/>
    <w:rsid w:val="001C2838"/>
    <w:rsid w:val="001F0C97"/>
    <w:rsid w:val="002C68AA"/>
    <w:rsid w:val="002E0E84"/>
    <w:rsid w:val="00310559"/>
    <w:rsid w:val="00545404"/>
    <w:rsid w:val="005A6233"/>
    <w:rsid w:val="00743B97"/>
    <w:rsid w:val="009B1F50"/>
    <w:rsid w:val="00AB749E"/>
    <w:rsid w:val="00B02532"/>
    <w:rsid w:val="00B07ABF"/>
    <w:rsid w:val="00BA52F2"/>
    <w:rsid w:val="00C5481E"/>
    <w:rsid w:val="00CE353B"/>
    <w:rsid w:val="00D401B4"/>
    <w:rsid w:val="00DB2A50"/>
    <w:rsid w:val="00DC02F7"/>
    <w:rsid w:val="00F92EB9"/>
    <w:rsid w:val="00FE6C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60F517-5649-4EBD-BC0D-251D2B2E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paragraph" w:styleId="NormalWeb">
    <w:name w:val="Normal (Web)"/>
    <w:basedOn w:val="Normal"/>
    <w:pPr>
      <w:spacing w:before="180"/>
    </w:pPr>
  </w:style>
  <w:style w:type="paragraph" w:styleId="Bobletekst">
    <w:name w:val="Balloon Text"/>
    <w:basedOn w:val="Normal"/>
    <w:rPr>
      <w:rFonts w:ascii="Tahoma" w:hAnsi="Tahoma" w:cs="Tahoma"/>
      <w:sz w:val="16"/>
      <w:szCs w:val="16"/>
    </w:rPr>
  </w:style>
  <w:style w:type="character" w:styleId="Hyperkobling">
    <w:name w:val="Hyperlink"/>
    <w:rPr>
      <w:strike w:val="0"/>
      <w:dstrike w:val="0"/>
      <w:color w:val="0060AA"/>
      <w:u w:val="none"/>
    </w:rPr>
  </w:style>
  <w:style w:type="paragraph" w:styleId="Listeavsnitt">
    <w:name w:val="List Paragraph"/>
    <w:basedOn w:val="Normal"/>
    <w:uiPriority w:val="34"/>
    <w:qFormat/>
    <w:rsid w:val="000F25CA"/>
    <w:pPr>
      <w:suppressAutoHyphens w:val="0"/>
      <w:autoSpaceDN/>
      <w:spacing w:after="200" w:line="276" w:lineRule="auto"/>
      <w:ind w:left="720"/>
      <w:contextualSpacing/>
      <w:textAlignment w:val="auto"/>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316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sk.bibsys.no/ask/action/show?pid=082687005&amp;kid=bibli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5437DA90E2FF0F4BBBDFDE015F2E704D0100D7EE954713ADEB4AA99F813D641A2A39" ma:contentTypeVersion="0" ma:contentTypeDescription="" ma:contentTypeScope="" ma:versionID="3fd5692e1a72086a5ad78267308089bd">
  <xsd:schema xmlns:xsd="http://www.w3.org/2001/XMLSchema" xmlns:xs="http://www.w3.org/2001/XMLSchema" xmlns:p="http://schemas.microsoft.com/office/2006/metadata/properties" xmlns:ns2="3011bd27-670b-40e8-bfc7-267b8eb171af" targetNamespace="http://schemas.microsoft.com/office/2006/metadata/properties" ma:root="true" ma:fieldsID="d31777ed7480cbe6686a42c311ff76e0" ns2:_="">
    <xsd:import namespace="3011bd27-670b-40e8-bfc7-267b8eb171af"/>
    <xsd:element name="properties">
      <xsd:complexType>
        <xsd:sequence>
          <xsd:element name="documentManagement">
            <xsd:complexType>
              <xsd:all>
                <xsd:element ref="ns2:TeamSit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1bd27-670b-40e8-bfc7-267b8eb171af" elementFormDefault="qualified">
    <xsd:import namespace="http://schemas.microsoft.com/office/2006/documentManagement/types"/>
    <xsd:import namespace="http://schemas.microsoft.com/office/infopath/2007/PartnerControls"/>
    <xsd:element name="TeamSiteName" ma:index="8" nillable="true" ma:displayName="TeamSite" ma:default="Studieadministrasjon ILU" ma:internalName="TeamSite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iteName xmlns="3011bd27-670b-40e8-bfc7-267b8eb171af">Eksamen Rotvoll</TeamSiteName>
  </documentManagement>
</p:properties>
</file>

<file path=customXml/itemProps1.xml><?xml version="1.0" encoding="utf-8"?>
<ds:datastoreItem xmlns:ds="http://schemas.openxmlformats.org/officeDocument/2006/customXml" ds:itemID="{81D07D98-086D-4E1A-95D3-6ABE03669C29}"/>
</file>

<file path=customXml/itemProps2.xml><?xml version="1.0" encoding="utf-8"?>
<ds:datastoreItem xmlns:ds="http://schemas.openxmlformats.org/officeDocument/2006/customXml" ds:itemID="{605C8CFE-A873-4AFF-A328-29CCE846D89B}"/>
</file>

<file path=customXml/itemProps3.xml><?xml version="1.0" encoding="utf-8"?>
<ds:datastoreItem xmlns:ds="http://schemas.openxmlformats.org/officeDocument/2006/customXml" ds:itemID="{E655F55A-CDCB-4BA3-A69E-A824FBCA08C1}"/>
</file>

<file path=docProps/app.xml><?xml version="1.0" encoding="utf-8"?>
<Properties xmlns="http://schemas.openxmlformats.org/officeDocument/2006/extended-properties" xmlns:vt="http://schemas.openxmlformats.org/officeDocument/2006/docPropsVTypes">
  <Template>Normal.dotm</Template>
  <TotalTime>0</TotalTime>
  <Pages>7</Pages>
  <Words>1631</Words>
  <Characters>8645</Characters>
  <Application>Microsoft Office Word</Application>
  <DocSecurity>4</DocSecurity>
  <Lines>72</Lines>
  <Paragraphs>20</Paragraphs>
  <ScaleCrop>false</ScaleCrop>
  <HeadingPairs>
    <vt:vector size="2" baseType="variant">
      <vt:variant>
        <vt:lpstr>Tittel</vt:lpstr>
      </vt:variant>
      <vt:variant>
        <vt:i4>1</vt:i4>
      </vt:variant>
    </vt:vector>
  </HeadingPairs>
  <TitlesOfParts>
    <vt:vector size="1" baseType="lpstr">
      <vt:lpstr>BEGRUNNELSE FOR KARAKTERSETTING</vt:lpstr>
    </vt:vector>
  </TitlesOfParts>
  <Company>Høgskolen i Sør-Trøndelag</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BEGRUNNELSE FOR KARAKTERSETTING</dc:title>
  <dc:subject/>
  <dc:creator>Tina Rønning Lund</dc:creator>
  <dc:description/>
  <cp:lastModifiedBy>Sunniva Saksvik</cp:lastModifiedBy>
  <cp:revision>2</cp:revision>
  <cp:lastPrinted>2009-10-22T12:38:00Z</cp:lastPrinted>
  <dcterms:created xsi:type="dcterms:W3CDTF">2017-01-10T10:40:00Z</dcterms:created>
  <dcterms:modified xsi:type="dcterms:W3CDTF">2017-01-10T10:40:00Z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0x0101005437DA90E2FF0F4BBBDFDE015F2E704D0100D7EE954713ADEB4AA99F813D641A2A39</vt:lpwstr>
  </property>
</Properties>
</file>