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5B03" w14:textId="77777777" w:rsidR="000358F3" w:rsidRDefault="000358F3" w:rsidP="000358F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  <w:lang w:val="en-GB"/>
        </w:rPr>
      </w:pPr>
    </w:p>
    <w:p w14:paraId="5ABB6B70" w14:textId="77777777" w:rsidR="000358F3" w:rsidRDefault="000358F3" w:rsidP="000358F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  <w:lang w:val="en-GB"/>
        </w:rPr>
      </w:pPr>
    </w:p>
    <w:p w14:paraId="6315905C" w14:textId="4C8C8536" w:rsidR="000358F3" w:rsidRPr="000358F3" w:rsidRDefault="000D6CBD" w:rsidP="000358F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  <w:lang w:val="en-GB"/>
        </w:rPr>
      </w:pPr>
      <w:r>
        <w:rPr>
          <w:rFonts w:ascii="Calibri" w:eastAsia="Times New Roman" w:hAnsi="Calibri" w:cs="Arial"/>
          <w:b/>
          <w:bCs/>
          <w:color w:val="000000"/>
          <w:sz w:val="32"/>
          <w:szCs w:val="32"/>
          <w:lang w:val="en-GB"/>
        </w:rPr>
        <w:t>KONFIDENSIALITETSAVTALE</w:t>
      </w:r>
      <w:r w:rsidR="000358F3">
        <w:rPr>
          <w:rFonts w:ascii="Calibri" w:eastAsia="Times New Roman" w:hAnsi="Calibri" w:cs="Arial"/>
          <w:b/>
          <w:bCs/>
          <w:color w:val="000000"/>
          <w:sz w:val="32"/>
          <w:szCs w:val="32"/>
          <w:lang w:val="en-GB"/>
        </w:rPr>
        <w:t xml:space="preserve"> (</w:t>
      </w:r>
      <w:r>
        <w:rPr>
          <w:rFonts w:ascii="Calibri" w:eastAsia="Times New Roman" w:hAnsi="Calibri" w:cs="Arial"/>
          <w:b/>
          <w:bCs/>
          <w:color w:val="000000"/>
          <w:sz w:val="32"/>
          <w:szCs w:val="32"/>
          <w:lang w:val="en-GB"/>
        </w:rPr>
        <w:t>GJENSIDIG</w:t>
      </w:r>
      <w:r w:rsidR="000358F3">
        <w:rPr>
          <w:rFonts w:ascii="Calibri" w:eastAsia="Times New Roman" w:hAnsi="Calibri" w:cs="Arial"/>
          <w:b/>
          <w:bCs/>
          <w:color w:val="000000"/>
          <w:sz w:val="32"/>
          <w:szCs w:val="32"/>
          <w:lang w:val="en-GB"/>
        </w:rPr>
        <w:t>)</w:t>
      </w:r>
    </w:p>
    <w:p w14:paraId="4D50101C" w14:textId="77777777" w:rsidR="000358F3" w:rsidRPr="000358F3" w:rsidRDefault="000358F3" w:rsidP="000358F3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7"/>
        <w:gridCol w:w="22"/>
        <w:gridCol w:w="3095"/>
        <w:gridCol w:w="2820"/>
      </w:tblGrid>
      <w:tr w:rsidR="007453B2" w14:paraId="0ED26602" w14:textId="2926262F" w:rsidTr="002F3658">
        <w:tc>
          <w:tcPr>
            <w:tcW w:w="3117" w:type="dxa"/>
          </w:tcPr>
          <w:p w14:paraId="6D79BFD1" w14:textId="64145A34" w:rsidR="007453B2" w:rsidRPr="007453B2" w:rsidRDefault="007453B2" w:rsidP="00DE5231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7453B2">
              <w:rPr>
                <w:rFonts w:ascii="Arial" w:hAnsi="Arial"/>
                <w:b/>
                <w:bCs/>
                <w:sz w:val="14"/>
                <w:szCs w:val="14"/>
              </w:rPr>
              <w:t>Versjon</w:t>
            </w:r>
          </w:p>
        </w:tc>
        <w:tc>
          <w:tcPr>
            <w:tcW w:w="3117" w:type="dxa"/>
            <w:gridSpan w:val="2"/>
          </w:tcPr>
          <w:p w14:paraId="39C32796" w14:textId="2C7519F1" w:rsidR="007453B2" w:rsidRPr="007453B2" w:rsidRDefault="007453B2" w:rsidP="00DE5231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7453B2">
              <w:rPr>
                <w:rFonts w:ascii="Arial" w:hAnsi="Arial"/>
                <w:b/>
                <w:bCs/>
                <w:sz w:val="14"/>
                <w:szCs w:val="14"/>
              </w:rPr>
              <w:t>Dato</w:t>
            </w:r>
          </w:p>
        </w:tc>
        <w:tc>
          <w:tcPr>
            <w:tcW w:w="2820" w:type="dxa"/>
          </w:tcPr>
          <w:p w14:paraId="3793B1A4" w14:textId="3E429626" w:rsidR="007453B2" w:rsidRPr="007453B2" w:rsidRDefault="007453B2" w:rsidP="00DE5231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 w:rsidRPr="007453B2">
              <w:rPr>
                <w:rFonts w:ascii="Arial" w:hAnsi="Arial"/>
                <w:b/>
                <w:bCs/>
                <w:sz w:val="14"/>
                <w:szCs w:val="14"/>
              </w:rPr>
              <w:t>Endringer</w:t>
            </w:r>
          </w:p>
        </w:tc>
      </w:tr>
      <w:tr w:rsidR="007453B2" w14:paraId="68F5399F" w14:textId="3812AEE1" w:rsidTr="007453B2">
        <w:trPr>
          <w:trHeight w:val="209"/>
        </w:trPr>
        <w:tc>
          <w:tcPr>
            <w:tcW w:w="3139" w:type="dxa"/>
            <w:gridSpan w:val="2"/>
          </w:tcPr>
          <w:p w14:paraId="6DFA2F2A" w14:textId="73C0E7FC" w:rsidR="007453B2" w:rsidRPr="007453B2" w:rsidRDefault="007453B2" w:rsidP="00DE523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Versjon</w:t>
            </w:r>
            <w:r w:rsidRPr="007453B2"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3095" w:type="dxa"/>
          </w:tcPr>
          <w:p w14:paraId="31F040DD" w14:textId="76086617" w:rsidR="007453B2" w:rsidRPr="007453B2" w:rsidRDefault="007453B2" w:rsidP="00DE5231">
            <w:pPr>
              <w:rPr>
                <w:rFonts w:ascii="Arial" w:hAnsi="Arial"/>
                <w:sz w:val="14"/>
                <w:szCs w:val="14"/>
              </w:rPr>
            </w:pPr>
            <w:r w:rsidRPr="007453B2">
              <w:rPr>
                <w:rFonts w:ascii="Arial" w:hAnsi="Arial"/>
                <w:sz w:val="14"/>
                <w:szCs w:val="14"/>
              </w:rPr>
              <w:t>05.03.2024</w:t>
            </w:r>
          </w:p>
        </w:tc>
        <w:tc>
          <w:tcPr>
            <w:tcW w:w="2820" w:type="dxa"/>
          </w:tcPr>
          <w:p w14:paraId="3FCBC076" w14:textId="68054016" w:rsidR="007453B2" w:rsidRPr="007453B2" w:rsidRDefault="007453B2" w:rsidP="00DE523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Engelsk mal oversatt til norsk</w:t>
            </w:r>
          </w:p>
        </w:tc>
      </w:tr>
      <w:tr w:rsidR="007453B2" w14:paraId="272D50E2" w14:textId="06A336BA" w:rsidTr="00A0118B">
        <w:tc>
          <w:tcPr>
            <w:tcW w:w="3139" w:type="dxa"/>
            <w:gridSpan w:val="2"/>
          </w:tcPr>
          <w:p w14:paraId="254C54C9" w14:textId="7DC5536B" w:rsidR="007453B2" w:rsidRPr="007453B2" w:rsidRDefault="007453B2" w:rsidP="00DE5231">
            <w:pPr>
              <w:rPr>
                <w:rFonts w:ascii="Arial" w:hAnsi="Arial"/>
                <w:sz w:val="14"/>
                <w:szCs w:val="14"/>
              </w:rPr>
            </w:pPr>
            <w:r w:rsidRPr="007453B2">
              <w:rPr>
                <w:rFonts w:ascii="Arial" w:hAnsi="Arial"/>
                <w:sz w:val="14"/>
                <w:szCs w:val="14"/>
              </w:rPr>
              <w:t>Sist gjennomgått:</w:t>
            </w:r>
          </w:p>
        </w:tc>
        <w:tc>
          <w:tcPr>
            <w:tcW w:w="5915" w:type="dxa"/>
            <w:gridSpan w:val="2"/>
          </w:tcPr>
          <w:p w14:paraId="3E773877" w14:textId="2B1585F6" w:rsidR="007453B2" w:rsidRPr="007453B2" w:rsidRDefault="007453B2" w:rsidP="00DE5231">
            <w:pPr>
              <w:rPr>
                <w:rFonts w:ascii="Arial" w:hAnsi="Arial"/>
                <w:sz w:val="14"/>
                <w:szCs w:val="14"/>
              </w:rPr>
            </w:pPr>
            <w:r w:rsidRPr="007453B2">
              <w:rPr>
                <w:rFonts w:ascii="Arial" w:hAnsi="Arial"/>
                <w:sz w:val="14"/>
                <w:szCs w:val="14"/>
              </w:rPr>
              <w:t>05.03.2024</w:t>
            </w:r>
          </w:p>
        </w:tc>
      </w:tr>
    </w:tbl>
    <w:p w14:paraId="7DFB518D" w14:textId="77777777" w:rsidR="00DE5231" w:rsidRPr="005D322D" w:rsidRDefault="00DE5231" w:rsidP="00DE5231">
      <w:pPr>
        <w:rPr>
          <w:rFonts w:ascii="Arial" w:hAnsi="Arial"/>
          <w:sz w:val="18"/>
          <w:szCs w:val="1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4"/>
      </w:tblGrid>
      <w:tr w:rsidR="00DE5231" w:rsidRPr="00DE5231" w14:paraId="535AE00A" w14:textId="77777777" w:rsidTr="000C3FF5">
        <w:tc>
          <w:tcPr>
            <w:tcW w:w="9212" w:type="dxa"/>
            <w:shd w:val="pct5" w:color="auto" w:fill="auto"/>
          </w:tcPr>
          <w:p w14:paraId="22329278" w14:textId="0A1BF471" w:rsidR="00DE5231" w:rsidRPr="00DE5231" w:rsidRDefault="00DE5231" w:rsidP="00DE5231">
            <w:pPr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</w:pP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  <w:u w:val="single"/>
              </w:rPr>
              <w:t>Før</w:t>
            </w: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man inngår avtale og under utforming av en eventuell kontrakt:</w:t>
            </w:r>
          </w:p>
          <w:p w14:paraId="0929C8E2" w14:textId="7307A1AD" w:rsidR="00DE5231" w:rsidRPr="00DE5231" w:rsidRDefault="00DE5231" w:rsidP="00DE5231">
            <w:pPr>
              <w:pStyle w:val="Listeavsnitt"/>
              <w:numPr>
                <w:ilvl w:val="0"/>
                <w:numId w:val="6"/>
              </w:numPr>
              <w:rPr>
                <w:rFonts w:eastAsiaTheme="minorEastAsia"/>
                <w:color w:val="272833"/>
                <w:sz w:val="16"/>
                <w:szCs w:val="16"/>
              </w:rPr>
            </w:pPr>
            <w:r w:rsidRPr="00DE5231">
              <w:rPr>
                <w:rFonts w:ascii="Open Sans" w:eastAsia="Open Sans" w:hAnsi="Open Sans" w:cs="Open Sans"/>
                <w:b/>
                <w:bCs/>
                <w:color w:val="272833"/>
                <w:sz w:val="16"/>
                <w:szCs w:val="16"/>
              </w:rPr>
              <w:t xml:space="preserve">Nødvendighet. </w:t>
            </w: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>Er det et behov for å dele konfidensiell informasjon? Ta alltid stilling til om NTNU er tjent med å motta fortrolig informasjon. Kan dette eksempelvis vanskeliggjøre utnyttelse/publisering/bruk av egne resultater? Begrens tilgang til fortrolig informasjon internt. Se punkt “ansvar” nedenfor</w:t>
            </w:r>
          </w:p>
          <w:p w14:paraId="230C496D" w14:textId="77777777" w:rsidR="00DE5231" w:rsidRPr="00DE5231" w:rsidRDefault="00DE5231" w:rsidP="00DE5231">
            <w:pPr>
              <w:pStyle w:val="Listeavsnitt"/>
              <w:numPr>
                <w:ilvl w:val="0"/>
                <w:numId w:val="6"/>
              </w:numPr>
              <w:rPr>
                <w:color w:val="272833"/>
                <w:sz w:val="16"/>
                <w:szCs w:val="16"/>
              </w:rPr>
            </w:pPr>
            <w:r w:rsidRPr="00DE5231">
              <w:rPr>
                <w:rFonts w:ascii="Open Sans" w:eastAsia="Open Sans" w:hAnsi="Open Sans" w:cs="Open Sans"/>
                <w:b/>
                <w:bCs/>
                <w:color w:val="272833"/>
                <w:sz w:val="16"/>
                <w:szCs w:val="16"/>
              </w:rPr>
              <w:t>Merking.</w:t>
            </w: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Avtal fortrinnsvis at fortrolig informasjon skal merkes ved utveksling. Unngå avtaler hvor “all informasjon” som utveksles anses som fortrolig. </w:t>
            </w:r>
          </w:p>
          <w:p w14:paraId="2969A916" w14:textId="77777777" w:rsidR="00DE5231" w:rsidRPr="00DE5231" w:rsidRDefault="00DE5231" w:rsidP="00DE5231">
            <w:pPr>
              <w:pStyle w:val="Listeavsnitt"/>
              <w:numPr>
                <w:ilvl w:val="0"/>
                <w:numId w:val="6"/>
              </w:numPr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</w:pPr>
            <w:r w:rsidRPr="00DE5231">
              <w:rPr>
                <w:rFonts w:ascii="Open Sans" w:eastAsia="Open Sans" w:hAnsi="Open Sans" w:cs="Open Sans"/>
                <w:b/>
                <w:bCs/>
                <w:color w:val="272833"/>
                <w:sz w:val="16"/>
                <w:szCs w:val="16"/>
              </w:rPr>
              <w:t>Ikrafttredelse og avtalelengde.</w:t>
            </w: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Inngå avtale før informasjon utveksles. Om ikke, må avtalen gis tilbakevirkende kraft. Dersom en avtale gis tilbakevirkende kraft, kan det være vanskelig å begynne å merke informasjon i ettertid. Informasjon bør ikke deles før en avtale er inngått. Ikke inngå fortrolighetsavtaler lenger enn nødvendig (</w:t>
            </w:r>
            <w:proofErr w:type="spellStart"/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>open</w:t>
            </w:r>
            <w:proofErr w:type="spellEnd"/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science policy) i lys av den fortrolige informasjonen som skal utveksles. (obs. Overlever ofte selve samarbeidsavtalen for en gitt periode)</w:t>
            </w:r>
          </w:p>
          <w:p w14:paraId="558881F4" w14:textId="77777777" w:rsidR="00DE5231" w:rsidRPr="00DE5231" w:rsidRDefault="00DE5231" w:rsidP="00DE5231">
            <w:pPr>
              <w:pStyle w:val="Listeavsnitt"/>
              <w:numPr>
                <w:ilvl w:val="0"/>
                <w:numId w:val="6"/>
              </w:numPr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</w:pPr>
            <w:r w:rsidRPr="00DE5231">
              <w:rPr>
                <w:rFonts w:ascii="Open Sans" w:eastAsia="Open Sans" w:hAnsi="Open Sans" w:cs="Open Sans"/>
                <w:b/>
                <w:bCs/>
                <w:color w:val="272833"/>
                <w:sz w:val="16"/>
                <w:szCs w:val="16"/>
              </w:rPr>
              <w:t>Avtalepart.</w:t>
            </w: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Avtalen signeres av NTNU som institusjon. Ansatte skal ikke signere personlige fortrolighetserklæringer. Unntak gjøres kun der hvor det kreves etter lov. Studenter må imidlertid som regel signere egenerklæring. </w:t>
            </w:r>
          </w:p>
          <w:p w14:paraId="70EE3E60" w14:textId="77777777" w:rsidR="00DE5231" w:rsidRPr="00DE5231" w:rsidRDefault="00DE5231" w:rsidP="00DE5231">
            <w:pPr>
              <w:ind w:left="708"/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</w:pP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Forpliktelsene bør være toveis. Enveis avtale inngås kun dersom det er gode grunner for det (For eksempel dersom NTNU ikke skal gi ut fortrolig informasjon). </w:t>
            </w:r>
          </w:p>
          <w:p w14:paraId="7EDBCB07" w14:textId="77777777" w:rsidR="00DE5231" w:rsidRPr="00DE5231" w:rsidRDefault="00DE5231" w:rsidP="00DE5231">
            <w:pPr>
              <w:pStyle w:val="Listeavsnitt"/>
              <w:numPr>
                <w:ilvl w:val="0"/>
                <w:numId w:val="6"/>
              </w:numPr>
              <w:rPr>
                <w:color w:val="272833"/>
                <w:sz w:val="16"/>
                <w:szCs w:val="16"/>
              </w:rPr>
            </w:pPr>
            <w:r w:rsidRPr="00DE5231">
              <w:rPr>
                <w:rFonts w:ascii="Open Sans" w:eastAsia="Open Sans" w:hAnsi="Open Sans" w:cs="Open Sans"/>
                <w:b/>
                <w:bCs/>
                <w:color w:val="272833"/>
                <w:sz w:val="16"/>
                <w:szCs w:val="16"/>
              </w:rPr>
              <w:t xml:space="preserve">Unngå overlappende/flere avtaler. </w:t>
            </w: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>Det kan være hensiktsmessig å inngå en konfidensialitetsavtale dersom fortrolighet ikke allerede er regulert i samarbeidsavtalen for prosjektet, eller det ikke foreligger en samarbeidsavtale enda.</w:t>
            </w:r>
          </w:p>
          <w:p w14:paraId="5108C9F2" w14:textId="77777777" w:rsidR="00DE5231" w:rsidRPr="00DE5231" w:rsidRDefault="00DE5231" w:rsidP="00DE5231">
            <w:pPr>
              <w:pStyle w:val="Listeavsnitt"/>
              <w:numPr>
                <w:ilvl w:val="0"/>
                <w:numId w:val="6"/>
              </w:numPr>
              <w:rPr>
                <w:color w:val="272833"/>
                <w:sz w:val="16"/>
                <w:szCs w:val="16"/>
              </w:rPr>
            </w:pPr>
            <w:r w:rsidRPr="00DE5231">
              <w:rPr>
                <w:rFonts w:ascii="Open Sans" w:eastAsia="Open Sans" w:hAnsi="Open Sans" w:cs="Open Sans"/>
                <w:b/>
                <w:bCs/>
                <w:color w:val="272833"/>
                <w:sz w:val="16"/>
                <w:szCs w:val="16"/>
              </w:rPr>
              <w:t>Ansvar.</w:t>
            </w:r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Brudd på konfidensialitet kan </w:t>
            </w:r>
            <w:proofErr w:type="gramStart"/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>potensielt</w:t>
            </w:r>
            <w:proofErr w:type="gramEnd"/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medføre erstatningsansvar, også for indirekte tap. Dette utgjør </w:t>
            </w:r>
            <w:proofErr w:type="gramStart"/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>således</w:t>
            </w:r>
            <w:proofErr w:type="gramEnd"/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en økonomisk risiko for NTNU.  Avtalen bør derfor inneholde begrensning på </w:t>
            </w:r>
            <w:proofErr w:type="gramStart"/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>potensielt</w:t>
            </w:r>
            <w:proofErr w:type="gramEnd"/>
            <w:r w:rsidRPr="00DE5231">
              <w:rPr>
                <w:rFonts w:ascii="Open Sans" w:eastAsia="Open Sans" w:hAnsi="Open Sans" w:cs="Open Sans"/>
                <w:color w:val="272833"/>
                <w:sz w:val="16"/>
                <w:szCs w:val="16"/>
              </w:rPr>
              <w:t xml:space="preserve"> ansvar for NTNU.</w:t>
            </w:r>
          </w:p>
          <w:p w14:paraId="163A3DA0" w14:textId="77777777" w:rsidR="00DE5231" w:rsidRPr="00DE5231" w:rsidRDefault="00DE5231" w:rsidP="000C3FF5">
            <w:pPr>
              <w:pStyle w:val="bullet"/>
              <w:tabs>
                <w:tab w:val="clear" w:pos="567"/>
              </w:tabs>
              <w:spacing w:after="120"/>
              <w:ind w:left="540"/>
              <w:rPr>
                <w:rFonts w:ascii="Arial" w:hAnsi="Arial"/>
                <w:sz w:val="18"/>
                <w:szCs w:val="18"/>
                <w:lang w:val="nb-NO"/>
              </w:rPr>
            </w:pPr>
          </w:p>
        </w:tc>
      </w:tr>
    </w:tbl>
    <w:p w14:paraId="1386D139" w14:textId="1C772A70" w:rsidR="00DE5231" w:rsidRPr="00DE5231" w:rsidRDefault="00DE5231" w:rsidP="000358F3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14:paraId="22A3C848" w14:textId="77777777" w:rsidR="00DE5231" w:rsidRPr="00DE5231" w:rsidRDefault="00DE5231">
      <w:pPr>
        <w:spacing w:after="0" w:line="240" w:lineRule="auto"/>
        <w:jc w:val="left"/>
        <w:rPr>
          <w:rFonts w:ascii="Calibri" w:eastAsia="Times New Roman" w:hAnsi="Calibri" w:cs="Times New Roman"/>
          <w:b/>
          <w:szCs w:val="24"/>
        </w:rPr>
      </w:pPr>
      <w:r w:rsidRPr="00DE5231">
        <w:rPr>
          <w:rFonts w:ascii="Calibri" w:eastAsia="Times New Roman" w:hAnsi="Calibri" w:cs="Times New Roman"/>
          <w:b/>
          <w:szCs w:val="24"/>
        </w:rPr>
        <w:br w:type="page"/>
      </w:r>
    </w:p>
    <w:p w14:paraId="43E3FD3F" w14:textId="77777777" w:rsidR="000358F3" w:rsidRPr="00DE5231" w:rsidRDefault="000358F3" w:rsidP="000358F3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14:paraId="0F55154C" w14:textId="77777777" w:rsidR="00232FD9" w:rsidRPr="00A13546" w:rsidRDefault="00232FD9" w:rsidP="00232FD9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2"/>
          <w:szCs w:val="32"/>
        </w:rPr>
      </w:pPr>
      <w:r w:rsidRPr="00A13546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KONFIDENSIALITETSAVTALE (GJENSIDIG)</w:t>
      </w:r>
    </w:p>
    <w:p w14:paraId="12971631" w14:textId="77777777" w:rsidR="00DE5231" w:rsidRPr="00A13546" w:rsidRDefault="00DE5231" w:rsidP="000358F3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14:paraId="78E57A34" w14:textId="77777777" w:rsidR="00DE5231" w:rsidRPr="00A13546" w:rsidRDefault="00DE5231" w:rsidP="000358F3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14:paraId="36154363" w14:textId="53BE8A55" w:rsidR="000358F3" w:rsidRPr="00D919EB" w:rsidRDefault="00A931AB" w:rsidP="000358F3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D919EB">
        <w:rPr>
          <w:rFonts w:ascii="Calibri" w:eastAsia="Times New Roman" w:hAnsi="Calibri" w:cs="Times New Roman"/>
          <w:b/>
          <w:szCs w:val="24"/>
        </w:rPr>
        <w:t>DENNE AVTALEN</w:t>
      </w:r>
      <w:r w:rsidR="000358F3" w:rsidRPr="00D919EB">
        <w:rPr>
          <w:rFonts w:ascii="Calibri" w:eastAsia="Times New Roman" w:hAnsi="Calibri" w:cs="Times New Roman"/>
          <w:b/>
          <w:szCs w:val="24"/>
        </w:rPr>
        <w:t xml:space="preserve"> </w:t>
      </w:r>
      <w:r w:rsidR="000358F3" w:rsidRPr="00D919EB">
        <w:rPr>
          <w:rFonts w:ascii="Calibri" w:eastAsia="Times New Roman" w:hAnsi="Calibri" w:cs="Times New Roman"/>
          <w:szCs w:val="24"/>
        </w:rPr>
        <w:t>[</w:t>
      </w:r>
      <w:r w:rsidR="00025C56">
        <w:rPr>
          <w:rFonts w:ascii="Calibri" w:eastAsia="Times New Roman" w:hAnsi="Calibri" w:cs="Times New Roman"/>
          <w:i/>
          <w:szCs w:val="24"/>
        </w:rPr>
        <w:t>«A</w:t>
      </w:r>
      <w:r w:rsidRPr="00D919EB">
        <w:rPr>
          <w:rFonts w:ascii="Calibri" w:eastAsia="Times New Roman" w:hAnsi="Calibri" w:cs="Times New Roman"/>
          <w:i/>
          <w:szCs w:val="24"/>
        </w:rPr>
        <w:t>vtalen</w:t>
      </w:r>
      <w:r w:rsidR="00025C56">
        <w:rPr>
          <w:rFonts w:ascii="Calibri" w:eastAsia="Times New Roman" w:hAnsi="Calibri" w:cs="Times New Roman"/>
          <w:i/>
          <w:szCs w:val="24"/>
        </w:rPr>
        <w:t>»</w:t>
      </w:r>
      <w:r w:rsidR="000358F3" w:rsidRPr="00D919EB">
        <w:rPr>
          <w:rFonts w:ascii="Calibri" w:eastAsia="Times New Roman" w:hAnsi="Calibri" w:cs="Times New Roman"/>
          <w:szCs w:val="24"/>
        </w:rPr>
        <w:t xml:space="preserve">] </w:t>
      </w:r>
      <w:r w:rsidR="00D919EB" w:rsidRPr="00D919EB">
        <w:rPr>
          <w:rFonts w:ascii="Calibri" w:eastAsia="Times New Roman" w:hAnsi="Calibri" w:cs="Times New Roman"/>
          <w:szCs w:val="24"/>
        </w:rPr>
        <w:t>inngås den</w:t>
      </w:r>
      <w:r w:rsidR="000358F3" w:rsidRPr="00D919EB">
        <w:rPr>
          <w:rFonts w:ascii="Calibri" w:eastAsia="Times New Roman" w:hAnsi="Calibri" w:cs="Times New Roman"/>
          <w:szCs w:val="24"/>
        </w:rPr>
        <w:t xml:space="preserve"> [</w:t>
      </w:r>
      <w:r w:rsidR="00D919EB">
        <w:rPr>
          <w:rFonts w:ascii="Calibri" w:eastAsia="Times New Roman" w:hAnsi="Calibri" w:cs="Times New Roman"/>
          <w:i/>
          <w:szCs w:val="24"/>
        </w:rPr>
        <w:t>sett inn dato</w:t>
      </w:r>
      <w:r w:rsidR="000358F3" w:rsidRPr="00D919EB">
        <w:rPr>
          <w:rFonts w:ascii="Calibri" w:eastAsia="Times New Roman" w:hAnsi="Calibri" w:cs="Times New Roman"/>
          <w:szCs w:val="24"/>
        </w:rPr>
        <w:t xml:space="preserve">] </w:t>
      </w:r>
      <w:r w:rsidR="00D919EB">
        <w:rPr>
          <w:rFonts w:ascii="Calibri" w:eastAsia="Times New Roman" w:hAnsi="Calibri" w:cs="Times New Roman"/>
          <w:szCs w:val="24"/>
        </w:rPr>
        <w:t>av og mellom</w:t>
      </w:r>
      <w:r w:rsidR="000358F3" w:rsidRPr="00D919EB">
        <w:rPr>
          <w:rFonts w:ascii="Calibri" w:eastAsia="Times New Roman" w:hAnsi="Calibri" w:cs="Times New Roman"/>
          <w:szCs w:val="24"/>
        </w:rPr>
        <w:t>:</w:t>
      </w:r>
    </w:p>
    <w:p w14:paraId="68C6F1F9" w14:textId="77777777" w:rsidR="000358F3" w:rsidRPr="00D919EB" w:rsidRDefault="000358F3" w:rsidP="000358F3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333DC276" w14:textId="69C54B2E" w:rsidR="000358F3" w:rsidRPr="00D919EB" w:rsidRDefault="000358F3" w:rsidP="000358F3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D919EB">
        <w:rPr>
          <w:rFonts w:ascii="Calibri" w:eastAsia="Times New Roman" w:hAnsi="Calibri" w:cs="Times New Roman"/>
          <w:szCs w:val="24"/>
        </w:rPr>
        <w:t xml:space="preserve">1. </w:t>
      </w:r>
      <w:r w:rsidR="00D919EB" w:rsidRPr="00D919EB">
        <w:rPr>
          <w:rFonts w:ascii="Calibri" w:eastAsia="Times New Roman" w:hAnsi="Calibri" w:cs="Times New Roman"/>
          <w:b/>
          <w:szCs w:val="24"/>
        </w:rPr>
        <w:t>Norg</w:t>
      </w:r>
      <w:r w:rsidR="00D919EB">
        <w:rPr>
          <w:rFonts w:ascii="Calibri" w:eastAsia="Times New Roman" w:hAnsi="Calibri" w:cs="Times New Roman"/>
          <w:b/>
          <w:szCs w:val="24"/>
        </w:rPr>
        <w:t xml:space="preserve">es </w:t>
      </w:r>
      <w:r w:rsidR="00E826E8">
        <w:rPr>
          <w:rFonts w:ascii="Calibri" w:eastAsia="Times New Roman" w:hAnsi="Calibri" w:cs="Times New Roman"/>
          <w:b/>
          <w:szCs w:val="24"/>
        </w:rPr>
        <w:t>teknisk-naturvitenskapelige universitet</w:t>
      </w:r>
      <w:r w:rsidRPr="00D919EB">
        <w:rPr>
          <w:rFonts w:ascii="Calibri" w:eastAsia="Times New Roman" w:hAnsi="Calibri" w:cs="Times New Roman"/>
          <w:szCs w:val="24"/>
        </w:rPr>
        <w:t xml:space="preserve">, Høgskoleringen 1, NO-7491 Trondheim, </w:t>
      </w:r>
      <w:r w:rsidR="00BA5FCF">
        <w:rPr>
          <w:rFonts w:ascii="Calibri" w:eastAsia="Times New Roman" w:hAnsi="Calibri" w:cs="Times New Roman"/>
          <w:szCs w:val="24"/>
        </w:rPr>
        <w:t>heretter</w:t>
      </w:r>
      <w:r w:rsidRPr="00D919EB">
        <w:rPr>
          <w:rFonts w:ascii="Calibri" w:eastAsia="Times New Roman" w:hAnsi="Calibri" w:cs="Times New Roman"/>
          <w:szCs w:val="24"/>
        </w:rPr>
        <w:t xml:space="preserve"> </w:t>
      </w:r>
      <w:r w:rsidR="00354038">
        <w:rPr>
          <w:rFonts w:ascii="Calibri" w:eastAsia="Times New Roman" w:hAnsi="Calibri" w:cs="Times New Roman"/>
          <w:szCs w:val="24"/>
        </w:rPr>
        <w:t>omtalt som</w:t>
      </w:r>
      <w:r w:rsidRPr="00D919EB">
        <w:rPr>
          <w:rFonts w:ascii="Calibri" w:eastAsia="Times New Roman" w:hAnsi="Calibri" w:cs="Times New Roman"/>
          <w:szCs w:val="24"/>
        </w:rPr>
        <w:t xml:space="preserve"> </w:t>
      </w:r>
      <w:r w:rsidRPr="00D919EB">
        <w:rPr>
          <w:rFonts w:ascii="Calibri" w:eastAsia="Times New Roman" w:hAnsi="Calibri" w:cs="Times New Roman"/>
          <w:b/>
          <w:szCs w:val="24"/>
        </w:rPr>
        <w:t>NTNU</w:t>
      </w:r>
      <w:r w:rsidRPr="00D919EB">
        <w:rPr>
          <w:rFonts w:ascii="Calibri" w:eastAsia="Times New Roman" w:hAnsi="Calibri" w:cs="Times New Roman"/>
          <w:szCs w:val="24"/>
        </w:rPr>
        <w:t xml:space="preserve"> </w:t>
      </w:r>
      <w:r w:rsidR="00354038">
        <w:rPr>
          <w:rFonts w:ascii="Calibri" w:eastAsia="Times New Roman" w:hAnsi="Calibri" w:cs="Times New Roman"/>
          <w:szCs w:val="24"/>
        </w:rPr>
        <w:t>og</w:t>
      </w:r>
      <w:r w:rsidRPr="00D919EB">
        <w:rPr>
          <w:rFonts w:ascii="Calibri" w:eastAsia="Times New Roman" w:hAnsi="Calibri" w:cs="Times New Roman"/>
          <w:szCs w:val="24"/>
        </w:rPr>
        <w:t xml:space="preserve"> </w:t>
      </w:r>
    </w:p>
    <w:p w14:paraId="6359FD03" w14:textId="77777777" w:rsidR="000358F3" w:rsidRPr="00D919EB" w:rsidRDefault="000358F3" w:rsidP="000358F3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0E4C3542" w14:textId="3C77491C" w:rsidR="000358F3" w:rsidRDefault="000358F3" w:rsidP="000358F3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861C3">
        <w:rPr>
          <w:rFonts w:ascii="Calibri" w:eastAsia="Times New Roman" w:hAnsi="Calibri" w:cs="Times New Roman"/>
          <w:szCs w:val="24"/>
        </w:rPr>
        <w:t>2. [</w:t>
      </w:r>
      <w:r w:rsidR="00E861C3" w:rsidRPr="00E861C3">
        <w:rPr>
          <w:rFonts w:ascii="Calibri" w:eastAsia="Times New Roman" w:hAnsi="Calibri" w:cs="Times New Roman"/>
          <w:i/>
          <w:szCs w:val="24"/>
        </w:rPr>
        <w:t xml:space="preserve">Sett inn det offisielle navnet på den </w:t>
      </w:r>
      <w:proofErr w:type="gramStart"/>
      <w:r w:rsidR="00E861C3" w:rsidRPr="00E861C3">
        <w:rPr>
          <w:rFonts w:ascii="Calibri" w:eastAsia="Times New Roman" w:hAnsi="Calibri" w:cs="Times New Roman"/>
          <w:i/>
          <w:szCs w:val="24"/>
        </w:rPr>
        <w:t>potensielle</w:t>
      </w:r>
      <w:proofErr w:type="gramEnd"/>
      <w:r w:rsidR="00E861C3" w:rsidRPr="00E861C3">
        <w:rPr>
          <w:rFonts w:ascii="Calibri" w:eastAsia="Times New Roman" w:hAnsi="Calibri" w:cs="Times New Roman"/>
          <w:i/>
          <w:szCs w:val="24"/>
        </w:rPr>
        <w:t xml:space="preserve"> partneren eller deltakeren</w:t>
      </w:r>
      <w:r w:rsidRPr="00E861C3">
        <w:rPr>
          <w:rFonts w:ascii="Calibri" w:eastAsia="Times New Roman" w:hAnsi="Calibri" w:cs="Times New Roman"/>
          <w:szCs w:val="24"/>
        </w:rPr>
        <w:t>], [</w:t>
      </w:r>
      <w:r w:rsidR="00DB6FDD" w:rsidRPr="00DB6FDD">
        <w:rPr>
          <w:rFonts w:ascii="Calibri" w:eastAsia="Times New Roman" w:hAnsi="Calibri" w:cs="Times New Roman"/>
          <w:szCs w:val="24"/>
        </w:rPr>
        <w:t>legg inn den juridiske adressen til enheten</w:t>
      </w:r>
      <w:r w:rsidRPr="00E861C3">
        <w:rPr>
          <w:rFonts w:ascii="Calibri" w:eastAsia="Times New Roman" w:hAnsi="Calibri" w:cs="Times New Roman"/>
          <w:szCs w:val="24"/>
        </w:rPr>
        <w:t xml:space="preserve">] </w:t>
      </w:r>
      <w:r w:rsidR="00DB6FDD">
        <w:rPr>
          <w:rFonts w:ascii="Calibri" w:eastAsia="Times New Roman" w:hAnsi="Calibri" w:cs="Times New Roman"/>
          <w:szCs w:val="24"/>
        </w:rPr>
        <w:t>heretter omtalt som</w:t>
      </w:r>
      <w:r w:rsidR="00DB6FDD" w:rsidRPr="00E861C3">
        <w:rPr>
          <w:rFonts w:ascii="Calibri" w:eastAsia="Times New Roman" w:hAnsi="Calibri" w:cs="Times New Roman"/>
          <w:szCs w:val="24"/>
        </w:rPr>
        <w:t xml:space="preserve"> [</w:t>
      </w:r>
      <w:r w:rsidR="00FA7013">
        <w:rPr>
          <w:rFonts w:ascii="Calibri" w:eastAsia="Times New Roman" w:hAnsi="Calibri" w:cs="Times New Roman"/>
          <w:b/>
          <w:szCs w:val="24"/>
        </w:rPr>
        <w:t>SELSKAPET</w:t>
      </w:r>
      <w:r w:rsidR="00DB6FDD" w:rsidRPr="00E861C3">
        <w:rPr>
          <w:rFonts w:ascii="Calibri" w:eastAsia="Times New Roman" w:hAnsi="Calibri" w:cs="Times New Roman"/>
          <w:szCs w:val="24"/>
        </w:rPr>
        <w:t>]</w:t>
      </w:r>
    </w:p>
    <w:p w14:paraId="7F4295F6" w14:textId="77777777" w:rsidR="001979F2" w:rsidRPr="00E861C3" w:rsidRDefault="001979F2" w:rsidP="000358F3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1CA3DE4D" w14:textId="4C41854B" w:rsidR="000358F3" w:rsidRPr="002919CB" w:rsidRDefault="002919CB" w:rsidP="001979F2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Hver for seg</w:t>
      </w:r>
      <w:r w:rsidR="008572DE" w:rsidRPr="00F520D2">
        <w:rPr>
          <w:rFonts w:ascii="Calibri" w:eastAsia="Times New Roman" w:hAnsi="Calibri" w:cs="Times New Roman"/>
          <w:szCs w:val="24"/>
        </w:rPr>
        <w:t xml:space="preserve"> omtalt som </w:t>
      </w:r>
      <w:r w:rsidR="00F520D2">
        <w:rPr>
          <w:rFonts w:ascii="Calibri" w:eastAsia="Times New Roman" w:hAnsi="Calibri" w:cs="Times New Roman"/>
          <w:szCs w:val="24"/>
        </w:rPr>
        <w:t>«</w:t>
      </w:r>
      <w:r w:rsidR="005B572D" w:rsidRPr="00F520D2">
        <w:rPr>
          <w:rFonts w:ascii="Calibri" w:eastAsia="Times New Roman" w:hAnsi="Calibri" w:cs="Times New Roman"/>
          <w:szCs w:val="24"/>
        </w:rPr>
        <w:t>Part</w:t>
      </w:r>
      <w:r w:rsidR="00F520D2">
        <w:rPr>
          <w:rFonts w:ascii="Calibri" w:eastAsia="Times New Roman" w:hAnsi="Calibri" w:cs="Times New Roman"/>
          <w:szCs w:val="24"/>
        </w:rPr>
        <w:t>»</w:t>
      </w:r>
      <w:r w:rsidR="009A036B">
        <w:rPr>
          <w:rFonts w:ascii="Calibri" w:eastAsia="Times New Roman" w:hAnsi="Calibri" w:cs="Times New Roman"/>
          <w:szCs w:val="24"/>
        </w:rPr>
        <w:t>,</w:t>
      </w:r>
      <w:r w:rsidR="00F520D2" w:rsidRPr="00F520D2">
        <w:rPr>
          <w:rFonts w:ascii="Calibri" w:eastAsia="Times New Roman" w:hAnsi="Calibri" w:cs="Times New Roman"/>
          <w:szCs w:val="24"/>
        </w:rPr>
        <w:t xml:space="preserve"> og samlet som </w:t>
      </w:r>
      <w:r w:rsidR="00F520D2">
        <w:rPr>
          <w:rFonts w:ascii="Calibri" w:eastAsia="Times New Roman" w:hAnsi="Calibri" w:cs="Times New Roman"/>
          <w:szCs w:val="24"/>
        </w:rPr>
        <w:t>«</w:t>
      </w:r>
      <w:r w:rsidR="00F520D2" w:rsidRPr="00F520D2">
        <w:rPr>
          <w:rFonts w:ascii="Calibri" w:eastAsia="Times New Roman" w:hAnsi="Calibri" w:cs="Times New Roman"/>
          <w:szCs w:val="24"/>
        </w:rPr>
        <w:t>Partene</w:t>
      </w:r>
      <w:r w:rsidR="00F520D2">
        <w:rPr>
          <w:rFonts w:ascii="Calibri" w:eastAsia="Times New Roman" w:hAnsi="Calibri" w:cs="Times New Roman"/>
          <w:szCs w:val="24"/>
        </w:rPr>
        <w:t>»</w:t>
      </w:r>
      <w:r w:rsidR="00F520D2" w:rsidRPr="00F520D2">
        <w:rPr>
          <w:rFonts w:ascii="Calibri" w:eastAsia="Times New Roman" w:hAnsi="Calibri" w:cs="Times New Roman"/>
          <w:szCs w:val="24"/>
        </w:rPr>
        <w:t xml:space="preserve">. </w:t>
      </w:r>
    </w:p>
    <w:p w14:paraId="5593E1B9" w14:textId="77777777" w:rsidR="000358F3" w:rsidRPr="002919CB" w:rsidRDefault="000358F3" w:rsidP="000358F3">
      <w:pPr>
        <w:spacing w:before="120" w:after="0" w:line="240" w:lineRule="auto"/>
        <w:rPr>
          <w:rFonts w:ascii="Calibri" w:eastAsia="Times New Roman" w:hAnsi="Calibri" w:cs="Times New Roman"/>
          <w:sz w:val="22"/>
        </w:rPr>
      </w:pPr>
    </w:p>
    <w:p w14:paraId="2547676D" w14:textId="27B91268" w:rsidR="000358F3" w:rsidRPr="00A13546" w:rsidRDefault="0073195A" w:rsidP="000358F3">
      <w:pPr>
        <w:spacing w:before="120" w:after="0" w:line="240" w:lineRule="auto"/>
        <w:rPr>
          <w:rFonts w:ascii="Calibri" w:eastAsia="Times New Roman" w:hAnsi="Calibri" w:cs="Times New Roman"/>
          <w:b/>
          <w:szCs w:val="24"/>
        </w:rPr>
      </w:pPr>
      <w:r w:rsidRPr="00A13546">
        <w:rPr>
          <w:rFonts w:ascii="Calibri" w:eastAsia="Times New Roman" w:hAnsi="Calibri" w:cs="Times New Roman"/>
          <w:b/>
          <w:szCs w:val="24"/>
        </w:rPr>
        <w:t>FORMÅL</w:t>
      </w:r>
      <w:r w:rsidR="000358F3" w:rsidRPr="00A13546">
        <w:rPr>
          <w:rFonts w:ascii="Calibri" w:eastAsia="Times New Roman" w:hAnsi="Calibri" w:cs="Times New Roman"/>
          <w:b/>
          <w:szCs w:val="24"/>
        </w:rPr>
        <w:t>:</w:t>
      </w:r>
    </w:p>
    <w:p w14:paraId="03604FC4" w14:textId="66F039AC" w:rsidR="00A55A05" w:rsidRDefault="00D33CFE" w:rsidP="00A55A05">
      <w:pPr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F97964">
        <w:rPr>
          <w:rFonts w:ascii="Calibri" w:eastAsia="Times New Roman" w:hAnsi="Calibri" w:cs="Times New Roman"/>
          <w:szCs w:val="24"/>
        </w:rPr>
        <w:t>Partene ønsker</w:t>
      </w:r>
      <w:r w:rsidR="000358F3" w:rsidRPr="00F97964">
        <w:rPr>
          <w:rFonts w:ascii="Calibri" w:eastAsia="Times New Roman" w:hAnsi="Calibri" w:cs="Times New Roman"/>
          <w:szCs w:val="24"/>
        </w:rPr>
        <w:t xml:space="preserve"> [</w:t>
      </w:r>
      <w:r w:rsidRPr="00F97964">
        <w:rPr>
          <w:rFonts w:ascii="Calibri" w:eastAsia="Times New Roman" w:hAnsi="Calibri" w:cs="Times New Roman"/>
          <w:i/>
          <w:szCs w:val="24"/>
        </w:rPr>
        <w:t xml:space="preserve">å </w:t>
      </w:r>
      <w:r w:rsidR="009A036B">
        <w:rPr>
          <w:rFonts w:ascii="Calibri" w:eastAsia="Times New Roman" w:hAnsi="Calibri" w:cs="Times New Roman"/>
          <w:i/>
          <w:szCs w:val="24"/>
        </w:rPr>
        <w:t>inngå</w:t>
      </w:r>
      <w:r w:rsidRPr="00F97964">
        <w:rPr>
          <w:rFonts w:ascii="Calibri" w:eastAsia="Times New Roman" w:hAnsi="Calibri" w:cs="Times New Roman"/>
          <w:i/>
          <w:szCs w:val="24"/>
        </w:rPr>
        <w:t xml:space="preserve"> </w:t>
      </w:r>
      <w:r w:rsidR="00AC749C">
        <w:rPr>
          <w:rFonts w:ascii="Calibri" w:eastAsia="Times New Roman" w:hAnsi="Calibri" w:cs="Times New Roman"/>
          <w:i/>
          <w:szCs w:val="24"/>
        </w:rPr>
        <w:t>i</w:t>
      </w:r>
      <w:r w:rsidRPr="00F97964">
        <w:rPr>
          <w:rFonts w:ascii="Calibri" w:eastAsia="Times New Roman" w:hAnsi="Calibri" w:cs="Times New Roman"/>
          <w:i/>
          <w:szCs w:val="24"/>
        </w:rPr>
        <w:t xml:space="preserve"> tidlige dis</w:t>
      </w:r>
      <w:r w:rsidR="00B24FDA" w:rsidRPr="00F97964">
        <w:rPr>
          <w:rFonts w:ascii="Calibri" w:eastAsia="Times New Roman" w:hAnsi="Calibri" w:cs="Times New Roman"/>
          <w:i/>
          <w:szCs w:val="24"/>
        </w:rPr>
        <w:t xml:space="preserve">kusjoner angående </w:t>
      </w:r>
      <w:r w:rsidR="00C63182">
        <w:rPr>
          <w:rFonts w:ascii="Calibri" w:eastAsia="Times New Roman" w:hAnsi="Calibri" w:cs="Times New Roman"/>
          <w:i/>
          <w:szCs w:val="24"/>
        </w:rPr>
        <w:t>et</w:t>
      </w:r>
      <w:r w:rsidR="00196FF7">
        <w:rPr>
          <w:rFonts w:ascii="Calibri" w:eastAsia="Times New Roman" w:hAnsi="Calibri" w:cs="Times New Roman"/>
          <w:i/>
          <w:szCs w:val="24"/>
        </w:rPr>
        <w:t xml:space="preserve"> </w:t>
      </w:r>
      <w:r w:rsidR="00F97964" w:rsidRPr="00F97964">
        <w:rPr>
          <w:rFonts w:ascii="Calibri" w:eastAsia="Times New Roman" w:hAnsi="Calibri" w:cs="Times New Roman"/>
          <w:i/>
          <w:szCs w:val="24"/>
        </w:rPr>
        <w:t xml:space="preserve">fremtidig </w:t>
      </w:r>
      <w:r w:rsidR="00F97964">
        <w:rPr>
          <w:rFonts w:ascii="Calibri" w:eastAsia="Times New Roman" w:hAnsi="Calibri" w:cs="Times New Roman"/>
          <w:i/>
          <w:szCs w:val="24"/>
        </w:rPr>
        <w:t>samarbeid innen</w:t>
      </w:r>
      <w:r w:rsidR="00A13546">
        <w:rPr>
          <w:rFonts w:ascii="Calibri" w:eastAsia="Times New Roman" w:hAnsi="Calibri" w:cs="Times New Roman"/>
          <w:i/>
          <w:szCs w:val="24"/>
        </w:rPr>
        <w:t>for</w:t>
      </w:r>
      <w:r w:rsidR="000358F3" w:rsidRPr="00F97964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r w:rsidR="0056001C">
        <w:rPr>
          <w:rFonts w:ascii="Calibri" w:eastAsia="Times New Roman" w:hAnsi="Calibri" w:cs="Arial"/>
          <w:i/>
          <w:color w:val="000000"/>
          <w:szCs w:val="24"/>
        </w:rPr>
        <w:t>området</w:t>
      </w:r>
      <w:r w:rsidR="00C63182">
        <w:rPr>
          <w:rFonts w:ascii="Calibri" w:eastAsia="Times New Roman" w:hAnsi="Calibri" w:cs="Arial"/>
          <w:i/>
          <w:color w:val="000000"/>
          <w:szCs w:val="24"/>
        </w:rPr>
        <w:t xml:space="preserve"> </w:t>
      </w:r>
      <w:r w:rsidR="000358F3" w:rsidRPr="00F97964">
        <w:rPr>
          <w:rFonts w:ascii="Calibri" w:eastAsia="Times New Roman" w:hAnsi="Calibri" w:cs="Arial"/>
          <w:color w:val="000000"/>
          <w:szCs w:val="24"/>
        </w:rPr>
        <w:t>(</w:t>
      </w:r>
      <w:r w:rsidR="000358F3" w:rsidRPr="00F97964">
        <w:rPr>
          <w:rFonts w:ascii="Calibri" w:eastAsia="Times New Roman" w:hAnsi="Calibri" w:cs="Times New Roman"/>
          <w:i/>
          <w:szCs w:val="24"/>
        </w:rPr>
        <w:t>……………………………………………………………………………</w:t>
      </w:r>
      <w:r w:rsidR="000358F3" w:rsidRPr="00F97964">
        <w:rPr>
          <w:rFonts w:ascii="Calibri" w:eastAsia="Times New Roman" w:hAnsi="Calibri" w:cs="Times New Roman"/>
          <w:szCs w:val="24"/>
        </w:rPr>
        <w:t>)</w:t>
      </w:r>
      <w:r w:rsidR="00AC749C" w:rsidRPr="00D919EB">
        <w:rPr>
          <w:rFonts w:ascii="Calibri" w:eastAsia="Times New Roman" w:hAnsi="Calibri" w:cs="Times New Roman"/>
          <w:szCs w:val="24"/>
        </w:rPr>
        <w:t>]</w:t>
      </w:r>
      <w:r w:rsidR="000358F3" w:rsidRPr="00F97964">
        <w:rPr>
          <w:rFonts w:ascii="Calibri" w:eastAsia="Times New Roman" w:hAnsi="Calibri" w:cs="Arial"/>
          <w:bCs/>
          <w:color w:val="000000"/>
          <w:szCs w:val="24"/>
        </w:rPr>
        <w:t xml:space="preserve">. </w:t>
      </w:r>
    </w:p>
    <w:p w14:paraId="6B514744" w14:textId="77777777" w:rsidR="00A55A05" w:rsidRDefault="00A55A05" w:rsidP="00A55A05">
      <w:pPr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</w:p>
    <w:p w14:paraId="5600EB19" w14:textId="48BFAB57" w:rsidR="000358F3" w:rsidRDefault="00A55A05" w:rsidP="00A55A05">
      <w:pPr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A55A05">
        <w:rPr>
          <w:rFonts w:ascii="Calibri" w:eastAsia="Times New Roman" w:hAnsi="Calibri" w:cs="Arial"/>
          <w:bCs/>
          <w:color w:val="000000"/>
          <w:szCs w:val="24"/>
        </w:rPr>
        <w:t xml:space="preserve">Gjennom de nevnte diskusjonene kan </w:t>
      </w:r>
      <w:r>
        <w:rPr>
          <w:rFonts w:ascii="Calibri" w:eastAsia="Times New Roman" w:hAnsi="Calibri" w:cs="Arial"/>
          <w:bCs/>
          <w:color w:val="000000"/>
          <w:szCs w:val="24"/>
        </w:rPr>
        <w:t>P</w:t>
      </w:r>
      <w:r w:rsidRPr="00A55A05">
        <w:rPr>
          <w:rFonts w:ascii="Calibri" w:eastAsia="Times New Roman" w:hAnsi="Calibri" w:cs="Arial"/>
          <w:bCs/>
          <w:color w:val="000000"/>
          <w:szCs w:val="24"/>
        </w:rPr>
        <w:t xml:space="preserve">artene dele proprietær informasjon eller </w:t>
      </w:r>
      <w:r w:rsidR="008B23BE">
        <w:rPr>
          <w:rFonts w:ascii="Calibri" w:eastAsia="Times New Roman" w:hAnsi="Calibri" w:cs="Arial"/>
          <w:bCs/>
          <w:color w:val="000000"/>
          <w:szCs w:val="24"/>
        </w:rPr>
        <w:t>K</w:t>
      </w:r>
      <w:r w:rsidRPr="00A55A05">
        <w:rPr>
          <w:rFonts w:ascii="Calibri" w:eastAsia="Times New Roman" w:hAnsi="Calibri" w:cs="Arial"/>
          <w:bCs/>
          <w:color w:val="000000"/>
          <w:szCs w:val="24"/>
        </w:rPr>
        <w:t>onfidensiell informasjon seg imellom i henhold til vilkårene og</w:t>
      </w:r>
      <w:r w:rsidR="00A13546">
        <w:rPr>
          <w:rFonts w:ascii="Calibri" w:eastAsia="Times New Roman" w:hAnsi="Calibri" w:cs="Arial"/>
          <w:bCs/>
          <w:color w:val="000000"/>
          <w:szCs w:val="24"/>
        </w:rPr>
        <w:t xml:space="preserve"> de</w:t>
      </w:r>
      <w:r w:rsidRPr="00A55A05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CF2D1B">
        <w:rPr>
          <w:rFonts w:ascii="Calibri" w:eastAsia="Times New Roman" w:hAnsi="Calibri" w:cs="Arial"/>
          <w:bCs/>
          <w:color w:val="000000"/>
          <w:szCs w:val="24"/>
        </w:rPr>
        <w:t>forpliktelsene</w:t>
      </w:r>
      <w:r w:rsidRPr="00A55A05">
        <w:rPr>
          <w:rFonts w:ascii="Calibri" w:eastAsia="Times New Roman" w:hAnsi="Calibri" w:cs="Arial"/>
          <w:bCs/>
          <w:color w:val="000000"/>
          <w:szCs w:val="24"/>
        </w:rPr>
        <w:t xml:space="preserve"> som er angitt nedenfor.</w:t>
      </w:r>
    </w:p>
    <w:p w14:paraId="1E905713" w14:textId="77777777" w:rsidR="00A55A05" w:rsidRPr="00A55A05" w:rsidRDefault="00A55A05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Cs/>
          <w:color w:val="000000"/>
          <w:sz w:val="22"/>
        </w:rPr>
      </w:pPr>
    </w:p>
    <w:p w14:paraId="7C47F79E" w14:textId="04E70C91" w:rsidR="000358F3" w:rsidRPr="007B3173" w:rsidRDefault="007B317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color w:val="000000"/>
          <w:szCs w:val="24"/>
        </w:rPr>
      </w:pPr>
      <w:r w:rsidRPr="007B3173">
        <w:rPr>
          <w:rFonts w:ascii="Calibri" w:eastAsia="Times New Roman" w:hAnsi="Calibri" w:cs="Arial"/>
          <w:b/>
          <w:bCs/>
          <w:color w:val="000000"/>
          <w:szCs w:val="24"/>
        </w:rPr>
        <w:t xml:space="preserve">PARTENE ER </w:t>
      </w:r>
      <w:r>
        <w:rPr>
          <w:rFonts w:ascii="Calibri" w:eastAsia="Times New Roman" w:hAnsi="Calibri" w:cs="Arial"/>
          <w:b/>
          <w:bCs/>
          <w:color w:val="000000"/>
          <w:szCs w:val="24"/>
        </w:rPr>
        <w:t xml:space="preserve">HERVED ENIGE OM </w:t>
      </w:r>
      <w:r w:rsidR="00F44108">
        <w:rPr>
          <w:rFonts w:ascii="Calibri" w:eastAsia="Times New Roman" w:hAnsi="Calibri" w:cs="Arial"/>
          <w:b/>
          <w:bCs/>
          <w:color w:val="000000"/>
          <w:szCs w:val="24"/>
        </w:rPr>
        <w:t xml:space="preserve">DET </w:t>
      </w:r>
      <w:r>
        <w:rPr>
          <w:rFonts w:ascii="Calibri" w:eastAsia="Times New Roman" w:hAnsi="Calibri" w:cs="Arial"/>
          <w:b/>
          <w:bCs/>
          <w:color w:val="000000"/>
          <w:szCs w:val="24"/>
        </w:rPr>
        <w:t>FØLGENDE:</w:t>
      </w:r>
    </w:p>
    <w:p w14:paraId="6FF36AEC" w14:textId="77777777" w:rsidR="000358F3" w:rsidRPr="007B3173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Cs/>
          <w:color w:val="000000"/>
          <w:sz w:val="22"/>
        </w:rPr>
      </w:pPr>
    </w:p>
    <w:p w14:paraId="6859C9C1" w14:textId="1EED482F" w:rsidR="000358F3" w:rsidRPr="007B3173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color w:val="000000"/>
          <w:szCs w:val="24"/>
          <w:u w:val="single"/>
        </w:rPr>
      </w:pPr>
      <w:r w:rsidRPr="007B3173">
        <w:rPr>
          <w:rFonts w:ascii="Calibri" w:eastAsia="Times New Roman" w:hAnsi="Calibri" w:cs="Arial"/>
          <w:b/>
          <w:bCs/>
          <w:color w:val="000000"/>
          <w:szCs w:val="24"/>
        </w:rPr>
        <w:t xml:space="preserve">1. </w:t>
      </w:r>
      <w:r w:rsidR="000C30B9" w:rsidRPr="007B3173">
        <w:rPr>
          <w:rFonts w:ascii="Calibri" w:eastAsia="Times New Roman" w:hAnsi="Calibri" w:cs="Arial"/>
          <w:b/>
          <w:bCs/>
          <w:color w:val="000000"/>
          <w:szCs w:val="24"/>
        </w:rPr>
        <w:t>Konfidensiell informasjon</w:t>
      </w:r>
    </w:p>
    <w:p w14:paraId="324593ED" w14:textId="50FEF92D" w:rsidR="00DC5F85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 w:rsidRPr="00526532">
        <w:rPr>
          <w:rFonts w:ascii="Calibri" w:eastAsia="Times New Roman" w:hAnsi="Calibri" w:cs="Times New Roman"/>
          <w:szCs w:val="24"/>
        </w:rPr>
        <w:t xml:space="preserve">1.1 </w:t>
      </w:r>
      <w:r w:rsidR="00E81688">
        <w:rPr>
          <w:rFonts w:ascii="Calibri" w:eastAsia="Times New Roman" w:hAnsi="Calibri" w:cs="Times New Roman"/>
          <w:szCs w:val="24"/>
        </w:rPr>
        <w:t xml:space="preserve">For denne </w:t>
      </w:r>
      <w:r w:rsidR="00F679DE">
        <w:rPr>
          <w:rFonts w:ascii="Calibri" w:eastAsia="Times New Roman" w:hAnsi="Calibri" w:cs="Times New Roman"/>
          <w:szCs w:val="24"/>
        </w:rPr>
        <w:t>A</w:t>
      </w:r>
      <w:r w:rsidR="00E81688">
        <w:rPr>
          <w:rFonts w:ascii="Calibri" w:eastAsia="Times New Roman" w:hAnsi="Calibri" w:cs="Times New Roman"/>
          <w:szCs w:val="24"/>
        </w:rPr>
        <w:t xml:space="preserve">vtalens vedkommende betyr </w:t>
      </w:r>
      <w:r w:rsidR="009C751A">
        <w:rPr>
          <w:rFonts w:ascii="Calibri" w:eastAsia="Times New Roman" w:hAnsi="Calibri" w:cs="Times New Roman"/>
          <w:szCs w:val="24"/>
        </w:rPr>
        <w:t>K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onfidensiell informasjon all data eller informasjon som tilhører eller eies av en </w:t>
      </w:r>
      <w:r w:rsidR="003707B7">
        <w:rPr>
          <w:rFonts w:ascii="Calibri" w:eastAsia="Times New Roman" w:hAnsi="Calibri" w:cs="Times New Roman"/>
          <w:szCs w:val="24"/>
        </w:rPr>
        <w:t>P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art og som ikke er </w:t>
      </w:r>
      <w:r w:rsidR="00CB033B">
        <w:rPr>
          <w:rFonts w:ascii="Calibri" w:eastAsia="Times New Roman" w:hAnsi="Calibri" w:cs="Times New Roman"/>
          <w:szCs w:val="24"/>
        </w:rPr>
        <w:t>generelt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 kjent for offentligheten, </w:t>
      </w:r>
      <w:r w:rsidR="000A74E2">
        <w:rPr>
          <w:rFonts w:ascii="Calibri" w:eastAsia="Times New Roman" w:hAnsi="Calibri" w:cs="Times New Roman"/>
          <w:szCs w:val="24"/>
        </w:rPr>
        <w:t>og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 som ennå ikke har blitt avslørt, enten de</w:t>
      </w:r>
      <w:r w:rsidR="00BA3270">
        <w:rPr>
          <w:rFonts w:ascii="Calibri" w:eastAsia="Times New Roman" w:hAnsi="Calibri" w:cs="Times New Roman"/>
          <w:szCs w:val="24"/>
        </w:rPr>
        <w:t>n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 er</w:t>
      </w:r>
      <w:r w:rsidR="00B65C38">
        <w:rPr>
          <w:rFonts w:ascii="Calibri" w:eastAsia="Times New Roman" w:hAnsi="Calibri" w:cs="Times New Roman"/>
          <w:szCs w:val="24"/>
        </w:rPr>
        <w:t xml:space="preserve"> av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 materiell eller immateriell </w:t>
      </w:r>
      <w:r w:rsidR="00E14B88">
        <w:rPr>
          <w:rFonts w:ascii="Calibri" w:eastAsia="Times New Roman" w:hAnsi="Calibri" w:cs="Times New Roman"/>
          <w:szCs w:val="24"/>
        </w:rPr>
        <w:t>karakter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, </w:t>
      </w:r>
      <w:r w:rsidR="001927FA">
        <w:rPr>
          <w:rFonts w:ascii="Calibri" w:eastAsia="Times New Roman" w:hAnsi="Calibri" w:cs="Times New Roman"/>
          <w:szCs w:val="24"/>
        </w:rPr>
        <w:t xml:space="preserve">uavhengig av </w:t>
      </w:r>
      <w:r w:rsidR="00BA3270">
        <w:rPr>
          <w:rFonts w:ascii="Calibri" w:eastAsia="Times New Roman" w:hAnsi="Calibri" w:cs="Times New Roman"/>
          <w:szCs w:val="24"/>
        </w:rPr>
        <w:t>når</w:t>
      </w:r>
      <w:r w:rsidR="00FA7017">
        <w:rPr>
          <w:rFonts w:ascii="Calibri" w:eastAsia="Times New Roman" w:hAnsi="Calibri" w:cs="Times New Roman"/>
          <w:szCs w:val="24"/>
        </w:rPr>
        <w:t xml:space="preserve"> og</w:t>
      </w:r>
      <w:r w:rsidR="00BA3270">
        <w:rPr>
          <w:rFonts w:ascii="Calibri" w:eastAsia="Times New Roman" w:hAnsi="Calibri" w:cs="Times New Roman"/>
          <w:szCs w:val="24"/>
        </w:rPr>
        <w:t xml:space="preserve"> hvordan </w:t>
      </w:r>
      <w:r w:rsidR="00526532" w:rsidRPr="00526532">
        <w:rPr>
          <w:rFonts w:ascii="Calibri" w:eastAsia="Times New Roman" w:hAnsi="Calibri" w:cs="Times New Roman"/>
          <w:szCs w:val="24"/>
        </w:rPr>
        <w:t>de</w:t>
      </w:r>
      <w:r w:rsidR="00612499">
        <w:rPr>
          <w:rFonts w:ascii="Calibri" w:eastAsia="Times New Roman" w:hAnsi="Calibri" w:cs="Times New Roman"/>
          <w:szCs w:val="24"/>
        </w:rPr>
        <w:t>n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 er </w:t>
      </w:r>
      <w:r w:rsidR="00B55384">
        <w:rPr>
          <w:rFonts w:ascii="Calibri" w:eastAsia="Times New Roman" w:hAnsi="Calibri" w:cs="Times New Roman"/>
          <w:szCs w:val="24"/>
        </w:rPr>
        <w:t>meddelt</w:t>
      </w:r>
      <w:r w:rsidR="00526532" w:rsidRPr="00526532">
        <w:rPr>
          <w:rFonts w:ascii="Calibri" w:eastAsia="Times New Roman" w:hAnsi="Calibri" w:cs="Times New Roman"/>
          <w:szCs w:val="24"/>
        </w:rPr>
        <w:t xml:space="preserve">, </w:t>
      </w:r>
      <w:r w:rsidR="003619BA">
        <w:rPr>
          <w:rFonts w:ascii="Calibri" w:eastAsia="Times New Roman" w:hAnsi="Calibri" w:cs="Times New Roman"/>
          <w:szCs w:val="24"/>
        </w:rPr>
        <w:t>i</w:t>
      </w:r>
      <w:r w:rsidR="00526532" w:rsidRPr="00526532">
        <w:rPr>
          <w:rFonts w:ascii="Calibri" w:eastAsia="Times New Roman" w:hAnsi="Calibri" w:cs="Times New Roman"/>
          <w:szCs w:val="24"/>
        </w:rPr>
        <w:t>nkluder</w:t>
      </w:r>
      <w:r w:rsidR="00BA3270">
        <w:rPr>
          <w:rFonts w:ascii="Calibri" w:eastAsia="Times New Roman" w:hAnsi="Calibri" w:cs="Times New Roman"/>
          <w:szCs w:val="24"/>
        </w:rPr>
        <w:t>t</w:t>
      </w:r>
      <w:r w:rsidR="00526532" w:rsidRPr="00526532">
        <w:rPr>
          <w:rFonts w:ascii="Calibri" w:eastAsia="Times New Roman" w:hAnsi="Calibri" w:cs="Times New Roman"/>
          <w:szCs w:val="24"/>
        </w:rPr>
        <w:t>, men ikke begrenset til:</w:t>
      </w:r>
    </w:p>
    <w:p w14:paraId="6162008B" w14:textId="77777777" w:rsidR="000358F3" w:rsidRPr="00DC5F85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07BBC92A" w14:textId="15F9E9AE" w:rsidR="000358F3" w:rsidRPr="00D169F3" w:rsidRDefault="003707B7" w:rsidP="000358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All </w:t>
      </w:r>
      <w:r w:rsidR="00D169F3" w:rsidRPr="00D169F3">
        <w:rPr>
          <w:rFonts w:ascii="Calibri" w:eastAsia="Times New Roman" w:hAnsi="Calibri" w:cs="Times New Roman"/>
          <w:szCs w:val="24"/>
        </w:rPr>
        <w:t xml:space="preserve">vitenskapelig eller teknisk informasjon, </w:t>
      </w:r>
      <w:r w:rsidR="00153D9F">
        <w:rPr>
          <w:rFonts w:ascii="Calibri" w:eastAsia="Times New Roman" w:hAnsi="Calibri" w:cs="Times New Roman"/>
          <w:szCs w:val="24"/>
        </w:rPr>
        <w:t xml:space="preserve">enhver </w:t>
      </w:r>
      <w:r w:rsidR="00D169F3" w:rsidRPr="00D169F3">
        <w:rPr>
          <w:rFonts w:ascii="Calibri" w:eastAsia="Times New Roman" w:hAnsi="Calibri" w:cs="Times New Roman"/>
          <w:szCs w:val="24"/>
        </w:rPr>
        <w:t>oppfinnelse,</w:t>
      </w:r>
      <w:r>
        <w:rPr>
          <w:rFonts w:ascii="Calibri" w:eastAsia="Times New Roman" w:hAnsi="Calibri" w:cs="Times New Roman"/>
          <w:szCs w:val="24"/>
        </w:rPr>
        <w:t xml:space="preserve"> ethvert</w:t>
      </w:r>
      <w:r w:rsidR="00D169F3" w:rsidRPr="00D169F3">
        <w:rPr>
          <w:rFonts w:ascii="Calibri" w:eastAsia="Times New Roman" w:hAnsi="Calibri" w:cs="Times New Roman"/>
          <w:szCs w:val="24"/>
        </w:rPr>
        <w:t xml:space="preserve"> design, </w:t>
      </w:r>
      <w:r>
        <w:rPr>
          <w:rFonts w:ascii="Calibri" w:eastAsia="Times New Roman" w:hAnsi="Calibri" w:cs="Times New Roman"/>
          <w:szCs w:val="24"/>
        </w:rPr>
        <w:t xml:space="preserve">enhver </w:t>
      </w:r>
      <w:r w:rsidR="00D169F3" w:rsidRPr="00D169F3">
        <w:rPr>
          <w:rFonts w:ascii="Calibri" w:eastAsia="Times New Roman" w:hAnsi="Calibri" w:cs="Times New Roman"/>
          <w:szCs w:val="24"/>
        </w:rPr>
        <w:t>prosess, prosedyre, formel, forbedring, teknologi eller metode;</w:t>
      </w:r>
    </w:p>
    <w:p w14:paraId="4A20FC9D" w14:textId="77777777" w:rsidR="000358F3" w:rsidRPr="00D169F3" w:rsidRDefault="000358F3" w:rsidP="000358F3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Cs w:val="24"/>
        </w:rPr>
      </w:pPr>
    </w:p>
    <w:p w14:paraId="6E880141" w14:textId="3B9E9596" w:rsidR="000358F3" w:rsidRPr="00DD2D7F" w:rsidRDefault="00DD2D7F" w:rsidP="000358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DD2D7F">
        <w:rPr>
          <w:rFonts w:ascii="Calibri" w:eastAsia="Times New Roman" w:hAnsi="Calibri" w:cs="Times New Roman"/>
          <w:szCs w:val="24"/>
        </w:rPr>
        <w:t xml:space="preserve">alle konsepter, prøver, rapporter, </w:t>
      </w:r>
      <w:r w:rsidR="00567008">
        <w:rPr>
          <w:rFonts w:ascii="Calibri" w:eastAsia="Times New Roman" w:hAnsi="Calibri" w:cs="Times New Roman"/>
          <w:szCs w:val="24"/>
        </w:rPr>
        <w:t>arbeid under utvikling</w:t>
      </w:r>
      <w:r w:rsidRPr="00DD2D7F">
        <w:rPr>
          <w:rFonts w:ascii="Calibri" w:eastAsia="Times New Roman" w:hAnsi="Calibri" w:cs="Times New Roman"/>
          <w:szCs w:val="24"/>
        </w:rPr>
        <w:t xml:space="preserve">, design, tegninger, fotografier, utviklingsverktøy, spesifikasjoner, </w:t>
      </w:r>
      <w:r w:rsidR="00261AFD">
        <w:rPr>
          <w:rFonts w:ascii="Calibri" w:eastAsia="Times New Roman" w:hAnsi="Calibri" w:cs="Times New Roman"/>
          <w:szCs w:val="24"/>
        </w:rPr>
        <w:t xml:space="preserve">databaser og flytskjema, all </w:t>
      </w:r>
      <w:r w:rsidRPr="00DD2D7F">
        <w:rPr>
          <w:rFonts w:ascii="Calibri" w:eastAsia="Times New Roman" w:hAnsi="Calibri" w:cs="Times New Roman"/>
          <w:szCs w:val="24"/>
        </w:rPr>
        <w:t xml:space="preserve">programvare, kildekode, objektkode, </w:t>
      </w:r>
      <w:r w:rsidR="005F3833" w:rsidRPr="00DD2D7F">
        <w:rPr>
          <w:rFonts w:ascii="Calibri" w:eastAsia="Times New Roman" w:hAnsi="Calibri" w:cs="Times New Roman"/>
          <w:szCs w:val="24"/>
        </w:rPr>
        <w:t>data</w:t>
      </w:r>
      <w:r w:rsidR="00D317DC">
        <w:rPr>
          <w:rFonts w:ascii="Calibri" w:eastAsia="Times New Roman" w:hAnsi="Calibri" w:cs="Times New Roman"/>
          <w:szCs w:val="24"/>
        </w:rPr>
        <w:t xml:space="preserve"> og</w:t>
      </w:r>
      <w:r w:rsidR="005F3833" w:rsidRPr="00DD2D7F">
        <w:rPr>
          <w:rFonts w:ascii="Calibri" w:eastAsia="Times New Roman" w:hAnsi="Calibri" w:cs="Times New Roman"/>
          <w:szCs w:val="24"/>
        </w:rPr>
        <w:t xml:space="preserve"> </w:t>
      </w:r>
      <w:proofErr w:type="spellStart"/>
      <w:r w:rsidR="00567008">
        <w:rPr>
          <w:rFonts w:ascii="Calibri" w:eastAsia="Times New Roman" w:hAnsi="Calibri" w:cs="Times New Roman"/>
          <w:szCs w:val="24"/>
        </w:rPr>
        <w:t>know-how</w:t>
      </w:r>
      <w:proofErr w:type="spellEnd"/>
      <w:r w:rsidR="00D317DC">
        <w:rPr>
          <w:rFonts w:ascii="Calibri" w:eastAsia="Times New Roman" w:hAnsi="Calibri" w:cs="Times New Roman"/>
          <w:szCs w:val="24"/>
        </w:rPr>
        <w:t>;</w:t>
      </w:r>
    </w:p>
    <w:p w14:paraId="72A4FBDE" w14:textId="77777777" w:rsidR="000358F3" w:rsidRPr="00DD2D7F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3E5F6B29" w14:textId="61430426" w:rsidR="000358F3" w:rsidRPr="00B00F72" w:rsidRDefault="00B00F72" w:rsidP="000358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B00F72">
        <w:rPr>
          <w:rFonts w:ascii="Calibri" w:eastAsia="Times New Roman" w:hAnsi="Calibri" w:cs="Times New Roman"/>
          <w:szCs w:val="24"/>
        </w:rPr>
        <w:t xml:space="preserve">markedsføringsstrategier, planer, finansiell informasjon </w:t>
      </w:r>
      <w:r w:rsidR="004E7EFD">
        <w:rPr>
          <w:rFonts w:ascii="Calibri" w:eastAsia="Times New Roman" w:hAnsi="Calibri" w:cs="Times New Roman"/>
          <w:szCs w:val="24"/>
        </w:rPr>
        <w:t>og</w:t>
      </w:r>
      <w:r w:rsidRPr="00B00F72">
        <w:rPr>
          <w:rFonts w:ascii="Calibri" w:eastAsia="Times New Roman" w:hAnsi="Calibri" w:cs="Times New Roman"/>
          <w:szCs w:val="24"/>
        </w:rPr>
        <w:t xml:space="preserve"> prognoser, operasjoner, salgsestimater, forretningsplaner og</w:t>
      </w:r>
      <w:r w:rsidR="007B1A18">
        <w:rPr>
          <w:rFonts w:ascii="Calibri" w:eastAsia="Times New Roman" w:hAnsi="Calibri" w:cs="Times New Roman"/>
          <w:szCs w:val="24"/>
        </w:rPr>
        <w:t xml:space="preserve"> </w:t>
      </w:r>
      <w:r w:rsidR="006C1115">
        <w:rPr>
          <w:rFonts w:ascii="Calibri" w:eastAsia="Times New Roman" w:hAnsi="Calibri" w:cs="Times New Roman"/>
          <w:szCs w:val="24"/>
        </w:rPr>
        <w:t>utviklings</w:t>
      </w:r>
      <w:r w:rsidRPr="00B00F72">
        <w:rPr>
          <w:rFonts w:ascii="Calibri" w:eastAsia="Times New Roman" w:hAnsi="Calibri" w:cs="Times New Roman"/>
          <w:szCs w:val="24"/>
        </w:rPr>
        <w:t xml:space="preserve">resultater knyttet til Partens tidligere, nåværende eller fremtidige forretningsaktiviteter, eller til dens </w:t>
      </w:r>
      <w:r w:rsidR="009B7665">
        <w:rPr>
          <w:rFonts w:ascii="Calibri" w:eastAsia="Times New Roman" w:hAnsi="Calibri" w:cs="Times New Roman"/>
          <w:szCs w:val="24"/>
        </w:rPr>
        <w:t>samarbeidspartnere</w:t>
      </w:r>
      <w:r w:rsidRPr="00B00F72">
        <w:rPr>
          <w:rFonts w:ascii="Calibri" w:eastAsia="Times New Roman" w:hAnsi="Calibri" w:cs="Times New Roman"/>
          <w:szCs w:val="24"/>
        </w:rPr>
        <w:t>, datterselskaper og tilknyttede selskaper;</w:t>
      </w:r>
    </w:p>
    <w:p w14:paraId="6D9ED2F1" w14:textId="77777777" w:rsidR="000358F3" w:rsidRPr="00B00F72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010F5999" w14:textId="69C20000" w:rsidR="000358F3" w:rsidRPr="00FA1D5C" w:rsidRDefault="00FA1D5C" w:rsidP="000358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FA1D5C">
        <w:rPr>
          <w:rFonts w:ascii="Calibri" w:eastAsia="Times New Roman" w:hAnsi="Calibri" w:cs="Times New Roman"/>
          <w:szCs w:val="24"/>
        </w:rPr>
        <w:t>forretningshemmeligheter; planer for produkter eller tjenester, og kunde- eller leverandørlister;</w:t>
      </w:r>
    </w:p>
    <w:p w14:paraId="44ECE161" w14:textId="77777777" w:rsidR="000358F3" w:rsidRPr="00FA1D5C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4E8F12D1" w14:textId="680F6286" w:rsidR="000358F3" w:rsidRPr="00AE07B0" w:rsidRDefault="00AE07B0" w:rsidP="000358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AE07B0">
        <w:rPr>
          <w:rFonts w:ascii="Calibri" w:eastAsia="Times New Roman" w:hAnsi="Calibri" w:cs="Times New Roman"/>
          <w:szCs w:val="24"/>
        </w:rPr>
        <w:t xml:space="preserve">all annen informasjon som med rimelighet bør anerkjennes som </w:t>
      </w:r>
      <w:r w:rsidR="00231060">
        <w:rPr>
          <w:rFonts w:ascii="Calibri" w:eastAsia="Times New Roman" w:hAnsi="Calibri" w:cs="Times New Roman"/>
          <w:szCs w:val="24"/>
        </w:rPr>
        <w:t>K</w:t>
      </w:r>
      <w:r w:rsidRPr="00AE07B0">
        <w:rPr>
          <w:rFonts w:ascii="Calibri" w:eastAsia="Times New Roman" w:hAnsi="Calibri" w:cs="Times New Roman"/>
          <w:szCs w:val="24"/>
        </w:rPr>
        <w:t xml:space="preserve">onfidensiell informasjon av </w:t>
      </w:r>
      <w:r w:rsidR="007E51E0">
        <w:rPr>
          <w:rFonts w:ascii="Calibri" w:eastAsia="Times New Roman" w:hAnsi="Calibri" w:cs="Times New Roman"/>
          <w:szCs w:val="24"/>
        </w:rPr>
        <w:t>P</w:t>
      </w:r>
      <w:r w:rsidRPr="00AE07B0">
        <w:rPr>
          <w:rFonts w:ascii="Calibri" w:eastAsia="Times New Roman" w:hAnsi="Calibri" w:cs="Times New Roman"/>
          <w:szCs w:val="24"/>
        </w:rPr>
        <w:t>artene.</w:t>
      </w:r>
    </w:p>
    <w:p w14:paraId="61D1B34A" w14:textId="77777777" w:rsidR="000358F3" w:rsidRPr="00AE07B0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Cs w:val="24"/>
        </w:rPr>
      </w:pPr>
    </w:p>
    <w:p w14:paraId="44D81625" w14:textId="42DC67D9" w:rsidR="000358F3" w:rsidRPr="005D53B2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  <w:r w:rsidRPr="005D53B2">
        <w:rPr>
          <w:rFonts w:ascii="Calibri" w:eastAsia="Times New Roman" w:hAnsi="Calibri" w:cs="Times New Roman"/>
          <w:szCs w:val="24"/>
        </w:rPr>
        <w:t xml:space="preserve">1.2 </w:t>
      </w:r>
      <w:r w:rsidR="004A2DD7" w:rsidRPr="005D53B2">
        <w:rPr>
          <w:rFonts w:ascii="Calibri" w:eastAsia="Times New Roman" w:hAnsi="Calibri" w:cs="Times New Roman"/>
          <w:szCs w:val="24"/>
        </w:rPr>
        <w:t>Partene er he</w:t>
      </w:r>
      <w:r w:rsidR="00A15E4B">
        <w:rPr>
          <w:rFonts w:ascii="Calibri" w:eastAsia="Times New Roman" w:hAnsi="Calibri" w:cs="Times New Roman"/>
          <w:szCs w:val="24"/>
        </w:rPr>
        <w:t>r</w:t>
      </w:r>
      <w:r w:rsidR="004A2DD7" w:rsidRPr="005D53B2">
        <w:rPr>
          <w:rFonts w:ascii="Calibri" w:eastAsia="Times New Roman" w:hAnsi="Calibri" w:cs="Times New Roman"/>
          <w:szCs w:val="24"/>
        </w:rPr>
        <w:t xml:space="preserve">ved enige </w:t>
      </w:r>
      <w:r w:rsidR="005D53B2" w:rsidRPr="005D53B2">
        <w:rPr>
          <w:rFonts w:ascii="Calibri" w:eastAsia="Times New Roman" w:hAnsi="Calibri" w:cs="Times New Roman"/>
          <w:szCs w:val="24"/>
        </w:rPr>
        <w:t xml:space="preserve">om at </w:t>
      </w:r>
      <w:r w:rsidR="00AD191B">
        <w:rPr>
          <w:rFonts w:ascii="Calibri" w:eastAsia="Times New Roman" w:hAnsi="Calibri" w:cs="Times New Roman"/>
          <w:szCs w:val="24"/>
        </w:rPr>
        <w:t>K</w:t>
      </w:r>
      <w:r w:rsidR="005D53B2" w:rsidRPr="005D53B2">
        <w:rPr>
          <w:rFonts w:ascii="Calibri" w:eastAsia="Times New Roman" w:hAnsi="Calibri" w:cs="Times New Roman"/>
          <w:szCs w:val="24"/>
        </w:rPr>
        <w:t xml:space="preserve">onfidensiell informasjon ikke trenger å være ny, unik, patenterbar, </w:t>
      </w:r>
      <w:proofErr w:type="spellStart"/>
      <w:r w:rsidR="005D53B2" w:rsidRPr="005D53B2">
        <w:rPr>
          <w:rFonts w:ascii="Calibri" w:eastAsia="Times New Roman" w:hAnsi="Calibri" w:cs="Times New Roman"/>
          <w:szCs w:val="24"/>
        </w:rPr>
        <w:t>opphavsrettsbeskyttet</w:t>
      </w:r>
      <w:proofErr w:type="spellEnd"/>
      <w:r w:rsidR="005D53B2" w:rsidRPr="005D53B2">
        <w:rPr>
          <w:rFonts w:ascii="Calibri" w:eastAsia="Times New Roman" w:hAnsi="Calibri" w:cs="Times New Roman"/>
          <w:szCs w:val="24"/>
        </w:rPr>
        <w:t xml:space="preserve"> eller utgjøre en forretningshemmelighet for å </w:t>
      </w:r>
      <w:r w:rsidR="00FC1188">
        <w:rPr>
          <w:rFonts w:ascii="Calibri" w:eastAsia="Times New Roman" w:hAnsi="Calibri" w:cs="Times New Roman"/>
          <w:szCs w:val="24"/>
        </w:rPr>
        <w:t xml:space="preserve">betegnes </w:t>
      </w:r>
      <w:r w:rsidR="005D53B2" w:rsidRPr="005D53B2">
        <w:rPr>
          <w:rFonts w:ascii="Calibri" w:eastAsia="Times New Roman" w:hAnsi="Calibri" w:cs="Times New Roman"/>
          <w:szCs w:val="24"/>
        </w:rPr>
        <w:t xml:space="preserve">som </w:t>
      </w:r>
      <w:r w:rsidR="00AD191B">
        <w:rPr>
          <w:rFonts w:ascii="Calibri" w:eastAsia="Times New Roman" w:hAnsi="Calibri" w:cs="Times New Roman"/>
          <w:szCs w:val="24"/>
        </w:rPr>
        <w:t>K</w:t>
      </w:r>
      <w:r w:rsidR="005D53B2" w:rsidRPr="005D53B2">
        <w:rPr>
          <w:rFonts w:ascii="Calibri" w:eastAsia="Times New Roman" w:hAnsi="Calibri" w:cs="Times New Roman"/>
          <w:szCs w:val="24"/>
        </w:rPr>
        <w:t>onfidensiell informasjon og der</w:t>
      </w:r>
      <w:r w:rsidR="00FC1188">
        <w:rPr>
          <w:rFonts w:ascii="Calibri" w:eastAsia="Times New Roman" w:hAnsi="Calibri" w:cs="Times New Roman"/>
          <w:szCs w:val="24"/>
        </w:rPr>
        <w:t>med</w:t>
      </w:r>
      <w:r w:rsidR="005D53B2" w:rsidRPr="005D53B2">
        <w:rPr>
          <w:rFonts w:ascii="Calibri" w:eastAsia="Times New Roman" w:hAnsi="Calibri" w:cs="Times New Roman"/>
          <w:szCs w:val="24"/>
        </w:rPr>
        <w:t xml:space="preserve"> beskyttet.</w:t>
      </w:r>
      <w:r w:rsidRPr="005D53B2">
        <w:rPr>
          <w:rFonts w:ascii="Calibri" w:eastAsia="Times New Roman" w:hAnsi="Calibri" w:cs="Times New Roman"/>
          <w:color w:val="000000"/>
          <w:szCs w:val="24"/>
        </w:rPr>
        <w:t xml:space="preserve">  </w:t>
      </w:r>
    </w:p>
    <w:p w14:paraId="30D65160" w14:textId="77777777" w:rsidR="000358F3" w:rsidRPr="005D53B2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</w:p>
    <w:p w14:paraId="28FC91BD" w14:textId="53CE5F4C" w:rsidR="000358F3" w:rsidRPr="00A15E4B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A15E4B">
        <w:rPr>
          <w:rFonts w:ascii="Calibri" w:eastAsia="Times New Roman" w:hAnsi="Calibri" w:cs="Times New Roman"/>
          <w:color w:val="000000"/>
          <w:szCs w:val="24"/>
        </w:rPr>
        <w:t xml:space="preserve">1.3 </w:t>
      </w:r>
      <w:r w:rsidR="00A15E4B" w:rsidRPr="00A15E4B">
        <w:rPr>
          <w:rFonts w:ascii="Calibri" w:eastAsia="Times New Roman" w:hAnsi="Calibri" w:cs="Times New Roman"/>
          <w:color w:val="000000"/>
          <w:szCs w:val="24"/>
        </w:rPr>
        <w:t xml:space="preserve">Konfidensiell informasjon skal identifiseres enten ved å merke den, når det gjelder skriftlig materiale, eller, når det gjelder informasjon som avsløres muntlig eller skriftlig materiale som ikke er merket, ved å varsle den andre </w:t>
      </w:r>
      <w:r w:rsidR="00A32018">
        <w:rPr>
          <w:rFonts w:ascii="Calibri" w:eastAsia="Times New Roman" w:hAnsi="Calibri" w:cs="Times New Roman"/>
          <w:color w:val="000000"/>
          <w:szCs w:val="24"/>
        </w:rPr>
        <w:t>P</w:t>
      </w:r>
      <w:r w:rsidR="00A15E4B" w:rsidRPr="00A15E4B">
        <w:rPr>
          <w:rFonts w:ascii="Calibri" w:eastAsia="Times New Roman" w:hAnsi="Calibri" w:cs="Times New Roman"/>
          <w:color w:val="000000"/>
          <w:szCs w:val="24"/>
        </w:rPr>
        <w:t xml:space="preserve">arten om informasjonens konfidensielle karakter. Slik </w:t>
      </w:r>
      <w:r w:rsidR="007E51E0">
        <w:rPr>
          <w:rFonts w:ascii="Calibri" w:eastAsia="Times New Roman" w:hAnsi="Calibri" w:cs="Times New Roman"/>
          <w:color w:val="000000"/>
          <w:szCs w:val="24"/>
        </w:rPr>
        <w:t>varsling</w:t>
      </w:r>
      <w:r w:rsidR="00A15E4B" w:rsidRPr="00A15E4B">
        <w:rPr>
          <w:rFonts w:ascii="Calibri" w:eastAsia="Times New Roman" w:hAnsi="Calibri" w:cs="Times New Roman"/>
          <w:color w:val="000000"/>
          <w:szCs w:val="24"/>
        </w:rPr>
        <w:t xml:space="preserve"> skal skje per e-post eller annen skriftlig korrespondanse.</w:t>
      </w:r>
    </w:p>
    <w:p w14:paraId="7C6FCC89" w14:textId="77777777" w:rsidR="000358F3" w:rsidRPr="00A15E4B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</w:p>
    <w:p w14:paraId="68068B8B" w14:textId="520EF123" w:rsidR="000358F3" w:rsidRPr="00E64194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 w:rsidRPr="00E64194">
        <w:rPr>
          <w:rFonts w:ascii="Calibri" w:eastAsia="Times New Roman" w:hAnsi="Calibri" w:cs="Times New Roman"/>
          <w:color w:val="000000"/>
          <w:szCs w:val="24"/>
        </w:rPr>
        <w:t xml:space="preserve">1.4 </w:t>
      </w:r>
      <w:r w:rsidR="00E64194" w:rsidRPr="00E64194">
        <w:rPr>
          <w:rFonts w:ascii="Calibri" w:eastAsia="Times New Roman" w:hAnsi="Calibri" w:cs="Times New Roman"/>
          <w:color w:val="000000"/>
          <w:szCs w:val="24"/>
        </w:rPr>
        <w:t xml:space="preserve">Partene erkjenner herved at den </w:t>
      </w:r>
      <w:r w:rsidR="00981491">
        <w:rPr>
          <w:rFonts w:ascii="Calibri" w:eastAsia="Times New Roman" w:hAnsi="Calibri" w:cs="Times New Roman"/>
          <w:color w:val="000000"/>
          <w:szCs w:val="24"/>
        </w:rPr>
        <w:t>K</w:t>
      </w:r>
      <w:r w:rsidR="00E64194" w:rsidRPr="00E64194">
        <w:rPr>
          <w:rFonts w:ascii="Calibri" w:eastAsia="Times New Roman" w:hAnsi="Calibri" w:cs="Times New Roman"/>
          <w:color w:val="000000"/>
          <w:szCs w:val="24"/>
        </w:rPr>
        <w:t xml:space="preserve">onfidensielle informasjonen som </w:t>
      </w:r>
      <w:r w:rsidR="004E2181">
        <w:rPr>
          <w:rFonts w:ascii="Calibri" w:eastAsia="Times New Roman" w:hAnsi="Calibri" w:cs="Times New Roman"/>
          <w:color w:val="000000"/>
          <w:szCs w:val="24"/>
        </w:rPr>
        <w:t>tilhører</w:t>
      </w:r>
      <w:r w:rsidR="00E64194" w:rsidRPr="00E64194">
        <w:rPr>
          <w:rFonts w:ascii="Calibri" w:eastAsia="Times New Roman" w:hAnsi="Calibri" w:cs="Times New Roman"/>
          <w:color w:val="000000"/>
          <w:szCs w:val="24"/>
        </w:rPr>
        <w:t xml:space="preserve"> hver av </w:t>
      </w:r>
      <w:r w:rsidR="007E51E0">
        <w:rPr>
          <w:rFonts w:ascii="Calibri" w:eastAsia="Times New Roman" w:hAnsi="Calibri" w:cs="Times New Roman"/>
          <w:color w:val="000000"/>
          <w:szCs w:val="24"/>
        </w:rPr>
        <w:t>P</w:t>
      </w:r>
      <w:r w:rsidR="00E64194" w:rsidRPr="00E64194">
        <w:rPr>
          <w:rFonts w:ascii="Calibri" w:eastAsia="Times New Roman" w:hAnsi="Calibri" w:cs="Times New Roman"/>
          <w:color w:val="000000"/>
          <w:szCs w:val="24"/>
        </w:rPr>
        <w:t>artene er utviklet og innhentet gjennom stor innsats og</w:t>
      </w:r>
      <w:r w:rsidR="00981819">
        <w:rPr>
          <w:rFonts w:ascii="Calibri" w:eastAsia="Times New Roman" w:hAnsi="Calibri" w:cs="Times New Roman"/>
          <w:color w:val="000000"/>
          <w:szCs w:val="24"/>
        </w:rPr>
        <w:t xml:space="preserve"> at den</w:t>
      </w:r>
      <w:r w:rsidR="00E64194" w:rsidRPr="00E64194">
        <w:rPr>
          <w:rFonts w:ascii="Calibri" w:eastAsia="Times New Roman" w:hAnsi="Calibri" w:cs="Times New Roman"/>
          <w:color w:val="000000"/>
          <w:szCs w:val="24"/>
        </w:rPr>
        <w:t xml:space="preserve"> skal betraktes og oppbevares som </w:t>
      </w:r>
      <w:r w:rsidR="00981491">
        <w:rPr>
          <w:rFonts w:ascii="Calibri" w:eastAsia="Times New Roman" w:hAnsi="Calibri" w:cs="Times New Roman"/>
          <w:color w:val="000000"/>
          <w:szCs w:val="24"/>
        </w:rPr>
        <w:t>K</w:t>
      </w:r>
      <w:r w:rsidR="00E64194" w:rsidRPr="00E64194">
        <w:rPr>
          <w:rFonts w:ascii="Calibri" w:eastAsia="Times New Roman" w:hAnsi="Calibri" w:cs="Times New Roman"/>
          <w:color w:val="000000"/>
          <w:szCs w:val="24"/>
        </w:rPr>
        <w:t>onfidensiell informasjon.</w:t>
      </w:r>
    </w:p>
    <w:p w14:paraId="5E24435D" w14:textId="77777777" w:rsidR="000358F3" w:rsidRPr="00E64194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303927E5" w14:textId="01987E28" w:rsidR="000358F3" w:rsidRPr="0048658D" w:rsidRDefault="000358F3" w:rsidP="000358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48658D">
        <w:rPr>
          <w:rFonts w:ascii="Calibri" w:eastAsia="Times New Roman" w:hAnsi="Calibri" w:cs="Arial"/>
          <w:bCs/>
          <w:color w:val="000000"/>
          <w:szCs w:val="24"/>
        </w:rPr>
        <w:t xml:space="preserve">1.5 </w:t>
      </w:r>
      <w:r w:rsidR="00DE6313" w:rsidRPr="0048658D">
        <w:rPr>
          <w:rFonts w:ascii="Calibri" w:eastAsia="Times New Roman" w:hAnsi="Calibri" w:cs="Arial"/>
          <w:bCs/>
          <w:color w:val="000000"/>
          <w:szCs w:val="24"/>
        </w:rPr>
        <w:t>For denne Avtalens vedkommende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 xml:space="preserve"> skal den </w:t>
      </w:r>
      <w:r w:rsidR="0048658D">
        <w:rPr>
          <w:rFonts w:ascii="Calibri" w:eastAsia="Times New Roman" w:hAnsi="Calibri" w:cs="Arial"/>
          <w:bCs/>
          <w:color w:val="000000"/>
          <w:szCs w:val="24"/>
        </w:rPr>
        <w:t>P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 xml:space="preserve">arten som avslører </w:t>
      </w:r>
      <w:r w:rsidR="00981491">
        <w:rPr>
          <w:rFonts w:ascii="Calibri" w:eastAsia="Times New Roman" w:hAnsi="Calibri" w:cs="Arial"/>
          <w:bCs/>
          <w:color w:val="000000"/>
          <w:szCs w:val="24"/>
        </w:rPr>
        <w:t>K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 xml:space="preserve">onfidensiell informasjon innenfor vilkårene fastsatt nedenfor, anses som den </w:t>
      </w:r>
      <w:r w:rsidR="004F6364">
        <w:rPr>
          <w:rFonts w:ascii="Calibri" w:eastAsia="Times New Roman" w:hAnsi="Calibri" w:cs="Arial"/>
          <w:bCs/>
          <w:color w:val="000000"/>
          <w:szCs w:val="24"/>
        </w:rPr>
        <w:t>Meddelende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1D6BC9">
        <w:rPr>
          <w:rFonts w:ascii="Calibri" w:eastAsia="Times New Roman" w:hAnsi="Calibri" w:cs="Arial"/>
          <w:bCs/>
          <w:color w:val="000000"/>
          <w:szCs w:val="24"/>
        </w:rPr>
        <w:t>P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>arten. På samme måte skal den</w:t>
      </w:r>
      <w:r w:rsidR="001D6BC9">
        <w:rPr>
          <w:rFonts w:ascii="Calibri" w:eastAsia="Times New Roman" w:hAnsi="Calibri" w:cs="Arial"/>
          <w:bCs/>
          <w:color w:val="000000"/>
          <w:szCs w:val="24"/>
        </w:rPr>
        <w:t xml:space="preserve"> P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 xml:space="preserve">art som mottar den avslørte </w:t>
      </w:r>
      <w:r w:rsidR="00C03C14">
        <w:rPr>
          <w:rFonts w:ascii="Calibri" w:eastAsia="Times New Roman" w:hAnsi="Calibri" w:cs="Arial"/>
          <w:bCs/>
          <w:color w:val="000000"/>
          <w:szCs w:val="24"/>
        </w:rPr>
        <w:t>K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 xml:space="preserve">onfidensielle informasjonen anses som den </w:t>
      </w:r>
      <w:r w:rsidR="001D6BC9">
        <w:rPr>
          <w:rFonts w:ascii="Calibri" w:eastAsia="Times New Roman" w:hAnsi="Calibri" w:cs="Arial"/>
          <w:bCs/>
          <w:color w:val="000000"/>
          <w:szCs w:val="24"/>
        </w:rPr>
        <w:t>M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 xml:space="preserve">ottakende </w:t>
      </w:r>
      <w:r w:rsidR="001D6BC9">
        <w:rPr>
          <w:rFonts w:ascii="Calibri" w:eastAsia="Times New Roman" w:hAnsi="Calibri" w:cs="Arial"/>
          <w:bCs/>
          <w:color w:val="000000"/>
          <w:szCs w:val="24"/>
        </w:rPr>
        <w:t>P</w:t>
      </w:r>
      <w:r w:rsidR="0048658D" w:rsidRPr="0048658D">
        <w:rPr>
          <w:rFonts w:ascii="Calibri" w:eastAsia="Times New Roman" w:hAnsi="Calibri" w:cs="Arial"/>
          <w:bCs/>
          <w:color w:val="000000"/>
          <w:szCs w:val="24"/>
        </w:rPr>
        <w:t>arten.</w:t>
      </w:r>
    </w:p>
    <w:p w14:paraId="1BBC3F41" w14:textId="77777777" w:rsidR="000358F3" w:rsidRPr="0048658D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1FD369E5" w14:textId="481BC50F" w:rsidR="000358F3" w:rsidRPr="0010721B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 w:rsidRPr="0010721B">
        <w:rPr>
          <w:rFonts w:ascii="Calibri" w:eastAsia="Times New Roman" w:hAnsi="Calibri" w:cs="Times New Roman"/>
          <w:szCs w:val="24"/>
        </w:rPr>
        <w:t xml:space="preserve">1.6 </w:t>
      </w:r>
      <w:r w:rsidR="0010721B" w:rsidRPr="0010721B">
        <w:rPr>
          <w:rFonts w:ascii="Calibri" w:eastAsia="Times New Roman" w:hAnsi="Calibri" w:cs="Times New Roman"/>
          <w:szCs w:val="24"/>
        </w:rPr>
        <w:t>Uavhengig av de</w:t>
      </w:r>
      <w:r w:rsidR="004F6364">
        <w:rPr>
          <w:rFonts w:ascii="Calibri" w:eastAsia="Times New Roman" w:hAnsi="Calibri" w:cs="Times New Roman"/>
          <w:szCs w:val="24"/>
        </w:rPr>
        <w:t>t</w:t>
      </w:r>
      <w:r w:rsidR="0010721B" w:rsidRPr="0010721B">
        <w:rPr>
          <w:rFonts w:ascii="Calibri" w:eastAsia="Times New Roman" w:hAnsi="Calibri" w:cs="Times New Roman"/>
          <w:szCs w:val="24"/>
        </w:rPr>
        <w:t xml:space="preserve"> ovenstående skal </w:t>
      </w:r>
      <w:r w:rsidR="00A420BA">
        <w:rPr>
          <w:rFonts w:ascii="Calibri" w:eastAsia="Times New Roman" w:hAnsi="Calibri" w:cs="Times New Roman"/>
          <w:szCs w:val="24"/>
        </w:rPr>
        <w:t>informasjon</w:t>
      </w:r>
      <w:r w:rsidR="00B302D4">
        <w:rPr>
          <w:rFonts w:ascii="Calibri" w:eastAsia="Times New Roman" w:hAnsi="Calibri" w:cs="Times New Roman"/>
          <w:szCs w:val="24"/>
        </w:rPr>
        <w:t>en</w:t>
      </w:r>
      <w:r w:rsidR="00A420BA">
        <w:rPr>
          <w:rFonts w:ascii="Calibri" w:eastAsia="Times New Roman" w:hAnsi="Calibri" w:cs="Times New Roman"/>
          <w:szCs w:val="24"/>
        </w:rPr>
        <w:t xml:space="preserve"> </w:t>
      </w:r>
      <w:r w:rsidR="00927979">
        <w:rPr>
          <w:rFonts w:ascii="Calibri" w:eastAsia="Times New Roman" w:hAnsi="Calibri" w:cs="Times New Roman"/>
          <w:szCs w:val="24"/>
        </w:rPr>
        <w:t>likevel ikke</w:t>
      </w:r>
      <w:r w:rsidR="00A420BA">
        <w:rPr>
          <w:rFonts w:ascii="Calibri" w:eastAsia="Times New Roman" w:hAnsi="Calibri" w:cs="Times New Roman"/>
          <w:szCs w:val="24"/>
        </w:rPr>
        <w:t xml:space="preserve"> anses som konfidensiell</w:t>
      </w:r>
      <w:r w:rsidR="00B302D4">
        <w:rPr>
          <w:rFonts w:ascii="Calibri" w:eastAsia="Times New Roman" w:hAnsi="Calibri" w:cs="Times New Roman"/>
          <w:szCs w:val="24"/>
        </w:rPr>
        <w:t>, dersom den</w:t>
      </w:r>
      <w:r w:rsidR="00A420BA">
        <w:rPr>
          <w:rFonts w:ascii="Calibri" w:eastAsia="Times New Roman" w:hAnsi="Calibri" w:cs="Times New Roman"/>
          <w:szCs w:val="24"/>
        </w:rPr>
        <w:t>:</w:t>
      </w:r>
    </w:p>
    <w:p w14:paraId="0C924266" w14:textId="77777777" w:rsidR="000358F3" w:rsidRPr="0010721B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6209EC1D" w14:textId="17407CDF" w:rsidR="000358F3" w:rsidRPr="00DF5F88" w:rsidRDefault="00DF5F88" w:rsidP="00BF78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DF5F88">
        <w:rPr>
          <w:rFonts w:ascii="Calibri" w:eastAsia="Times New Roman" w:hAnsi="Calibri" w:cs="Arial"/>
          <w:color w:val="000000"/>
          <w:szCs w:val="24"/>
        </w:rPr>
        <w:t>allerede er i det offentlige domene på tidspunktet for avsløring</w:t>
      </w:r>
      <w:r>
        <w:rPr>
          <w:rFonts w:ascii="Calibri" w:eastAsia="Times New Roman" w:hAnsi="Calibri" w:cs="Arial"/>
          <w:color w:val="000000"/>
          <w:szCs w:val="24"/>
        </w:rPr>
        <w:t>en</w:t>
      </w:r>
      <w:r w:rsidRPr="00DF5F88">
        <w:rPr>
          <w:rFonts w:ascii="Calibri" w:eastAsia="Times New Roman" w:hAnsi="Calibri" w:cs="Arial"/>
          <w:color w:val="000000"/>
          <w:szCs w:val="24"/>
        </w:rPr>
        <w:t xml:space="preserve"> av den </w:t>
      </w:r>
      <w:r w:rsidR="000A1D35">
        <w:rPr>
          <w:rFonts w:ascii="Calibri" w:eastAsia="Times New Roman" w:hAnsi="Calibri" w:cs="Arial"/>
          <w:color w:val="000000"/>
          <w:szCs w:val="24"/>
        </w:rPr>
        <w:t>Meddelende</w:t>
      </w:r>
      <w:r w:rsidRPr="00DF5F88">
        <w:rPr>
          <w:rFonts w:ascii="Calibri" w:eastAsia="Times New Roman" w:hAnsi="Calibri" w:cs="Arial"/>
          <w:color w:val="000000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Cs w:val="24"/>
        </w:rPr>
        <w:t>P</w:t>
      </w:r>
      <w:r w:rsidRPr="00DF5F88">
        <w:rPr>
          <w:rFonts w:ascii="Calibri" w:eastAsia="Times New Roman" w:hAnsi="Calibri" w:cs="Arial"/>
          <w:color w:val="000000"/>
          <w:szCs w:val="24"/>
        </w:rPr>
        <w:t xml:space="preserve">art til </w:t>
      </w:r>
      <w:r w:rsidR="0078057F">
        <w:rPr>
          <w:rFonts w:ascii="Calibri" w:eastAsia="Times New Roman" w:hAnsi="Calibri" w:cs="Arial"/>
          <w:color w:val="000000"/>
          <w:szCs w:val="24"/>
        </w:rPr>
        <w:t>d</w:t>
      </w:r>
      <w:r w:rsidR="00463EEF">
        <w:rPr>
          <w:rFonts w:ascii="Calibri" w:eastAsia="Times New Roman" w:hAnsi="Calibri" w:cs="Arial"/>
          <w:color w:val="000000"/>
          <w:szCs w:val="24"/>
        </w:rPr>
        <w:t>e</w:t>
      </w:r>
      <w:r w:rsidRPr="00DF5F88">
        <w:rPr>
          <w:rFonts w:ascii="Calibri" w:eastAsia="Times New Roman" w:hAnsi="Calibri" w:cs="Arial"/>
          <w:color w:val="000000"/>
          <w:szCs w:val="24"/>
        </w:rPr>
        <w:t xml:space="preserve">n </w:t>
      </w:r>
      <w:r>
        <w:rPr>
          <w:rFonts w:ascii="Calibri" w:eastAsia="Times New Roman" w:hAnsi="Calibri" w:cs="Arial"/>
          <w:color w:val="000000"/>
          <w:szCs w:val="24"/>
        </w:rPr>
        <w:t>M</w:t>
      </w:r>
      <w:r w:rsidRPr="00DF5F88">
        <w:rPr>
          <w:rFonts w:ascii="Calibri" w:eastAsia="Times New Roman" w:hAnsi="Calibri" w:cs="Arial"/>
          <w:color w:val="000000"/>
          <w:szCs w:val="24"/>
        </w:rPr>
        <w:t xml:space="preserve">ottakende </w:t>
      </w:r>
      <w:r>
        <w:rPr>
          <w:rFonts w:ascii="Calibri" w:eastAsia="Times New Roman" w:hAnsi="Calibri" w:cs="Arial"/>
          <w:color w:val="000000"/>
          <w:szCs w:val="24"/>
        </w:rPr>
        <w:t>P</w:t>
      </w:r>
      <w:r w:rsidRPr="00DF5F88">
        <w:rPr>
          <w:rFonts w:ascii="Calibri" w:eastAsia="Times New Roman" w:hAnsi="Calibri" w:cs="Arial"/>
          <w:color w:val="000000"/>
          <w:szCs w:val="24"/>
        </w:rPr>
        <w:t>art</w:t>
      </w:r>
      <w:r w:rsidR="00DE0638">
        <w:rPr>
          <w:rFonts w:ascii="Calibri" w:eastAsia="Times New Roman" w:hAnsi="Calibri" w:cs="Arial"/>
          <w:color w:val="000000"/>
          <w:szCs w:val="24"/>
        </w:rPr>
        <w:t>,</w:t>
      </w:r>
      <w:r w:rsidRPr="00DF5F88">
        <w:rPr>
          <w:rFonts w:ascii="Calibri" w:eastAsia="Times New Roman" w:hAnsi="Calibri" w:cs="Arial"/>
          <w:color w:val="000000"/>
          <w:szCs w:val="24"/>
        </w:rPr>
        <w:t xml:space="preserve"> eller deretter går inn i det offentlige domenet uten brudd på vilkårene i denne </w:t>
      </w:r>
      <w:r w:rsidR="00DE0638">
        <w:rPr>
          <w:rFonts w:ascii="Calibri" w:eastAsia="Times New Roman" w:hAnsi="Calibri" w:cs="Arial"/>
          <w:color w:val="000000"/>
          <w:szCs w:val="24"/>
        </w:rPr>
        <w:t>A</w:t>
      </w:r>
      <w:r w:rsidRPr="00DF5F88">
        <w:rPr>
          <w:rFonts w:ascii="Calibri" w:eastAsia="Times New Roman" w:hAnsi="Calibri" w:cs="Arial"/>
          <w:color w:val="000000"/>
          <w:szCs w:val="24"/>
        </w:rPr>
        <w:t>vtalen;</w:t>
      </w:r>
    </w:p>
    <w:p w14:paraId="31B4030E" w14:textId="77777777" w:rsidR="000358F3" w:rsidRPr="00DF5F88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61E606DA" w14:textId="14C3FF9C" w:rsidR="000358F3" w:rsidRPr="00716DDE" w:rsidRDefault="00716DDE" w:rsidP="00BF78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716DDE">
        <w:rPr>
          <w:rFonts w:ascii="Calibri" w:eastAsia="Times New Roman" w:hAnsi="Calibri" w:cs="Times New Roman"/>
          <w:szCs w:val="24"/>
        </w:rPr>
        <w:t xml:space="preserve">allerede </w:t>
      </w:r>
      <w:r>
        <w:rPr>
          <w:rFonts w:ascii="Calibri" w:eastAsia="Times New Roman" w:hAnsi="Calibri" w:cs="Times New Roman"/>
          <w:szCs w:val="24"/>
        </w:rPr>
        <w:t xml:space="preserve">var </w:t>
      </w:r>
      <w:r w:rsidRPr="00716DDE">
        <w:rPr>
          <w:rFonts w:ascii="Calibri" w:eastAsia="Times New Roman" w:hAnsi="Calibri" w:cs="Times New Roman"/>
          <w:szCs w:val="24"/>
        </w:rPr>
        <w:t xml:space="preserve">kjent </w:t>
      </w:r>
      <w:r w:rsidR="00DE0638">
        <w:rPr>
          <w:rFonts w:ascii="Calibri" w:eastAsia="Times New Roman" w:hAnsi="Calibri" w:cs="Times New Roman"/>
          <w:szCs w:val="24"/>
        </w:rPr>
        <w:t>for</w:t>
      </w:r>
      <w:r w:rsidRPr="00716DDE">
        <w:rPr>
          <w:rFonts w:ascii="Calibri" w:eastAsia="Times New Roman" w:hAnsi="Calibri" w:cs="Times New Roman"/>
          <w:szCs w:val="24"/>
        </w:rPr>
        <w:t xml:space="preserve"> </w:t>
      </w:r>
      <w:r w:rsidR="0078057F">
        <w:rPr>
          <w:rFonts w:ascii="Calibri" w:eastAsia="Times New Roman" w:hAnsi="Calibri" w:cs="Times New Roman"/>
          <w:szCs w:val="24"/>
        </w:rPr>
        <w:t>d</w:t>
      </w:r>
      <w:r w:rsidRPr="00716DDE">
        <w:rPr>
          <w:rFonts w:ascii="Calibri" w:eastAsia="Times New Roman" w:hAnsi="Calibri" w:cs="Times New Roman"/>
          <w:szCs w:val="24"/>
        </w:rPr>
        <w:t xml:space="preserve">en </w:t>
      </w:r>
      <w:r>
        <w:rPr>
          <w:rFonts w:ascii="Calibri" w:eastAsia="Times New Roman" w:hAnsi="Calibri" w:cs="Times New Roman"/>
          <w:szCs w:val="24"/>
        </w:rPr>
        <w:t>M</w:t>
      </w:r>
      <w:r w:rsidRPr="00716DDE">
        <w:rPr>
          <w:rFonts w:ascii="Calibri" w:eastAsia="Times New Roman" w:hAnsi="Calibri" w:cs="Times New Roman"/>
          <w:szCs w:val="24"/>
        </w:rPr>
        <w:t xml:space="preserve">ottakende </w:t>
      </w:r>
      <w:r w:rsidR="00264CB6">
        <w:rPr>
          <w:rFonts w:ascii="Calibri" w:eastAsia="Times New Roman" w:hAnsi="Calibri" w:cs="Times New Roman"/>
          <w:szCs w:val="24"/>
        </w:rPr>
        <w:t>P</w:t>
      </w:r>
      <w:r w:rsidRPr="00716DDE">
        <w:rPr>
          <w:rFonts w:ascii="Calibri" w:eastAsia="Times New Roman" w:hAnsi="Calibri" w:cs="Times New Roman"/>
          <w:szCs w:val="24"/>
        </w:rPr>
        <w:t xml:space="preserve">art før </w:t>
      </w:r>
      <w:r w:rsidR="00C81876">
        <w:rPr>
          <w:rFonts w:ascii="Calibri" w:eastAsia="Times New Roman" w:hAnsi="Calibri" w:cs="Times New Roman"/>
          <w:szCs w:val="24"/>
        </w:rPr>
        <w:t>meddelelsen</w:t>
      </w:r>
      <w:r w:rsidRPr="00716DDE">
        <w:rPr>
          <w:rFonts w:ascii="Calibri" w:eastAsia="Times New Roman" w:hAnsi="Calibri" w:cs="Times New Roman"/>
          <w:szCs w:val="24"/>
        </w:rPr>
        <w:t xml:space="preserve"> (</w:t>
      </w:r>
      <w:r w:rsidR="00661612">
        <w:rPr>
          <w:rFonts w:ascii="Calibri" w:eastAsia="Times New Roman" w:hAnsi="Calibri" w:cs="Times New Roman"/>
          <w:szCs w:val="24"/>
        </w:rPr>
        <w:t xml:space="preserve">gjennom </w:t>
      </w:r>
      <w:r w:rsidRPr="00716DDE">
        <w:rPr>
          <w:rFonts w:ascii="Calibri" w:eastAsia="Times New Roman" w:hAnsi="Calibri" w:cs="Times New Roman"/>
          <w:szCs w:val="24"/>
        </w:rPr>
        <w:t>rimelig</w:t>
      </w:r>
      <w:r w:rsidR="00661612">
        <w:rPr>
          <w:rFonts w:ascii="Calibri" w:eastAsia="Times New Roman" w:hAnsi="Calibri" w:cs="Times New Roman"/>
          <w:szCs w:val="24"/>
        </w:rPr>
        <w:t>e</w:t>
      </w:r>
      <w:r w:rsidRPr="00716DDE">
        <w:rPr>
          <w:rFonts w:ascii="Calibri" w:eastAsia="Times New Roman" w:hAnsi="Calibri" w:cs="Times New Roman"/>
          <w:szCs w:val="24"/>
        </w:rPr>
        <w:t xml:space="preserve"> bevis eller skriftlig </w:t>
      </w:r>
      <w:r w:rsidR="00544F37">
        <w:rPr>
          <w:rFonts w:ascii="Calibri" w:eastAsia="Times New Roman" w:hAnsi="Calibri" w:cs="Times New Roman"/>
          <w:szCs w:val="24"/>
        </w:rPr>
        <w:t>dokumentasjon</w:t>
      </w:r>
      <w:r w:rsidRPr="00716DDE">
        <w:rPr>
          <w:rFonts w:ascii="Calibri" w:eastAsia="Times New Roman" w:hAnsi="Calibri" w:cs="Times New Roman"/>
          <w:szCs w:val="24"/>
        </w:rPr>
        <w:t>);</w:t>
      </w:r>
    </w:p>
    <w:p w14:paraId="50A1C012" w14:textId="77777777" w:rsidR="000358F3" w:rsidRPr="00716DDE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68525B70" w14:textId="6EED72D5" w:rsidR="000358F3" w:rsidRPr="000E6310" w:rsidRDefault="00D225BB" w:rsidP="00BF78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0E6310">
        <w:rPr>
          <w:rFonts w:ascii="Calibri" w:eastAsia="Times New Roman" w:hAnsi="Calibri" w:cs="Times New Roman"/>
          <w:szCs w:val="24"/>
        </w:rPr>
        <w:t xml:space="preserve">etter </w:t>
      </w:r>
      <w:r w:rsidR="00544F37">
        <w:rPr>
          <w:rFonts w:ascii="Calibri" w:eastAsia="Times New Roman" w:hAnsi="Calibri" w:cs="Times New Roman"/>
          <w:szCs w:val="24"/>
        </w:rPr>
        <w:t>inngåelsen av Avtalen</w:t>
      </w:r>
      <w:r w:rsidRPr="000E6310">
        <w:rPr>
          <w:rFonts w:ascii="Calibri" w:eastAsia="Times New Roman" w:hAnsi="Calibri" w:cs="Times New Roman"/>
          <w:szCs w:val="24"/>
        </w:rPr>
        <w:t xml:space="preserve"> blir </w:t>
      </w:r>
      <w:r w:rsidR="00A45812" w:rsidRPr="000E6310">
        <w:rPr>
          <w:rFonts w:ascii="Calibri" w:eastAsia="Times New Roman" w:hAnsi="Calibri" w:cs="Times New Roman"/>
          <w:szCs w:val="24"/>
        </w:rPr>
        <w:t xml:space="preserve">formidlet til </w:t>
      </w:r>
      <w:r w:rsidR="0078057F">
        <w:rPr>
          <w:rFonts w:ascii="Calibri" w:eastAsia="Times New Roman" w:hAnsi="Calibri" w:cs="Times New Roman"/>
          <w:szCs w:val="24"/>
        </w:rPr>
        <w:t>d</w:t>
      </w:r>
      <w:r w:rsidR="00A45812" w:rsidRPr="000E6310">
        <w:rPr>
          <w:rFonts w:ascii="Calibri" w:eastAsia="Times New Roman" w:hAnsi="Calibri" w:cs="Times New Roman"/>
          <w:szCs w:val="24"/>
        </w:rPr>
        <w:t>en Mottakende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 P</w:t>
      </w:r>
      <w:r w:rsidR="000E6310">
        <w:rPr>
          <w:rFonts w:ascii="Calibri" w:eastAsia="Times New Roman" w:hAnsi="Calibri" w:cs="Times New Roman"/>
          <w:szCs w:val="24"/>
        </w:rPr>
        <w:t xml:space="preserve">art 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uten noen forpliktelse </w:t>
      </w:r>
      <w:r w:rsidR="00153F37">
        <w:rPr>
          <w:rFonts w:ascii="Calibri" w:eastAsia="Times New Roman" w:hAnsi="Calibri" w:cs="Times New Roman"/>
          <w:szCs w:val="24"/>
        </w:rPr>
        <w:t xml:space="preserve">om </w:t>
      </w:r>
      <w:r w:rsidR="00EC6BB5">
        <w:rPr>
          <w:rFonts w:ascii="Calibri" w:eastAsia="Times New Roman" w:hAnsi="Calibri" w:cs="Times New Roman"/>
          <w:szCs w:val="24"/>
        </w:rPr>
        <w:t>konfidensialitet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 fra en tredjepart som er i lovlig besittelse av </w:t>
      </w:r>
      <w:r w:rsidR="00A6258D">
        <w:rPr>
          <w:rFonts w:ascii="Calibri" w:eastAsia="Times New Roman" w:hAnsi="Calibri" w:cs="Times New Roman"/>
          <w:szCs w:val="24"/>
        </w:rPr>
        <w:t>informasjonen,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 og </w:t>
      </w:r>
      <w:r w:rsidR="00EC6BB5">
        <w:rPr>
          <w:rFonts w:ascii="Calibri" w:eastAsia="Times New Roman" w:hAnsi="Calibri" w:cs="Times New Roman"/>
          <w:szCs w:val="24"/>
        </w:rPr>
        <w:t xml:space="preserve">som 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ikke er forpliktet til </w:t>
      </w:r>
      <w:r w:rsidR="00EC6BB5">
        <w:rPr>
          <w:rFonts w:ascii="Calibri" w:eastAsia="Times New Roman" w:hAnsi="Calibri" w:cs="Times New Roman"/>
          <w:szCs w:val="24"/>
        </w:rPr>
        <w:t>konfidensialitet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 </w:t>
      </w:r>
      <w:r w:rsidR="00A6258D">
        <w:rPr>
          <w:rFonts w:ascii="Calibri" w:eastAsia="Times New Roman" w:hAnsi="Calibri" w:cs="Times New Roman"/>
          <w:szCs w:val="24"/>
        </w:rPr>
        <w:t>overfor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 </w:t>
      </w:r>
      <w:r w:rsidR="0078057F">
        <w:rPr>
          <w:rFonts w:ascii="Calibri" w:eastAsia="Times New Roman" w:hAnsi="Calibri" w:cs="Times New Roman"/>
          <w:szCs w:val="24"/>
        </w:rPr>
        <w:t>d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en </w:t>
      </w:r>
      <w:r w:rsidR="00EC6BB5">
        <w:rPr>
          <w:rFonts w:ascii="Calibri" w:eastAsia="Times New Roman" w:hAnsi="Calibri" w:cs="Times New Roman"/>
          <w:szCs w:val="24"/>
        </w:rPr>
        <w:t>Meddelende</w:t>
      </w:r>
      <w:r w:rsidR="000E6310" w:rsidRPr="000E6310">
        <w:rPr>
          <w:rFonts w:ascii="Calibri" w:eastAsia="Times New Roman" w:hAnsi="Calibri" w:cs="Times New Roman"/>
          <w:szCs w:val="24"/>
        </w:rPr>
        <w:t xml:space="preserve"> </w:t>
      </w:r>
      <w:r w:rsidR="00EC6BB5">
        <w:rPr>
          <w:rFonts w:ascii="Calibri" w:eastAsia="Times New Roman" w:hAnsi="Calibri" w:cs="Times New Roman"/>
          <w:szCs w:val="24"/>
        </w:rPr>
        <w:t>P</w:t>
      </w:r>
      <w:r w:rsidR="000E6310" w:rsidRPr="000E6310">
        <w:rPr>
          <w:rFonts w:ascii="Calibri" w:eastAsia="Times New Roman" w:hAnsi="Calibri" w:cs="Times New Roman"/>
          <w:szCs w:val="24"/>
        </w:rPr>
        <w:t>art;</w:t>
      </w:r>
    </w:p>
    <w:p w14:paraId="3A8ABCEB" w14:textId="77777777" w:rsidR="000358F3" w:rsidRPr="000E6310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42527A40" w14:textId="13CE3619" w:rsidR="000358F3" w:rsidRDefault="00FC690B" w:rsidP="00035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FC690B">
        <w:rPr>
          <w:rFonts w:ascii="Calibri" w:eastAsia="Times New Roman" w:hAnsi="Calibri" w:cs="Times New Roman"/>
          <w:szCs w:val="24"/>
        </w:rPr>
        <w:t xml:space="preserve">blir offentlig tilgjengelig på andre måter enn </w:t>
      </w:r>
      <w:r>
        <w:rPr>
          <w:rFonts w:ascii="Calibri" w:eastAsia="Times New Roman" w:hAnsi="Calibri" w:cs="Times New Roman"/>
          <w:szCs w:val="24"/>
        </w:rPr>
        <w:t>ved</w:t>
      </w:r>
      <w:r w:rsidRPr="00FC690B">
        <w:rPr>
          <w:rFonts w:ascii="Calibri" w:eastAsia="Times New Roman" w:hAnsi="Calibri" w:cs="Times New Roman"/>
          <w:szCs w:val="24"/>
        </w:rPr>
        <w:t xml:space="preserve"> brudd på konfidensialitetsforpliktelsene fra den </w:t>
      </w:r>
      <w:r>
        <w:rPr>
          <w:rFonts w:ascii="Calibri" w:eastAsia="Times New Roman" w:hAnsi="Calibri" w:cs="Times New Roman"/>
          <w:szCs w:val="24"/>
        </w:rPr>
        <w:t>M</w:t>
      </w:r>
      <w:r w:rsidRPr="00FC690B">
        <w:rPr>
          <w:rFonts w:ascii="Calibri" w:eastAsia="Times New Roman" w:hAnsi="Calibri" w:cs="Times New Roman"/>
          <w:szCs w:val="24"/>
        </w:rPr>
        <w:t xml:space="preserve">ottakende </w:t>
      </w:r>
      <w:r>
        <w:rPr>
          <w:rFonts w:ascii="Calibri" w:eastAsia="Times New Roman" w:hAnsi="Calibri" w:cs="Times New Roman"/>
          <w:szCs w:val="24"/>
        </w:rPr>
        <w:t>P</w:t>
      </w:r>
      <w:r w:rsidRPr="00FC690B">
        <w:rPr>
          <w:rFonts w:ascii="Calibri" w:eastAsia="Times New Roman" w:hAnsi="Calibri" w:cs="Times New Roman"/>
          <w:szCs w:val="24"/>
        </w:rPr>
        <w:t>art (</w:t>
      </w:r>
      <w:r w:rsidR="0080287B">
        <w:rPr>
          <w:rFonts w:ascii="Calibri" w:eastAsia="Times New Roman" w:hAnsi="Calibri" w:cs="Times New Roman"/>
          <w:szCs w:val="24"/>
        </w:rPr>
        <w:t xml:space="preserve">og hvor dette </w:t>
      </w:r>
      <w:r w:rsidRPr="00FC690B">
        <w:rPr>
          <w:rFonts w:ascii="Calibri" w:eastAsia="Times New Roman" w:hAnsi="Calibri" w:cs="Times New Roman"/>
          <w:szCs w:val="24"/>
        </w:rPr>
        <w:t xml:space="preserve">ikke </w:t>
      </w:r>
      <w:r w:rsidR="0080287B">
        <w:rPr>
          <w:rFonts w:ascii="Calibri" w:eastAsia="Times New Roman" w:hAnsi="Calibri" w:cs="Times New Roman"/>
          <w:szCs w:val="24"/>
        </w:rPr>
        <w:t>skyldes</w:t>
      </w:r>
      <w:r w:rsidRPr="00FC690B">
        <w:rPr>
          <w:rFonts w:ascii="Calibri" w:eastAsia="Times New Roman" w:hAnsi="Calibri" w:cs="Times New Roman"/>
          <w:szCs w:val="24"/>
        </w:rPr>
        <w:t xml:space="preserve"> feil eller manglende handling fra den </w:t>
      </w:r>
      <w:r>
        <w:rPr>
          <w:rFonts w:ascii="Calibri" w:eastAsia="Times New Roman" w:hAnsi="Calibri" w:cs="Times New Roman"/>
          <w:szCs w:val="24"/>
        </w:rPr>
        <w:t>M</w:t>
      </w:r>
      <w:r w:rsidRPr="00FC690B">
        <w:rPr>
          <w:rFonts w:ascii="Calibri" w:eastAsia="Times New Roman" w:hAnsi="Calibri" w:cs="Times New Roman"/>
          <w:szCs w:val="24"/>
        </w:rPr>
        <w:t xml:space="preserve">ottakende </w:t>
      </w:r>
      <w:r>
        <w:rPr>
          <w:rFonts w:ascii="Calibri" w:eastAsia="Times New Roman" w:hAnsi="Calibri" w:cs="Times New Roman"/>
          <w:szCs w:val="24"/>
        </w:rPr>
        <w:t>P</w:t>
      </w:r>
      <w:r w:rsidRPr="00FC690B">
        <w:rPr>
          <w:rFonts w:ascii="Calibri" w:eastAsia="Times New Roman" w:hAnsi="Calibri" w:cs="Times New Roman"/>
          <w:szCs w:val="24"/>
        </w:rPr>
        <w:t>art);</w:t>
      </w:r>
    </w:p>
    <w:p w14:paraId="4C585475" w14:textId="77777777" w:rsidR="00FC690B" w:rsidRPr="00FC690B" w:rsidRDefault="00FC690B" w:rsidP="00FC690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</w:p>
    <w:p w14:paraId="44DF4EDF" w14:textId="19251013" w:rsidR="000358F3" w:rsidRPr="00C361E6" w:rsidRDefault="00C361E6" w:rsidP="00035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C361E6">
        <w:rPr>
          <w:rFonts w:ascii="Calibri" w:eastAsia="Times New Roman" w:hAnsi="Calibri" w:cs="Times New Roman"/>
          <w:szCs w:val="24"/>
        </w:rPr>
        <w:t xml:space="preserve">er eller har blitt utviklet uavhengig av ansatte, konsulenter eller agenter </w:t>
      </w:r>
      <w:r w:rsidR="0080287B">
        <w:rPr>
          <w:rFonts w:ascii="Calibri" w:eastAsia="Times New Roman" w:hAnsi="Calibri" w:cs="Times New Roman"/>
          <w:szCs w:val="24"/>
        </w:rPr>
        <w:t xml:space="preserve">av </w:t>
      </w:r>
      <w:r w:rsidR="007A6B64">
        <w:rPr>
          <w:rFonts w:ascii="Calibri" w:eastAsia="Times New Roman" w:hAnsi="Calibri" w:cs="Times New Roman"/>
          <w:szCs w:val="24"/>
        </w:rPr>
        <w:t>d</w:t>
      </w:r>
      <w:r w:rsidR="0080287B">
        <w:rPr>
          <w:rFonts w:ascii="Calibri" w:eastAsia="Times New Roman" w:hAnsi="Calibri" w:cs="Times New Roman"/>
          <w:szCs w:val="24"/>
        </w:rPr>
        <w:t>en</w:t>
      </w:r>
      <w:r w:rsidRPr="00C361E6">
        <w:rPr>
          <w:rFonts w:ascii="Calibri" w:eastAsia="Times New Roman" w:hAnsi="Calibri" w:cs="Times New Roman"/>
          <w:szCs w:val="24"/>
        </w:rPr>
        <w:t xml:space="preserve"> </w:t>
      </w:r>
      <w:r>
        <w:rPr>
          <w:rFonts w:ascii="Calibri" w:eastAsia="Times New Roman" w:hAnsi="Calibri" w:cs="Times New Roman"/>
          <w:szCs w:val="24"/>
        </w:rPr>
        <w:t>M</w:t>
      </w:r>
      <w:r w:rsidRPr="00C361E6">
        <w:rPr>
          <w:rFonts w:ascii="Calibri" w:eastAsia="Times New Roman" w:hAnsi="Calibri" w:cs="Times New Roman"/>
          <w:szCs w:val="24"/>
        </w:rPr>
        <w:t xml:space="preserve">ottakende </w:t>
      </w:r>
      <w:r>
        <w:rPr>
          <w:rFonts w:ascii="Calibri" w:eastAsia="Times New Roman" w:hAnsi="Calibri" w:cs="Times New Roman"/>
          <w:szCs w:val="24"/>
        </w:rPr>
        <w:t>P</w:t>
      </w:r>
      <w:r w:rsidRPr="00C361E6">
        <w:rPr>
          <w:rFonts w:ascii="Calibri" w:eastAsia="Times New Roman" w:hAnsi="Calibri" w:cs="Times New Roman"/>
          <w:szCs w:val="24"/>
        </w:rPr>
        <w:t xml:space="preserve">art (bevist med rimelige midler) uten brudd på vilkårene i denne </w:t>
      </w:r>
      <w:r w:rsidR="0080287B">
        <w:rPr>
          <w:rFonts w:ascii="Calibri" w:eastAsia="Times New Roman" w:hAnsi="Calibri" w:cs="Times New Roman"/>
          <w:szCs w:val="24"/>
        </w:rPr>
        <w:t>A</w:t>
      </w:r>
      <w:r w:rsidRPr="00C361E6">
        <w:rPr>
          <w:rFonts w:ascii="Calibri" w:eastAsia="Times New Roman" w:hAnsi="Calibri" w:cs="Times New Roman"/>
          <w:szCs w:val="24"/>
        </w:rPr>
        <w:t>vtalen</w:t>
      </w:r>
      <w:r w:rsidR="0080287B">
        <w:rPr>
          <w:rFonts w:ascii="Calibri" w:eastAsia="Times New Roman" w:hAnsi="Calibri" w:cs="Times New Roman"/>
          <w:szCs w:val="24"/>
        </w:rPr>
        <w:t>,</w:t>
      </w:r>
      <w:r w:rsidRPr="00C361E6">
        <w:rPr>
          <w:rFonts w:ascii="Calibri" w:eastAsia="Times New Roman" w:hAnsi="Calibri" w:cs="Times New Roman"/>
          <w:szCs w:val="24"/>
        </w:rPr>
        <w:t xml:space="preserve"> </w:t>
      </w:r>
      <w:r w:rsidR="00790E52">
        <w:rPr>
          <w:rFonts w:ascii="Calibri" w:eastAsia="Times New Roman" w:hAnsi="Calibri" w:cs="Times New Roman"/>
          <w:szCs w:val="24"/>
        </w:rPr>
        <w:t>og uten</w:t>
      </w:r>
      <w:r w:rsidR="00A046D9">
        <w:rPr>
          <w:rFonts w:ascii="Calibri" w:eastAsia="Times New Roman" w:hAnsi="Calibri" w:cs="Times New Roman"/>
          <w:szCs w:val="24"/>
        </w:rPr>
        <w:t xml:space="preserve"> </w:t>
      </w:r>
      <w:r w:rsidR="00CC7D31">
        <w:rPr>
          <w:rFonts w:ascii="Calibri" w:eastAsia="Times New Roman" w:hAnsi="Calibri" w:cs="Times New Roman"/>
          <w:szCs w:val="24"/>
        </w:rPr>
        <w:t>henvisning til</w:t>
      </w:r>
      <w:r w:rsidRPr="00C361E6">
        <w:rPr>
          <w:rFonts w:ascii="Calibri" w:eastAsia="Times New Roman" w:hAnsi="Calibri" w:cs="Times New Roman"/>
          <w:szCs w:val="24"/>
        </w:rPr>
        <w:t xml:space="preserve"> eller tilgang til </w:t>
      </w:r>
      <w:r w:rsidR="003F68CB">
        <w:rPr>
          <w:rFonts w:ascii="Calibri" w:eastAsia="Times New Roman" w:hAnsi="Calibri" w:cs="Times New Roman"/>
          <w:szCs w:val="24"/>
        </w:rPr>
        <w:t>K</w:t>
      </w:r>
      <w:r w:rsidRPr="00C361E6">
        <w:rPr>
          <w:rFonts w:ascii="Calibri" w:eastAsia="Times New Roman" w:hAnsi="Calibri" w:cs="Times New Roman"/>
          <w:szCs w:val="24"/>
        </w:rPr>
        <w:t>onfidensiell informasjon knyttet til</w:t>
      </w:r>
      <w:r w:rsidR="00790E52">
        <w:rPr>
          <w:rFonts w:ascii="Calibri" w:eastAsia="Times New Roman" w:hAnsi="Calibri" w:cs="Times New Roman"/>
          <w:szCs w:val="24"/>
        </w:rPr>
        <w:t xml:space="preserve"> Pa</w:t>
      </w:r>
      <w:r w:rsidRPr="00C361E6">
        <w:rPr>
          <w:rFonts w:ascii="Calibri" w:eastAsia="Times New Roman" w:hAnsi="Calibri" w:cs="Times New Roman"/>
          <w:szCs w:val="24"/>
        </w:rPr>
        <w:t>rtene.</w:t>
      </w:r>
      <w:r w:rsidR="000358F3" w:rsidRPr="00C361E6">
        <w:rPr>
          <w:rFonts w:ascii="Calibri" w:eastAsia="Times New Roman" w:hAnsi="Calibri" w:cs="Times New Roman"/>
          <w:szCs w:val="24"/>
        </w:rPr>
        <w:t xml:space="preserve">  </w:t>
      </w:r>
    </w:p>
    <w:p w14:paraId="45E196A8" w14:textId="77777777" w:rsidR="008D0AC9" w:rsidRPr="00C361E6" w:rsidRDefault="008D0AC9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</w:p>
    <w:p w14:paraId="6E88EA29" w14:textId="77777777" w:rsidR="00BF78D7" w:rsidRPr="00C361E6" w:rsidRDefault="00BF78D7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Cs w:val="24"/>
        </w:rPr>
      </w:pPr>
    </w:p>
    <w:p w14:paraId="158C0695" w14:textId="4C0DA8E8" w:rsidR="00BF78D7" w:rsidRPr="00951476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color w:val="000000"/>
          <w:szCs w:val="24"/>
          <w:u w:val="single"/>
        </w:rPr>
      </w:pPr>
      <w:r w:rsidRPr="00951476">
        <w:rPr>
          <w:rFonts w:ascii="Calibri" w:eastAsia="Times New Roman" w:hAnsi="Calibri" w:cs="Arial"/>
          <w:b/>
          <w:bCs/>
          <w:color w:val="000000"/>
          <w:szCs w:val="24"/>
        </w:rPr>
        <w:t xml:space="preserve">2. </w:t>
      </w:r>
      <w:r w:rsidR="00951476" w:rsidRPr="00951476">
        <w:rPr>
          <w:rFonts w:ascii="Calibri" w:eastAsia="Times New Roman" w:hAnsi="Calibri" w:cs="Arial"/>
          <w:b/>
          <w:bCs/>
          <w:color w:val="000000"/>
          <w:szCs w:val="24"/>
        </w:rPr>
        <w:t>Formålet</w:t>
      </w:r>
      <w:r w:rsidR="002952F8">
        <w:rPr>
          <w:rFonts w:ascii="Calibri" w:eastAsia="Times New Roman" w:hAnsi="Calibri" w:cs="Arial"/>
          <w:b/>
          <w:bCs/>
          <w:color w:val="000000"/>
          <w:szCs w:val="24"/>
        </w:rPr>
        <w:t xml:space="preserve"> for </w:t>
      </w:r>
      <w:r w:rsidR="00951476" w:rsidRPr="00951476">
        <w:rPr>
          <w:rFonts w:ascii="Calibri" w:eastAsia="Times New Roman" w:hAnsi="Calibri" w:cs="Arial"/>
          <w:b/>
          <w:bCs/>
          <w:color w:val="000000"/>
          <w:szCs w:val="24"/>
        </w:rPr>
        <w:t>utlevering</w:t>
      </w:r>
      <w:r w:rsidR="002952F8">
        <w:rPr>
          <w:rFonts w:ascii="Calibri" w:eastAsia="Times New Roman" w:hAnsi="Calibri" w:cs="Arial"/>
          <w:b/>
          <w:bCs/>
          <w:color w:val="000000"/>
          <w:szCs w:val="24"/>
        </w:rPr>
        <w:t>en</w:t>
      </w:r>
      <w:r w:rsidR="00951476" w:rsidRPr="00951476">
        <w:rPr>
          <w:rFonts w:ascii="Calibri" w:eastAsia="Times New Roman" w:hAnsi="Calibri" w:cs="Arial"/>
          <w:b/>
          <w:bCs/>
          <w:color w:val="000000"/>
          <w:szCs w:val="24"/>
        </w:rPr>
        <w:t xml:space="preserve"> av </w:t>
      </w:r>
      <w:r w:rsidR="003F68CB">
        <w:rPr>
          <w:rFonts w:ascii="Calibri" w:eastAsia="Times New Roman" w:hAnsi="Calibri" w:cs="Arial"/>
          <w:b/>
          <w:bCs/>
          <w:color w:val="000000"/>
          <w:szCs w:val="24"/>
        </w:rPr>
        <w:t>K</w:t>
      </w:r>
      <w:r w:rsidR="00951476" w:rsidRPr="00951476">
        <w:rPr>
          <w:rFonts w:ascii="Calibri" w:eastAsia="Times New Roman" w:hAnsi="Calibri" w:cs="Arial"/>
          <w:b/>
          <w:bCs/>
          <w:color w:val="000000"/>
          <w:szCs w:val="24"/>
        </w:rPr>
        <w:t>onfidensiell informasjon</w:t>
      </w:r>
      <w:r w:rsidRPr="00951476">
        <w:rPr>
          <w:rFonts w:ascii="Calibri" w:eastAsia="Times New Roman" w:hAnsi="Calibri" w:cs="Arial"/>
          <w:b/>
          <w:bCs/>
          <w:color w:val="000000"/>
          <w:szCs w:val="24"/>
          <w:u w:val="single"/>
        </w:rPr>
        <w:t xml:space="preserve"> </w:t>
      </w:r>
    </w:p>
    <w:p w14:paraId="37E533F5" w14:textId="09A969B8" w:rsidR="000358F3" w:rsidRPr="0075415E" w:rsidRDefault="0075415E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color w:val="000000"/>
          <w:szCs w:val="24"/>
          <w:u w:val="single"/>
        </w:rPr>
      </w:pPr>
      <w:r w:rsidRPr="0075415E">
        <w:rPr>
          <w:rFonts w:ascii="Calibri" w:eastAsia="Times New Roman" w:hAnsi="Calibri" w:cs="Arial"/>
          <w:bCs/>
          <w:color w:val="000000"/>
          <w:szCs w:val="24"/>
        </w:rPr>
        <w:t xml:space="preserve">Partene vil innlede diskusjoner om </w:t>
      </w:r>
      <w:r>
        <w:rPr>
          <w:rFonts w:ascii="Calibri" w:eastAsia="Times New Roman" w:hAnsi="Calibri" w:cs="Arial"/>
          <w:bCs/>
          <w:color w:val="000000"/>
          <w:szCs w:val="24"/>
        </w:rPr>
        <w:t xml:space="preserve">et </w:t>
      </w:r>
      <w:r w:rsidRPr="0075415E">
        <w:rPr>
          <w:rFonts w:ascii="Calibri" w:eastAsia="Times New Roman" w:hAnsi="Calibri" w:cs="Arial"/>
          <w:bCs/>
          <w:color w:val="000000"/>
          <w:szCs w:val="24"/>
        </w:rPr>
        <w:t xml:space="preserve">fremtidig samarbeid </w:t>
      </w:r>
      <w:r w:rsidR="001E058F">
        <w:rPr>
          <w:rFonts w:ascii="Calibri" w:eastAsia="Times New Roman" w:hAnsi="Calibri" w:cs="Arial"/>
          <w:bCs/>
          <w:color w:val="000000"/>
          <w:szCs w:val="24"/>
        </w:rPr>
        <w:t>innenfor</w:t>
      </w:r>
      <w:r w:rsidRPr="0075415E">
        <w:rPr>
          <w:rFonts w:ascii="Calibri" w:eastAsia="Times New Roman" w:hAnsi="Calibri" w:cs="Arial"/>
          <w:bCs/>
          <w:color w:val="000000"/>
          <w:szCs w:val="24"/>
        </w:rPr>
        <w:t xml:space="preserve"> området</w:t>
      </w:r>
    </w:p>
    <w:p w14:paraId="6F070FD3" w14:textId="77777777" w:rsidR="000358F3" w:rsidRPr="00576BC4" w:rsidRDefault="000358F3" w:rsidP="000358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 w:val="22"/>
        </w:rPr>
      </w:pPr>
      <w:r w:rsidRPr="00576BC4">
        <w:rPr>
          <w:rFonts w:ascii="Calibri" w:eastAsia="Times New Roman" w:hAnsi="Calibri" w:cs="Times New Roman"/>
          <w:szCs w:val="24"/>
        </w:rPr>
        <w:t>[…………………………………………………………………………………………………………………………………..</w:t>
      </w:r>
      <w:r w:rsidRPr="00576BC4">
        <w:rPr>
          <w:rFonts w:ascii="Calibri" w:eastAsia="Times New Roman" w:hAnsi="Calibri" w:cs="Arial"/>
          <w:bCs/>
          <w:color w:val="000000"/>
          <w:szCs w:val="24"/>
        </w:rPr>
        <w:t>]</w:t>
      </w:r>
      <w:r w:rsidRPr="00576BC4">
        <w:rPr>
          <w:rFonts w:ascii="Calibri" w:eastAsia="Times New Roman" w:hAnsi="Calibri" w:cs="Times New Roman"/>
          <w:szCs w:val="24"/>
        </w:rPr>
        <w:t>.</w:t>
      </w:r>
      <w:r w:rsidRPr="00576BC4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</w:p>
    <w:p w14:paraId="7CF6F8FA" w14:textId="77777777" w:rsidR="000358F3" w:rsidRPr="00576BC4" w:rsidRDefault="000358F3" w:rsidP="000358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</w:p>
    <w:p w14:paraId="29BA7B3E" w14:textId="77777777" w:rsidR="00CF1745" w:rsidRPr="00576BC4" w:rsidRDefault="00CF1745" w:rsidP="000358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</w:p>
    <w:p w14:paraId="7216CD11" w14:textId="54A58BE4" w:rsidR="000358F3" w:rsidRPr="004C363B" w:rsidRDefault="000358F3" w:rsidP="004C363B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color w:val="000000"/>
          <w:szCs w:val="24"/>
          <w:u w:val="single"/>
        </w:rPr>
      </w:pPr>
      <w:r w:rsidRPr="004C363B">
        <w:rPr>
          <w:rFonts w:ascii="Calibri" w:eastAsia="Times New Roman" w:hAnsi="Calibri" w:cs="Arial"/>
          <w:b/>
          <w:bCs/>
          <w:color w:val="000000"/>
          <w:szCs w:val="24"/>
        </w:rPr>
        <w:t xml:space="preserve">3. </w:t>
      </w:r>
      <w:r w:rsidR="0075415E" w:rsidRPr="004C363B">
        <w:rPr>
          <w:rFonts w:ascii="Calibri" w:eastAsia="Times New Roman" w:hAnsi="Calibri" w:cs="Arial"/>
          <w:b/>
          <w:bCs/>
          <w:color w:val="000000"/>
          <w:szCs w:val="24"/>
        </w:rPr>
        <w:t>Partenes forpliktelser</w:t>
      </w:r>
    </w:p>
    <w:p w14:paraId="6FC5F351" w14:textId="60257D00" w:rsidR="000358F3" w:rsidRDefault="000358F3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4C363B">
        <w:rPr>
          <w:rFonts w:ascii="Calibri" w:eastAsia="Times New Roman" w:hAnsi="Calibri" w:cs="Times New Roman"/>
          <w:szCs w:val="24"/>
        </w:rPr>
        <w:t xml:space="preserve">3.1 </w:t>
      </w:r>
      <w:r w:rsidR="004C363B">
        <w:rPr>
          <w:rFonts w:ascii="Calibri" w:eastAsia="Times New Roman" w:hAnsi="Calibri" w:cs="Times New Roman"/>
          <w:szCs w:val="24"/>
        </w:rPr>
        <w:t>Under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 diskusjoner, forberedelser eller forhandlinger kan </w:t>
      </w:r>
      <w:r w:rsidR="00F57A9F">
        <w:rPr>
          <w:rFonts w:ascii="Calibri" w:eastAsia="Times New Roman" w:hAnsi="Calibri" w:cs="Times New Roman"/>
          <w:szCs w:val="24"/>
        </w:rPr>
        <w:t>d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en </w:t>
      </w:r>
      <w:r w:rsidR="004C363B">
        <w:rPr>
          <w:rFonts w:ascii="Calibri" w:eastAsia="Times New Roman" w:hAnsi="Calibri" w:cs="Times New Roman"/>
          <w:szCs w:val="24"/>
        </w:rPr>
        <w:t>Meddelende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 </w:t>
      </w:r>
      <w:r w:rsidR="004C363B">
        <w:rPr>
          <w:rFonts w:ascii="Calibri" w:eastAsia="Times New Roman" w:hAnsi="Calibri" w:cs="Times New Roman"/>
          <w:szCs w:val="24"/>
        </w:rPr>
        <w:t>P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art avsløre </w:t>
      </w:r>
      <w:r w:rsidR="00F57A9F">
        <w:rPr>
          <w:rFonts w:ascii="Calibri" w:eastAsia="Times New Roman" w:hAnsi="Calibri" w:cs="Times New Roman"/>
          <w:szCs w:val="24"/>
        </w:rPr>
        <w:t>K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onfidensiell informasjon til </w:t>
      </w:r>
      <w:r w:rsidR="00F57A9F">
        <w:rPr>
          <w:rFonts w:ascii="Calibri" w:eastAsia="Times New Roman" w:hAnsi="Calibri" w:cs="Times New Roman"/>
          <w:szCs w:val="24"/>
        </w:rPr>
        <w:t>d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en </w:t>
      </w:r>
      <w:r w:rsidR="004C363B">
        <w:rPr>
          <w:rFonts w:ascii="Calibri" w:eastAsia="Times New Roman" w:hAnsi="Calibri" w:cs="Times New Roman"/>
          <w:szCs w:val="24"/>
        </w:rPr>
        <w:t>M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ottakende </w:t>
      </w:r>
      <w:r w:rsidR="004C363B">
        <w:rPr>
          <w:rFonts w:ascii="Calibri" w:eastAsia="Times New Roman" w:hAnsi="Calibri" w:cs="Times New Roman"/>
          <w:szCs w:val="24"/>
        </w:rPr>
        <w:t>P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art. Den </w:t>
      </w:r>
      <w:r w:rsidR="004C363B">
        <w:rPr>
          <w:rFonts w:ascii="Calibri" w:eastAsia="Times New Roman" w:hAnsi="Calibri" w:cs="Times New Roman"/>
          <w:szCs w:val="24"/>
        </w:rPr>
        <w:t>M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ottakende </w:t>
      </w:r>
      <w:r w:rsidR="004C363B">
        <w:rPr>
          <w:rFonts w:ascii="Calibri" w:eastAsia="Times New Roman" w:hAnsi="Calibri" w:cs="Times New Roman"/>
          <w:szCs w:val="24"/>
        </w:rPr>
        <w:t>P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art godtar å utelukkende </w:t>
      </w:r>
      <w:r w:rsidR="008D3AB3" w:rsidRPr="004C363B">
        <w:rPr>
          <w:rFonts w:ascii="Calibri" w:eastAsia="Times New Roman" w:hAnsi="Calibri" w:cs="Times New Roman"/>
          <w:szCs w:val="24"/>
        </w:rPr>
        <w:t xml:space="preserve">bruke den </w:t>
      </w:r>
      <w:r w:rsidR="0089685D">
        <w:rPr>
          <w:rFonts w:ascii="Calibri" w:eastAsia="Times New Roman" w:hAnsi="Calibri" w:cs="Times New Roman"/>
          <w:szCs w:val="24"/>
        </w:rPr>
        <w:t>K</w:t>
      </w:r>
      <w:r w:rsidR="008D3AB3" w:rsidRPr="004C363B">
        <w:rPr>
          <w:rFonts w:ascii="Calibri" w:eastAsia="Times New Roman" w:hAnsi="Calibri" w:cs="Times New Roman"/>
          <w:szCs w:val="24"/>
        </w:rPr>
        <w:t xml:space="preserve">onfidensielle informasjonen </w:t>
      </w:r>
      <w:r w:rsidR="004C363B" w:rsidRPr="004C363B">
        <w:rPr>
          <w:rFonts w:ascii="Calibri" w:eastAsia="Times New Roman" w:hAnsi="Calibri" w:cs="Times New Roman"/>
          <w:szCs w:val="24"/>
        </w:rPr>
        <w:t>i forbindelse med</w:t>
      </w:r>
      <w:r w:rsidR="009A3E2C">
        <w:rPr>
          <w:rFonts w:ascii="Calibri" w:eastAsia="Times New Roman" w:hAnsi="Calibri" w:cs="Times New Roman"/>
          <w:szCs w:val="24"/>
        </w:rPr>
        <w:t xml:space="preserve"> </w:t>
      </w:r>
      <w:r w:rsidR="00373116">
        <w:rPr>
          <w:rFonts w:ascii="Calibri" w:eastAsia="Times New Roman" w:hAnsi="Calibri" w:cs="Times New Roman"/>
          <w:szCs w:val="24"/>
        </w:rPr>
        <w:t>d</w:t>
      </w:r>
      <w:r w:rsidR="009A3E2C">
        <w:rPr>
          <w:rFonts w:ascii="Calibri" w:eastAsia="Times New Roman" w:hAnsi="Calibri" w:cs="Times New Roman"/>
          <w:szCs w:val="24"/>
        </w:rPr>
        <w:t>e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 formål som er</w:t>
      </w:r>
      <w:r w:rsidR="00F9346B">
        <w:rPr>
          <w:rFonts w:ascii="Calibri" w:eastAsia="Times New Roman" w:hAnsi="Calibri" w:cs="Times New Roman"/>
          <w:szCs w:val="24"/>
        </w:rPr>
        <w:t xml:space="preserve"> </w:t>
      </w:r>
      <w:r w:rsidR="00B95505">
        <w:rPr>
          <w:rFonts w:ascii="Calibri" w:eastAsia="Times New Roman" w:hAnsi="Calibri" w:cs="Times New Roman"/>
          <w:szCs w:val="24"/>
        </w:rPr>
        <w:t>påtenkt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 mellom </w:t>
      </w:r>
      <w:r w:rsidR="004C363B">
        <w:rPr>
          <w:rFonts w:ascii="Calibri" w:eastAsia="Times New Roman" w:hAnsi="Calibri" w:cs="Times New Roman"/>
          <w:szCs w:val="24"/>
        </w:rPr>
        <w:t>P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artene i denne </w:t>
      </w:r>
      <w:r w:rsidR="008D3AB3">
        <w:rPr>
          <w:rFonts w:ascii="Calibri" w:eastAsia="Times New Roman" w:hAnsi="Calibri" w:cs="Times New Roman"/>
          <w:szCs w:val="24"/>
        </w:rPr>
        <w:t>A</w:t>
      </w:r>
      <w:r w:rsidR="004C363B" w:rsidRPr="004C363B">
        <w:rPr>
          <w:rFonts w:ascii="Calibri" w:eastAsia="Times New Roman" w:hAnsi="Calibri" w:cs="Times New Roman"/>
          <w:szCs w:val="24"/>
        </w:rPr>
        <w:t>vtalen</w:t>
      </w:r>
      <w:r w:rsidR="009A3E2C">
        <w:rPr>
          <w:rFonts w:ascii="Calibri" w:eastAsia="Times New Roman" w:hAnsi="Calibri" w:cs="Times New Roman"/>
          <w:szCs w:val="24"/>
        </w:rPr>
        <w:t>,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 og å </w:t>
      </w:r>
      <w:r w:rsidR="009A3E2C" w:rsidRPr="004C363B">
        <w:rPr>
          <w:rFonts w:ascii="Calibri" w:eastAsia="Times New Roman" w:hAnsi="Calibri" w:cs="Times New Roman"/>
          <w:szCs w:val="24"/>
        </w:rPr>
        <w:t xml:space="preserve">ikke 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bruke den til andre formål eller uten skriftlig forhåndssamtykke fra den </w:t>
      </w:r>
      <w:r w:rsidR="004C363B">
        <w:rPr>
          <w:rFonts w:ascii="Calibri" w:eastAsia="Times New Roman" w:hAnsi="Calibri" w:cs="Times New Roman"/>
          <w:szCs w:val="24"/>
        </w:rPr>
        <w:t>Meddelende</w:t>
      </w:r>
      <w:r w:rsidR="004C363B" w:rsidRPr="004C363B">
        <w:rPr>
          <w:rFonts w:ascii="Calibri" w:eastAsia="Times New Roman" w:hAnsi="Calibri" w:cs="Times New Roman"/>
          <w:szCs w:val="24"/>
        </w:rPr>
        <w:t xml:space="preserve"> </w:t>
      </w:r>
      <w:r w:rsidR="004C363B">
        <w:rPr>
          <w:rFonts w:ascii="Calibri" w:eastAsia="Times New Roman" w:hAnsi="Calibri" w:cs="Times New Roman"/>
          <w:szCs w:val="24"/>
        </w:rPr>
        <w:t>P</w:t>
      </w:r>
      <w:r w:rsidR="004C363B" w:rsidRPr="004C363B">
        <w:rPr>
          <w:rFonts w:ascii="Calibri" w:eastAsia="Times New Roman" w:hAnsi="Calibri" w:cs="Times New Roman"/>
          <w:szCs w:val="24"/>
        </w:rPr>
        <w:t>art.</w:t>
      </w:r>
    </w:p>
    <w:p w14:paraId="69E7BB90" w14:textId="77777777" w:rsidR="004C363B" w:rsidRPr="004C363B" w:rsidRDefault="004C363B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18146B3B" w14:textId="2980F680" w:rsidR="000358F3" w:rsidRPr="00945ADC" w:rsidRDefault="000358F3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945ADC">
        <w:rPr>
          <w:rFonts w:ascii="Calibri" w:eastAsia="Times New Roman" w:hAnsi="Calibri" w:cs="Times New Roman"/>
          <w:szCs w:val="24"/>
        </w:rPr>
        <w:t xml:space="preserve">3.2 </w:t>
      </w:r>
      <w:r w:rsidR="00BC3F46" w:rsidRPr="00945ADC">
        <w:rPr>
          <w:rFonts w:ascii="Calibri" w:eastAsia="Times New Roman" w:hAnsi="Calibri" w:cs="Times New Roman"/>
          <w:szCs w:val="24"/>
        </w:rPr>
        <w:t xml:space="preserve">Den Mottakende Part skal </w:t>
      </w:r>
      <w:r w:rsidR="00945ADC">
        <w:rPr>
          <w:rFonts w:ascii="Calibri" w:eastAsia="Times New Roman" w:hAnsi="Calibri" w:cs="Times New Roman"/>
          <w:szCs w:val="24"/>
        </w:rPr>
        <w:t>ikke del</w:t>
      </w:r>
      <w:r w:rsidR="00E739E0">
        <w:rPr>
          <w:rFonts w:ascii="Calibri" w:eastAsia="Times New Roman" w:hAnsi="Calibri" w:cs="Times New Roman"/>
          <w:szCs w:val="24"/>
        </w:rPr>
        <w:t>e informasjonen</w:t>
      </w:r>
      <w:r w:rsidR="00CB4B58">
        <w:rPr>
          <w:rFonts w:ascii="Calibri" w:eastAsia="Times New Roman" w:hAnsi="Calibri" w:cs="Times New Roman"/>
          <w:szCs w:val="24"/>
        </w:rPr>
        <w:t xml:space="preserve"> videre, men holde denne 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konfidensiell, bortsett fra til sine ansatte, representanter eller agenter som trenger tilgang til den </w:t>
      </w:r>
      <w:r w:rsidR="008F6C9F">
        <w:rPr>
          <w:rFonts w:ascii="Calibri" w:eastAsia="Times New Roman" w:hAnsi="Calibri" w:cs="Times New Roman"/>
          <w:szCs w:val="24"/>
        </w:rPr>
        <w:t>K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onfidensielle informasjonen for å kunne utføre sine plikter </w:t>
      </w:r>
      <w:r w:rsidR="00E051AE">
        <w:rPr>
          <w:rFonts w:ascii="Calibri" w:eastAsia="Times New Roman" w:hAnsi="Calibri" w:cs="Times New Roman"/>
          <w:szCs w:val="24"/>
        </w:rPr>
        <w:t>innenfor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 de tillatte formålene spesifisert i klausul 2. </w:t>
      </w:r>
      <w:r w:rsidR="00071D01">
        <w:rPr>
          <w:rFonts w:ascii="Calibri" w:eastAsia="Times New Roman" w:hAnsi="Calibri" w:cs="Times New Roman"/>
          <w:szCs w:val="24"/>
        </w:rPr>
        <w:t xml:space="preserve">I slike tilfeller vil </w:t>
      </w:r>
      <w:r w:rsidR="008F6C9F">
        <w:rPr>
          <w:rFonts w:ascii="Calibri" w:eastAsia="Times New Roman" w:hAnsi="Calibri" w:cs="Times New Roman"/>
          <w:szCs w:val="24"/>
        </w:rPr>
        <w:t>d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en </w:t>
      </w:r>
      <w:r w:rsidR="003207A7">
        <w:rPr>
          <w:rFonts w:ascii="Calibri" w:eastAsia="Times New Roman" w:hAnsi="Calibri" w:cs="Times New Roman"/>
          <w:szCs w:val="24"/>
        </w:rPr>
        <w:t>M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ottakende </w:t>
      </w:r>
      <w:r w:rsidR="003207A7">
        <w:rPr>
          <w:rFonts w:ascii="Calibri" w:eastAsia="Times New Roman" w:hAnsi="Calibri" w:cs="Times New Roman"/>
          <w:szCs w:val="24"/>
        </w:rPr>
        <w:t>P</w:t>
      </w:r>
      <w:r w:rsidR="00945ADC" w:rsidRPr="00945ADC">
        <w:rPr>
          <w:rFonts w:ascii="Calibri" w:eastAsia="Times New Roman" w:hAnsi="Calibri" w:cs="Times New Roman"/>
          <w:szCs w:val="24"/>
        </w:rPr>
        <w:t>ar</w:t>
      </w:r>
      <w:r w:rsidR="003207A7">
        <w:rPr>
          <w:rFonts w:ascii="Calibri" w:eastAsia="Times New Roman" w:hAnsi="Calibri" w:cs="Times New Roman"/>
          <w:szCs w:val="24"/>
        </w:rPr>
        <w:t>t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 informere dem om </w:t>
      </w:r>
      <w:r w:rsidR="000409FB">
        <w:rPr>
          <w:rFonts w:ascii="Calibri" w:eastAsia="Times New Roman" w:hAnsi="Calibri" w:cs="Times New Roman"/>
          <w:szCs w:val="24"/>
        </w:rPr>
        <w:t xml:space="preserve">informasjonens 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konfidensielle </w:t>
      </w:r>
      <w:r w:rsidR="00B1260F">
        <w:rPr>
          <w:rFonts w:ascii="Calibri" w:eastAsia="Times New Roman" w:hAnsi="Calibri" w:cs="Times New Roman"/>
          <w:szCs w:val="24"/>
        </w:rPr>
        <w:t>natur,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 og </w:t>
      </w:r>
      <w:r w:rsidR="000F7E14">
        <w:rPr>
          <w:rFonts w:ascii="Calibri" w:eastAsia="Times New Roman" w:hAnsi="Calibri" w:cs="Times New Roman"/>
          <w:szCs w:val="24"/>
        </w:rPr>
        <w:t>påse</w:t>
      </w:r>
      <w:r w:rsidR="005650D9">
        <w:rPr>
          <w:rFonts w:ascii="Calibri" w:eastAsia="Times New Roman" w:hAnsi="Calibri" w:cs="Times New Roman"/>
          <w:szCs w:val="24"/>
        </w:rPr>
        <w:t xml:space="preserve"> at det innhentes </w:t>
      </w:r>
      <w:r w:rsidR="00AA791B">
        <w:rPr>
          <w:rFonts w:ascii="Calibri" w:eastAsia="Times New Roman" w:hAnsi="Calibri" w:cs="Times New Roman"/>
          <w:szCs w:val="24"/>
        </w:rPr>
        <w:t xml:space="preserve">nødvendig </w:t>
      </w:r>
      <w:r w:rsidR="00945ADC" w:rsidRPr="00945ADC">
        <w:rPr>
          <w:rFonts w:ascii="Calibri" w:eastAsia="Times New Roman" w:hAnsi="Calibri" w:cs="Times New Roman"/>
          <w:szCs w:val="24"/>
        </w:rPr>
        <w:t>samtykke for å</w:t>
      </w:r>
      <w:r w:rsidR="00071D01">
        <w:rPr>
          <w:rFonts w:ascii="Calibri" w:eastAsia="Times New Roman" w:hAnsi="Calibri" w:cs="Times New Roman"/>
          <w:szCs w:val="24"/>
        </w:rPr>
        <w:t xml:space="preserve"> sikre at </w:t>
      </w:r>
      <w:r w:rsidR="005650D9">
        <w:rPr>
          <w:rFonts w:ascii="Calibri" w:eastAsia="Times New Roman" w:hAnsi="Calibri" w:cs="Times New Roman"/>
          <w:szCs w:val="24"/>
        </w:rPr>
        <w:t xml:space="preserve">konfidensialiteten overholdes på 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samme vilkår som angitt i denne </w:t>
      </w:r>
      <w:r w:rsidR="000F7E14">
        <w:rPr>
          <w:rFonts w:ascii="Calibri" w:eastAsia="Times New Roman" w:hAnsi="Calibri" w:cs="Times New Roman"/>
          <w:szCs w:val="24"/>
        </w:rPr>
        <w:t>A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vtalen. </w:t>
      </w:r>
      <w:r w:rsidR="000F7E14">
        <w:rPr>
          <w:rFonts w:ascii="Calibri" w:eastAsia="Times New Roman" w:hAnsi="Calibri" w:cs="Times New Roman"/>
          <w:szCs w:val="24"/>
        </w:rPr>
        <w:t xml:space="preserve">Den Mottakende Part 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vil </w:t>
      </w:r>
      <w:r w:rsidR="00B3215F">
        <w:rPr>
          <w:rFonts w:ascii="Calibri" w:eastAsia="Times New Roman" w:hAnsi="Calibri" w:cs="Times New Roman"/>
          <w:szCs w:val="24"/>
        </w:rPr>
        <w:t xml:space="preserve">videre 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være ansvarlig for å sikre at forpliktelsene om konfidensialitet og </w:t>
      </w:r>
      <w:r w:rsidR="003E2C7C">
        <w:rPr>
          <w:rFonts w:ascii="Calibri" w:eastAsia="Times New Roman" w:hAnsi="Calibri" w:cs="Times New Roman"/>
          <w:szCs w:val="24"/>
        </w:rPr>
        <w:t>tillatt bruk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 bli</w:t>
      </w:r>
      <w:r w:rsidR="00B3215F">
        <w:rPr>
          <w:rFonts w:ascii="Calibri" w:eastAsia="Times New Roman" w:hAnsi="Calibri" w:cs="Times New Roman"/>
          <w:szCs w:val="24"/>
        </w:rPr>
        <w:t>r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 strengt overholdt og </w:t>
      </w:r>
      <w:r w:rsidR="003E2C7C">
        <w:rPr>
          <w:rFonts w:ascii="Calibri" w:eastAsia="Times New Roman" w:hAnsi="Calibri" w:cs="Times New Roman"/>
          <w:szCs w:val="24"/>
        </w:rPr>
        <w:t>påtar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 seg </w:t>
      </w:r>
      <w:r w:rsidR="00B3215F">
        <w:rPr>
          <w:rFonts w:ascii="Calibri" w:eastAsia="Times New Roman" w:hAnsi="Calibri" w:cs="Times New Roman"/>
          <w:szCs w:val="24"/>
        </w:rPr>
        <w:t xml:space="preserve">det </w:t>
      </w:r>
      <w:r w:rsidR="00945ADC" w:rsidRPr="00945ADC">
        <w:rPr>
          <w:rFonts w:ascii="Calibri" w:eastAsia="Times New Roman" w:hAnsi="Calibri" w:cs="Times New Roman"/>
          <w:szCs w:val="24"/>
        </w:rPr>
        <w:t>full</w:t>
      </w:r>
      <w:r w:rsidR="00B3215F">
        <w:rPr>
          <w:rFonts w:ascii="Calibri" w:eastAsia="Times New Roman" w:hAnsi="Calibri" w:cs="Times New Roman"/>
          <w:szCs w:val="24"/>
        </w:rPr>
        <w:t>e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 ansvar for </w:t>
      </w:r>
      <w:r w:rsidR="00B3215F">
        <w:rPr>
          <w:rFonts w:ascii="Calibri" w:eastAsia="Times New Roman" w:hAnsi="Calibri" w:cs="Times New Roman"/>
          <w:szCs w:val="24"/>
        </w:rPr>
        <w:t xml:space="preserve">alle 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handlinger eller unnlatelser </w:t>
      </w:r>
      <w:r w:rsidR="00B3215F">
        <w:rPr>
          <w:rFonts w:ascii="Calibri" w:eastAsia="Times New Roman" w:hAnsi="Calibri" w:cs="Times New Roman"/>
          <w:szCs w:val="24"/>
        </w:rPr>
        <w:t>utført av</w:t>
      </w:r>
      <w:r w:rsidR="00945ADC" w:rsidRPr="00945ADC">
        <w:rPr>
          <w:rFonts w:ascii="Calibri" w:eastAsia="Times New Roman" w:hAnsi="Calibri" w:cs="Times New Roman"/>
          <w:szCs w:val="24"/>
        </w:rPr>
        <w:t xml:space="preserve"> sine personellrepresentanter eller agenter.</w:t>
      </w:r>
    </w:p>
    <w:p w14:paraId="588F7D4C" w14:textId="77777777" w:rsidR="004C363B" w:rsidRPr="00945ADC" w:rsidRDefault="004C363B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62627333" w14:textId="60B380DC" w:rsidR="000358F3" w:rsidRPr="00DC2827" w:rsidRDefault="000358F3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DC2827">
        <w:rPr>
          <w:rFonts w:ascii="Calibri" w:eastAsia="Times New Roman" w:hAnsi="Calibri" w:cs="Times New Roman"/>
          <w:szCs w:val="24"/>
        </w:rPr>
        <w:t xml:space="preserve">3.3 </w:t>
      </w:r>
      <w:r w:rsidR="00DC2827" w:rsidRPr="00DC2827">
        <w:rPr>
          <w:rFonts w:ascii="Calibri" w:eastAsia="Times New Roman" w:hAnsi="Calibri" w:cs="Times New Roman"/>
          <w:szCs w:val="24"/>
        </w:rPr>
        <w:t xml:space="preserve">Den </w:t>
      </w:r>
      <w:r w:rsidR="00DC2827">
        <w:rPr>
          <w:rFonts w:ascii="Calibri" w:eastAsia="Times New Roman" w:hAnsi="Calibri" w:cs="Times New Roman"/>
          <w:szCs w:val="24"/>
        </w:rPr>
        <w:t>M</w:t>
      </w:r>
      <w:r w:rsidR="00DC2827" w:rsidRPr="00DC2827">
        <w:rPr>
          <w:rFonts w:ascii="Calibri" w:eastAsia="Times New Roman" w:hAnsi="Calibri" w:cs="Times New Roman"/>
          <w:szCs w:val="24"/>
        </w:rPr>
        <w:t xml:space="preserve">ottakende </w:t>
      </w:r>
      <w:r w:rsidR="00DC2827">
        <w:rPr>
          <w:rFonts w:ascii="Calibri" w:eastAsia="Times New Roman" w:hAnsi="Calibri" w:cs="Times New Roman"/>
          <w:szCs w:val="24"/>
        </w:rPr>
        <w:t>P</w:t>
      </w:r>
      <w:r w:rsidR="00DC2827" w:rsidRPr="00DC2827">
        <w:rPr>
          <w:rFonts w:ascii="Calibri" w:eastAsia="Times New Roman" w:hAnsi="Calibri" w:cs="Times New Roman"/>
          <w:szCs w:val="24"/>
        </w:rPr>
        <w:t xml:space="preserve">art vil bruke den </w:t>
      </w:r>
      <w:r w:rsidR="00F1289D">
        <w:rPr>
          <w:rFonts w:ascii="Calibri" w:eastAsia="Times New Roman" w:hAnsi="Calibri" w:cs="Times New Roman"/>
          <w:szCs w:val="24"/>
        </w:rPr>
        <w:t>K</w:t>
      </w:r>
      <w:r w:rsidR="00DC2827" w:rsidRPr="00DC2827">
        <w:rPr>
          <w:rFonts w:ascii="Calibri" w:eastAsia="Times New Roman" w:hAnsi="Calibri" w:cs="Times New Roman"/>
          <w:szCs w:val="24"/>
        </w:rPr>
        <w:t xml:space="preserve">onfidensielle informasjonen utelukkende til det tillatte formålet som er angitt i </w:t>
      </w:r>
      <w:r w:rsidR="00DF39B6">
        <w:rPr>
          <w:rFonts w:ascii="Calibri" w:eastAsia="Times New Roman" w:hAnsi="Calibri" w:cs="Times New Roman"/>
          <w:szCs w:val="24"/>
        </w:rPr>
        <w:t>klausul</w:t>
      </w:r>
      <w:r w:rsidR="00DC2827" w:rsidRPr="00DC2827">
        <w:rPr>
          <w:rFonts w:ascii="Calibri" w:eastAsia="Times New Roman" w:hAnsi="Calibri" w:cs="Times New Roman"/>
          <w:szCs w:val="24"/>
        </w:rPr>
        <w:t xml:space="preserve"> 2 og ikke bruke informasjonen til egne formål eller fordeler.</w:t>
      </w:r>
    </w:p>
    <w:p w14:paraId="5376C366" w14:textId="77777777" w:rsidR="008844B9" w:rsidRPr="00DC2827" w:rsidRDefault="008844B9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75EA5147" w14:textId="752829EC" w:rsidR="009D2D5E" w:rsidRPr="00AF487B" w:rsidRDefault="000358F3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AF487B">
        <w:rPr>
          <w:rFonts w:ascii="Calibri" w:eastAsia="Times New Roman" w:hAnsi="Calibri" w:cs="Times New Roman"/>
          <w:szCs w:val="24"/>
        </w:rPr>
        <w:t xml:space="preserve">3.4 </w:t>
      </w:r>
      <w:r w:rsidR="00AF487B" w:rsidRPr="00AF487B">
        <w:rPr>
          <w:rFonts w:ascii="Calibri" w:eastAsia="Times New Roman" w:hAnsi="Calibri" w:cs="Times New Roman"/>
          <w:szCs w:val="24"/>
        </w:rPr>
        <w:t xml:space="preserve">Den </w:t>
      </w:r>
      <w:r w:rsidR="00AF487B">
        <w:rPr>
          <w:rFonts w:ascii="Calibri" w:eastAsia="Times New Roman" w:hAnsi="Calibri" w:cs="Times New Roman"/>
          <w:szCs w:val="24"/>
        </w:rPr>
        <w:t>M</w:t>
      </w:r>
      <w:r w:rsidR="00AF487B" w:rsidRPr="00AF487B">
        <w:rPr>
          <w:rFonts w:ascii="Calibri" w:eastAsia="Times New Roman" w:hAnsi="Calibri" w:cs="Times New Roman"/>
          <w:szCs w:val="24"/>
        </w:rPr>
        <w:t xml:space="preserve">ottakende </w:t>
      </w:r>
      <w:r w:rsidR="00AF487B">
        <w:rPr>
          <w:rFonts w:ascii="Calibri" w:eastAsia="Times New Roman" w:hAnsi="Calibri" w:cs="Times New Roman"/>
          <w:szCs w:val="24"/>
        </w:rPr>
        <w:t>P</w:t>
      </w:r>
      <w:r w:rsidR="00AF487B" w:rsidRPr="00AF487B">
        <w:rPr>
          <w:rFonts w:ascii="Calibri" w:eastAsia="Times New Roman" w:hAnsi="Calibri" w:cs="Times New Roman"/>
          <w:szCs w:val="24"/>
        </w:rPr>
        <w:t xml:space="preserve">art vil ikke avsløre </w:t>
      </w:r>
      <w:r w:rsidR="00B3215F" w:rsidRPr="00AF487B">
        <w:rPr>
          <w:rFonts w:ascii="Calibri" w:eastAsia="Times New Roman" w:hAnsi="Calibri" w:cs="Times New Roman"/>
          <w:szCs w:val="24"/>
        </w:rPr>
        <w:t xml:space="preserve">mottatt </w:t>
      </w:r>
      <w:r w:rsidR="00DF39B6">
        <w:rPr>
          <w:rFonts w:ascii="Calibri" w:eastAsia="Times New Roman" w:hAnsi="Calibri" w:cs="Times New Roman"/>
          <w:szCs w:val="24"/>
        </w:rPr>
        <w:t>K</w:t>
      </w:r>
      <w:r w:rsidR="00AF487B" w:rsidRPr="00AF487B">
        <w:rPr>
          <w:rFonts w:ascii="Calibri" w:eastAsia="Times New Roman" w:hAnsi="Calibri" w:cs="Times New Roman"/>
          <w:szCs w:val="24"/>
        </w:rPr>
        <w:t>onfidensiell informasjon til tredjeparter med mindre annet er avtalt.</w:t>
      </w:r>
    </w:p>
    <w:p w14:paraId="49E3394F" w14:textId="77777777" w:rsidR="004C363B" w:rsidRPr="00AF487B" w:rsidRDefault="004C363B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66940960" w14:textId="42EF1559" w:rsidR="004C363B" w:rsidRDefault="000358F3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FF79B2">
        <w:rPr>
          <w:rFonts w:ascii="Calibri" w:eastAsia="Times New Roman" w:hAnsi="Calibri" w:cs="Times New Roman"/>
          <w:szCs w:val="24"/>
        </w:rPr>
        <w:t xml:space="preserve">3.5 </w:t>
      </w:r>
      <w:r w:rsidR="00FF79B2" w:rsidRPr="00FF79B2">
        <w:rPr>
          <w:rFonts w:ascii="Calibri" w:eastAsia="Times New Roman" w:hAnsi="Calibri" w:cs="Times New Roman"/>
          <w:szCs w:val="24"/>
        </w:rPr>
        <w:t xml:space="preserve">Partene skal behandle all </w:t>
      </w:r>
      <w:r w:rsidR="00F621AF">
        <w:rPr>
          <w:rFonts w:ascii="Calibri" w:eastAsia="Times New Roman" w:hAnsi="Calibri" w:cs="Times New Roman"/>
          <w:szCs w:val="24"/>
        </w:rPr>
        <w:t>K</w:t>
      </w:r>
      <w:r w:rsidR="00FF79B2" w:rsidRPr="00FF79B2">
        <w:rPr>
          <w:rFonts w:ascii="Calibri" w:eastAsia="Times New Roman" w:hAnsi="Calibri" w:cs="Times New Roman"/>
          <w:szCs w:val="24"/>
        </w:rPr>
        <w:t xml:space="preserve">onfidensiell informasjon med samme grad av varsomhet som de </w:t>
      </w:r>
      <w:r w:rsidR="00FF79B2">
        <w:rPr>
          <w:rFonts w:ascii="Calibri" w:eastAsia="Times New Roman" w:hAnsi="Calibri" w:cs="Times New Roman"/>
          <w:szCs w:val="24"/>
        </w:rPr>
        <w:t xml:space="preserve">gjør </w:t>
      </w:r>
      <w:r w:rsidR="00B34D2F">
        <w:rPr>
          <w:rFonts w:ascii="Calibri" w:eastAsia="Times New Roman" w:hAnsi="Calibri" w:cs="Times New Roman"/>
          <w:szCs w:val="24"/>
        </w:rPr>
        <w:t xml:space="preserve">med </w:t>
      </w:r>
      <w:r w:rsidR="00FF79B2">
        <w:rPr>
          <w:rFonts w:ascii="Calibri" w:eastAsia="Times New Roman" w:hAnsi="Calibri" w:cs="Times New Roman"/>
          <w:szCs w:val="24"/>
        </w:rPr>
        <w:t>sin</w:t>
      </w:r>
      <w:r w:rsidR="00FF79B2" w:rsidRPr="00FF79B2">
        <w:rPr>
          <w:rFonts w:ascii="Calibri" w:eastAsia="Times New Roman" w:hAnsi="Calibri" w:cs="Times New Roman"/>
          <w:szCs w:val="24"/>
        </w:rPr>
        <w:t xml:space="preserve"> egen </w:t>
      </w:r>
      <w:r w:rsidR="00CF294E">
        <w:rPr>
          <w:rFonts w:ascii="Calibri" w:eastAsia="Times New Roman" w:hAnsi="Calibri" w:cs="Times New Roman"/>
          <w:szCs w:val="24"/>
        </w:rPr>
        <w:t>K</w:t>
      </w:r>
      <w:r w:rsidR="00FF79B2" w:rsidRPr="00FF79B2">
        <w:rPr>
          <w:rFonts w:ascii="Calibri" w:eastAsia="Times New Roman" w:hAnsi="Calibri" w:cs="Times New Roman"/>
          <w:szCs w:val="24"/>
        </w:rPr>
        <w:t>onfidensielle informasjon.</w:t>
      </w:r>
    </w:p>
    <w:p w14:paraId="35526B33" w14:textId="77777777" w:rsidR="00FF79B2" w:rsidRPr="00FF79B2" w:rsidRDefault="00FF79B2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Cs w:val="24"/>
        </w:rPr>
      </w:pPr>
    </w:p>
    <w:p w14:paraId="74D92E5E" w14:textId="7875BC0F" w:rsidR="000358F3" w:rsidRPr="007C21B9" w:rsidRDefault="000358F3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7C21B9">
        <w:rPr>
          <w:rFonts w:ascii="Calibri" w:eastAsia="Times New Roman" w:hAnsi="Calibri" w:cs="Times New Roman"/>
          <w:szCs w:val="24"/>
        </w:rPr>
        <w:t xml:space="preserve">3.6 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All </w:t>
      </w:r>
      <w:r w:rsidR="00F621AF">
        <w:rPr>
          <w:rFonts w:ascii="Calibri" w:eastAsia="Times New Roman" w:hAnsi="Calibri" w:cs="Times New Roman"/>
          <w:szCs w:val="24"/>
        </w:rPr>
        <w:t>K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onfidensiell informasjon som </w:t>
      </w:r>
      <w:r w:rsidR="007C21B9">
        <w:rPr>
          <w:rFonts w:ascii="Calibri" w:eastAsia="Times New Roman" w:hAnsi="Calibri" w:cs="Times New Roman"/>
          <w:szCs w:val="24"/>
        </w:rPr>
        <w:t>meddeles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</w:t>
      </w:r>
      <w:r w:rsidR="00FA5F4E">
        <w:rPr>
          <w:rFonts w:ascii="Calibri" w:eastAsia="Times New Roman" w:hAnsi="Calibri" w:cs="Times New Roman"/>
          <w:szCs w:val="24"/>
        </w:rPr>
        <w:t>under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denne </w:t>
      </w:r>
      <w:r w:rsidR="00B3215F">
        <w:rPr>
          <w:rFonts w:ascii="Calibri" w:eastAsia="Times New Roman" w:hAnsi="Calibri" w:cs="Times New Roman"/>
          <w:szCs w:val="24"/>
        </w:rPr>
        <w:t>A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vtalen skal være og forbli </w:t>
      </w:r>
      <w:r w:rsidR="00F621AF">
        <w:rPr>
          <w:rFonts w:ascii="Calibri" w:eastAsia="Times New Roman" w:hAnsi="Calibri" w:cs="Times New Roman"/>
          <w:szCs w:val="24"/>
        </w:rPr>
        <w:t>d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en </w:t>
      </w:r>
      <w:r w:rsidR="00FA5F4E">
        <w:rPr>
          <w:rFonts w:ascii="Calibri" w:eastAsia="Times New Roman" w:hAnsi="Calibri" w:cs="Times New Roman"/>
          <w:szCs w:val="24"/>
        </w:rPr>
        <w:t>Meddelende Parts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eiendom, og ingenting i denne </w:t>
      </w:r>
      <w:r w:rsidR="00B3215F">
        <w:rPr>
          <w:rFonts w:ascii="Calibri" w:eastAsia="Times New Roman" w:hAnsi="Calibri" w:cs="Times New Roman"/>
          <w:szCs w:val="24"/>
        </w:rPr>
        <w:t>A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vtalen skal tolkes som </w:t>
      </w:r>
      <w:r w:rsidR="003F4CA5">
        <w:rPr>
          <w:rFonts w:ascii="Calibri" w:eastAsia="Times New Roman" w:hAnsi="Calibri" w:cs="Times New Roman"/>
          <w:szCs w:val="24"/>
        </w:rPr>
        <w:t xml:space="preserve">at </w:t>
      </w:r>
      <w:r w:rsidR="003A06F7">
        <w:rPr>
          <w:rFonts w:ascii="Calibri" w:eastAsia="Times New Roman" w:hAnsi="Calibri" w:cs="Times New Roman"/>
          <w:szCs w:val="24"/>
        </w:rPr>
        <w:t>D</w:t>
      </w:r>
      <w:r w:rsidR="003F4CA5">
        <w:rPr>
          <w:rFonts w:ascii="Calibri" w:eastAsia="Times New Roman" w:hAnsi="Calibri" w:cs="Times New Roman"/>
          <w:szCs w:val="24"/>
        </w:rPr>
        <w:t xml:space="preserve">en Meddelende Part </w:t>
      </w:r>
      <w:r w:rsidR="007C21B9" w:rsidRPr="007C21B9">
        <w:rPr>
          <w:rFonts w:ascii="Calibri" w:eastAsia="Times New Roman" w:hAnsi="Calibri" w:cs="Times New Roman"/>
          <w:szCs w:val="24"/>
        </w:rPr>
        <w:t>gi</w:t>
      </w:r>
      <w:r w:rsidR="003F4CA5">
        <w:rPr>
          <w:rFonts w:ascii="Calibri" w:eastAsia="Times New Roman" w:hAnsi="Calibri" w:cs="Times New Roman"/>
          <w:szCs w:val="24"/>
        </w:rPr>
        <w:t>r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eller </w:t>
      </w:r>
      <w:r w:rsidR="00B95B72">
        <w:rPr>
          <w:rFonts w:ascii="Calibri" w:eastAsia="Times New Roman" w:hAnsi="Calibri" w:cs="Times New Roman"/>
          <w:szCs w:val="24"/>
        </w:rPr>
        <w:t>overdra</w:t>
      </w:r>
      <w:r w:rsidR="003F4CA5">
        <w:rPr>
          <w:rFonts w:ascii="Calibri" w:eastAsia="Times New Roman" w:hAnsi="Calibri" w:cs="Times New Roman"/>
          <w:szCs w:val="24"/>
        </w:rPr>
        <w:t>r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rettigheter til slik </w:t>
      </w:r>
      <w:r w:rsidR="00F621AF">
        <w:rPr>
          <w:rFonts w:ascii="Calibri" w:eastAsia="Times New Roman" w:hAnsi="Calibri" w:cs="Times New Roman"/>
          <w:szCs w:val="24"/>
        </w:rPr>
        <w:t>K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onfidensiell informasjon til den andre </w:t>
      </w:r>
      <w:r w:rsidR="00C54ADB">
        <w:rPr>
          <w:rFonts w:ascii="Calibri" w:eastAsia="Times New Roman" w:hAnsi="Calibri" w:cs="Times New Roman"/>
          <w:szCs w:val="24"/>
        </w:rPr>
        <w:t>P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arten. I hovedsak skal ingenting i denne </w:t>
      </w:r>
      <w:r w:rsidR="003A06F7">
        <w:rPr>
          <w:rFonts w:ascii="Calibri" w:eastAsia="Times New Roman" w:hAnsi="Calibri" w:cs="Times New Roman"/>
          <w:szCs w:val="24"/>
        </w:rPr>
        <w:t>A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vtalen anses å </w:t>
      </w:r>
      <w:r w:rsidR="008D12AA" w:rsidRPr="007C21B9">
        <w:rPr>
          <w:rFonts w:ascii="Calibri" w:eastAsia="Times New Roman" w:hAnsi="Calibri" w:cs="Times New Roman"/>
          <w:szCs w:val="24"/>
        </w:rPr>
        <w:t xml:space="preserve">eksplisitt eller underforstått 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gi den </w:t>
      </w:r>
      <w:r w:rsidR="00146331">
        <w:rPr>
          <w:rFonts w:ascii="Calibri" w:eastAsia="Times New Roman" w:hAnsi="Calibri" w:cs="Times New Roman"/>
          <w:szCs w:val="24"/>
        </w:rPr>
        <w:t>M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ottakende </w:t>
      </w:r>
      <w:r w:rsidR="00146331">
        <w:rPr>
          <w:rFonts w:ascii="Calibri" w:eastAsia="Times New Roman" w:hAnsi="Calibri" w:cs="Times New Roman"/>
          <w:szCs w:val="24"/>
        </w:rPr>
        <w:t>P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art en lisens </w:t>
      </w:r>
      <w:r w:rsidR="00DF0881">
        <w:rPr>
          <w:rFonts w:ascii="Calibri" w:eastAsia="Times New Roman" w:hAnsi="Calibri" w:cs="Times New Roman"/>
          <w:szCs w:val="24"/>
        </w:rPr>
        <w:t>til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noen patent, opphavsrett eller annen immateriell rettighet. Den </w:t>
      </w:r>
      <w:r w:rsidR="002C539F">
        <w:rPr>
          <w:rFonts w:ascii="Calibri" w:eastAsia="Times New Roman" w:hAnsi="Calibri" w:cs="Times New Roman"/>
          <w:szCs w:val="24"/>
        </w:rPr>
        <w:t>M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ottakende </w:t>
      </w:r>
      <w:r w:rsidR="002C539F">
        <w:rPr>
          <w:rFonts w:ascii="Calibri" w:eastAsia="Times New Roman" w:hAnsi="Calibri" w:cs="Times New Roman"/>
          <w:szCs w:val="24"/>
        </w:rPr>
        <w:t>P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art erkjenner og bekrefter herved at alle eksisterende og fremtidige immaterielle rettigheter knyttet til den </w:t>
      </w:r>
      <w:r w:rsidR="00D50448">
        <w:rPr>
          <w:rFonts w:ascii="Calibri" w:eastAsia="Times New Roman" w:hAnsi="Calibri" w:cs="Times New Roman"/>
          <w:szCs w:val="24"/>
        </w:rPr>
        <w:t>K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onfidensielle informasjonen er eksklusive </w:t>
      </w:r>
      <w:r w:rsidR="001C1166">
        <w:rPr>
          <w:rFonts w:ascii="Calibri" w:eastAsia="Times New Roman" w:hAnsi="Calibri" w:cs="Times New Roman"/>
          <w:szCs w:val="24"/>
        </w:rPr>
        <w:t>eneretter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for </w:t>
      </w:r>
      <w:r w:rsidR="00AE76F7">
        <w:rPr>
          <w:rFonts w:ascii="Calibri" w:eastAsia="Times New Roman" w:hAnsi="Calibri" w:cs="Times New Roman"/>
          <w:szCs w:val="24"/>
        </w:rPr>
        <w:t>d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en </w:t>
      </w:r>
      <w:r w:rsidR="002C539F">
        <w:rPr>
          <w:rFonts w:ascii="Calibri" w:eastAsia="Times New Roman" w:hAnsi="Calibri" w:cs="Times New Roman"/>
          <w:szCs w:val="24"/>
        </w:rPr>
        <w:t>Meddelende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</w:t>
      </w:r>
      <w:r w:rsidR="002C539F">
        <w:rPr>
          <w:rFonts w:ascii="Calibri" w:eastAsia="Times New Roman" w:hAnsi="Calibri" w:cs="Times New Roman"/>
          <w:szCs w:val="24"/>
        </w:rPr>
        <w:t>P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art. For klarhetens skyld basert på gjensidighet og god tro fra </w:t>
      </w:r>
      <w:r w:rsidR="002C539F">
        <w:rPr>
          <w:rFonts w:ascii="Calibri" w:eastAsia="Times New Roman" w:hAnsi="Calibri" w:cs="Times New Roman"/>
          <w:szCs w:val="24"/>
        </w:rPr>
        <w:t>P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artene, vil </w:t>
      </w:r>
      <w:r w:rsidR="00AE76F7">
        <w:rPr>
          <w:rFonts w:ascii="Calibri" w:eastAsia="Times New Roman" w:hAnsi="Calibri" w:cs="Times New Roman"/>
          <w:szCs w:val="24"/>
        </w:rPr>
        <w:t>d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en </w:t>
      </w:r>
      <w:r w:rsidR="002C539F">
        <w:rPr>
          <w:rFonts w:ascii="Calibri" w:eastAsia="Times New Roman" w:hAnsi="Calibri" w:cs="Times New Roman"/>
          <w:szCs w:val="24"/>
        </w:rPr>
        <w:t>M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ottakende </w:t>
      </w:r>
      <w:r w:rsidR="002C539F">
        <w:rPr>
          <w:rFonts w:ascii="Calibri" w:eastAsia="Times New Roman" w:hAnsi="Calibri" w:cs="Times New Roman"/>
          <w:szCs w:val="24"/>
        </w:rPr>
        <w:t>P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art ikke søke om eller oppnå åndsverksbeskyttelse med hensyn til den </w:t>
      </w:r>
      <w:r w:rsidR="00AE76F7">
        <w:rPr>
          <w:rFonts w:ascii="Calibri" w:eastAsia="Times New Roman" w:hAnsi="Calibri" w:cs="Times New Roman"/>
          <w:szCs w:val="24"/>
        </w:rPr>
        <w:t>K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onfidensielle informasjonen som mottas. Likeledes skal alle modifikasjoner og forbedringer av disse </w:t>
      </w:r>
      <w:r w:rsidR="008D12AA">
        <w:rPr>
          <w:rFonts w:ascii="Calibri" w:eastAsia="Times New Roman" w:hAnsi="Calibri" w:cs="Times New Roman"/>
          <w:szCs w:val="24"/>
        </w:rPr>
        <w:t>utført av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</w:t>
      </w:r>
      <w:r w:rsidR="00AE76F7">
        <w:rPr>
          <w:rFonts w:ascii="Calibri" w:eastAsia="Times New Roman" w:hAnsi="Calibri" w:cs="Times New Roman"/>
          <w:szCs w:val="24"/>
        </w:rPr>
        <w:t>d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en </w:t>
      </w:r>
      <w:r w:rsidR="003E6EE7">
        <w:rPr>
          <w:rFonts w:ascii="Calibri" w:eastAsia="Times New Roman" w:hAnsi="Calibri" w:cs="Times New Roman"/>
          <w:szCs w:val="24"/>
        </w:rPr>
        <w:t>M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ottakende </w:t>
      </w:r>
      <w:r w:rsidR="003E6EE7">
        <w:rPr>
          <w:rFonts w:ascii="Calibri" w:eastAsia="Times New Roman" w:hAnsi="Calibri" w:cs="Times New Roman"/>
          <w:szCs w:val="24"/>
        </w:rPr>
        <w:t>P</w:t>
      </w:r>
      <w:r w:rsidR="007C21B9" w:rsidRPr="007C21B9">
        <w:rPr>
          <w:rFonts w:ascii="Calibri" w:eastAsia="Times New Roman" w:hAnsi="Calibri" w:cs="Times New Roman"/>
          <w:szCs w:val="24"/>
        </w:rPr>
        <w:t>ar</w:t>
      </w:r>
      <w:r w:rsidR="008D12AA">
        <w:rPr>
          <w:rFonts w:ascii="Calibri" w:eastAsia="Times New Roman" w:hAnsi="Calibri" w:cs="Times New Roman"/>
          <w:szCs w:val="24"/>
        </w:rPr>
        <w:t>t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være </w:t>
      </w:r>
      <w:r w:rsidR="00AE76F7">
        <w:rPr>
          <w:rFonts w:ascii="Calibri" w:eastAsia="Times New Roman" w:hAnsi="Calibri" w:cs="Times New Roman"/>
          <w:szCs w:val="24"/>
        </w:rPr>
        <w:t>d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en </w:t>
      </w:r>
      <w:r w:rsidR="003E6EE7">
        <w:rPr>
          <w:rFonts w:ascii="Calibri" w:eastAsia="Times New Roman" w:hAnsi="Calibri" w:cs="Times New Roman"/>
          <w:szCs w:val="24"/>
        </w:rPr>
        <w:t>Meddelende</w:t>
      </w:r>
      <w:r w:rsidR="007C21B9" w:rsidRPr="007C21B9">
        <w:rPr>
          <w:rFonts w:ascii="Calibri" w:eastAsia="Times New Roman" w:hAnsi="Calibri" w:cs="Times New Roman"/>
          <w:szCs w:val="24"/>
        </w:rPr>
        <w:t xml:space="preserve"> </w:t>
      </w:r>
      <w:r w:rsidR="003E6EE7">
        <w:rPr>
          <w:rFonts w:ascii="Calibri" w:eastAsia="Times New Roman" w:hAnsi="Calibri" w:cs="Times New Roman"/>
          <w:szCs w:val="24"/>
        </w:rPr>
        <w:t>P</w:t>
      </w:r>
      <w:r w:rsidR="007C21B9" w:rsidRPr="007C21B9">
        <w:rPr>
          <w:rFonts w:ascii="Calibri" w:eastAsia="Times New Roman" w:hAnsi="Calibri" w:cs="Times New Roman"/>
          <w:szCs w:val="24"/>
        </w:rPr>
        <w:t>arts eiendom</w:t>
      </w:r>
      <w:r w:rsidR="005E6FF3">
        <w:rPr>
          <w:rFonts w:ascii="Calibri" w:eastAsia="Times New Roman" w:hAnsi="Calibri" w:cs="Times New Roman"/>
          <w:szCs w:val="24"/>
        </w:rPr>
        <w:t xml:space="preserve"> alene</w:t>
      </w:r>
      <w:r w:rsidR="007C21B9" w:rsidRPr="007C21B9">
        <w:rPr>
          <w:rFonts w:ascii="Calibri" w:eastAsia="Times New Roman" w:hAnsi="Calibri" w:cs="Times New Roman"/>
          <w:szCs w:val="24"/>
        </w:rPr>
        <w:t>.</w:t>
      </w:r>
    </w:p>
    <w:p w14:paraId="0D1F80C6" w14:textId="77777777" w:rsidR="004C363B" w:rsidRPr="007C21B9" w:rsidRDefault="004C363B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5D6BF000" w14:textId="03558FFF" w:rsidR="000358F3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5E30A9">
        <w:rPr>
          <w:rFonts w:ascii="Calibri" w:eastAsia="Times New Roman" w:hAnsi="Calibri" w:cs="Times New Roman"/>
          <w:szCs w:val="24"/>
        </w:rPr>
        <w:t xml:space="preserve">3.7 </w:t>
      </w:r>
      <w:bookmarkStart w:id="0" w:name="OLE_LINK13"/>
      <w:bookmarkStart w:id="1" w:name="OLE_LINK14"/>
      <w:bookmarkStart w:id="2" w:name="OLE_LINK20"/>
      <w:bookmarkStart w:id="3" w:name="OLE_LINK21"/>
      <w:bookmarkStart w:id="4" w:name="OLE_LINK22"/>
      <w:r w:rsidR="008D12AA">
        <w:rPr>
          <w:rFonts w:ascii="Calibri" w:eastAsia="Times New Roman" w:hAnsi="Calibri" w:cs="Arial"/>
          <w:bCs/>
          <w:color w:val="000000"/>
          <w:szCs w:val="24"/>
        </w:rPr>
        <w:t>Den Mottakende Part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skal umiddelbart returnere eller ødelegge alle kopier (</w:t>
      </w:r>
      <w:r w:rsidR="004D1EAD">
        <w:rPr>
          <w:rFonts w:ascii="Calibri" w:eastAsia="Times New Roman" w:hAnsi="Calibri" w:cs="Arial"/>
          <w:bCs/>
          <w:color w:val="000000"/>
          <w:szCs w:val="24"/>
        </w:rPr>
        <w:t>uavhengig av i hvilken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form </w:t>
      </w:r>
      <w:r w:rsidR="004D1EAD">
        <w:rPr>
          <w:rFonts w:ascii="Calibri" w:eastAsia="Times New Roman" w:hAnsi="Calibri" w:cs="Arial"/>
          <w:bCs/>
          <w:color w:val="000000"/>
          <w:szCs w:val="24"/>
        </w:rPr>
        <w:t xml:space="preserve">den 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er reprodusert eller lagret), inkludert alle notater og avledninger av den </w:t>
      </w:r>
      <w:r w:rsidR="00A76032">
        <w:rPr>
          <w:rFonts w:ascii="Calibri" w:eastAsia="Times New Roman" w:hAnsi="Calibri" w:cs="Arial"/>
          <w:bCs/>
          <w:color w:val="000000"/>
          <w:szCs w:val="24"/>
        </w:rPr>
        <w:t>K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onfidensielle informasjonen som er </w:t>
      </w:r>
      <w:r w:rsidR="004D1EAD">
        <w:rPr>
          <w:rFonts w:ascii="Calibri" w:eastAsia="Times New Roman" w:hAnsi="Calibri" w:cs="Arial"/>
          <w:bCs/>
          <w:color w:val="000000"/>
          <w:szCs w:val="24"/>
        </w:rPr>
        <w:t>meddelt under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denne </w:t>
      </w:r>
      <w:r w:rsidR="00825F9C">
        <w:rPr>
          <w:rFonts w:ascii="Calibri" w:eastAsia="Times New Roman" w:hAnsi="Calibri" w:cs="Arial"/>
          <w:bCs/>
          <w:color w:val="000000"/>
          <w:szCs w:val="24"/>
        </w:rPr>
        <w:t>A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vtalen, </w:t>
      </w:r>
      <w:r w:rsidR="007157E1">
        <w:rPr>
          <w:rFonts w:ascii="Calibri" w:eastAsia="Times New Roman" w:hAnsi="Calibri" w:cs="Arial"/>
          <w:bCs/>
          <w:color w:val="000000"/>
          <w:szCs w:val="24"/>
        </w:rPr>
        <w:t xml:space="preserve">på </w:t>
      </w:r>
      <w:r w:rsidR="00075B12">
        <w:rPr>
          <w:rFonts w:ascii="Calibri" w:eastAsia="Times New Roman" w:hAnsi="Calibri" w:cs="Arial"/>
          <w:bCs/>
          <w:color w:val="000000"/>
          <w:szCs w:val="24"/>
        </w:rPr>
        <w:t xml:space="preserve">det </w:t>
      </w:r>
      <w:r w:rsidR="007157E1">
        <w:rPr>
          <w:rFonts w:ascii="Calibri" w:eastAsia="Times New Roman" w:hAnsi="Calibri" w:cs="Arial"/>
          <w:bCs/>
          <w:color w:val="000000"/>
          <w:szCs w:val="24"/>
        </w:rPr>
        <w:t xml:space="preserve">tidspunktet </w:t>
      </w:r>
      <w:r w:rsidR="00075B12">
        <w:rPr>
          <w:rFonts w:ascii="Calibri" w:eastAsia="Times New Roman" w:hAnsi="Calibri" w:cs="Arial"/>
          <w:bCs/>
          <w:color w:val="000000"/>
          <w:szCs w:val="24"/>
        </w:rPr>
        <w:t>som først finner sted av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(i) fullføringen eller avslutningen av </w:t>
      </w:r>
      <w:r w:rsidR="008D01CB">
        <w:rPr>
          <w:rFonts w:ascii="Calibri" w:eastAsia="Times New Roman" w:hAnsi="Calibri" w:cs="Arial"/>
          <w:bCs/>
          <w:color w:val="000000"/>
          <w:szCs w:val="24"/>
        </w:rPr>
        <w:t>samarbeidet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8D01CB">
        <w:rPr>
          <w:rFonts w:ascii="Calibri" w:eastAsia="Times New Roman" w:hAnsi="Calibri" w:cs="Arial"/>
          <w:bCs/>
          <w:color w:val="000000"/>
          <w:szCs w:val="24"/>
        </w:rPr>
        <w:t>som er utgangspunktet for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denne </w:t>
      </w:r>
      <w:r w:rsidR="008D12AA">
        <w:rPr>
          <w:rFonts w:ascii="Calibri" w:eastAsia="Times New Roman" w:hAnsi="Calibri" w:cs="Arial"/>
          <w:bCs/>
          <w:color w:val="000000"/>
          <w:szCs w:val="24"/>
        </w:rPr>
        <w:t>A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>vtalen; (ii) oppsigelse</w:t>
      </w:r>
      <w:r w:rsidR="007157E1">
        <w:rPr>
          <w:rFonts w:ascii="Calibri" w:eastAsia="Times New Roman" w:hAnsi="Calibri" w:cs="Arial"/>
          <w:bCs/>
          <w:color w:val="000000"/>
          <w:szCs w:val="24"/>
        </w:rPr>
        <w:t>n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av denne </w:t>
      </w:r>
      <w:r w:rsidR="008D12AA">
        <w:rPr>
          <w:rFonts w:ascii="Calibri" w:eastAsia="Times New Roman" w:hAnsi="Calibri" w:cs="Arial"/>
          <w:bCs/>
          <w:color w:val="000000"/>
          <w:szCs w:val="24"/>
        </w:rPr>
        <w:t>A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vtalen; (iii) </w:t>
      </w:r>
      <w:r w:rsidR="00A76032">
        <w:rPr>
          <w:rFonts w:ascii="Calibri" w:eastAsia="Times New Roman" w:hAnsi="Calibri" w:cs="Arial"/>
          <w:bCs/>
          <w:color w:val="000000"/>
          <w:szCs w:val="24"/>
        </w:rPr>
        <w:t>d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en </w:t>
      </w:r>
      <w:r w:rsidR="007157E1">
        <w:rPr>
          <w:rFonts w:ascii="Calibri" w:eastAsia="Times New Roman" w:hAnsi="Calibri" w:cs="Arial"/>
          <w:bCs/>
          <w:color w:val="000000"/>
          <w:szCs w:val="24"/>
        </w:rPr>
        <w:t>Meddelende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7157E1">
        <w:rPr>
          <w:rFonts w:ascii="Calibri" w:eastAsia="Times New Roman" w:hAnsi="Calibri" w:cs="Arial"/>
          <w:bCs/>
          <w:color w:val="000000"/>
          <w:szCs w:val="24"/>
        </w:rPr>
        <w:t>P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>art be</w:t>
      </w:r>
      <w:r w:rsidR="00B60467">
        <w:rPr>
          <w:rFonts w:ascii="Calibri" w:eastAsia="Times New Roman" w:hAnsi="Calibri" w:cs="Arial"/>
          <w:bCs/>
          <w:color w:val="000000"/>
          <w:szCs w:val="24"/>
        </w:rPr>
        <w:t>r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B60467">
        <w:rPr>
          <w:rFonts w:ascii="Calibri" w:eastAsia="Times New Roman" w:hAnsi="Calibri" w:cs="Arial"/>
          <w:bCs/>
          <w:color w:val="000000"/>
          <w:szCs w:val="24"/>
        </w:rPr>
        <w:t>om det</w:t>
      </w:r>
      <w:r w:rsidR="005E30A9" w:rsidRPr="005E30A9">
        <w:rPr>
          <w:rFonts w:ascii="Calibri" w:eastAsia="Times New Roman" w:hAnsi="Calibri" w:cs="Arial"/>
          <w:bCs/>
          <w:color w:val="000000"/>
          <w:szCs w:val="24"/>
        </w:rPr>
        <w:t>.</w:t>
      </w:r>
    </w:p>
    <w:p w14:paraId="284EB96C" w14:textId="77777777" w:rsidR="005E30A9" w:rsidRPr="005E30A9" w:rsidRDefault="005E30A9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10E3135C" w14:textId="6BA359DB" w:rsidR="000358F3" w:rsidRPr="00333960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 w:rsidRPr="00333960">
        <w:rPr>
          <w:rFonts w:ascii="Calibri" w:eastAsia="Times New Roman" w:hAnsi="Calibri" w:cs="Times New Roman"/>
          <w:szCs w:val="24"/>
        </w:rPr>
        <w:lastRenderedPageBreak/>
        <w:t xml:space="preserve">3.8 </w:t>
      </w:r>
      <w:bookmarkEnd w:id="0"/>
      <w:bookmarkEnd w:id="1"/>
      <w:bookmarkEnd w:id="2"/>
      <w:bookmarkEnd w:id="3"/>
      <w:bookmarkEnd w:id="4"/>
      <w:r w:rsidR="00333960" w:rsidRPr="00333960">
        <w:rPr>
          <w:rFonts w:ascii="Calibri" w:eastAsia="Times New Roman" w:hAnsi="Calibri" w:cs="Times New Roman"/>
          <w:szCs w:val="24"/>
        </w:rPr>
        <w:t xml:space="preserve">Til tross for det foregående kan </w:t>
      </w:r>
      <w:r w:rsidR="00A76032">
        <w:rPr>
          <w:rFonts w:ascii="Calibri" w:eastAsia="Times New Roman" w:hAnsi="Calibri" w:cs="Times New Roman"/>
          <w:szCs w:val="24"/>
        </w:rPr>
        <w:t>d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en </w:t>
      </w:r>
      <w:r w:rsidR="00BE174D">
        <w:rPr>
          <w:rFonts w:ascii="Calibri" w:eastAsia="Times New Roman" w:hAnsi="Calibri" w:cs="Times New Roman"/>
          <w:szCs w:val="24"/>
        </w:rPr>
        <w:t>M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ottakende </w:t>
      </w:r>
      <w:r w:rsidR="00BE174D">
        <w:rPr>
          <w:rFonts w:ascii="Calibri" w:eastAsia="Times New Roman" w:hAnsi="Calibri" w:cs="Times New Roman"/>
          <w:szCs w:val="24"/>
        </w:rPr>
        <w:t>P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art </w:t>
      </w:r>
      <w:r w:rsidR="00BE174D">
        <w:rPr>
          <w:rFonts w:ascii="Calibri" w:eastAsia="Times New Roman" w:hAnsi="Calibri" w:cs="Times New Roman"/>
          <w:szCs w:val="24"/>
        </w:rPr>
        <w:t xml:space="preserve">likevel 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beholde de dokumenter som </w:t>
      </w:r>
      <w:r w:rsidR="00333960">
        <w:rPr>
          <w:rFonts w:ascii="Calibri" w:eastAsia="Times New Roman" w:hAnsi="Calibri" w:cs="Times New Roman"/>
          <w:szCs w:val="24"/>
        </w:rPr>
        <w:t xml:space="preserve">er nødvendig 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for å overholde ufravikelig lov, forutsatt at </w:t>
      </w:r>
      <w:r w:rsidR="00BE174D">
        <w:rPr>
          <w:rFonts w:ascii="Calibri" w:eastAsia="Times New Roman" w:hAnsi="Calibri" w:cs="Times New Roman"/>
          <w:szCs w:val="24"/>
        </w:rPr>
        <w:t>den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 </w:t>
      </w:r>
      <w:r w:rsidR="00A76032">
        <w:rPr>
          <w:rFonts w:ascii="Calibri" w:eastAsia="Times New Roman" w:hAnsi="Calibri" w:cs="Times New Roman"/>
          <w:szCs w:val="24"/>
        </w:rPr>
        <w:t>K</w:t>
      </w:r>
      <w:r w:rsidR="00333960" w:rsidRPr="00333960">
        <w:rPr>
          <w:rFonts w:ascii="Calibri" w:eastAsia="Times New Roman" w:hAnsi="Calibri" w:cs="Times New Roman"/>
          <w:szCs w:val="24"/>
        </w:rPr>
        <w:t>onfidensiell</w:t>
      </w:r>
      <w:r w:rsidR="00BE174D">
        <w:rPr>
          <w:rFonts w:ascii="Calibri" w:eastAsia="Times New Roman" w:hAnsi="Calibri" w:cs="Times New Roman"/>
          <w:szCs w:val="24"/>
        </w:rPr>
        <w:t>e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 informasjon</w:t>
      </w:r>
      <w:r w:rsidR="00BE174D">
        <w:rPr>
          <w:rFonts w:ascii="Calibri" w:eastAsia="Times New Roman" w:hAnsi="Calibri" w:cs="Times New Roman"/>
          <w:szCs w:val="24"/>
        </w:rPr>
        <w:t>en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 eller kopier av den</w:t>
      </w:r>
      <w:r w:rsidR="00BE174D">
        <w:rPr>
          <w:rFonts w:ascii="Calibri" w:eastAsia="Times New Roman" w:hAnsi="Calibri" w:cs="Times New Roman"/>
          <w:szCs w:val="24"/>
        </w:rPr>
        <w:t>ne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 </w:t>
      </w:r>
      <w:r w:rsidR="00BE174D">
        <w:rPr>
          <w:rFonts w:ascii="Calibri" w:eastAsia="Times New Roman" w:hAnsi="Calibri" w:cs="Times New Roman"/>
          <w:szCs w:val="24"/>
        </w:rPr>
        <w:t>er</w:t>
      </w:r>
      <w:r w:rsidR="00333960" w:rsidRPr="00333960">
        <w:rPr>
          <w:rFonts w:ascii="Calibri" w:eastAsia="Times New Roman" w:hAnsi="Calibri" w:cs="Times New Roman"/>
          <w:szCs w:val="24"/>
        </w:rPr>
        <w:t xml:space="preserve"> underlagt taushetsplikt på ubestemt tid.</w:t>
      </w:r>
    </w:p>
    <w:p w14:paraId="726A5E5A" w14:textId="77777777" w:rsidR="000358F3" w:rsidRPr="00333960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5B289CB" w14:textId="64AB58B1" w:rsidR="000358F3" w:rsidRPr="00F1542D" w:rsidRDefault="000358F3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F1542D">
        <w:rPr>
          <w:rFonts w:ascii="Calibri" w:eastAsia="Times New Roman" w:hAnsi="Calibri" w:cs="Times New Roman"/>
          <w:szCs w:val="24"/>
        </w:rPr>
        <w:t xml:space="preserve">3.9 </w:t>
      </w:r>
      <w:r w:rsidR="00A40FA5">
        <w:rPr>
          <w:rFonts w:ascii="Calibri" w:eastAsia="Times New Roman" w:hAnsi="Calibri" w:cs="Times New Roman"/>
          <w:szCs w:val="24"/>
        </w:rPr>
        <w:t xml:space="preserve">Dersom </w:t>
      </w:r>
      <w:r w:rsidR="00646395">
        <w:rPr>
          <w:rFonts w:ascii="Calibri" w:eastAsia="Times New Roman" w:hAnsi="Calibri" w:cs="Times New Roman"/>
          <w:szCs w:val="24"/>
        </w:rPr>
        <w:t>d</w:t>
      </w:r>
      <w:r w:rsidR="00A40FA5">
        <w:rPr>
          <w:rFonts w:ascii="Calibri" w:eastAsia="Times New Roman" w:hAnsi="Calibri" w:cs="Times New Roman"/>
          <w:szCs w:val="24"/>
        </w:rPr>
        <w:t>en Mottakende Part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blir bedt om å </w:t>
      </w:r>
      <w:r w:rsidR="00EC3ECD">
        <w:rPr>
          <w:rFonts w:ascii="Calibri" w:eastAsia="Times New Roman" w:hAnsi="Calibri" w:cs="Times New Roman"/>
          <w:szCs w:val="24"/>
        </w:rPr>
        <w:t>utlevere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den </w:t>
      </w:r>
      <w:r w:rsidR="00B502F8">
        <w:rPr>
          <w:rFonts w:ascii="Calibri" w:eastAsia="Times New Roman" w:hAnsi="Calibri" w:cs="Times New Roman"/>
          <w:szCs w:val="24"/>
        </w:rPr>
        <w:t>K</w:t>
      </w:r>
      <w:r w:rsidR="00F1542D" w:rsidRPr="00F1542D">
        <w:rPr>
          <w:rFonts w:ascii="Calibri" w:eastAsia="Times New Roman" w:hAnsi="Calibri" w:cs="Times New Roman"/>
          <w:szCs w:val="24"/>
        </w:rPr>
        <w:t>onfidensielle informasjonen til en rettslig</w:t>
      </w:r>
      <w:r w:rsidR="00952148">
        <w:rPr>
          <w:rFonts w:ascii="Calibri" w:eastAsia="Times New Roman" w:hAnsi="Calibri" w:cs="Times New Roman"/>
          <w:szCs w:val="24"/>
        </w:rPr>
        <w:t xml:space="preserve"> eller offentlig </w:t>
      </w:r>
      <w:r w:rsidR="00F1542D" w:rsidRPr="00F1542D">
        <w:rPr>
          <w:rFonts w:ascii="Calibri" w:eastAsia="Times New Roman" w:hAnsi="Calibri" w:cs="Times New Roman"/>
          <w:szCs w:val="24"/>
        </w:rPr>
        <w:t>myndighet eller lignende</w:t>
      </w:r>
      <w:r w:rsidR="00EC3ECD">
        <w:rPr>
          <w:rFonts w:ascii="Calibri" w:eastAsia="Times New Roman" w:hAnsi="Calibri" w:cs="Times New Roman"/>
          <w:szCs w:val="24"/>
        </w:rPr>
        <w:t>,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eller er forpliktet til å avsløre slik informasjon i henhold til ufravikelig lov, skal den umiddelbart varsle </w:t>
      </w:r>
      <w:r w:rsidR="00A76032">
        <w:rPr>
          <w:rFonts w:ascii="Calibri" w:eastAsia="Times New Roman" w:hAnsi="Calibri" w:cs="Times New Roman"/>
          <w:szCs w:val="24"/>
        </w:rPr>
        <w:t>d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en </w:t>
      </w:r>
      <w:r w:rsidR="00A40FA5">
        <w:rPr>
          <w:rFonts w:ascii="Calibri" w:eastAsia="Times New Roman" w:hAnsi="Calibri" w:cs="Times New Roman"/>
          <w:szCs w:val="24"/>
        </w:rPr>
        <w:t>Meddelende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</w:t>
      </w:r>
      <w:r w:rsidR="00A40FA5">
        <w:rPr>
          <w:rFonts w:ascii="Calibri" w:eastAsia="Times New Roman" w:hAnsi="Calibri" w:cs="Times New Roman"/>
          <w:szCs w:val="24"/>
        </w:rPr>
        <w:t>P</w:t>
      </w:r>
      <w:r w:rsidR="00F1542D" w:rsidRPr="00F1542D">
        <w:rPr>
          <w:rFonts w:ascii="Calibri" w:eastAsia="Times New Roman" w:hAnsi="Calibri" w:cs="Times New Roman"/>
          <w:szCs w:val="24"/>
        </w:rPr>
        <w:t>art om vilkårene for slik utlevering og samarbeide</w:t>
      </w:r>
      <w:r w:rsidR="002D3A3A">
        <w:rPr>
          <w:rFonts w:ascii="Calibri" w:eastAsia="Times New Roman" w:hAnsi="Calibri" w:cs="Times New Roman"/>
          <w:szCs w:val="24"/>
        </w:rPr>
        <w:t>,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i den grad det er praktisk mulig</w:t>
      </w:r>
      <w:r w:rsidR="002D3A3A">
        <w:rPr>
          <w:rFonts w:ascii="Calibri" w:eastAsia="Times New Roman" w:hAnsi="Calibri" w:cs="Times New Roman"/>
          <w:szCs w:val="24"/>
        </w:rPr>
        <w:t>,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med </w:t>
      </w:r>
      <w:r w:rsidR="00A76032">
        <w:rPr>
          <w:rFonts w:ascii="Calibri" w:eastAsia="Times New Roman" w:hAnsi="Calibri" w:cs="Times New Roman"/>
          <w:szCs w:val="24"/>
        </w:rPr>
        <w:t>de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n </w:t>
      </w:r>
      <w:r w:rsidR="002D3A3A">
        <w:rPr>
          <w:rFonts w:ascii="Calibri" w:eastAsia="Times New Roman" w:hAnsi="Calibri" w:cs="Times New Roman"/>
          <w:szCs w:val="24"/>
        </w:rPr>
        <w:t>Meddelende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</w:t>
      </w:r>
      <w:r w:rsidR="002D3A3A">
        <w:rPr>
          <w:rFonts w:ascii="Calibri" w:eastAsia="Times New Roman" w:hAnsi="Calibri" w:cs="Times New Roman"/>
          <w:szCs w:val="24"/>
        </w:rPr>
        <w:t>P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art </w:t>
      </w:r>
      <w:r w:rsidR="002D3A3A">
        <w:rPr>
          <w:rFonts w:ascii="Calibri" w:eastAsia="Times New Roman" w:hAnsi="Calibri" w:cs="Times New Roman"/>
          <w:szCs w:val="24"/>
        </w:rPr>
        <w:t>om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å overholde ordren og</w:t>
      </w:r>
      <w:r w:rsidR="00145E84">
        <w:rPr>
          <w:rFonts w:ascii="Calibri" w:eastAsia="Times New Roman" w:hAnsi="Calibri" w:cs="Times New Roman"/>
          <w:szCs w:val="24"/>
        </w:rPr>
        <w:t xml:space="preserve"> å</w:t>
      </w:r>
      <w:r w:rsidR="00F1542D" w:rsidRPr="00F1542D">
        <w:rPr>
          <w:rFonts w:ascii="Calibri" w:eastAsia="Times New Roman" w:hAnsi="Calibri" w:cs="Times New Roman"/>
          <w:szCs w:val="24"/>
        </w:rPr>
        <w:t xml:space="preserve"> bevare konfidensialiteten til den </w:t>
      </w:r>
      <w:r w:rsidR="0055379C">
        <w:rPr>
          <w:rFonts w:ascii="Calibri" w:eastAsia="Times New Roman" w:hAnsi="Calibri" w:cs="Times New Roman"/>
          <w:szCs w:val="24"/>
        </w:rPr>
        <w:t>Ko</w:t>
      </w:r>
      <w:r w:rsidR="00F1542D" w:rsidRPr="00F1542D">
        <w:rPr>
          <w:rFonts w:ascii="Calibri" w:eastAsia="Times New Roman" w:hAnsi="Calibri" w:cs="Times New Roman"/>
          <w:szCs w:val="24"/>
        </w:rPr>
        <w:t>nfidensielle informasjonen.</w:t>
      </w:r>
    </w:p>
    <w:p w14:paraId="4A77C0F1" w14:textId="77777777" w:rsidR="00CA0BEA" w:rsidRPr="00F1542D" w:rsidRDefault="00CA0BEA" w:rsidP="004C3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5D5D2E8D" w14:textId="35A50928" w:rsidR="000358F3" w:rsidRPr="00A735F7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A735F7">
        <w:rPr>
          <w:rFonts w:ascii="Calibri" w:eastAsia="Times New Roman" w:hAnsi="Calibri" w:cs="Arial"/>
          <w:bCs/>
          <w:color w:val="000000"/>
          <w:szCs w:val="24"/>
        </w:rPr>
        <w:t xml:space="preserve">3.10 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Partene er enige om at </w:t>
      </w:r>
      <w:r w:rsidR="0055379C">
        <w:rPr>
          <w:rFonts w:ascii="Calibri" w:eastAsia="Times New Roman" w:hAnsi="Calibri" w:cs="Arial"/>
          <w:bCs/>
          <w:color w:val="000000"/>
          <w:szCs w:val="24"/>
        </w:rPr>
        <w:t>d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en </w:t>
      </w:r>
      <w:r w:rsidR="00A735F7">
        <w:rPr>
          <w:rFonts w:ascii="Calibri" w:eastAsia="Times New Roman" w:hAnsi="Calibri" w:cs="Arial"/>
          <w:bCs/>
          <w:color w:val="000000"/>
          <w:szCs w:val="24"/>
        </w:rPr>
        <w:t>Meddelende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A735F7">
        <w:rPr>
          <w:rFonts w:ascii="Calibri" w:eastAsia="Times New Roman" w:hAnsi="Calibri" w:cs="Arial"/>
          <w:bCs/>
          <w:color w:val="000000"/>
          <w:szCs w:val="24"/>
        </w:rPr>
        <w:t>P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art vil lide uopprettelig skade </w:t>
      </w:r>
      <w:r w:rsidR="00BA3EA9">
        <w:rPr>
          <w:rFonts w:ascii="Calibri" w:eastAsia="Times New Roman" w:hAnsi="Calibri" w:cs="Arial"/>
          <w:bCs/>
          <w:color w:val="000000"/>
          <w:szCs w:val="24"/>
        </w:rPr>
        <w:t>dersom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dens </w:t>
      </w:r>
      <w:r w:rsidR="00D7599B">
        <w:rPr>
          <w:rFonts w:ascii="Calibri" w:eastAsia="Times New Roman" w:hAnsi="Calibri" w:cs="Arial"/>
          <w:bCs/>
          <w:color w:val="000000"/>
          <w:szCs w:val="24"/>
        </w:rPr>
        <w:t>K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onfidensielle informasjon blir offentliggjort, utlevert til en tredjepart eller på annen måte avslørt i strid med denne </w:t>
      </w:r>
      <w:r w:rsidR="00145E84">
        <w:rPr>
          <w:rFonts w:ascii="Calibri" w:eastAsia="Times New Roman" w:hAnsi="Calibri" w:cs="Arial"/>
          <w:bCs/>
          <w:color w:val="000000"/>
          <w:szCs w:val="24"/>
        </w:rPr>
        <w:t>A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vtalen, og at </w:t>
      </w:r>
      <w:r w:rsidR="00D7599B">
        <w:rPr>
          <w:rFonts w:ascii="Calibri" w:eastAsia="Times New Roman" w:hAnsi="Calibri" w:cs="Arial"/>
          <w:bCs/>
          <w:color w:val="000000"/>
          <w:szCs w:val="24"/>
        </w:rPr>
        <w:t>d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en </w:t>
      </w:r>
      <w:r w:rsidR="00A7341D">
        <w:rPr>
          <w:rFonts w:ascii="Calibri" w:eastAsia="Times New Roman" w:hAnsi="Calibri" w:cs="Arial"/>
          <w:bCs/>
          <w:color w:val="000000"/>
          <w:szCs w:val="24"/>
        </w:rPr>
        <w:t>Meddelende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A7341D">
        <w:rPr>
          <w:rFonts w:ascii="Calibri" w:eastAsia="Times New Roman" w:hAnsi="Calibri" w:cs="Arial"/>
          <w:bCs/>
          <w:color w:val="000000"/>
          <w:szCs w:val="24"/>
        </w:rPr>
        <w:t>P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art skal ha rett til </w:t>
      </w:r>
      <w:r w:rsidR="00BA3EA9">
        <w:rPr>
          <w:rFonts w:ascii="Calibri" w:eastAsia="Times New Roman" w:hAnsi="Calibri" w:cs="Arial"/>
          <w:bCs/>
          <w:color w:val="000000"/>
          <w:szCs w:val="24"/>
        </w:rPr>
        <w:t>å kreve midlertidig forføyning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mot et truet brudd eller fortsettelse</w:t>
      </w:r>
      <w:r w:rsidR="00AE7F1C">
        <w:rPr>
          <w:rFonts w:ascii="Calibri" w:eastAsia="Times New Roman" w:hAnsi="Calibri" w:cs="Arial"/>
          <w:bCs/>
          <w:color w:val="000000"/>
          <w:szCs w:val="24"/>
        </w:rPr>
        <w:t>n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av et slikt brudd</w:t>
      </w:r>
      <w:r w:rsidR="00555C4C">
        <w:rPr>
          <w:rFonts w:ascii="Calibri" w:eastAsia="Times New Roman" w:hAnsi="Calibri" w:cs="Arial"/>
          <w:bCs/>
          <w:color w:val="000000"/>
          <w:szCs w:val="24"/>
        </w:rPr>
        <w:t>. Ved et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C62751">
        <w:rPr>
          <w:rFonts w:ascii="Calibri" w:eastAsia="Times New Roman" w:hAnsi="Calibri" w:cs="Arial"/>
          <w:bCs/>
          <w:color w:val="000000"/>
          <w:szCs w:val="24"/>
        </w:rPr>
        <w:t>konstatert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brudd, </w:t>
      </w:r>
      <w:r w:rsidR="00295408">
        <w:rPr>
          <w:rFonts w:ascii="Calibri" w:eastAsia="Times New Roman" w:hAnsi="Calibri" w:cs="Arial"/>
          <w:bCs/>
          <w:color w:val="000000"/>
          <w:szCs w:val="24"/>
        </w:rPr>
        <w:t xml:space="preserve">kan det </w:t>
      </w:r>
      <w:r w:rsidR="00173C0E">
        <w:rPr>
          <w:rFonts w:ascii="Calibri" w:eastAsia="Times New Roman" w:hAnsi="Calibri" w:cs="Arial"/>
          <w:bCs/>
          <w:color w:val="000000"/>
          <w:szCs w:val="24"/>
        </w:rPr>
        <w:t xml:space="preserve">fremsettes </w:t>
      </w:r>
      <w:r w:rsidR="00295408">
        <w:rPr>
          <w:rFonts w:ascii="Calibri" w:eastAsia="Times New Roman" w:hAnsi="Calibri" w:cs="Arial"/>
          <w:bCs/>
          <w:color w:val="000000"/>
          <w:szCs w:val="24"/>
        </w:rPr>
        <w:t>kr</w:t>
      </w:r>
      <w:r w:rsidR="00173C0E">
        <w:rPr>
          <w:rFonts w:ascii="Calibri" w:eastAsia="Times New Roman" w:hAnsi="Calibri" w:cs="Arial"/>
          <w:bCs/>
          <w:color w:val="000000"/>
          <w:szCs w:val="24"/>
        </w:rPr>
        <w:t>av om</w:t>
      </w:r>
      <w:r w:rsidR="00295408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1203F1">
        <w:rPr>
          <w:rFonts w:ascii="Calibri" w:eastAsia="Times New Roman" w:hAnsi="Calibri" w:cs="Arial"/>
          <w:bCs/>
          <w:color w:val="000000"/>
          <w:szCs w:val="24"/>
        </w:rPr>
        <w:t>erstatning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FB2B39">
        <w:rPr>
          <w:rFonts w:ascii="Calibri" w:eastAsia="Times New Roman" w:hAnsi="Calibri" w:cs="Arial"/>
          <w:bCs/>
          <w:color w:val="000000"/>
          <w:szCs w:val="24"/>
        </w:rPr>
        <w:t>for</w:t>
      </w:r>
      <w:r w:rsidR="00A735F7" w:rsidRPr="00A735F7">
        <w:rPr>
          <w:rFonts w:ascii="Calibri" w:eastAsia="Times New Roman" w:hAnsi="Calibri" w:cs="Arial"/>
          <w:bCs/>
          <w:color w:val="000000"/>
          <w:szCs w:val="24"/>
        </w:rPr>
        <w:t xml:space="preserve"> enhver domstol med kompetent jurisdiksjon.</w:t>
      </w:r>
    </w:p>
    <w:p w14:paraId="5ACFB029" w14:textId="77777777" w:rsidR="000358F3" w:rsidRPr="00A735F7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</w:p>
    <w:p w14:paraId="6CA60609" w14:textId="48F17856" w:rsidR="000358F3" w:rsidRPr="00AA6F09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  <w:r w:rsidRPr="00AA6F09">
        <w:rPr>
          <w:rFonts w:ascii="Calibri" w:eastAsia="Times New Roman" w:hAnsi="Calibri" w:cs="Arial"/>
          <w:bCs/>
          <w:color w:val="000000"/>
          <w:szCs w:val="24"/>
        </w:rPr>
        <w:t xml:space="preserve">3.11 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Den </w:t>
      </w:r>
      <w:r w:rsidR="00AA6F09">
        <w:rPr>
          <w:rFonts w:ascii="Calibri" w:eastAsia="Times New Roman" w:hAnsi="Calibri" w:cs="Arial"/>
          <w:bCs/>
          <w:color w:val="000000"/>
          <w:szCs w:val="24"/>
        </w:rPr>
        <w:t>M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ottakende </w:t>
      </w:r>
      <w:r w:rsidR="00AA6F09">
        <w:rPr>
          <w:rFonts w:ascii="Calibri" w:eastAsia="Times New Roman" w:hAnsi="Calibri" w:cs="Arial"/>
          <w:bCs/>
          <w:color w:val="000000"/>
          <w:szCs w:val="24"/>
        </w:rPr>
        <w:t>P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>art skal umiddelbart varsle</w:t>
      </w:r>
      <w:r w:rsidR="00646395">
        <w:rPr>
          <w:rFonts w:ascii="Calibri" w:eastAsia="Times New Roman" w:hAnsi="Calibri" w:cs="Arial"/>
          <w:bCs/>
          <w:color w:val="000000"/>
          <w:szCs w:val="24"/>
        </w:rPr>
        <w:t xml:space="preserve"> d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en </w:t>
      </w:r>
      <w:r w:rsidR="00482798">
        <w:rPr>
          <w:rFonts w:ascii="Calibri" w:eastAsia="Times New Roman" w:hAnsi="Calibri" w:cs="Arial"/>
          <w:bCs/>
          <w:color w:val="000000"/>
          <w:szCs w:val="24"/>
        </w:rPr>
        <w:t>Meddelende Part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 når den blir kjent med et tillitsbrudd fra noen den har utlevert den </w:t>
      </w:r>
      <w:r w:rsidR="00646395">
        <w:rPr>
          <w:rFonts w:ascii="Calibri" w:eastAsia="Times New Roman" w:hAnsi="Calibri" w:cs="Arial"/>
          <w:bCs/>
          <w:color w:val="000000"/>
          <w:szCs w:val="24"/>
        </w:rPr>
        <w:t>K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onfidensielle informasjonen til, og gi all nødvendig bistand </w:t>
      </w:r>
      <w:r w:rsidR="00A81E55">
        <w:rPr>
          <w:rFonts w:ascii="Calibri" w:eastAsia="Times New Roman" w:hAnsi="Calibri" w:cs="Arial"/>
          <w:bCs/>
          <w:color w:val="000000"/>
          <w:szCs w:val="24"/>
        </w:rPr>
        <w:t>dersom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646395">
        <w:rPr>
          <w:rFonts w:ascii="Calibri" w:eastAsia="Times New Roman" w:hAnsi="Calibri" w:cs="Arial"/>
          <w:bCs/>
          <w:color w:val="000000"/>
          <w:szCs w:val="24"/>
        </w:rPr>
        <w:t>d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en </w:t>
      </w:r>
      <w:r w:rsidR="00482798">
        <w:rPr>
          <w:rFonts w:ascii="Calibri" w:eastAsia="Times New Roman" w:hAnsi="Calibri" w:cs="Arial"/>
          <w:bCs/>
          <w:color w:val="000000"/>
          <w:szCs w:val="24"/>
        </w:rPr>
        <w:t>Meddelende Part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60052E">
        <w:rPr>
          <w:rFonts w:ascii="Calibri" w:eastAsia="Times New Roman" w:hAnsi="Calibri" w:cs="Arial"/>
          <w:bCs/>
          <w:color w:val="000000"/>
          <w:szCs w:val="24"/>
        </w:rPr>
        <w:t xml:space="preserve">skulle </w:t>
      </w:r>
      <w:r w:rsidR="007915B3">
        <w:rPr>
          <w:rFonts w:ascii="Calibri" w:eastAsia="Times New Roman" w:hAnsi="Calibri" w:cs="Arial"/>
          <w:bCs/>
          <w:color w:val="000000"/>
          <w:szCs w:val="24"/>
        </w:rPr>
        <w:t xml:space="preserve">ønske å 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forhindre, stoppe eller </w:t>
      </w:r>
      <w:r w:rsidR="00A1568D">
        <w:rPr>
          <w:rFonts w:ascii="Calibri" w:eastAsia="Times New Roman" w:hAnsi="Calibri" w:cs="Arial"/>
          <w:bCs/>
          <w:color w:val="000000"/>
          <w:szCs w:val="24"/>
        </w:rPr>
        <w:t>kreve</w:t>
      </w:r>
      <w:r w:rsidR="00AA6F09" w:rsidRPr="00AA6F09">
        <w:rPr>
          <w:rFonts w:ascii="Calibri" w:eastAsia="Times New Roman" w:hAnsi="Calibri" w:cs="Arial"/>
          <w:bCs/>
          <w:color w:val="000000"/>
          <w:szCs w:val="24"/>
        </w:rPr>
        <w:t xml:space="preserve"> erstatning for et slikt brudd eller truende brudd.</w:t>
      </w:r>
    </w:p>
    <w:p w14:paraId="38426BC0" w14:textId="77777777" w:rsidR="000358F3" w:rsidRPr="00AA6F09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672C6E8D" w14:textId="574B07F3" w:rsidR="000358F3" w:rsidRPr="004F55EF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4F55EF">
        <w:rPr>
          <w:rFonts w:ascii="Calibri" w:eastAsia="Times New Roman" w:hAnsi="Calibri" w:cs="Times New Roman"/>
          <w:szCs w:val="24"/>
        </w:rPr>
        <w:t xml:space="preserve">3.12 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 xml:space="preserve">Den </w:t>
      </w:r>
      <w:r w:rsidR="00646395">
        <w:rPr>
          <w:rFonts w:ascii="Calibri" w:eastAsia="Times New Roman" w:hAnsi="Calibri" w:cs="Arial"/>
          <w:bCs/>
          <w:color w:val="000000"/>
          <w:szCs w:val="24"/>
        </w:rPr>
        <w:t>K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 xml:space="preserve">onfidensielle informasjonen som er underlagt denne </w:t>
      </w:r>
      <w:r w:rsidR="00145E84">
        <w:rPr>
          <w:rFonts w:ascii="Calibri" w:eastAsia="Times New Roman" w:hAnsi="Calibri" w:cs="Arial"/>
          <w:bCs/>
          <w:color w:val="000000"/>
          <w:szCs w:val="24"/>
        </w:rPr>
        <w:t>A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>vtalen gjøres tilgjengelig "</w:t>
      </w:r>
      <w:r w:rsidR="004F55EF">
        <w:rPr>
          <w:rFonts w:ascii="Calibri" w:eastAsia="Times New Roman" w:hAnsi="Calibri" w:cs="Arial"/>
          <w:bCs/>
          <w:color w:val="000000"/>
          <w:szCs w:val="24"/>
        </w:rPr>
        <w:t>som den er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 xml:space="preserve">", og </w:t>
      </w:r>
      <w:r w:rsidR="004F55EF">
        <w:rPr>
          <w:rFonts w:ascii="Calibri" w:eastAsia="Times New Roman" w:hAnsi="Calibri" w:cs="Arial"/>
          <w:bCs/>
          <w:color w:val="000000"/>
          <w:szCs w:val="24"/>
        </w:rPr>
        <w:t xml:space="preserve">det gis 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 xml:space="preserve">ingen garantier av noe </w:t>
      </w:r>
      <w:r w:rsidR="004F55EF">
        <w:rPr>
          <w:rFonts w:ascii="Calibri" w:eastAsia="Times New Roman" w:hAnsi="Calibri" w:cs="Arial"/>
          <w:bCs/>
          <w:color w:val="000000"/>
          <w:szCs w:val="24"/>
        </w:rPr>
        <w:t xml:space="preserve">slag 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>med hensyn til kvaliteten på informasjon</w:t>
      </w:r>
      <w:r w:rsidR="004F55EF">
        <w:rPr>
          <w:rFonts w:ascii="Calibri" w:eastAsia="Times New Roman" w:hAnsi="Calibri" w:cs="Arial"/>
          <w:bCs/>
          <w:color w:val="000000"/>
          <w:szCs w:val="24"/>
        </w:rPr>
        <w:t>en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>, inkludert, men ikke begrenset til</w:t>
      </w:r>
      <w:r w:rsidR="00145E84">
        <w:rPr>
          <w:rFonts w:ascii="Calibri" w:eastAsia="Times New Roman" w:hAnsi="Calibri" w:cs="Arial"/>
          <w:bCs/>
          <w:color w:val="000000"/>
          <w:szCs w:val="24"/>
        </w:rPr>
        <w:t>,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 xml:space="preserve"> dens </w:t>
      </w:r>
      <w:r w:rsidR="00332BE3" w:rsidRPr="004F55EF">
        <w:rPr>
          <w:rFonts w:ascii="Calibri" w:eastAsia="Times New Roman" w:hAnsi="Calibri" w:cs="Arial"/>
          <w:bCs/>
          <w:color w:val="000000"/>
          <w:szCs w:val="24"/>
        </w:rPr>
        <w:t>nøyaktighet, fullstendighe</w:t>
      </w:r>
      <w:r w:rsidR="00332BE3">
        <w:rPr>
          <w:rFonts w:ascii="Calibri" w:eastAsia="Times New Roman" w:hAnsi="Calibri" w:cs="Arial"/>
          <w:bCs/>
          <w:color w:val="000000"/>
          <w:szCs w:val="24"/>
        </w:rPr>
        <w:t xml:space="preserve">t, korrekthet, 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 xml:space="preserve">anvendelighet for </w:t>
      </w:r>
      <w:r w:rsidR="00A27D51">
        <w:rPr>
          <w:rFonts w:ascii="Calibri" w:eastAsia="Times New Roman" w:hAnsi="Calibri" w:cs="Arial"/>
          <w:bCs/>
          <w:color w:val="000000"/>
          <w:szCs w:val="24"/>
        </w:rPr>
        <w:t>bestemte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 xml:space="preserve"> formål</w:t>
      </w:r>
      <w:r w:rsidR="00332BE3">
        <w:rPr>
          <w:rFonts w:ascii="Calibri" w:eastAsia="Times New Roman" w:hAnsi="Calibri" w:cs="Arial"/>
          <w:bCs/>
          <w:color w:val="000000"/>
          <w:szCs w:val="24"/>
        </w:rPr>
        <w:t xml:space="preserve"> eller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A27D51">
        <w:rPr>
          <w:rFonts w:ascii="Calibri" w:eastAsia="Times New Roman" w:hAnsi="Calibri" w:cs="Arial"/>
          <w:bCs/>
          <w:color w:val="000000"/>
          <w:szCs w:val="24"/>
        </w:rPr>
        <w:t xml:space="preserve">at den ikke medfører 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>krenkelse av tredjepar</w:t>
      </w:r>
      <w:r w:rsidR="00332BE3">
        <w:rPr>
          <w:rFonts w:ascii="Calibri" w:eastAsia="Times New Roman" w:hAnsi="Calibri" w:cs="Arial"/>
          <w:bCs/>
          <w:color w:val="000000"/>
          <w:szCs w:val="24"/>
        </w:rPr>
        <w:t>t</w:t>
      </w:r>
      <w:r w:rsidR="004F55EF" w:rsidRPr="004F55EF">
        <w:rPr>
          <w:rFonts w:ascii="Calibri" w:eastAsia="Times New Roman" w:hAnsi="Calibri" w:cs="Arial"/>
          <w:bCs/>
          <w:color w:val="000000"/>
          <w:szCs w:val="24"/>
        </w:rPr>
        <w:t>srettigheter.</w:t>
      </w:r>
    </w:p>
    <w:p w14:paraId="2E9A1434" w14:textId="77777777" w:rsidR="000358F3" w:rsidRPr="004F55EF" w:rsidRDefault="000358F3" w:rsidP="004C363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</w:p>
    <w:p w14:paraId="60F94F31" w14:textId="7D497419" w:rsidR="00807A4F" w:rsidRDefault="000358F3" w:rsidP="004C363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C6376D">
        <w:rPr>
          <w:rFonts w:ascii="Calibri" w:eastAsia="Times New Roman" w:hAnsi="Calibri" w:cs="Times New Roman"/>
          <w:szCs w:val="24"/>
        </w:rPr>
        <w:t xml:space="preserve">3.13 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Ingen av </w:t>
      </w:r>
      <w:r w:rsidR="00C6376D">
        <w:rPr>
          <w:rFonts w:ascii="Calibri" w:eastAsia="Times New Roman" w:hAnsi="Calibri" w:cs="Times New Roman"/>
          <w:szCs w:val="24"/>
        </w:rPr>
        <w:t>P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artene er under noen forpliktelse </w:t>
      </w:r>
      <w:r w:rsidR="00C6376D">
        <w:rPr>
          <w:rFonts w:ascii="Calibri" w:eastAsia="Times New Roman" w:hAnsi="Calibri" w:cs="Times New Roman"/>
          <w:szCs w:val="24"/>
        </w:rPr>
        <w:t>etter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 denne </w:t>
      </w:r>
      <w:r w:rsidR="00145E84">
        <w:rPr>
          <w:rFonts w:ascii="Calibri" w:eastAsia="Times New Roman" w:hAnsi="Calibri" w:cs="Times New Roman"/>
          <w:szCs w:val="24"/>
        </w:rPr>
        <w:t>A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vtalen til å avsløre </w:t>
      </w:r>
      <w:r w:rsidR="00646395">
        <w:rPr>
          <w:rFonts w:ascii="Calibri" w:eastAsia="Times New Roman" w:hAnsi="Calibri" w:cs="Times New Roman"/>
          <w:szCs w:val="24"/>
        </w:rPr>
        <w:t>K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onfidensiell informasjon den velger å ikke avsløre. Videre skal </w:t>
      </w:r>
      <w:r w:rsidR="00C6376D">
        <w:rPr>
          <w:rFonts w:ascii="Calibri" w:eastAsia="Times New Roman" w:hAnsi="Calibri" w:cs="Times New Roman"/>
          <w:szCs w:val="24"/>
        </w:rPr>
        <w:t>ikke P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artene ha noe ansvar overfor </w:t>
      </w:r>
      <w:r w:rsidR="00036A71">
        <w:rPr>
          <w:rFonts w:ascii="Calibri" w:eastAsia="Times New Roman" w:hAnsi="Calibri" w:cs="Times New Roman"/>
          <w:szCs w:val="24"/>
        </w:rPr>
        <w:t>hverandre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 som følge av bruk av den </w:t>
      </w:r>
      <w:r w:rsidR="00646395">
        <w:rPr>
          <w:rFonts w:ascii="Calibri" w:eastAsia="Times New Roman" w:hAnsi="Calibri" w:cs="Times New Roman"/>
          <w:szCs w:val="24"/>
        </w:rPr>
        <w:t>K</w:t>
      </w:r>
      <w:r w:rsidR="00C6376D" w:rsidRPr="00C6376D">
        <w:rPr>
          <w:rFonts w:ascii="Calibri" w:eastAsia="Times New Roman" w:hAnsi="Calibri" w:cs="Times New Roman"/>
          <w:szCs w:val="24"/>
        </w:rPr>
        <w:t>onfidensielle informasjonen</w:t>
      </w:r>
      <w:r w:rsidR="00036A71">
        <w:rPr>
          <w:rFonts w:ascii="Calibri" w:eastAsia="Times New Roman" w:hAnsi="Calibri" w:cs="Times New Roman"/>
          <w:szCs w:val="24"/>
        </w:rPr>
        <w:t>,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 bortsett fra </w:t>
      </w:r>
      <w:r w:rsidR="000E5BE7">
        <w:rPr>
          <w:rFonts w:ascii="Calibri" w:eastAsia="Times New Roman" w:hAnsi="Calibri" w:cs="Times New Roman"/>
          <w:szCs w:val="24"/>
        </w:rPr>
        <w:t>ved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 avsløring av </w:t>
      </w:r>
      <w:r w:rsidR="00646395">
        <w:rPr>
          <w:rFonts w:ascii="Calibri" w:eastAsia="Times New Roman" w:hAnsi="Calibri" w:cs="Times New Roman"/>
          <w:szCs w:val="24"/>
        </w:rPr>
        <w:t>K</w:t>
      </w:r>
      <w:r w:rsidR="00C6376D" w:rsidRPr="00C6376D">
        <w:rPr>
          <w:rFonts w:ascii="Calibri" w:eastAsia="Times New Roman" w:hAnsi="Calibri" w:cs="Times New Roman"/>
          <w:szCs w:val="24"/>
        </w:rPr>
        <w:t xml:space="preserve">onfidensiell informasjon i strid med </w:t>
      </w:r>
      <w:r w:rsidR="00036A71">
        <w:rPr>
          <w:rFonts w:ascii="Calibri" w:eastAsia="Times New Roman" w:hAnsi="Calibri" w:cs="Times New Roman"/>
          <w:szCs w:val="24"/>
        </w:rPr>
        <w:t xml:space="preserve">denne </w:t>
      </w:r>
      <w:r w:rsidR="00F679DE">
        <w:rPr>
          <w:rFonts w:ascii="Calibri" w:eastAsia="Times New Roman" w:hAnsi="Calibri" w:cs="Times New Roman"/>
          <w:szCs w:val="24"/>
        </w:rPr>
        <w:t>A</w:t>
      </w:r>
      <w:r w:rsidR="00C6376D" w:rsidRPr="00C6376D">
        <w:rPr>
          <w:rFonts w:ascii="Calibri" w:eastAsia="Times New Roman" w:hAnsi="Calibri" w:cs="Times New Roman"/>
          <w:szCs w:val="24"/>
        </w:rPr>
        <w:t>vtalen.</w:t>
      </w:r>
    </w:p>
    <w:p w14:paraId="592F6361" w14:textId="77777777" w:rsidR="00C6376D" w:rsidRPr="00C6376D" w:rsidRDefault="00C6376D" w:rsidP="004C363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14:paraId="459BA128" w14:textId="237E98E5" w:rsidR="000358F3" w:rsidRPr="00CC263D" w:rsidRDefault="000358F3" w:rsidP="004C363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CC263D">
        <w:rPr>
          <w:rFonts w:ascii="Calibri" w:eastAsia="Times New Roman" w:hAnsi="Calibri" w:cs="Arial"/>
          <w:bCs/>
          <w:color w:val="000000"/>
          <w:szCs w:val="24"/>
        </w:rPr>
        <w:t xml:space="preserve">3.14 </w:t>
      </w:r>
      <w:r w:rsidR="00CC263D" w:rsidRPr="00CC263D">
        <w:rPr>
          <w:rFonts w:ascii="Calibri" w:eastAsia="Times New Roman" w:hAnsi="Calibri" w:cs="Arial"/>
          <w:bCs/>
          <w:color w:val="000000"/>
          <w:szCs w:val="24"/>
        </w:rPr>
        <w:t xml:space="preserve">Ingenting i denne </w:t>
      </w:r>
      <w:r w:rsidR="00145E84">
        <w:rPr>
          <w:rFonts w:ascii="Calibri" w:eastAsia="Times New Roman" w:hAnsi="Calibri" w:cs="Arial"/>
          <w:bCs/>
          <w:color w:val="000000"/>
          <w:szCs w:val="24"/>
        </w:rPr>
        <w:t>A</w:t>
      </w:r>
      <w:r w:rsidR="00CC263D" w:rsidRPr="00CC263D">
        <w:rPr>
          <w:rFonts w:ascii="Calibri" w:eastAsia="Times New Roman" w:hAnsi="Calibri" w:cs="Arial"/>
          <w:bCs/>
          <w:color w:val="000000"/>
          <w:szCs w:val="24"/>
        </w:rPr>
        <w:t xml:space="preserve">vtalen skal tolkes </w:t>
      </w:r>
      <w:r w:rsidR="00CC263D">
        <w:rPr>
          <w:rFonts w:ascii="Calibri" w:eastAsia="Times New Roman" w:hAnsi="Calibri" w:cs="Arial"/>
          <w:bCs/>
          <w:color w:val="000000"/>
          <w:szCs w:val="24"/>
        </w:rPr>
        <w:t>som å innebære</w:t>
      </w:r>
      <w:r w:rsidR="00CC263D" w:rsidRPr="00CC263D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  <w:r w:rsidR="00AA1C64">
        <w:rPr>
          <w:rFonts w:ascii="Calibri" w:eastAsia="Times New Roman" w:hAnsi="Calibri" w:cs="Arial"/>
          <w:bCs/>
          <w:color w:val="000000"/>
          <w:szCs w:val="24"/>
        </w:rPr>
        <w:t xml:space="preserve">inngåelsen av </w:t>
      </w:r>
      <w:r w:rsidR="00CC263D" w:rsidRPr="00CC263D">
        <w:rPr>
          <w:rFonts w:ascii="Calibri" w:eastAsia="Times New Roman" w:hAnsi="Calibri" w:cs="Arial"/>
          <w:bCs/>
          <w:color w:val="000000"/>
          <w:szCs w:val="24"/>
        </w:rPr>
        <w:t xml:space="preserve">et partnerskap, joint </w:t>
      </w:r>
      <w:proofErr w:type="spellStart"/>
      <w:r w:rsidR="00CC263D" w:rsidRPr="00CC263D">
        <w:rPr>
          <w:rFonts w:ascii="Calibri" w:eastAsia="Times New Roman" w:hAnsi="Calibri" w:cs="Arial"/>
          <w:bCs/>
          <w:color w:val="000000"/>
          <w:szCs w:val="24"/>
        </w:rPr>
        <w:t>venture</w:t>
      </w:r>
      <w:proofErr w:type="spellEnd"/>
      <w:r w:rsidR="00CC263D" w:rsidRPr="00CC263D">
        <w:rPr>
          <w:rFonts w:ascii="Calibri" w:eastAsia="Times New Roman" w:hAnsi="Calibri" w:cs="Arial"/>
          <w:bCs/>
          <w:color w:val="000000"/>
          <w:szCs w:val="24"/>
        </w:rPr>
        <w:t xml:space="preserve"> eller </w:t>
      </w:r>
      <w:r w:rsidR="00AA1C64">
        <w:rPr>
          <w:rFonts w:ascii="Calibri" w:eastAsia="Times New Roman" w:hAnsi="Calibri" w:cs="Arial"/>
          <w:bCs/>
          <w:color w:val="000000"/>
          <w:szCs w:val="24"/>
        </w:rPr>
        <w:t xml:space="preserve">et </w:t>
      </w:r>
      <w:r w:rsidR="00CC263D" w:rsidRPr="00CC263D">
        <w:rPr>
          <w:rFonts w:ascii="Calibri" w:eastAsia="Times New Roman" w:hAnsi="Calibri" w:cs="Arial"/>
          <w:bCs/>
          <w:color w:val="000000"/>
          <w:szCs w:val="24"/>
        </w:rPr>
        <w:t>annet lignende forhold mellom partene.</w:t>
      </w:r>
    </w:p>
    <w:p w14:paraId="7E826002" w14:textId="77777777" w:rsidR="000358F3" w:rsidRPr="00CC263D" w:rsidRDefault="000358F3" w:rsidP="000358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</w:p>
    <w:p w14:paraId="6AAA1CD1" w14:textId="77777777" w:rsidR="008D0AC9" w:rsidRPr="00CC263D" w:rsidRDefault="008D0AC9" w:rsidP="000358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</w:p>
    <w:p w14:paraId="1B2073F1" w14:textId="3CA62095" w:rsidR="000358F3" w:rsidRPr="004514FB" w:rsidRDefault="000358F3" w:rsidP="006436F7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color w:val="000000"/>
          <w:szCs w:val="24"/>
          <w:u w:val="single"/>
        </w:rPr>
      </w:pPr>
      <w:r w:rsidRPr="004514FB">
        <w:rPr>
          <w:rFonts w:ascii="Calibri" w:eastAsia="Times New Roman" w:hAnsi="Calibri" w:cs="Arial"/>
          <w:b/>
          <w:bCs/>
          <w:color w:val="000000"/>
          <w:szCs w:val="24"/>
        </w:rPr>
        <w:t xml:space="preserve">4. </w:t>
      </w:r>
      <w:r w:rsidR="00740CDA" w:rsidRPr="004514FB">
        <w:rPr>
          <w:rFonts w:ascii="Calibri" w:eastAsia="Times New Roman" w:hAnsi="Calibri" w:cs="Arial"/>
          <w:b/>
          <w:bCs/>
          <w:color w:val="000000"/>
          <w:szCs w:val="24"/>
        </w:rPr>
        <w:t>Diverse</w:t>
      </w:r>
      <w:r w:rsidRPr="004514FB">
        <w:rPr>
          <w:rFonts w:ascii="Calibri" w:eastAsia="Times New Roman" w:hAnsi="Calibri" w:cs="Arial"/>
          <w:b/>
          <w:bCs/>
          <w:color w:val="000000"/>
          <w:szCs w:val="24"/>
          <w:u w:val="single"/>
        </w:rPr>
        <w:t xml:space="preserve"> </w:t>
      </w:r>
    </w:p>
    <w:p w14:paraId="470C9B40" w14:textId="19B305AC" w:rsidR="000358F3" w:rsidRPr="004514FB" w:rsidRDefault="000358F3" w:rsidP="000358F3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4514FB">
        <w:rPr>
          <w:rFonts w:ascii="Calibri" w:eastAsia="Times New Roman" w:hAnsi="Calibri" w:cs="Arial"/>
          <w:bCs/>
          <w:color w:val="000000"/>
          <w:szCs w:val="24"/>
        </w:rPr>
        <w:t xml:space="preserve">4.1 </w:t>
      </w:r>
      <w:r w:rsidR="00740CDA" w:rsidRPr="004514FB">
        <w:rPr>
          <w:rFonts w:ascii="Calibri" w:eastAsia="Times New Roman" w:hAnsi="Calibri" w:cs="Arial"/>
          <w:bCs/>
          <w:i/>
          <w:color w:val="000000"/>
          <w:szCs w:val="24"/>
        </w:rPr>
        <w:t>Varighet og oppsigelse</w:t>
      </w:r>
      <w:r w:rsidRPr="004514FB">
        <w:rPr>
          <w:rFonts w:ascii="Calibri" w:eastAsia="Times New Roman" w:hAnsi="Calibri" w:cs="Arial"/>
          <w:b/>
          <w:bCs/>
          <w:color w:val="000000"/>
          <w:szCs w:val="24"/>
        </w:rPr>
        <w:t xml:space="preserve"> </w:t>
      </w:r>
    </w:p>
    <w:p w14:paraId="0101DEAC" w14:textId="3EDA96FA" w:rsidR="000358F3" w:rsidRDefault="004514FB" w:rsidP="000358F3">
      <w:pPr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4514FB">
        <w:rPr>
          <w:rFonts w:ascii="Calibri" w:eastAsia="Times New Roman" w:hAnsi="Calibri" w:cs="Arial"/>
          <w:bCs/>
          <w:color w:val="000000"/>
          <w:szCs w:val="24"/>
        </w:rPr>
        <w:t xml:space="preserve">Denne </w:t>
      </w:r>
      <w:r w:rsidR="00145E84">
        <w:rPr>
          <w:rFonts w:ascii="Calibri" w:eastAsia="Times New Roman" w:hAnsi="Calibri" w:cs="Arial"/>
          <w:bCs/>
          <w:color w:val="000000"/>
          <w:szCs w:val="24"/>
        </w:rPr>
        <w:t>A</w:t>
      </w:r>
      <w:r w:rsidRPr="004514FB">
        <w:rPr>
          <w:rFonts w:ascii="Calibri" w:eastAsia="Times New Roman" w:hAnsi="Calibri" w:cs="Arial"/>
          <w:bCs/>
          <w:color w:val="000000"/>
          <w:szCs w:val="24"/>
        </w:rPr>
        <w:t>vtalen skal gjelde i [</w:t>
      </w:r>
      <w:r w:rsidRPr="00145E84">
        <w:rPr>
          <w:rFonts w:ascii="Calibri" w:eastAsia="Times New Roman" w:hAnsi="Calibri" w:cs="Arial"/>
          <w:bCs/>
          <w:i/>
          <w:iCs/>
          <w:color w:val="000000"/>
          <w:szCs w:val="24"/>
        </w:rPr>
        <w:t>antall</w:t>
      </w:r>
      <w:r w:rsidRPr="004514FB">
        <w:rPr>
          <w:rFonts w:ascii="Calibri" w:eastAsia="Times New Roman" w:hAnsi="Calibri" w:cs="Arial"/>
          <w:bCs/>
          <w:color w:val="000000"/>
          <w:szCs w:val="24"/>
        </w:rPr>
        <w:t xml:space="preserve">] år. </w:t>
      </w:r>
      <w:r w:rsidR="00C47A61">
        <w:rPr>
          <w:rFonts w:ascii="Calibri" w:eastAsia="Times New Roman" w:hAnsi="Calibri" w:cs="Arial"/>
          <w:bCs/>
          <w:color w:val="000000"/>
          <w:szCs w:val="24"/>
        </w:rPr>
        <w:t>I tillegg plikter d</w:t>
      </w:r>
      <w:r w:rsidRPr="004514FB">
        <w:rPr>
          <w:rFonts w:ascii="Calibri" w:eastAsia="Times New Roman" w:hAnsi="Calibri" w:cs="Arial"/>
          <w:bCs/>
          <w:color w:val="000000"/>
          <w:szCs w:val="24"/>
        </w:rPr>
        <w:t xml:space="preserve">en </w:t>
      </w:r>
      <w:r w:rsidR="00145E84">
        <w:rPr>
          <w:rFonts w:ascii="Calibri" w:eastAsia="Times New Roman" w:hAnsi="Calibri" w:cs="Arial"/>
          <w:bCs/>
          <w:color w:val="000000"/>
          <w:szCs w:val="24"/>
        </w:rPr>
        <w:t>M</w:t>
      </w:r>
      <w:r w:rsidRPr="004514FB">
        <w:rPr>
          <w:rFonts w:ascii="Calibri" w:eastAsia="Times New Roman" w:hAnsi="Calibri" w:cs="Arial"/>
          <w:bCs/>
          <w:color w:val="000000"/>
          <w:szCs w:val="24"/>
        </w:rPr>
        <w:t xml:space="preserve">ottakende </w:t>
      </w:r>
      <w:r w:rsidR="00145E84">
        <w:rPr>
          <w:rFonts w:ascii="Calibri" w:eastAsia="Times New Roman" w:hAnsi="Calibri" w:cs="Arial"/>
          <w:bCs/>
          <w:color w:val="000000"/>
          <w:szCs w:val="24"/>
        </w:rPr>
        <w:t>P</w:t>
      </w:r>
      <w:r w:rsidRPr="004514FB">
        <w:rPr>
          <w:rFonts w:ascii="Calibri" w:eastAsia="Times New Roman" w:hAnsi="Calibri" w:cs="Arial"/>
          <w:bCs/>
          <w:color w:val="000000"/>
          <w:szCs w:val="24"/>
        </w:rPr>
        <w:t xml:space="preserve">art å holde </w:t>
      </w:r>
      <w:r w:rsidR="00C47A61">
        <w:rPr>
          <w:rFonts w:ascii="Calibri" w:eastAsia="Times New Roman" w:hAnsi="Calibri" w:cs="Arial"/>
          <w:bCs/>
          <w:color w:val="000000"/>
          <w:szCs w:val="24"/>
        </w:rPr>
        <w:t>K</w:t>
      </w:r>
      <w:r w:rsidRPr="004514FB">
        <w:rPr>
          <w:rFonts w:ascii="Calibri" w:eastAsia="Times New Roman" w:hAnsi="Calibri" w:cs="Arial"/>
          <w:bCs/>
          <w:color w:val="000000"/>
          <w:szCs w:val="24"/>
        </w:rPr>
        <w:t xml:space="preserve">onfidensiell informasjon som ble avslørt i løpet av perioden, </w:t>
      </w:r>
      <w:r w:rsidR="00C04255">
        <w:rPr>
          <w:rFonts w:ascii="Calibri" w:eastAsia="Times New Roman" w:hAnsi="Calibri" w:cs="Arial"/>
          <w:bCs/>
          <w:color w:val="000000"/>
          <w:szCs w:val="24"/>
        </w:rPr>
        <w:t>konfidensiell</w:t>
      </w:r>
      <w:r w:rsidRPr="004514FB">
        <w:rPr>
          <w:rFonts w:ascii="Calibri" w:eastAsia="Times New Roman" w:hAnsi="Calibri" w:cs="Arial"/>
          <w:bCs/>
          <w:color w:val="000000"/>
          <w:szCs w:val="24"/>
        </w:rPr>
        <w:t xml:space="preserve"> i [</w:t>
      </w:r>
      <w:r w:rsidRPr="00145E84">
        <w:rPr>
          <w:rFonts w:ascii="Calibri" w:eastAsia="Times New Roman" w:hAnsi="Calibri" w:cs="Arial"/>
          <w:bCs/>
          <w:i/>
          <w:iCs/>
          <w:color w:val="000000"/>
          <w:szCs w:val="24"/>
        </w:rPr>
        <w:t>antall</w:t>
      </w:r>
      <w:r w:rsidRPr="004514FB">
        <w:rPr>
          <w:rFonts w:ascii="Calibri" w:eastAsia="Times New Roman" w:hAnsi="Calibri" w:cs="Arial"/>
          <w:bCs/>
          <w:color w:val="000000"/>
          <w:szCs w:val="24"/>
        </w:rPr>
        <w:t>] år.</w:t>
      </w:r>
    </w:p>
    <w:p w14:paraId="6E172C4B" w14:textId="77777777" w:rsidR="004514FB" w:rsidRPr="004C6307" w:rsidRDefault="004514FB" w:rsidP="000358F3">
      <w:pPr>
        <w:spacing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</w:p>
    <w:p w14:paraId="3FC82475" w14:textId="66DFB19C" w:rsidR="000358F3" w:rsidRPr="004C6307" w:rsidRDefault="000358F3" w:rsidP="000358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  <w:u w:val="single"/>
        </w:rPr>
      </w:pPr>
      <w:r w:rsidRPr="004C6307">
        <w:rPr>
          <w:rFonts w:ascii="Calibri" w:eastAsia="Times New Roman" w:hAnsi="Calibri" w:cs="Times New Roman"/>
          <w:szCs w:val="24"/>
        </w:rPr>
        <w:t xml:space="preserve">4.2 </w:t>
      </w:r>
      <w:r w:rsidR="0073663A" w:rsidRPr="004C6307">
        <w:rPr>
          <w:rFonts w:ascii="Calibri" w:eastAsia="Times New Roman" w:hAnsi="Calibri" w:cs="Times New Roman"/>
          <w:i/>
          <w:szCs w:val="24"/>
        </w:rPr>
        <w:t>Gjeldende lov og jurisdiksjon</w:t>
      </w:r>
    </w:p>
    <w:p w14:paraId="156AA3F0" w14:textId="492A12C5" w:rsidR="006436F7" w:rsidRPr="004C6307" w:rsidRDefault="00A16362" w:rsidP="006436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4C6307">
        <w:rPr>
          <w:rFonts w:ascii="Calibri" w:eastAsia="Times New Roman" w:hAnsi="Calibri" w:cs="Times New Roman"/>
          <w:szCs w:val="24"/>
        </w:rPr>
        <w:t xml:space="preserve">Denne </w:t>
      </w:r>
      <w:r w:rsidR="00E75613">
        <w:rPr>
          <w:rFonts w:ascii="Calibri" w:eastAsia="Times New Roman" w:hAnsi="Calibri" w:cs="Times New Roman"/>
          <w:szCs w:val="24"/>
        </w:rPr>
        <w:t>A</w:t>
      </w:r>
      <w:r w:rsidRPr="004C6307">
        <w:rPr>
          <w:rFonts w:ascii="Calibri" w:eastAsia="Times New Roman" w:hAnsi="Calibri" w:cs="Times New Roman"/>
          <w:szCs w:val="24"/>
        </w:rPr>
        <w:t xml:space="preserve">vtalen </w:t>
      </w:r>
      <w:r w:rsidR="00A35B4D" w:rsidRPr="004C6307">
        <w:rPr>
          <w:rFonts w:ascii="Calibri" w:eastAsia="Times New Roman" w:hAnsi="Calibri" w:cs="Times New Roman"/>
          <w:szCs w:val="24"/>
        </w:rPr>
        <w:t>skal være underlagt norsk lov</w:t>
      </w:r>
      <w:r w:rsidR="00FA5AE6" w:rsidRPr="004C6307">
        <w:rPr>
          <w:rFonts w:ascii="Calibri" w:eastAsia="Times New Roman" w:hAnsi="Calibri" w:cs="Times New Roman"/>
          <w:szCs w:val="24"/>
        </w:rPr>
        <w:t>, med</w:t>
      </w:r>
      <w:r w:rsidR="000358F3" w:rsidRPr="004C6307">
        <w:rPr>
          <w:rFonts w:ascii="Calibri" w:eastAsia="Times New Roman" w:hAnsi="Calibri" w:cs="Times New Roman"/>
          <w:szCs w:val="24"/>
        </w:rPr>
        <w:t xml:space="preserve"> </w:t>
      </w:r>
      <w:r w:rsidR="006436F7" w:rsidRPr="004C6307">
        <w:rPr>
          <w:rFonts w:ascii="Calibri" w:eastAsia="Times New Roman" w:hAnsi="Calibri" w:cs="Times New Roman"/>
          <w:szCs w:val="24"/>
        </w:rPr>
        <w:t xml:space="preserve">Sør-Trøndelag </w:t>
      </w:r>
      <w:r w:rsidR="00FA5AE6" w:rsidRPr="004C6307">
        <w:rPr>
          <w:rFonts w:ascii="Calibri" w:eastAsia="Times New Roman" w:hAnsi="Calibri" w:cs="Times New Roman"/>
          <w:szCs w:val="24"/>
        </w:rPr>
        <w:t>tingrett som verneting.</w:t>
      </w:r>
    </w:p>
    <w:p w14:paraId="371FE3B0" w14:textId="77777777" w:rsidR="006436F7" w:rsidRPr="004C6307" w:rsidRDefault="006436F7" w:rsidP="006436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5D6EA4F0" w14:textId="7C8658FA" w:rsidR="006436F7" w:rsidRPr="004C6307" w:rsidRDefault="000358F3" w:rsidP="006436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4C6307">
        <w:rPr>
          <w:rFonts w:ascii="Calibri" w:eastAsia="Times New Roman" w:hAnsi="Calibri" w:cs="Times New Roman"/>
          <w:szCs w:val="24"/>
        </w:rPr>
        <w:t xml:space="preserve">4.3 </w:t>
      </w:r>
      <w:r w:rsidR="00A60167" w:rsidRPr="004C6307">
        <w:rPr>
          <w:rFonts w:ascii="Calibri" w:eastAsia="Times New Roman" w:hAnsi="Calibri" w:cs="Times New Roman"/>
          <w:i/>
          <w:szCs w:val="24"/>
        </w:rPr>
        <w:t>Gyldighet</w:t>
      </w:r>
    </w:p>
    <w:p w14:paraId="2243E966" w14:textId="2261DFC1" w:rsidR="000358F3" w:rsidRPr="004C6307" w:rsidRDefault="004C6307" w:rsidP="000358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4C6307">
        <w:rPr>
          <w:rFonts w:ascii="Calibri" w:eastAsia="Times New Roman" w:hAnsi="Calibri" w:cs="Times New Roman"/>
          <w:szCs w:val="24"/>
        </w:rPr>
        <w:lastRenderedPageBreak/>
        <w:t xml:space="preserve">Hvis noen av bestemmelsene i denne </w:t>
      </w:r>
      <w:r w:rsidR="00E75613">
        <w:rPr>
          <w:rFonts w:ascii="Calibri" w:eastAsia="Times New Roman" w:hAnsi="Calibri" w:cs="Times New Roman"/>
          <w:szCs w:val="24"/>
        </w:rPr>
        <w:t>A</w:t>
      </w:r>
      <w:r w:rsidRPr="004C6307">
        <w:rPr>
          <w:rFonts w:ascii="Calibri" w:eastAsia="Times New Roman" w:hAnsi="Calibri" w:cs="Times New Roman"/>
          <w:szCs w:val="24"/>
        </w:rPr>
        <w:t>vtalen er ugyldige eller ikke kan håndheves, skal gyldigheten av de resterende bestemmelsene ikke bli påvirket. Partene skal erstatte den ugyldige eller ikke-gjennomførbare bestemmelsen med en gyldig og håndhevbar bestemmelse</w:t>
      </w:r>
      <w:r w:rsidR="00463EEF">
        <w:rPr>
          <w:rFonts w:ascii="Calibri" w:eastAsia="Times New Roman" w:hAnsi="Calibri" w:cs="Times New Roman"/>
          <w:szCs w:val="24"/>
        </w:rPr>
        <w:t>,</w:t>
      </w:r>
      <w:r w:rsidRPr="004C6307">
        <w:rPr>
          <w:rFonts w:ascii="Calibri" w:eastAsia="Times New Roman" w:hAnsi="Calibri" w:cs="Times New Roman"/>
          <w:szCs w:val="24"/>
        </w:rPr>
        <w:t xml:space="preserve"> som vil oppfylle formålet med den ugyldige eller ikke-gjennomførbare bestemmelsen så nært som mulig.</w:t>
      </w:r>
    </w:p>
    <w:p w14:paraId="607DA3AD" w14:textId="77777777" w:rsidR="004C6307" w:rsidRPr="004C6307" w:rsidRDefault="004C6307" w:rsidP="000358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53E293B7" w14:textId="77777777" w:rsidR="00EA0B80" w:rsidRPr="004C6307" w:rsidRDefault="000358F3" w:rsidP="00EA0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i/>
          <w:szCs w:val="24"/>
        </w:rPr>
      </w:pPr>
      <w:r w:rsidRPr="004C6307">
        <w:rPr>
          <w:rFonts w:ascii="Calibri" w:eastAsia="Times New Roman" w:hAnsi="Calibri" w:cs="Times New Roman"/>
          <w:szCs w:val="24"/>
        </w:rPr>
        <w:t xml:space="preserve">4.4 </w:t>
      </w:r>
      <w:r w:rsidR="00EA0B80" w:rsidRPr="004C6307">
        <w:rPr>
          <w:rFonts w:ascii="Calibri" w:eastAsia="Times New Roman" w:hAnsi="Calibri" w:cs="Times New Roman"/>
          <w:i/>
          <w:szCs w:val="24"/>
        </w:rPr>
        <w:t>Etterfølgende avtaler</w:t>
      </w:r>
    </w:p>
    <w:p w14:paraId="7DF0A5BB" w14:textId="49B31CE1" w:rsidR="000358F3" w:rsidRPr="004C6307" w:rsidRDefault="00D231FC" w:rsidP="00EA0B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  <w:r w:rsidRPr="004C6307">
        <w:rPr>
          <w:rFonts w:ascii="Calibri" w:eastAsia="Times New Roman" w:hAnsi="Calibri" w:cs="Times New Roman"/>
          <w:szCs w:val="24"/>
        </w:rPr>
        <w:t xml:space="preserve">Vedlegg, endringer eller tillegg til </w:t>
      </w:r>
      <w:r w:rsidR="00463EEF">
        <w:rPr>
          <w:rFonts w:ascii="Calibri" w:eastAsia="Times New Roman" w:hAnsi="Calibri" w:cs="Times New Roman"/>
          <w:szCs w:val="24"/>
        </w:rPr>
        <w:t>A</w:t>
      </w:r>
      <w:r w:rsidRPr="004C6307">
        <w:rPr>
          <w:rFonts w:ascii="Calibri" w:eastAsia="Times New Roman" w:hAnsi="Calibri" w:cs="Times New Roman"/>
          <w:szCs w:val="24"/>
        </w:rPr>
        <w:t>vtalen skal gjøres skriftlig.</w:t>
      </w:r>
    </w:p>
    <w:p w14:paraId="1412DFE9" w14:textId="77777777" w:rsidR="000358F3" w:rsidRPr="00D231FC" w:rsidRDefault="000358F3" w:rsidP="009B36A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4"/>
        </w:rPr>
      </w:pPr>
    </w:p>
    <w:p w14:paraId="3324B38E" w14:textId="170C7009" w:rsidR="000358F3" w:rsidRPr="00F632A4" w:rsidRDefault="000358F3" w:rsidP="000358F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Cs w:val="24"/>
          <w:u w:val="single"/>
        </w:rPr>
      </w:pPr>
      <w:r w:rsidRPr="00F632A4">
        <w:rPr>
          <w:rFonts w:ascii="Calibri" w:eastAsia="Times New Roman" w:hAnsi="Calibri" w:cs="Times New Roman"/>
          <w:szCs w:val="24"/>
        </w:rPr>
        <w:t xml:space="preserve">4.5 </w:t>
      </w:r>
      <w:r w:rsidR="00D231FC" w:rsidRPr="00F632A4">
        <w:rPr>
          <w:rFonts w:ascii="Calibri" w:eastAsia="Times New Roman" w:hAnsi="Calibri" w:cs="Times New Roman"/>
          <w:i/>
          <w:szCs w:val="24"/>
        </w:rPr>
        <w:t>Kommunikasjon</w:t>
      </w:r>
      <w:r w:rsidRPr="00F632A4">
        <w:rPr>
          <w:rFonts w:ascii="Calibri" w:eastAsia="Times New Roman" w:hAnsi="Calibri" w:cs="Times New Roman"/>
          <w:b/>
          <w:szCs w:val="24"/>
          <w:u w:val="single"/>
        </w:rPr>
        <w:t xml:space="preserve"> </w:t>
      </w:r>
    </w:p>
    <w:p w14:paraId="5FA6AB16" w14:textId="591707F7" w:rsidR="00CF1745" w:rsidRDefault="001C493F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</w:rPr>
      </w:pPr>
      <w:r w:rsidRPr="001C493F">
        <w:rPr>
          <w:rFonts w:ascii="Calibri" w:eastAsia="Times New Roman" w:hAnsi="Calibri" w:cs="Times New Roman"/>
          <w:szCs w:val="24"/>
        </w:rPr>
        <w:t xml:space="preserve">Eventuelle meldinger </w:t>
      </w:r>
      <w:r w:rsidR="00C54784">
        <w:rPr>
          <w:rFonts w:ascii="Calibri" w:eastAsia="Times New Roman" w:hAnsi="Calibri" w:cs="Times New Roman"/>
          <w:szCs w:val="24"/>
        </w:rPr>
        <w:t xml:space="preserve">og </w:t>
      </w:r>
      <w:r w:rsidR="00BD63FA">
        <w:rPr>
          <w:rFonts w:ascii="Calibri" w:eastAsia="Times New Roman" w:hAnsi="Calibri" w:cs="Times New Roman"/>
          <w:szCs w:val="24"/>
        </w:rPr>
        <w:t>k</w:t>
      </w:r>
      <w:r w:rsidRPr="001C493F">
        <w:rPr>
          <w:rFonts w:ascii="Calibri" w:eastAsia="Times New Roman" w:hAnsi="Calibri" w:cs="Times New Roman"/>
          <w:szCs w:val="24"/>
        </w:rPr>
        <w:t xml:space="preserve">ommunikasjon som kreves mellom </w:t>
      </w:r>
      <w:r w:rsidR="00463EEF">
        <w:rPr>
          <w:rFonts w:ascii="Calibri" w:eastAsia="Times New Roman" w:hAnsi="Calibri" w:cs="Times New Roman"/>
          <w:szCs w:val="24"/>
        </w:rPr>
        <w:t>P</w:t>
      </w:r>
      <w:r w:rsidRPr="001C493F">
        <w:rPr>
          <w:rFonts w:ascii="Calibri" w:eastAsia="Times New Roman" w:hAnsi="Calibri" w:cs="Times New Roman"/>
          <w:szCs w:val="24"/>
        </w:rPr>
        <w:t xml:space="preserve">artene, skal leveres via e-post, eller sendes med rekommandert post til den andre partens adresse som angitt ovenfor. Enhver senere endring av en </w:t>
      </w:r>
      <w:r w:rsidR="00463EEF">
        <w:rPr>
          <w:rFonts w:ascii="Calibri" w:eastAsia="Times New Roman" w:hAnsi="Calibri" w:cs="Times New Roman"/>
          <w:szCs w:val="24"/>
        </w:rPr>
        <w:t>P</w:t>
      </w:r>
      <w:r w:rsidRPr="001C493F">
        <w:rPr>
          <w:rFonts w:ascii="Calibri" w:eastAsia="Times New Roman" w:hAnsi="Calibri" w:cs="Times New Roman"/>
          <w:szCs w:val="24"/>
        </w:rPr>
        <w:t xml:space="preserve">arts adresse </w:t>
      </w:r>
      <w:r w:rsidR="00504B20">
        <w:rPr>
          <w:rFonts w:ascii="Calibri" w:eastAsia="Times New Roman" w:hAnsi="Calibri" w:cs="Times New Roman"/>
          <w:szCs w:val="24"/>
        </w:rPr>
        <w:t>må</w:t>
      </w:r>
      <w:r w:rsidRPr="001C493F">
        <w:rPr>
          <w:rFonts w:ascii="Calibri" w:eastAsia="Times New Roman" w:hAnsi="Calibri" w:cs="Times New Roman"/>
          <w:szCs w:val="24"/>
        </w:rPr>
        <w:t xml:space="preserve"> kommuniseres</w:t>
      </w:r>
      <w:r w:rsidR="002F123D">
        <w:rPr>
          <w:rFonts w:ascii="Calibri" w:eastAsia="Times New Roman" w:hAnsi="Calibri" w:cs="Times New Roman"/>
          <w:szCs w:val="24"/>
        </w:rPr>
        <w:t xml:space="preserve"> på forhånd</w:t>
      </w:r>
      <w:r w:rsidR="001A1999">
        <w:rPr>
          <w:rFonts w:ascii="Calibri" w:eastAsia="Times New Roman" w:hAnsi="Calibri" w:cs="Times New Roman"/>
          <w:szCs w:val="24"/>
        </w:rPr>
        <w:t>,</w:t>
      </w:r>
      <w:r w:rsidRPr="001C493F">
        <w:rPr>
          <w:rFonts w:ascii="Calibri" w:eastAsia="Times New Roman" w:hAnsi="Calibri" w:cs="Times New Roman"/>
          <w:szCs w:val="24"/>
        </w:rPr>
        <w:t xml:space="preserve"> </w:t>
      </w:r>
      <w:r w:rsidR="00326F0F">
        <w:rPr>
          <w:rFonts w:ascii="Calibri" w:eastAsia="Times New Roman" w:hAnsi="Calibri" w:cs="Times New Roman"/>
          <w:szCs w:val="24"/>
        </w:rPr>
        <w:t xml:space="preserve">innen </w:t>
      </w:r>
      <w:r w:rsidRPr="001C493F">
        <w:rPr>
          <w:rFonts w:ascii="Calibri" w:eastAsia="Times New Roman" w:hAnsi="Calibri" w:cs="Times New Roman"/>
          <w:szCs w:val="24"/>
        </w:rPr>
        <w:t xml:space="preserve">rimelig </w:t>
      </w:r>
      <w:r w:rsidR="00326F0F">
        <w:rPr>
          <w:rFonts w:ascii="Calibri" w:eastAsia="Times New Roman" w:hAnsi="Calibri" w:cs="Times New Roman"/>
          <w:szCs w:val="24"/>
        </w:rPr>
        <w:t>tid</w:t>
      </w:r>
      <w:r w:rsidR="001A1999">
        <w:rPr>
          <w:rFonts w:ascii="Calibri" w:eastAsia="Times New Roman" w:hAnsi="Calibri" w:cs="Times New Roman"/>
          <w:szCs w:val="24"/>
        </w:rPr>
        <w:t xml:space="preserve"> før endringen </w:t>
      </w:r>
      <w:r w:rsidR="007F4E77">
        <w:rPr>
          <w:rFonts w:ascii="Calibri" w:eastAsia="Times New Roman" w:hAnsi="Calibri" w:cs="Times New Roman"/>
          <w:szCs w:val="24"/>
        </w:rPr>
        <w:t>trer</w:t>
      </w:r>
      <w:r w:rsidR="001A1999">
        <w:rPr>
          <w:rFonts w:ascii="Calibri" w:eastAsia="Times New Roman" w:hAnsi="Calibri" w:cs="Times New Roman"/>
          <w:szCs w:val="24"/>
        </w:rPr>
        <w:t xml:space="preserve"> i kraft for denne Avtalens vedkommende</w:t>
      </w:r>
      <w:r w:rsidRPr="001C493F">
        <w:rPr>
          <w:rFonts w:ascii="Calibri" w:eastAsia="Times New Roman" w:hAnsi="Calibri" w:cs="Times New Roman"/>
          <w:szCs w:val="24"/>
        </w:rPr>
        <w:t>.</w:t>
      </w:r>
    </w:p>
    <w:p w14:paraId="365C75CD" w14:textId="77777777" w:rsidR="001C493F" w:rsidRPr="003F3A62" w:rsidRDefault="001C493F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color w:val="000000"/>
          <w:szCs w:val="24"/>
        </w:rPr>
      </w:pPr>
    </w:p>
    <w:p w14:paraId="74E93E4F" w14:textId="77777777" w:rsidR="006906E2" w:rsidRDefault="000358F3" w:rsidP="006906E2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i/>
          <w:color w:val="000000"/>
          <w:szCs w:val="24"/>
          <w:u w:val="single"/>
        </w:rPr>
      </w:pPr>
      <w:r w:rsidRPr="006906E2">
        <w:rPr>
          <w:rFonts w:ascii="Calibri" w:eastAsia="Times New Roman" w:hAnsi="Calibri" w:cs="Arial"/>
          <w:b/>
          <w:bCs/>
          <w:i/>
          <w:color w:val="000000"/>
          <w:szCs w:val="24"/>
        </w:rPr>
        <w:t xml:space="preserve">5. </w:t>
      </w:r>
      <w:r w:rsidR="00017751" w:rsidRPr="006906E2">
        <w:rPr>
          <w:rFonts w:ascii="Calibri" w:eastAsia="Times New Roman" w:hAnsi="Calibri" w:cs="Arial"/>
          <w:b/>
          <w:bCs/>
          <w:i/>
          <w:color w:val="000000"/>
          <w:szCs w:val="24"/>
        </w:rPr>
        <w:t>Konkurranse</w:t>
      </w:r>
    </w:p>
    <w:p w14:paraId="1C5B9A46" w14:textId="649105B1" w:rsidR="00CF1745" w:rsidRPr="006906E2" w:rsidRDefault="006906E2" w:rsidP="006906E2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Arial"/>
          <w:b/>
          <w:bCs/>
          <w:i/>
          <w:color w:val="000000"/>
          <w:szCs w:val="24"/>
          <w:u w:val="single"/>
        </w:rPr>
      </w:pPr>
      <w:r w:rsidRPr="006906E2">
        <w:rPr>
          <w:rFonts w:ascii="Calibri" w:eastAsia="Times New Roman" w:hAnsi="Calibri" w:cs="Times New Roman"/>
          <w:szCs w:val="24"/>
        </w:rPr>
        <w:t xml:space="preserve">Mottak av konfidensiell informasjon i henhold til denne </w:t>
      </w:r>
      <w:r w:rsidR="00463EEF">
        <w:rPr>
          <w:rFonts w:ascii="Calibri" w:eastAsia="Times New Roman" w:hAnsi="Calibri" w:cs="Times New Roman"/>
          <w:szCs w:val="24"/>
        </w:rPr>
        <w:t>A</w:t>
      </w:r>
      <w:r w:rsidRPr="006906E2">
        <w:rPr>
          <w:rFonts w:ascii="Calibri" w:eastAsia="Times New Roman" w:hAnsi="Calibri" w:cs="Times New Roman"/>
          <w:szCs w:val="24"/>
        </w:rPr>
        <w:t xml:space="preserve">vtalen vil ikke hindre eller på noen måte begrense noen av </w:t>
      </w:r>
      <w:r>
        <w:rPr>
          <w:rFonts w:ascii="Calibri" w:eastAsia="Times New Roman" w:hAnsi="Calibri" w:cs="Times New Roman"/>
          <w:szCs w:val="24"/>
        </w:rPr>
        <w:t>P</w:t>
      </w:r>
      <w:r w:rsidRPr="006906E2">
        <w:rPr>
          <w:rFonts w:ascii="Calibri" w:eastAsia="Times New Roman" w:hAnsi="Calibri" w:cs="Times New Roman"/>
          <w:szCs w:val="24"/>
        </w:rPr>
        <w:t xml:space="preserve">artene fra å utvikle, lage eller markedsføre produkter eller tjenester som er eller kan </w:t>
      </w:r>
      <w:r w:rsidR="00370649">
        <w:rPr>
          <w:rFonts w:ascii="Calibri" w:eastAsia="Times New Roman" w:hAnsi="Calibri" w:cs="Times New Roman"/>
          <w:szCs w:val="24"/>
        </w:rPr>
        <w:t>være konkurrerende</w:t>
      </w:r>
      <w:r w:rsidRPr="006906E2">
        <w:rPr>
          <w:rFonts w:ascii="Calibri" w:eastAsia="Times New Roman" w:hAnsi="Calibri" w:cs="Times New Roman"/>
          <w:szCs w:val="24"/>
        </w:rPr>
        <w:t xml:space="preserve"> m</w:t>
      </w:r>
      <w:r w:rsidR="00370649">
        <w:rPr>
          <w:rFonts w:ascii="Calibri" w:eastAsia="Times New Roman" w:hAnsi="Calibri" w:cs="Times New Roman"/>
          <w:szCs w:val="24"/>
        </w:rPr>
        <w:t>ot</w:t>
      </w:r>
      <w:r w:rsidRPr="006906E2">
        <w:rPr>
          <w:rFonts w:ascii="Calibri" w:eastAsia="Times New Roman" w:hAnsi="Calibri" w:cs="Times New Roman"/>
          <w:szCs w:val="24"/>
        </w:rPr>
        <w:t xml:space="preserve"> produktene eller tjenestene til den andre; eller levere produkter eller tjenester til andre som konkurrerer med den andre </w:t>
      </w:r>
      <w:r w:rsidR="00463EEF">
        <w:rPr>
          <w:rFonts w:ascii="Calibri" w:eastAsia="Times New Roman" w:hAnsi="Calibri" w:cs="Times New Roman"/>
          <w:szCs w:val="24"/>
        </w:rPr>
        <w:t>P</w:t>
      </w:r>
      <w:r w:rsidRPr="006906E2">
        <w:rPr>
          <w:rFonts w:ascii="Calibri" w:eastAsia="Times New Roman" w:hAnsi="Calibri" w:cs="Times New Roman"/>
          <w:szCs w:val="24"/>
        </w:rPr>
        <w:t xml:space="preserve">arten; så lenge disse resultatene ikke skyldes brudd på denne </w:t>
      </w:r>
      <w:r w:rsidR="00463EEF">
        <w:rPr>
          <w:rFonts w:ascii="Calibri" w:eastAsia="Times New Roman" w:hAnsi="Calibri" w:cs="Times New Roman"/>
          <w:szCs w:val="24"/>
        </w:rPr>
        <w:t>A</w:t>
      </w:r>
      <w:r w:rsidRPr="006906E2">
        <w:rPr>
          <w:rFonts w:ascii="Calibri" w:eastAsia="Times New Roman" w:hAnsi="Calibri" w:cs="Times New Roman"/>
          <w:szCs w:val="24"/>
        </w:rPr>
        <w:t>vtalen.</w:t>
      </w:r>
    </w:p>
    <w:p w14:paraId="013A2109" w14:textId="1513A263" w:rsidR="000358F3" w:rsidRPr="006E4DBA" w:rsidRDefault="00575DE4" w:rsidP="000358F3">
      <w:pPr>
        <w:autoSpaceDE w:val="0"/>
        <w:autoSpaceDN w:val="0"/>
        <w:adjustRightInd w:val="0"/>
        <w:spacing w:before="100" w:beforeAutospacing="1" w:after="0" w:line="240" w:lineRule="auto"/>
        <w:rPr>
          <w:rFonts w:ascii="Calibri" w:eastAsia="Times New Roman" w:hAnsi="Calibri" w:cs="Arial"/>
          <w:bCs/>
          <w:color w:val="000000"/>
          <w:szCs w:val="24"/>
        </w:rPr>
      </w:pPr>
      <w:r w:rsidRPr="006E4DBA">
        <w:rPr>
          <w:rFonts w:ascii="Calibri" w:eastAsia="Times New Roman" w:hAnsi="Calibri" w:cs="Arial"/>
          <w:b/>
          <w:bCs/>
          <w:color w:val="000000"/>
          <w:szCs w:val="24"/>
        </w:rPr>
        <w:t>TIL BEKREFTELSE FOR DETTE</w:t>
      </w:r>
      <w:r w:rsidR="000358F3" w:rsidRPr="006E4DBA">
        <w:rPr>
          <w:rFonts w:ascii="Calibri" w:eastAsia="Times New Roman" w:hAnsi="Calibri" w:cs="Arial"/>
          <w:b/>
          <w:bCs/>
          <w:color w:val="000000"/>
          <w:szCs w:val="24"/>
        </w:rPr>
        <w:t xml:space="preserve">, </w:t>
      </w:r>
      <w:r w:rsidR="006E4DBA" w:rsidRPr="006E4DBA">
        <w:rPr>
          <w:rFonts w:ascii="Calibri" w:eastAsia="Times New Roman" w:hAnsi="Calibri" w:cs="Arial"/>
          <w:bCs/>
          <w:color w:val="000000"/>
          <w:szCs w:val="24"/>
        </w:rPr>
        <w:t xml:space="preserve">har </w:t>
      </w:r>
      <w:r w:rsidR="00463EEF">
        <w:rPr>
          <w:rFonts w:ascii="Calibri" w:eastAsia="Times New Roman" w:hAnsi="Calibri" w:cs="Arial"/>
          <w:bCs/>
          <w:color w:val="000000"/>
          <w:szCs w:val="24"/>
        </w:rPr>
        <w:t>P</w:t>
      </w:r>
      <w:r w:rsidR="006E4DBA" w:rsidRPr="006E4DBA">
        <w:rPr>
          <w:rFonts w:ascii="Calibri" w:eastAsia="Times New Roman" w:hAnsi="Calibri" w:cs="Arial"/>
          <w:bCs/>
          <w:color w:val="000000"/>
          <w:szCs w:val="24"/>
        </w:rPr>
        <w:t xml:space="preserve">artene inngått denne gjensidige </w:t>
      </w:r>
      <w:r w:rsidR="006E4DBA">
        <w:rPr>
          <w:rFonts w:ascii="Calibri" w:eastAsia="Times New Roman" w:hAnsi="Calibri" w:cs="Arial"/>
          <w:bCs/>
          <w:color w:val="000000"/>
          <w:szCs w:val="24"/>
        </w:rPr>
        <w:t xml:space="preserve">taushetserklæringen som skal ha virkning fra datoen angitt ovenfor. </w:t>
      </w:r>
      <w:r w:rsidR="000358F3" w:rsidRPr="006E4DBA">
        <w:rPr>
          <w:rFonts w:ascii="Calibri" w:eastAsia="Times New Roman" w:hAnsi="Calibri" w:cs="Arial"/>
          <w:bCs/>
          <w:color w:val="000000"/>
          <w:szCs w:val="24"/>
        </w:rPr>
        <w:t xml:space="preserve"> </w:t>
      </w:r>
    </w:p>
    <w:p w14:paraId="2E121330" w14:textId="77777777" w:rsidR="000358F3" w:rsidRPr="006E4DBA" w:rsidRDefault="000358F3" w:rsidP="000358F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color w:val="000000"/>
          <w:sz w:val="22"/>
        </w:rPr>
      </w:pPr>
    </w:p>
    <w:p w14:paraId="0676E5C5" w14:textId="77777777" w:rsidR="000358F3" w:rsidRPr="006E4DBA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</w:p>
    <w:p w14:paraId="1A596091" w14:textId="77777777" w:rsidR="008D0AC9" w:rsidRPr="006E4DBA" w:rsidRDefault="008D0AC9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</w:p>
    <w:p w14:paraId="71DA5A06" w14:textId="77777777" w:rsidR="008D0AC9" w:rsidRPr="006E4DBA" w:rsidRDefault="008D0AC9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</w:p>
    <w:p w14:paraId="60BC9B57" w14:textId="77777777" w:rsidR="008D0AC9" w:rsidRPr="006E4DBA" w:rsidRDefault="008D0AC9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</w:p>
    <w:p w14:paraId="3EA04447" w14:textId="77777777" w:rsidR="000358F3" w:rsidRPr="006E4DBA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</w:p>
    <w:p w14:paraId="2568324F" w14:textId="77777777" w:rsidR="008D0AC9" w:rsidRPr="006E4DBA" w:rsidRDefault="008D0AC9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  <w:sectPr w:rsidR="008D0AC9" w:rsidRPr="006E4DBA" w:rsidSect="004424AF">
          <w:headerReference w:type="default" r:id="rId8"/>
          <w:footerReference w:type="default" r:id="rId9"/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14:paraId="295EC45C" w14:textId="77777777" w:rsidR="000358F3" w:rsidRPr="00576BC4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  <w:r w:rsidRPr="00576BC4">
        <w:rPr>
          <w:rFonts w:ascii="Calibri" w:eastAsia="Times New Roman" w:hAnsi="Calibri" w:cs="Times New Roman"/>
          <w:szCs w:val="24"/>
          <w:lang w:eastAsia="el-GR"/>
        </w:rPr>
        <w:t xml:space="preserve">FOR </w:t>
      </w:r>
      <w:r w:rsidRPr="00576BC4">
        <w:rPr>
          <w:rFonts w:ascii="Calibri" w:eastAsia="Times New Roman" w:hAnsi="Calibri" w:cs="Times New Roman"/>
          <w:b/>
          <w:szCs w:val="24"/>
          <w:lang w:eastAsia="el-GR"/>
        </w:rPr>
        <w:t>NTNU:</w:t>
      </w:r>
    </w:p>
    <w:p w14:paraId="339FD816" w14:textId="77777777" w:rsidR="000358F3" w:rsidRPr="00576BC4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</w:p>
    <w:p w14:paraId="16319598" w14:textId="1CE2120C" w:rsidR="000358F3" w:rsidRPr="00BF7BC4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b/>
          <w:szCs w:val="24"/>
          <w:lang w:eastAsia="el-GR"/>
        </w:rPr>
      </w:pPr>
      <w:r w:rsidRPr="00BF7BC4">
        <w:rPr>
          <w:rFonts w:ascii="Calibri" w:eastAsia="Times New Roman" w:hAnsi="Calibri" w:cs="Times New Roman"/>
          <w:szCs w:val="24"/>
          <w:lang w:eastAsia="el-GR"/>
        </w:rPr>
        <w:t>[</w:t>
      </w:r>
      <w:r w:rsidR="00BF7BC4" w:rsidRPr="00BF7BC4">
        <w:rPr>
          <w:rFonts w:ascii="Calibri" w:eastAsia="Times New Roman" w:hAnsi="Calibri" w:cs="Times New Roman"/>
          <w:i/>
          <w:szCs w:val="24"/>
          <w:lang w:eastAsia="el-GR"/>
        </w:rPr>
        <w:t>legg inn navn på representant</w:t>
      </w:r>
      <w:r w:rsidRPr="00BF7BC4">
        <w:rPr>
          <w:rFonts w:ascii="Calibri" w:eastAsia="Times New Roman" w:hAnsi="Calibri" w:cs="Times New Roman"/>
          <w:szCs w:val="24"/>
          <w:lang w:eastAsia="el-GR"/>
        </w:rPr>
        <w:t>]</w:t>
      </w:r>
    </w:p>
    <w:p w14:paraId="07449448" w14:textId="28442FF2" w:rsidR="000358F3" w:rsidRPr="004578B6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b/>
          <w:szCs w:val="24"/>
          <w:lang w:eastAsia="el-GR"/>
        </w:rPr>
      </w:pPr>
      <w:r w:rsidRPr="004578B6">
        <w:rPr>
          <w:rFonts w:ascii="Calibri" w:eastAsia="Times New Roman" w:hAnsi="Calibri" w:cs="Times New Roman"/>
          <w:szCs w:val="24"/>
          <w:lang w:eastAsia="el-GR"/>
        </w:rPr>
        <w:t>[</w:t>
      </w:r>
      <w:r w:rsidR="00BF7BC4" w:rsidRPr="004578B6">
        <w:rPr>
          <w:rFonts w:ascii="Calibri" w:eastAsia="Times New Roman" w:hAnsi="Calibri" w:cs="Times New Roman"/>
          <w:i/>
          <w:szCs w:val="24"/>
          <w:lang w:eastAsia="el-GR"/>
        </w:rPr>
        <w:t>tittel</w:t>
      </w:r>
      <w:r w:rsidRPr="004578B6">
        <w:rPr>
          <w:rFonts w:ascii="Calibri" w:eastAsia="Times New Roman" w:hAnsi="Calibri" w:cs="Times New Roman"/>
          <w:i/>
          <w:szCs w:val="24"/>
          <w:lang w:eastAsia="el-GR"/>
        </w:rPr>
        <w:t>]</w:t>
      </w:r>
    </w:p>
    <w:p w14:paraId="6CF93A23" w14:textId="77777777" w:rsidR="000358F3" w:rsidRPr="004578B6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b/>
          <w:szCs w:val="24"/>
          <w:lang w:eastAsia="el-GR"/>
        </w:rPr>
      </w:pPr>
    </w:p>
    <w:p w14:paraId="30384275" w14:textId="22594B49" w:rsidR="000358F3" w:rsidRPr="004578B6" w:rsidRDefault="006D1E5E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  <w:r>
        <w:rPr>
          <w:rFonts w:ascii="Calibri" w:eastAsia="Times New Roman" w:hAnsi="Calibri" w:cs="Times New Roman"/>
          <w:szCs w:val="24"/>
        </w:rPr>
        <w:t>Undertegnet</w:t>
      </w:r>
      <w:r w:rsidR="00056655">
        <w:rPr>
          <w:rFonts w:ascii="Calibri" w:eastAsia="Times New Roman" w:hAnsi="Calibri" w:cs="Times New Roman"/>
          <w:szCs w:val="24"/>
        </w:rPr>
        <w:t xml:space="preserve"> i</w:t>
      </w:r>
      <w:r w:rsidR="000358F3" w:rsidRPr="004578B6">
        <w:rPr>
          <w:rFonts w:ascii="Calibri" w:eastAsia="Times New Roman" w:hAnsi="Calibri" w:cs="Times New Roman"/>
          <w:szCs w:val="24"/>
        </w:rPr>
        <w:t xml:space="preserve"> Trondheim </w:t>
      </w:r>
      <w:r w:rsidR="001A7170">
        <w:rPr>
          <w:rFonts w:ascii="Calibri" w:eastAsia="Times New Roman" w:hAnsi="Calibri" w:cs="Times New Roman"/>
          <w:szCs w:val="24"/>
        </w:rPr>
        <w:t>den</w:t>
      </w:r>
      <w:r w:rsidR="000358F3" w:rsidRPr="004578B6">
        <w:rPr>
          <w:rFonts w:ascii="Calibri" w:eastAsia="Times New Roman" w:hAnsi="Calibri" w:cs="Times New Roman"/>
          <w:szCs w:val="24"/>
        </w:rPr>
        <w:t xml:space="preserve"> [</w:t>
      </w:r>
      <w:r w:rsidR="000358F3" w:rsidRPr="004578B6">
        <w:rPr>
          <w:rFonts w:ascii="Calibri" w:eastAsia="Times New Roman" w:hAnsi="Calibri" w:cs="Times New Roman"/>
          <w:i/>
          <w:szCs w:val="24"/>
        </w:rPr>
        <w:t>dat</w:t>
      </w:r>
      <w:r w:rsidR="004578B6" w:rsidRPr="004578B6">
        <w:rPr>
          <w:rFonts w:ascii="Calibri" w:eastAsia="Times New Roman" w:hAnsi="Calibri" w:cs="Times New Roman"/>
          <w:i/>
          <w:szCs w:val="24"/>
        </w:rPr>
        <w:t>o</w:t>
      </w:r>
      <w:r w:rsidR="000358F3" w:rsidRPr="004578B6">
        <w:rPr>
          <w:rFonts w:ascii="Calibri" w:eastAsia="Times New Roman" w:hAnsi="Calibri" w:cs="Times New Roman"/>
          <w:szCs w:val="24"/>
        </w:rPr>
        <w:t xml:space="preserve">] </w:t>
      </w:r>
    </w:p>
    <w:p w14:paraId="795A5226" w14:textId="77777777" w:rsidR="000358F3" w:rsidRPr="004578B6" w:rsidRDefault="000358F3" w:rsidP="000358F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190E7F3B" w14:textId="4E044D6C" w:rsidR="000358F3" w:rsidRPr="00576BC4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/>
          <w:bCs/>
          <w:color w:val="000000"/>
          <w:szCs w:val="24"/>
        </w:rPr>
      </w:pPr>
      <w:r w:rsidRPr="00576BC4">
        <w:rPr>
          <w:rFonts w:ascii="Calibri" w:eastAsia="Times New Roman" w:hAnsi="Calibri" w:cs="Calibri"/>
          <w:bCs/>
          <w:color w:val="000000"/>
          <w:szCs w:val="24"/>
        </w:rPr>
        <w:t>FOR</w:t>
      </w:r>
      <w:r w:rsidRPr="00576BC4">
        <w:rPr>
          <w:rFonts w:ascii="Calibri" w:eastAsia="Times New Roman" w:hAnsi="Calibri" w:cs="Calibri"/>
          <w:b/>
          <w:bCs/>
          <w:color w:val="000000"/>
          <w:szCs w:val="24"/>
        </w:rPr>
        <w:t xml:space="preserve"> </w:t>
      </w:r>
      <w:r w:rsidR="00BF7BC4" w:rsidRPr="00576BC4">
        <w:rPr>
          <w:rFonts w:ascii="Calibri" w:eastAsia="Times New Roman" w:hAnsi="Calibri" w:cs="Calibri"/>
          <w:b/>
          <w:bCs/>
          <w:color w:val="000000"/>
          <w:szCs w:val="24"/>
        </w:rPr>
        <w:t>SELSKAPET</w:t>
      </w:r>
      <w:r w:rsidRPr="00576BC4">
        <w:rPr>
          <w:rFonts w:ascii="Calibri" w:eastAsia="Times New Roman" w:hAnsi="Calibri" w:cs="Calibri"/>
          <w:b/>
          <w:bCs/>
          <w:color w:val="000000"/>
          <w:szCs w:val="24"/>
        </w:rPr>
        <w:t>:</w:t>
      </w:r>
    </w:p>
    <w:p w14:paraId="5C33C4FC" w14:textId="77777777" w:rsidR="000358F3" w:rsidRPr="00576BC4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/>
          <w:bCs/>
          <w:color w:val="000000"/>
          <w:szCs w:val="24"/>
        </w:rPr>
      </w:pPr>
    </w:p>
    <w:p w14:paraId="4918ED7C" w14:textId="48CF3374" w:rsidR="000358F3" w:rsidRPr="00BF7BC4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b/>
          <w:szCs w:val="24"/>
          <w:lang w:eastAsia="el-GR"/>
        </w:rPr>
      </w:pPr>
      <w:r w:rsidRPr="00BF7BC4">
        <w:rPr>
          <w:rFonts w:ascii="Calibri" w:eastAsia="Times New Roman" w:hAnsi="Calibri" w:cs="Times New Roman"/>
          <w:szCs w:val="24"/>
          <w:lang w:eastAsia="el-GR"/>
        </w:rPr>
        <w:t>[</w:t>
      </w:r>
      <w:r w:rsidR="00BF7BC4" w:rsidRPr="00BF7BC4">
        <w:rPr>
          <w:rFonts w:ascii="Calibri" w:eastAsia="Times New Roman" w:hAnsi="Calibri" w:cs="Times New Roman"/>
          <w:i/>
          <w:szCs w:val="24"/>
          <w:lang w:eastAsia="el-GR"/>
        </w:rPr>
        <w:t>legg inn navn på representant</w:t>
      </w:r>
      <w:r w:rsidRPr="00BF7BC4">
        <w:rPr>
          <w:rFonts w:ascii="Calibri" w:eastAsia="Times New Roman" w:hAnsi="Calibri" w:cs="Times New Roman"/>
          <w:szCs w:val="24"/>
          <w:lang w:eastAsia="el-GR"/>
        </w:rPr>
        <w:t>]</w:t>
      </w:r>
    </w:p>
    <w:p w14:paraId="5C5B8423" w14:textId="13C05730" w:rsidR="000358F3" w:rsidRPr="00056655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b/>
          <w:szCs w:val="24"/>
          <w:lang w:eastAsia="el-GR"/>
        </w:rPr>
      </w:pPr>
      <w:r w:rsidRPr="00056655">
        <w:rPr>
          <w:rFonts w:ascii="Calibri" w:eastAsia="Times New Roman" w:hAnsi="Calibri" w:cs="Times New Roman"/>
          <w:szCs w:val="24"/>
          <w:lang w:eastAsia="el-GR"/>
        </w:rPr>
        <w:t>[</w:t>
      </w:r>
      <w:r w:rsidR="00BF7BC4" w:rsidRPr="00056655">
        <w:rPr>
          <w:rFonts w:ascii="Calibri" w:eastAsia="Times New Roman" w:hAnsi="Calibri" w:cs="Times New Roman"/>
          <w:i/>
          <w:szCs w:val="24"/>
          <w:lang w:eastAsia="el-GR"/>
        </w:rPr>
        <w:t>tittel</w:t>
      </w:r>
      <w:r w:rsidRPr="00056655">
        <w:rPr>
          <w:rFonts w:ascii="Calibri" w:eastAsia="Times New Roman" w:hAnsi="Calibri" w:cs="Times New Roman"/>
          <w:i/>
          <w:szCs w:val="24"/>
          <w:lang w:eastAsia="el-GR"/>
        </w:rPr>
        <w:t>]</w:t>
      </w:r>
    </w:p>
    <w:p w14:paraId="3DE9279A" w14:textId="77777777" w:rsidR="000358F3" w:rsidRPr="00056655" w:rsidRDefault="000358F3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b/>
          <w:szCs w:val="24"/>
          <w:lang w:eastAsia="el-GR"/>
        </w:rPr>
      </w:pPr>
    </w:p>
    <w:p w14:paraId="34A12692" w14:textId="7B1436F4" w:rsidR="000358F3" w:rsidRPr="00056655" w:rsidRDefault="006D1E5E" w:rsidP="000358F3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Times New Roman"/>
          <w:szCs w:val="24"/>
          <w:lang w:eastAsia="el-GR"/>
        </w:rPr>
      </w:pPr>
      <w:r>
        <w:rPr>
          <w:rFonts w:ascii="Calibri" w:eastAsia="Times New Roman" w:hAnsi="Calibri" w:cs="Times New Roman"/>
          <w:szCs w:val="24"/>
        </w:rPr>
        <w:t>Undertegnet</w:t>
      </w:r>
      <w:r w:rsidR="00056655">
        <w:rPr>
          <w:rFonts w:ascii="Calibri" w:eastAsia="Times New Roman" w:hAnsi="Calibri" w:cs="Times New Roman"/>
          <w:szCs w:val="24"/>
        </w:rPr>
        <w:t xml:space="preserve"> i</w:t>
      </w:r>
      <w:r w:rsidR="000358F3" w:rsidRPr="00056655">
        <w:rPr>
          <w:rFonts w:ascii="Calibri" w:eastAsia="Times New Roman" w:hAnsi="Calibri" w:cs="Times New Roman"/>
          <w:szCs w:val="24"/>
        </w:rPr>
        <w:t xml:space="preserve"> [</w:t>
      </w:r>
      <w:r w:rsidR="001A7170">
        <w:rPr>
          <w:rFonts w:ascii="Calibri" w:eastAsia="Times New Roman" w:hAnsi="Calibri" w:cs="Times New Roman"/>
          <w:i/>
          <w:szCs w:val="24"/>
        </w:rPr>
        <w:t>sted</w:t>
      </w:r>
      <w:r w:rsidR="000358F3" w:rsidRPr="00056655">
        <w:rPr>
          <w:rFonts w:ascii="Calibri" w:eastAsia="Times New Roman" w:hAnsi="Calibri" w:cs="Times New Roman"/>
          <w:szCs w:val="24"/>
        </w:rPr>
        <w:t xml:space="preserve">] </w:t>
      </w:r>
      <w:r w:rsidR="001A7170">
        <w:rPr>
          <w:rFonts w:ascii="Calibri" w:eastAsia="Times New Roman" w:hAnsi="Calibri" w:cs="Times New Roman"/>
          <w:szCs w:val="24"/>
        </w:rPr>
        <w:t>den</w:t>
      </w:r>
      <w:r w:rsidR="000358F3" w:rsidRPr="00056655">
        <w:rPr>
          <w:rFonts w:ascii="Calibri" w:eastAsia="Times New Roman" w:hAnsi="Calibri" w:cs="Times New Roman"/>
          <w:szCs w:val="24"/>
        </w:rPr>
        <w:t xml:space="preserve"> [</w:t>
      </w:r>
      <w:r w:rsidR="000358F3" w:rsidRPr="00056655">
        <w:rPr>
          <w:rFonts w:ascii="Calibri" w:eastAsia="Times New Roman" w:hAnsi="Calibri" w:cs="Times New Roman"/>
          <w:i/>
          <w:szCs w:val="24"/>
        </w:rPr>
        <w:t>dat</w:t>
      </w:r>
      <w:r w:rsidR="004578B6" w:rsidRPr="00056655">
        <w:rPr>
          <w:rFonts w:ascii="Calibri" w:eastAsia="Times New Roman" w:hAnsi="Calibri" w:cs="Times New Roman"/>
          <w:i/>
          <w:szCs w:val="24"/>
        </w:rPr>
        <w:t>o</w:t>
      </w:r>
      <w:r w:rsidR="000358F3" w:rsidRPr="00056655">
        <w:rPr>
          <w:rFonts w:ascii="Calibri" w:eastAsia="Times New Roman" w:hAnsi="Calibri" w:cs="Times New Roman"/>
          <w:szCs w:val="24"/>
        </w:rPr>
        <w:t xml:space="preserve">] </w:t>
      </w:r>
    </w:p>
    <w:p w14:paraId="255190E6" w14:textId="77777777" w:rsidR="008D0AC9" w:rsidRPr="00056655" w:rsidRDefault="008D0AC9" w:rsidP="000358F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sectPr w:rsidR="008D0AC9" w:rsidRPr="00056655" w:rsidSect="004424AF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5308392" w14:textId="77777777" w:rsidR="000358F3" w:rsidRPr="00056655" w:rsidRDefault="000358F3" w:rsidP="000358F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13464D5" w14:textId="77777777" w:rsidR="000D6CBD" w:rsidRPr="00056655" w:rsidRDefault="000D6CBD">
      <w:pPr>
        <w:rPr>
          <w:rFonts w:ascii="Arial" w:hAnsi="Arial" w:cs="Arial"/>
        </w:rPr>
      </w:pPr>
    </w:p>
    <w:sectPr w:rsidR="000D6CBD" w:rsidRPr="00056655" w:rsidSect="004424A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9AC8" w14:textId="77777777" w:rsidR="004424AF" w:rsidRDefault="004424AF" w:rsidP="00DC21A8">
      <w:pPr>
        <w:spacing w:after="0" w:line="240" w:lineRule="auto"/>
      </w:pPr>
      <w:r>
        <w:separator/>
      </w:r>
    </w:p>
  </w:endnote>
  <w:endnote w:type="continuationSeparator" w:id="0">
    <w:p w14:paraId="361E5C8D" w14:textId="77777777" w:rsidR="004424AF" w:rsidRDefault="004424AF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536836"/>
      <w:docPartObj>
        <w:docPartGallery w:val="Page Numbers (Bottom of Page)"/>
        <w:docPartUnique/>
      </w:docPartObj>
    </w:sdtPr>
    <w:sdtEndPr/>
    <w:sdtContent>
      <w:p w14:paraId="2853E793" w14:textId="56C74AEE" w:rsidR="00DE5231" w:rsidRPr="007453B2" w:rsidRDefault="007453B2" w:rsidP="00DE5231">
        <w:pPr>
          <w:pStyle w:val="Bunntekst"/>
          <w:jc w:val="left"/>
          <w:rPr>
            <w:i/>
            <w:iCs/>
            <w:sz w:val="22"/>
            <w:szCs w:val="20"/>
            <w:lang w:val="nn-NO"/>
          </w:rPr>
        </w:pPr>
        <w:r w:rsidRPr="007453B2">
          <w:rPr>
            <w:lang w:val="nn-NO"/>
          </w:rPr>
          <w:t xml:space="preserve">NTNU </w:t>
        </w:r>
        <w:r w:rsidR="00DE5231" w:rsidRPr="007453B2">
          <w:rPr>
            <w:i/>
            <w:iCs/>
            <w:sz w:val="22"/>
            <w:szCs w:val="20"/>
            <w:lang w:val="nn-NO"/>
          </w:rPr>
          <w:t xml:space="preserve">NDA </w:t>
        </w:r>
        <w:r w:rsidRPr="007453B2">
          <w:rPr>
            <w:i/>
            <w:iCs/>
            <w:sz w:val="22"/>
            <w:szCs w:val="20"/>
            <w:lang w:val="nn-NO"/>
          </w:rPr>
          <w:t>gjensidig - mal</w:t>
        </w:r>
        <w:r w:rsidR="00DE5231" w:rsidRPr="007453B2">
          <w:rPr>
            <w:i/>
            <w:iCs/>
            <w:sz w:val="22"/>
            <w:szCs w:val="20"/>
            <w:lang w:val="nn-NO"/>
          </w:rPr>
          <w:tab/>
        </w:r>
        <w:r w:rsidR="00DE5231" w:rsidRPr="007453B2">
          <w:rPr>
            <w:i/>
            <w:iCs/>
            <w:sz w:val="22"/>
            <w:szCs w:val="20"/>
            <w:lang w:val="nn-NO"/>
          </w:rPr>
          <w:tab/>
        </w:r>
      </w:p>
      <w:p w14:paraId="4531CBED" w14:textId="201803A7" w:rsidR="00DE5231" w:rsidRPr="007453B2" w:rsidRDefault="00DE5231" w:rsidP="00DE5231">
        <w:pPr>
          <w:pStyle w:val="Bunntekst"/>
          <w:jc w:val="left"/>
          <w:rPr>
            <w:i/>
            <w:iCs/>
            <w:sz w:val="22"/>
            <w:szCs w:val="20"/>
            <w:lang w:val="nn-NO"/>
          </w:rPr>
        </w:pPr>
        <w:r w:rsidRPr="007453B2">
          <w:rPr>
            <w:i/>
            <w:iCs/>
            <w:sz w:val="22"/>
            <w:szCs w:val="20"/>
            <w:lang w:val="nn-NO"/>
          </w:rPr>
          <w:t>Vers</w:t>
        </w:r>
        <w:r w:rsidR="007453B2">
          <w:rPr>
            <w:i/>
            <w:iCs/>
            <w:sz w:val="22"/>
            <w:szCs w:val="20"/>
            <w:lang w:val="nn-NO"/>
          </w:rPr>
          <w:t>j</w:t>
        </w:r>
        <w:r w:rsidRPr="007453B2">
          <w:rPr>
            <w:i/>
            <w:iCs/>
            <w:sz w:val="22"/>
            <w:szCs w:val="20"/>
            <w:lang w:val="nn-NO"/>
          </w:rPr>
          <w:t xml:space="preserve">on </w:t>
        </w:r>
        <w:r w:rsidR="007453B2" w:rsidRPr="007453B2">
          <w:rPr>
            <w:i/>
            <w:iCs/>
            <w:sz w:val="22"/>
            <w:szCs w:val="20"/>
            <w:lang w:val="nn-NO"/>
          </w:rPr>
          <w:t>1</w:t>
        </w:r>
      </w:p>
      <w:p w14:paraId="76172641" w14:textId="67CB1E06" w:rsidR="006436F7" w:rsidRPr="00963EDE" w:rsidRDefault="007453B2" w:rsidP="00DE5231">
        <w:pPr>
          <w:pStyle w:val="Bunntekst"/>
          <w:jc w:val="left"/>
          <w:rPr>
            <w:lang w:val="en-GB"/>
          </w:rPr>
        </w:pPr>
        <w:r>
          <w:rPr>
            <w:i/>
            <w:iCs/>
            <w:sz w:val="22"/>
            <w:szCs w:val="20"/>
            <w:lang w:val="en-US"/>
          </w:rPr>
          <w:t>Dato</w:t>
        </w:r>
        <w:r w:rsidR="00DE5231" w:rsidRPr="00DE5231">
          <w:rPr>
            <w:i/>
            <w:iCs/>
            <w:sz w:val="22"/>
            <w:szCs w:val="20"/>
            <w:lang w:val="en-US"/>
          </w:rPr>
          <w:t xml:space="preserve">: </w:t>
        </w:r>
        <w:r>
          <w:rPr>
            <w:i/>
            <w:iCs/>
            <w:sz w:val="22"/>
            <w:szCs w:val="20"/>
            <w:lang w:val="en-US"/>
          </w:rPr>
          <w:t>05</w:t>
        </w:r>
        <w:r w:rsidR="00DE5231" w:rsidRPr="00DE5231">
          <w:rPr>
            <w:i/>
            <w:iCs/>
            <w:sz w:val="22"/>
            <w:szCs w:val="20"/>
            <w:lang w:val="en-US"/>
          </w:rPr>
          <w:t>.0</w:t>
        </w:r>
        <w:r>
          <w:rPr>
            <w:i/>
            <w:iCs/>
            <w:sz w:val="22"/>
            <w:szCs w:val="20"/>
            <w:lang w:val="en-US"/>
          </w:rPr>
          <w:t>3</w:t>
        </w:r>
        <w:r w:rsidR="00DE5231" w:rsidRPr="00DE5231">
          <w:rPr>
            <w:i/>
            <w:iCs/>
            <w:sz w:val="22"/>
            <w:szCs w:val="20"/>
            <w:lang w:val="en-US"/>
          </w:rPr>
          <w:t>.202</w:t>
        </w:r>
        <w:r>
          <w:rPr>
            <w:i/>
            <w:iCs/>
            <w:sz w:val="22"/>
            <w:szCs w:val="20"/>
            <w:lang w:val="en-US"/>
          </w:rPr>
          <w:t>4</w:t>
        </w:r>
        <w:r w:rsidR="00DE5231">
          <w:rPr>
            <w:lang w:val="en-US"/>
          </w:rPr>
          <w:tab/>
        </w:r>
        <w:r w:rsidR="00DE5231">
          <w:rPr>
            <w:lang w:val="en-US"/>
          </w:rPr>
          <w:tab/>
        </w:r>
        <w:r w:rsidR="00BF78D7">
          <w:fldChar w:fldCharType="begin"/>
        </w:r>
        <w:r w:rsidR="00BF78D7" w:rsidRPr="00963EDE">
          <w:rPr>
            <w:lang w:val="en-GB"/>
          </w:rPr>
          <w:instrText>PAGE   \* MERGEFORMAT</w:instrText>
        </w:r>
        <w:r w:rsidR="00BF78D7">
          <w:fldChar w:fldCharType="separate"/>
        </w:r>
        <w:r w:rsidR="00BF78D7" w:rsidRPr="00963EDE">
          <w:rPr>
            <w:lang w:val="en-GB"/>
          </w:rPr>
          <w:t>2</w:t>
        </w:r>
        <w:r w:rsidR="00BF78D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FD30" w14:textId="77777777" w:rsidR="004424AF" w:rsidRDefault="004424AF" w:rsidP="00DC21A8">
      <w:pPr>
        <w:spacing w:after="0" w:line="240" w:lineRule="auto"/>
      </w:pPr>
      <w:r>
        <w:separator/>
      </w:r>
    </w:p>
  </w:footnote>
  <w:footnote w:type="continuationSeparator" w:id="0">
    <w:p w14:paraId="19BC8849" w14:textId="77777777" w:rsidR="004424AF" w:rsidRDefault="004424AF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D3C5" w14:textId="36941486" w:rsidR="00DC21A8" w:rsidRDefault="002E2C41" w:rsidP="00DC21A8">
    <w:pPr>
      <w:pStyle w:val="Topptekst"/>
      <w:jc w:val="right"/>
    </w:pPr>
    <w:r w:rsidRPr="004750EC">
      <w:rPr>
        <w:noProof/>
      </w:rPr>
      <w:drawing>
        <wp:inline distT="0" distB="0" distL="0" distR="0" wp14:anchorId="2BF2F44D" wp14:editId="52ECDC2E">
          <wp:extent cx="1466850" cy="402606"/>
          <wp:effectExtent l="0" t="0" r="0" b="0"/>
          <wp:docPr id="51184996" name="Picture 1" descr="Et bilde som inneholder tekst, Font, skjermbilde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t bilde som inneholder tekst, Font, skjermbilde, logo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741" cy="43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D4D"/>
    <w:multiLevelType w:val="hybridMultilevel"/>
    <w:tmpl w:val="87A4466A"/>
    <w:lvl w:ilvl="0" w:tplc="3FA62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D9D9F"/>
    <w:multiLevelType w:val="hybridMultilevel"/>
    <w:tmpl w:val="DFE0311E"/>
    <w:lvl w:ilvl="0" w:tplc="94BA3504">
      <w:start w:val="1"/>
      <w:numFmt w:val="decimal"/>
      <w:lvlText w:val="%1."/>
      <w:lvlJc w:val="left"/>
      <w:pPr>
        <w:ind w:left="720" w:hanging="360"/>
      </w:pPr>
    </w:lvl>
    <w:lvl w:ilvl="1" w:tplc="2B326A60">
      <w:start w:val="1"/>
      <w:numFmt w:val="lowerLetter"/>
      <w:lvlText w:val="%2."/>
      <w:lvlJc w:val="left"/>
      <w:pPr>
        <w:ind w:left="1440" w:hanging="360"/>
      </w:pPr>
    </w:lvl>
    <w:lvl w:ilvl="2" w:tplc="76F2C550">
      <w:start w:val="1"/>
      <w:numFmt w:val="lowerRoman"/>
      <w:lvlText w:val="%3."/>
      <w:lvlJc w:val="right"/>
      <w:pPr>
        <w:ind w:left="2160" w:hanging="180"/>
      </w:pPr>
    </w:lvl>
    <w:lvl w:ilvl="3" w:tplc="23143392">
      <w:start w:val="1"/>
      <w:numFmt w:val="decimal"/>
      <w:lvlText w:val="%4."/>
      <w:lvlJc w:val="left"/>
      <w:pPr>
        <w:ind w:left="2880" w:hanging="360"/>
      </w:pPr>
    </w:lvl>
    <w:lvl w:ilvl="4" w:tplc="F5E4EB70">
      <w:start w:val="1"/>
      <w:numFmt w:val="lowerLetter"/>
      <w:lvlText w:val="%5."/>
      <w:lvlJc w:val="left"/>
      <w:pPr>
        <w:ind w:left="3600" w:hanging="360"/>
      </w:pPr>
    </w:lvl>
    <w:lvl w:ilvl="5" w:tplc="B540DD28">
      <w:start w:val="1"/>
      <w:numFmt w:val="lowerRoman"/>
      <w:lvlText w:val="%6."/>
      <w:lvlJc w:val="right"/>
      <w:pPr>
        <w:ind w:left="4320" w:hanging="180"/>
      </w:pPr>
    </w:lvl>
    <w:lvl w:ilvl="6" w:tplc="097891BA">
      <w:start w:val="1"/>
      <w:numFmt w:val="decimal"/>
      <w:lvlText w:val="%7."/>
      <w:lvlJc w:val="left"/>
      <w:pPr>
        <w:ind w:left="5040" w:hanging="360"/>
      </w:pPr>
    </w:lvl>
    <w:lvl w:ilvl="7" w:tplc="1278D860">
      <w:start w:val="1"/>
      <w:numFmt w:val="lowerLetter"/>
      <w:lvlText w:val="%8."/>
      <w:lvlJc w:val="left"/>
      <w:pPr>
        <w:ind w:left="5760" w:hanging="360"/>
      </w:pPr>
    </w:lvl>
    <w:lvl w:ilvl="8" w:tplc="9942E2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00880"/>
    <w:multiLevelType w:val="hybridMultilevel"/>
    <w:tmpl w:val="F3746938"/>
    <w:lvl w:ilvl="0" w:tplc="E6CCE03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vanish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E5517D"/>
    <w:multiLevelType w:val="hybridMultilevel"/>
    <w:tmpl w:val="B4C8EFCA"/>
    <w:lvl w:ilvl="0" w:tplc="A88211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D682E"/>
    <w:multiLevelType w:val="hybridMultilevel"/>
    <w:tmpl w:val="E558FFBA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90CE3"/>
    <w:multiLevelType w:val="hybridMultilevel"/>
    <w:tmpl w:val="13FAA31C"/>
    <w:lvl w:ilvl="0" w:tplc="26C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anish/>
      </w:rPr>
    </w:lvl>
    <w:lvl w:ilvl="1" w:tplc="DCF89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anish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8459464">
    <w:abstractNumId w:val="0"/>
  </w:num>
  <w:num w:numId="2" w16cid:durableId="1333677142">
    <w:abstractNumId w:val="3"/>
  </w:num>
  <w:num w:numId="3" w16cid:durableId="794719818">
    <w:abstractNumId w:val="4"/>
  </w:num>
  <w:num w:numId="4" w16cid:durableId="1160197022">
    <w:abstractNumId w:val="5"/>
  </w:num>
  <w:num w:numId="5" w16cid:durableId="2104105241">
    <w:abstractNumId w:val="2"/>
  </w:num>
  <w:num w:numId="6" w16cid:durableId="138425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57"/>
    <w:rsid w:val="00017751"/>
    <w:rsid w:val="00025C56"/>
    <w:rsid w:val="000358F3"/>
    <w:rsid w:val="00036A71"/>
    <w:rsid w:val="000409FB"/>
    <w:rsid w:val="00053F5B"/>
    <w:rsid w:val="00056655"/>
    <w:rsid w:val="00065197"/>
    <w:rsid w:val="00071D01"/>
    <w:rsid w:val="00075B12"/>
    <w:rsid w:val="000A1D35"/>
    <w:rsid w:val="000A74E2"/>
    <w:rsid w:val="000A7E6C"/>
    <w:rsid w:val="000C30B9"/>
    <w:rsid w:val="000D6CBD"/>
    <w:rsid w:val="000E5BE7"/>
    <w:rsid w:val="000E6310"/>
    <w:rsid w:val="000F7E14"/>
    <w:rsid w:val="001003BC"/>
    <w:rsid w:val="0010721B"/>
    <w:rsid w:val="001203F1"/>
    <w:rsid w:val="001439BA"/>
    <w:rsid w:val="00145E84"/>
    <w:rsid w:val="00146331"/>
    <w:rsid w:val="001534E6"/>
    <w:rsid w:val="00153D9F"/>
    <w:rsid w:val="00153F37"/>
    <w:rsid w:val="00173C0E"/>
    <w:rsid w:val="0019235F"/>
    <w:rsid w:val="001927FA"/>
    <w:rsid w:val="00196FF7"/>
    <w:rsid w:val="001979F2"/>
    <w:rsid w:val="001A1999"/>
    <w:rsid w:val="001A7170"/>
    <w:rsid w:val="001B019B"/>
    <w:rsid w:val="001C1166"/>
    <w:rsid w:val="001C493F"/>
    <w:rsid w:val="001C5FBB"/>
    <w:rsid w:val="001D075F"/>
    <w:rsid w:val="001D6BC9"/>
    <w:rsid w:val="001E058F"/>
    <w:rsid w:val="00231060"/>
    <w:rsid w:val="00232FD9"/>
    <w:rsid w:val="00257DDB"/>
    <w:rsid w:val="00261AFD"/>
    <w:rsid w:val="00264CB6"/>
    <w:rsid w:val="002919CB"/>
    <w:rsid w:val="002952F8"/>
    <w:rsid w:val="00295408"/>
    <w:rsid w:val="002B20B0"/>
    <w:rsid w:val="002B7333"/>
    <w:rsid w:val="002C5164"/>
    <w:rsid w:val="002C539F"/>
    <w:rsid w:val="002D3A3A"/>
    <w:rsid w:val="002E2C41"/>
    <w:rsid w:val="002E3A5F"/>
    <w:rsid w:val="002F123D"/>
    <w:rsid w:val="002F1CCB"/>
    <w:rsid w:val="00312DEB"/>
    <w:rsid w:val="003207A7"/>
    <w:rsid w:val="00326F0F"/>
    <w:rsid w:val="00332BE3"/>
    <w:rsid w:val="00333960"/>
    <w:rsid w:val="00354038"/>
    <w:rsid w:val="003619BA"/>
    <w:rsid w:val="00370649"/>
    <w:rsid w:val="003707B7"/>
    <w:rsid w:val="00373116"/>
    <w:rsid w:val="003756E8"/>
    <w:rsid w:val="003A06F7"/>
    <w:rsid w:val="003B444C"/>
    <w:rsid w:val="003D2833"/>
    <w:rsid w:val="003D483E"/>
    <w:rsid w:val="003E2C7C"/>
    <w:rsid w:val="003E6EE7"/>
    <w:rsid w:val="003F3A62"/>
    <w:rsid w:val="003F4CA5"/>
    <w:rsid w:val="003F68CB"/>
    <w:rsid w:val="0040618D"/>
    <w:rsid w:val="004424AF"/>
    <w:rsid w:val="004514FB"/>
    <w:rsid w:val="004578B6"/>
    <w:rsid w:val="00463EEF"/>
    <w:rsid w:val="00482798"/>
    <w:rsid w:val="0048658D"/>
    <w:rsid w:val="00493C06"/>
    <w:rsid w:val="004A2DD7"/>
    <w:rsid w:val="004B2357"/>
    <w:rsid w:val="004B43BD"/>
    <w:rsid w:val="004B72C2"/>
    <w:rsid w:val="004C363B"/>
    <w:rsid w:val="004C6307"/>
    <w:rsid w:val="004D1EAD"/>
    <w:rsid w:val="004E2181"/>
    <w:rsid w:val="004E7EFD"/>
    <w:rsid w:val="004F55EF"/>
    <w:rsid w:val="004F6364"/>
    <w:rsid w:val="0050446B"/>
    <w:rsid w:val="00504B20"/>
    <w:rsid w:val="00512E66"/>
    <w:rsid w:val="00523666"/>
    <w:rsid w:val="00526532"/>
    <w:rsid w:val="00544F37"/>
    <w:rsid w:val="0055379C"/>
    <w:rsid w:val="00555C4C"/>
    <w:rsid w:val="0056001C"/>
    <w:rsid w:val="005650D9"/>
    <w:rsid w:val="00567008"/>
    <w:rsid w:val="00575DE4"/>
    <w:rsid w:val="00576BC4"/>
    <w:rsid w:val="00582E50"/>
    <w:rsid w:val="00590B87"/>
    <w:rsid w:val="005B3204"/>
    <w:rsid w:val="005B572D"/>
    <w:rsid w:val="005B5E47"/>
    <w:rsid w:val="005D53B2"/>
    <w:rsid w:val="005E30A9"/>
    <w:rsid w:val="005E6FF3"/>
    <w:rsid w:val="005F3833"/>
    <w:rsid w:val="0060052E"/>
    <w:rsid w:val="00612499"/>
    <w:rsid w:val="00614F28"/>
    <w:rsid w:val="006217AE"/>
    <w:rsid w:val="00635BEF"/>
    <w:rsid w:val="006436F7"/>
    <w:rsid w:val="00646395"/>
    <w:rsid w:val="00660847"/>
    <w:rsid w:val="00661612"/>
    <w:rsid w:val="00674A58"/>
    <w:rsid w:val="006764A5"/>
    <w:rsid w:val="006906E2"/>
    <w:rsid w:val="006B27A3"/>
    <w:rsid w:val="006C1115"/>
    <w:rsid w:val="006D1E5E"/>
    <w:rsid w:val="006E4DBA"/>
    <w:rsid w:val="006F54EE"/>
    <w:rsid w:val="007157E1"/>
    <w:rsid w:val="00716DDE"/>
    <w:rsid w:val="0073195A"/>
    <w:rsid w:val="0073663A"/>
    <w:rsid w:val="00740CDA"/>
    <w:rsid w:val="007453B2"/>
    <w:rsid w:val="0075415E"/>
    <w:rsid w:val="00765830"/>
    <w:rsid w:val="00771294"/>
    <w:rsid w:val="0078057F"/>
    <w:rsid w:val="00790E52"/>
    <w:rsid w:val="007915B3"/>
    <w:rsid w:val="007A6B64"/>
    <w:rsid w:val="007B1A18"/>
    <w:rsid w:val="007B3173"/>
    <w:rsid w:val="007C21B9"/>
    <w:rsid w:val="007E51E0"/>
    <w:rsid w:val="007F4E77"/>
    <w:rsid w:val="0080287B"/>
    <w:rsid w:val="00807A4F"/>
    <w:rsid w:val="00825F9C"/>
    <w:rsid w:val="008437B9"/>
    <w:rsid w:val="008572DE"/>
    <w:rsid w:val="00877AD3"/>
    <w:rsid w:val="00880B77"/>
    <w:rsid w:val="008844B9"/>
    <w:rsid w:val="0089685D"/>
    <w:rsid w:val="008B23BE"/>
    <w:rsid w:val="008D01CB"/>
    <w:rsid w:val="008D0AC9"/>
    <w:rsid w:val="008D12AA"/>
    <w:rsid w:val="008D3AB3"/>
    <w:rsid w:val="008F6C9F"/>
    <w:rsid w:val="00914C39"/>
    <w:rsid w:val="009265BA"/>
    <w:rsid w:val="00927979"/>
    <w:rsid w:val="009338AF"/>
    <w:rsid w:val="00945ADC"/>
    <w:rsid w:val="00951476"/>
    <w:rsid w:val="00952148"/>
    <w:rsid w:val="00963EDE"/>
    <w:rsid w:val="00981491"/>
    <w:rsid w:val="00981819"/>
    <w:rsid w:val="009A036B"/>
    <w:rsid w:val="009A376E"/>
    <w:rsid w:val="009A3E2C"/>
    <w:rsid w:val="009B36A5"/>
    <w:rsid w:val="009B7665"/>
    <w:rsid w:val="009C751A"/>
    <w:rsid w:val="009D2D5E"/>
    <w:rsid w:val="00A01DD4"/>
    <w:rsid w:val="00A046D9"/>
    <w:rsid w:val="00A13546"/>
    <w:rsid w:val="00A1568D"/>
    <w:rsid w:val="00A15D4A"/>
    <w:rsid w:val="00A15E4B"/>
    <w:rsid w:val="00A16362"/>
    <w:rsid w:val="00A27D51"/>
    <w:rsid w:val="00A32018"/>
    <w:rsid w:val="00A35B4D"/>
    <w:rsid w:val="00A40FA5"/>
    <w:rsid w:val="00A420BA"/>
    <w:rsid w:val="00A45812"/>
    <w:rsid w:val="00A55A05"/>
    <w:rsid w:val="00A60167"/>
    <w:rsid w:val="00A6258D"/>
    <w:rsid w:val="00A7341D"/>
    <w:rsid w:val="00A735F7"/>
    <w:rsid w:val="00A76032"/>
    <w:rsid w:val="00A81E55"/>
    <w:rsid w:val="00A931AB"/>
    <w:rsid w:val="00AA1C64"/>
    <w:rsid w:val="00AA6F09"/>
    <w:rsid w:val="00AA791B"/>
    <w:rsid w:val="00AC749C"/>
    <w:rsid w:val="00AD136B"/>
    <w:rsid w:val="00AD191B"/>
    <w:rsid w:val="00AE07B0"/>
    <w:rsid w:val="00AE76F7"/>
    <w:rsid w:val="00AE7F1C"/>
    <w:rsid w:val="00AF487B"/>
    <w:rsid w:val="00B00F72"/>
    <w:rsid w:val="00B10C74"/>
    <w:rsid w:val="00B1154E"/>
    <w:rsid w:val="00B1260F"/>
    <w:rsid w:val="00B24FDA"/>
    <w:rsid w:val="00B302D4"/>
    <w:rsid w:val="00B3215F"/>
    <w:rsid w:val="00B34D2F"/>
    <w:rsid w:val="00B40428"/>
    <w:rsid w:val="00B40689"/>
    <w:rsid w:val="00B502F8"/>
    <w:rsid w:val="00B51187"/>
    <w:rsid w:val="00B5531A"/>
    <w:rsid w:val="00B55384"/>
    <w:rsid w:val="00B60467"/>
    <w:rsid w:val="00B65C38"/>
    <w:rsid w:val="00B95505"/>
    <w:rsid w:val="00B95B72"/>
    <w:rsid w:val="00BA3270"/>
    <w:rsid w:val="00BA3EA9"/>
    <w:rsid w:val="00BA5FCF"/>
    <w:rsid w:val="00BC3F46"/>
    <w:rsid w:val="00BD63FA"/>
    <w:rsid w:val="00BE174D"/>
    <w:rsid w:val="00BF78D7"/>
    <w:rsid w:val="00BF7BC4"/>
    <w:rsid w:val="00C03C14"/>
    <w:rsid w:val="00C04255"/>
    <w:rsid w:val="00C165E2"/>
    <w:rsid w:val="00C361E6"/>
    <w:rsid w:val="00C47A61"/>
    <w:rsid w:val="00C47B4B"/>
    <w:rsid w:val="00C54784"/>
    <w:rsid w:val="00C54ADB"/>
    <w:rsid w:val="00C62751"/>
    <w:rsid w:val="00C630D3"/>
    <w:rsid w:val="00C63182"/>
    <w:rsid w:val="00C6376D"/>
    <w:rsid w:val="00C81876"/>
    <w:rsid w:val="00CA0BEA"/>
    <w:rsid w:val="00CB033B"/>
    <w:rsid w:val="00CB4B58"/>
    <w:rsid w:val="00CC263D"/>
    <w:rsid w:val="00CC7D31"/>
    <w:rsid w:val="00CF1745"/>
    <w:rsid w:val="00CF294E"/>
    <w:rsid w:val="00CF2D1B"/>
    <w:rsid w:val="00D169F3"/>
    <w:rsid w:val="00D225BB"/>
    <w:rsid w:val="00D231FC"/>
    <w:rsid w:val="00D317DC"/>
    <w:rsid w:val="00D33CFE"/>
    <w:rsid w:val="00D50448"/>
    <w:rsid w:val="00D6012B"/>
    <w:rsid w:val="00D7599B"/>
    <w:rsid w:val="00D76C26"/>
    <w:rsid w:val="00D919EB"/>
    <w:rsid w:val="00DB4B8A"/>
    <w:rsid w:val="00DB6FDD"/>
    <w:rsid w:val="00DC21A8"/>
    <w:rsid w:val="00DC2827"/>
    <w:rsid w:val="00DC5F85"/>
    <w:rsid w:val="00DD2D7F"/>
    <w:rsid w:val="00DD4EF7"/>
    <w:rsid w:val="00DE0638"/>
    <w:rsid w:val="00DE5231"/>
    <w:rsid w:val="00DE6313"/>
    <w:rsid w:val="00DF0316"/>
    <w:rsid w:val="00DF0881"/>
    <w:rsid w:val="00DF39B6"/>
    <w:rsid w:val="00DF5F88"/>
    <w:rsid w:val="00E051AE"/>
    <w:rsid w:val="00E14B88"/>
    <w:rsid w:val="00E343FC"/>
    <w:rsid w:val="00E64194"/>
    <w:rsid w:val="00E739E0"/>
    <w:rsid w:val="00E75613"/>
    <w:rsid w:val="00E81688"/>
    <w:rsid w:val="00E826E8"/>
    <w:rsid w:val="00E861C3"/>
    <w:rsid w:val="00EA0B80"/>
    <w:rsid w:val="00EC23AC"/>
    <w:rsid w:val="00EC3ECD"/>
    <w:rsid w:val="00EC6BB5"/>
    <w:rsid w:val="00EC7966"/>
    <w:rsid w:val="00F1289D"/>
    <w:rsid w:val="00F1542D"/>
    <w:rsid w:val="00F25215"/>
    <w:rsid w:val="00F44108"/>
    <w:rsid w:val="00F520D2"/>
    <w:rsid w:val="00F57A9F"/>
    <w:rsid w:val="00F621AF"/>
    <w:rsid w:val="00F632A4"/>
    <w:rsid w:val="00F679DE"/>
    <w:rsid w:val="00F74B83"/>
    <w:rsid w:val="00F9118E"/>
    <w:rsid w:val="00F9346B"/>
    <w:rsid w:val="00F97964"/>
    <w:rsid w:val="00FA1D5C"/>
    <w:rsid w:val="00FA5AE6"/>
    <w:rsid w:val="00FA5F4E"/>
    <w:rsid w:val="00FA64AA"/>
    <w:rsid w:val="00FA7013"/>
    <w:rsid w:val="00FA7017"/>
    <w:rsid w:val="00FB2B39"/>
    <w:rsid w:val="00FC1188"/>
    <w:rsid w:val="00FC690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D8C5E"/>
  <w15:chartTrackingRefBased/>
  <w15:docId w15:val="{48906280-2923-4AE3-BC51-2A289376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235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DE5231"/>
    <w:pPr>
      <w:tabs>
        <w:tab w:val="left" w:pos="992"/>
      </w:tabs>
      <w:spacing w:after="0" w:line="300" w:lineRule="exact"/>
    </w:pPr>
    <w:rPr>
      <w:rFonts w:ascii="Times New Roman" w:eastAsia="Times New Roman" w:hAnsi="Times New Roman" w:cs="Times New Roman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DE5231"/>
    <w:rPr>
      <w:rFonts w:ascii="Times New Roman" w:eastAsia="Times New Roman" w:hAnsi="Times New Roman" w:cs="Times New Roman"/>
      <w:lang w:eastAsia="nb-NO"/>
    </w:rPr>
  </w:style>
  <w:style w:type="paragraph" w:customStyle="1" w:styleId="bullet">
    <w:name w:val="bullet"/>
    <w:basedOn w:val="Normal"/>
    <w:rsid w:val="00DE5231"/>
    <w:pPr>
      <w:tabs>
        <w:tab w:val="left" w:pos="567"/>
      </w:tabs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styleId="Listeavsnitt">
    <w:name w:val="List Paragraph"/>
    <w:basedOn w:val="Normal"/>
    <w:uiPriority w:val="34"/>
    <w:qFormat/>
    <w:rsid w:val="00DE5231"/>
    <w:pPr>
      <w:ind w:left="720"/>
      <w:contextualSpacing/>
      <w:jc w:val="left"/>
    </w:pPr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52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E5231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E52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7E6C"/>
    <w:pPr>
      <w:jc w:val="both"/>
    </w:pPr>
    <w:rPr>
      <w:rFonts w:ascii="Garamond" w:hAnsi="Garamond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7E6C"/>
    <w:rPr>
      <w:rFonts w:ascii="Garamond" w:hAnsi="Garamond"/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74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6BA3-AB6F-493F-8F59-D3E9DCFF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2196</Words>
  <Characters>11645</Characters>
  <Application>Microsoft Office Word</Application>
  <DocSecurity>4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Johansen Cock</dc:creator>
  <cp:keywords/>
  <dc:description/>
  <cp:lastModifiedBy>Ina Therese Sørfonden</cp:lastModifiedBy>
  <cp:revision>2</cp:revision>
  <dcterms:created xsi:type="dcterms:W3CDTF">2024-03-05T13:31:00Z</dcterms:created>
  <dcterms:modified xsi:type="dcterms:W3CDTF">2024-03-05T13:31:00Z</dcterms:modified>
</cp:coreProperties>
</file>