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6BD86F" w14:textId="77777777" w:rsidR="00E24797" w:rsidRDefault="00E24797">
      <w:pPr>
        <w:pStyle w:val="FyllLinje"/>
      </w:pPr>
    </w:p>
    <w:p w14:paraId="555AF0DE" w14:textId="77777777" w:rsidR="00E24797" w:rsidRDefault="00E24797">
      <w:pPr>
        <w:pStyle w:val="Tilfelt"/>
        <w:sectPr w:rsidR="00E2479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1CD7469F" w14:textId="39C051DE" w:rsidR="007767A4" w:rsidRPr="007767A4" w:rsidRDefault="0002032A" w:rsidP="00D55127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End w:id="25"/>
      <w:bookmarkEnd w:id="26"/>
      <w:r>
        <w:rPr>
          <w:rFonts w:cs="Arial"/>
          <w:b/>
          <w:bCs/>
          <w:kern w:val="32"/>
          <w:sz w:val="30"/>
          <w:szCs w:val="32"/>
          <w:lang w:val="nb-NO"/>
        </w:rPr>
        <w:t xml:space="preserve">Notat til </w:t>
      </w:r>
      <w:r w:rsidR="005A039A">
        <w:rPr>
          <w:rFonts w:cs="Arial"/>
          <w:b/>
          <w:bCs/>
          <w:kern w:val="32"/>
          <w:sz w:val="30"/>
          <w:szCs w:val="32"/>
          <w:lang w:val="nb-NO"/>
        </w:rPr>
        <w:t>rektorat</w:t>
      </w:r>
      <w:r w:rsidR="006E6CCF">
        <w:rPr>
          <w:rFonts w:cs="Arial"/>
          <w:b/>
          <w:bCs/>
          <w:kern w:val="32"/>
          <w:sz w:val="30"/>
          <w:szCs w:val="32"/>
          <w:lang w:val="nb-NO"/>
        </w:rPr>
        <w:t xml:space="preserve"> - beslutning</w:t>
      </w:r>
      <w:r w:rsidR="000C4F98">
        <w:rPr>
          <w:rFonts w:cs="Arial"/>
          <w:b/>
          <w:bCs/>
          <w:kern w:val="32"/>
          <w:sz w:val="30"/>
          <w:szCs w:val="32"/>
          <w:lang w:val="nb-NO"/>
        </w:rPr>
        <w:t>s</w:t>
      </w:r>
      <w:r w:rsidR="006E6CCF">
        <w:rPr>
          <w:rFonts w:cs="Arial"/>
          <w:b/>
          <w:bCs/>
          <w:kern w:val="32"/>
          <w:sz w:val="30"/>
          <w:szCs w:val="32"/>
          <w:lang w:val="nb-NO"/>
        </w:rPr>
        <w:t>sak</w:t>
      </w:r>
    </w:p>
    <w:tbl>
      <w:tblPr>
        <w:tblW w:w="0" w:type="auto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316"/>
        <w:gridCol w:w="8492"/>
      </w:tblGrid>
      <w:tr w:rsidR="00D55127" w:rsidRPr="007767A4" w14:paraId="4E6D86C0" w14:textId="77777777" w:rsidTr="00122B94">
        <w:trPr>
          <w:cantSplit/>
        </w:trPr>
        <w:tc>
          <w:tcPr>
            <w:tcW w:w="1074" w:type="dxa"/>
          </w:tcPr>
          <w:p w14:paraId="09BD10AA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7" w:name="lblTil"/>
            <w:r w:rsidRPr="007767A4">
              <w:rPr>
                <w:sz w:val="16"/>
                <w:lang w:val="nb-NO"/>
              </w:rPr>
              <w:t>Til</w:t>
            </w:r>
            <w:bookmarkEnd w:id="27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35350780" w14:textId="77777777" w:rsidR="00D55127" w:rsidRPr="009534A0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8" w:name="til"/>
            <w:bookmarkEnd w:id="28"/>
          </w:p>
        </w:tc>
      </w:tr>
      <w:tr w:rsidR="00D55127" w:rsidRPr="007767A4" w14:paraId="540D723C" w14:textId="77777777" w:rsidTr="00122B94">
        <w:trPr>
          <w:cantSplit/>
        </w:trPr>
        <w:tc>
          <w:tcPr>
            <w:tcW w:w="1074" w:type="dxa"/>
          </w:tcPr>
          <w:p w14:paraId="5AD75801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9" w:name="lblKopiTil"/>
            <w:r w:rsidRPr="007767A4">
              <w:rPr>
                <w:sz w:val="16"/>
                <w:lang w:val="nb-NO"/>
              </w:rPr>
              <w:t>Kopi til</w:t>
            </w:r>
            <w:bookmarkEnd w:id="29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1257F98E" w14:textId="77777777" w:rsidR="00D55127" w:rsidRPr="009534A0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0" w:name="kopi"/>
            <w:bookmarkEnd w:id="30"/>
          </w:p>
        </w:tc>
      </w:tr>
      <w:tr w:rsidR="00D55127" w:rsidRPr="0002032A" w14:paraId="76D201CA" w14:textId="77777777" w:rsidTr="00122B94">
        <w:trPr>
          <w:cantSplit/>
        </w:trPr>
        <w:tc>
          <w:tcPr>
            <w:tcW w:w="1074" w:type="dxa"/>
          </w:tcPr>
          <w:p w14:paraId="22E443BC" w14:textId="77777777" w:rsidR="00D55127" w:rsidRPr="007767A4" w:rsidRDefault="005C43C1" w:rsidP="00FE6D45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r>
              <w:rPr>
                <w:sz w:val="16"/>
                <w:lang w:val="nb-NO"/>
              </w:rPr>
              <w:t>Sakseier:</w:t>
            </w:r>
            <w:r>
              <w:rPr>
                <w:sz w:val="16"/>
                <w:lang w:val="nb-NO"/>
              </w:rPr>
              <w:br/>
              <w:t>Saksbehandler</w:t>
            </w:r>
            <w:r w:rsidR="0002032A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2A075844" w14:textId="77777777" w:rsidR="00D55127" w:rsidRPr="009534A0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overskrift"/>
            <w:bookmarkStart w:id="32" w:name="fra"/>
            <w:bookmarkEnd w:id="31"/>
            <w:bookmarkEnd w:id="32"/>
          </w:p>
        </w:tc>
      </w:tr>
      <w:tr w:rsidR="00D55127" w:rsidRPr="005C43C1" w14:paraId="35D9BE5D" w14:textId="77777777" w:rsidTr="00122B94">
        <w:trPr>
          <w:cantSplit/>
        </w:trPr>
        <w:tc>
          <w:tcPr>
            <w:tcW w:w="1074" w:type="dxa"/>
          </w:tcPr>
          <w:p w14:paraId="719BA175" w14:textId="77777777" w:rsidR="00D55127" w:rsidRPr="007767A4" w:rsidRDefault="005C43C1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r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7A8E081A" w14:textId="77777777" w:rsidR="00D55127" w:rsidRPr="009534A0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9534A0">
              <w:rPr>
                <w:rFonts w:cs="Arial"/>
                <w:lang w:val="nb-NO"/>
              </w:rPr>
              <w:t xml:space="preserve"> </w:t>
            </w:r>
          </w:p>
        </w:tc>
      </w:tr>
    </w:tbl>
    <w:p w14:paraId="7D68C56E" w14:textId="0865752B" w:rsidR="00AA2CA5" w:rsidRPr="00643572" w:rsidRDefault="00677351" w:rsidP="00BE0B3B">
      <w:pPr>
        <w:pStyle w:val="Tilfelt"/>
        <w:ind w:left="0" w:right="0" w:firstLine="85"/>
        <w:rPr>
          <w:rStyle w:val="Sterk"/>
        </w:rPr>
      </w:pPr>
      <w:r>
        <w:rPr>
          <w:rStyle w:val="Sterk"/>
        </w:rPr>
        <w:t>Sakst</w:t>
      </w:r>
      <w:r w:rsidR="00AA2CA5" w:rsidRPr="00643572">
        <w:rPr>
          <w:rStyle w:val="Sterk"/>
        </w:rPr>
        <w:t xml:space="preserve">ittel: </w:t>
      </w:r>
    </w:p>
    <w:p w14:paraId="49DDC281" w14:textId="77777777" w:rsidR="000858C8" w:rsidRDefault="000858C8" w:rsidP="000858C8">
      <w:pPr>
        <w:pStyle w:val="Tilfelt"/>
        <w:ind w:right="0"/>
        <w:rPr>
          <w:i/>
          <w:iCs/>
          <w:sz w:val="20"/>
          <w:szCs w:val="20"/>
        </w:rPr>
      </w:pPr>
    </w:p>
    <w:p w14:paraId="48338483" w14:textId="16C6A5FD" w:rsidR="000858C8" w:rsidRPr="00BE0B3B" w:rsidRDefault="000858C8" w:rsidP="00F90699">
      <w:pPr>
        <w:pStyle w:val="Overskrift3"/>
        <w:rPr>
          <w:rFonts w:asciiTheme="minorHAnsi" w:hAnsiTheme="minorHAnsi" w:cstheme="minorHAnsi"/>
          <w:color w:val="auto"/>
          <w:lang w:val="nb-NO" w:eastAsia="nb-NO"/>
        </w:rPr>
      </w:pPr>
      <w:r w:rsidRPr="00BE0B3B">
        <w:rPr>
          <w:rFonts w:asciiTheme="minorHAnsi" w:hAnsiTheme="minorHAnsi" w:cstheme="minorHAnsi"/>
          <w:color w:val="auto"/>
          <w:lang w:val="nb-NO" w:eastAsia="nb-NO"/>
        </w:rPr>
        <w:t>Saksmalen skal benyttes for beslutningssaker</w:t>
      </w:r>
    </w:p>
    <w:p w14:paraId="376B1063" w14:textId="77777777" w:rsidR="00AA2CA5" w:rsidRPr="00BE0B3B" w:rsidRDefault="00AA2CA5" w:rsidP="0014656A">
      <w:pPr>
        <w:pStyle w:val="Tilfelt"/>
        <w:ind w:right="0"/>
      </w:pPr>
    </w:p>
    <w:p w14:paraId="75C24490" w14:textId="75281C6D" w:rsidR="006E6CCF" w:rsidRPr="00BE0B3B" w:rsidRDefault="006E6CCF" w:rsidP="006E6CCF">
      <w:pPr>
        <w:pStyle w:val="Overskrift3"/>
        <w:rPr>
          <w:rFonts w:asciiTheme="minorHAnsi" w:hAnsiTheme="minorHAnsi" w:cstheme="minorHAnsi"/>
          <w:color w:val="auto"/>
          <w:lang w:val="nb-NO" w:eastAsia="nb-NO"/>
        </w:rPr>
      </w:pPr>
      <w:r w:rsidRPr="00BE0B3B">
        <w:rPr>
          <w:rFonts w:asciiTheme="minorHAnsi" w:hAnsiTheme="minorHAnsi" w:cstheme="minorHAnsi"/>
          <w:b/>
          <w:bCs/>
          <w:color w:val="auto"/>
          <w:lang w:val="nb-NO" w:eastAsia="nb-NO"/>
        </w:rPr>
        <w:t>Beslutningssaker</w:t>
      </w:r>
      <w:r w:rsidRPr="00BE0B3B">
        <w:rPr>
          <w:rFonts w:asciiTheme="minorHAnsi" w:hAnsiTheme="minorHAnsi" w:cstheme="minorHAnsi"/>
          <w:color w:val="auto"/>
          <w:lang w:val="nb-NO" w:eastAsia="nb-NO"/>
        </w:rPr>
        <w:t xml:space="preserve"> er saker som skal lede frem til en endelig beslutning. Saken skal i tillegg til å få frem problembeskrivelse, dilemmaer, veivalg eller prioriteringer, også redegjøre for alternative løsninger, administrative og økonomiske konsekvenser, samt gi en klar tilrådning </w:t>
      </w:r>
      <w:r w:rsidR="00D216A1" w:rsidRPr="00BE0B3B">
        <w:rPr>
          <w:rFonts w:asciiTheme="minorHAnsi" w:hAnsiTheme="minorHAnsi" w:cstheme="minorHAnsi"/>
          <w:color w:val="auto"/>
          <w:lang w:val="nb-NO" w:eastAsia="nb-NO"/>
        </w:rPr>
        <w:t>t</w:t>
      </w:r>
      <w:r w:rsidR="005A039A" w:rsidRPr="00BE0B3B">
        <w:rPr>
          <w:rFonts w:asciiTheme="minorHAnsi" w:hAnsiTheme="minorHAnsi" w:cstheme="minorHAnsi"/>
          <w:color w:val="auto"/>
          <w:lang w:val="nb-NO" w:eastAsia="nb-NO"/>
        </w:rPr>
        <w:t>il</w:t>
      </w:r>
      <w:r w:rsidRPr="00BE0B3B">
        <w:rPr>
          <w:rFonts w:asciiTheme="minorHAnsi" w:hAnsiTheme="minorHAnsi" w:cstheme="minorHAnsi"/>
          <w:color w:val="auto"/>
          <w:lang w:val="nb-NO" w:eastAsia="nb-NO"/>
        </w:rPr>
        <w:t xml:space="preserve"> en beslutning.</w:t>
      </w:r>
    </w:p>
    <w:p w14:paraId="4E27D639" w14:textId="77777777" w:rsidR="00CE13B8" w:rsidRPr="00BE0B3B" w:rsidRDefault="00CE13B8" w:rsidP="00B53CE9">
      <w:pPr>
        <w:pStyle w:val="Tilfelt"/>
        <w:ind w:left="0" w:right="0"/>
        <w:rPr>
          <w:rStyle w:val="Sterk"/>
        </w:rPr>
      </w:pPr>
    </w:p>
    <w:p w14:paraId="4826FC89" w14:textId="040A0AED" w:rsidR="00F90699" w:rsidRPr="00BE0B3B" w:rsidRDefault="00F90699" w:rsidP="00F90699">
      <w:pPr>
        <w:pStyle w:val="Overskrift3"/>
        <w:rPr>
          <w:rFonts w:asciiTheme="minorHAnsi" w:hAnsiTheme="minorHAnsi" w:cstheme="minorHAnsi"/>
          <w:color w:val="auto"/>
          <w:lang w:val="nb-NO" w:eastAsia="nb-NO"/>
        </w:rPr>
      </w:pPr>
      <w:r w:rsidRPr="00BE0B3B">
        <w:rPr>
          <w:rFonts w:asciiTheme="minorHAnsi" w:hAnsiTheme="minorHAnsi" w:cstheme="minorHAnsi"/>
          <w:color w:val="auto"/>
          <w:lang w:val="nb-NO" w:eastAsia="nb-NO"/>
        </w:rPr>
        <w:t xml:space="preserve">Kulepunktene under skal </w:t>
      </w:r>
      <w:r w:rsidR="00A429B6" w:rsidRPr="00BE0B3B">
        <w:rPr>
          <w:rFonts w:asciiTheme="minorHAnsi" w:hAnsiTheme="minorHAnsi" w:cstheme="minorHAnsi"/>
          <w:color w:val="auto"/>
          <w:lang w:val="nb-NO" w:eastAsia="nb-NO"/>
        </w:rPr>
        <w:t>belyses,</w:t>
      </w:r>
      <w:r w:rsidRPr="00BE0B3B">
        <w:rPr>
          <w:rFonts w:asciiTheme="minorHAnsi" w:hAnsiTheme="minorHAnsi" w:cstheme="minorHAnsi"/>
          <w:color w:val="auto"/>
          <w:lang w:val="nb-NO" w:eastAsia="nb-NO"/>
        </w:rPr>
        <w:t xml:space="preserve"> i tillegg til den generelle beskrivelsen og drøftingen av saken</w:t>
      </w:r>
      <w:r w:rsidR="00076180" w:rsidRPr="00BE0B3B">
        <w:rPr>
          <w:rFonts w:asciiTheme="minorHAnsi" w:hAnsiTheme="minorHAnsi" w:cstheme="minorHAnsi"/>
          <w:color w:val="auto"/>
          <w:lang w:val="nb-NO" w:eastAsia="nb-NO"/>
        </w:rPr>
        <w:t xml:space="preserve">. </w:t>
      </w:r>
      <w:r w:rsidR="005C632D" w:rsidRPr="00BE0B3B">
        <w:rPr>
          <w:rFonts w:asciiTheme="minorHAnsi" w:hAnsiTheme="minorHAnsi" w:cstheme="minorHAnsi"/>
          <w:color w:val="auto"/>
          <w:lang w:val="nb-NO" w:eastAsia="nb-NO"/>
        </w:rPr>
        <w:t>Kulepunktene fjernes</w:t>
      </w:r>
      <w:r w:rsidR="00B253BB" w:rsidRPr="00BE0B3B">
        <w:rPr>
          <w:rFonts w:asciiTheme="minorHAnsi" w:hAnsiTheme="minorHAnsi" w:cstheme="minorHAnsi"/>
          <w:color w:val="auto"/>
          <w:lang w:val="nb-NO" w:eastAsia="nb-NO"/>
        </w:rPr>
        <w:t xml:space="preserve"> etter hvert som </w:t>
      </w:r>
      <w:r w:rsidR="005C632D" w:rsidRPr="00BE0B3B">
        <w:rPr>
          <w:rFonts w:asciiTheme="minorHAnsi" w:hAnsiTheme="minorHAnsi" w:cstheme="minorHAnsi"/>
          <w:color w:val="auto"/>
          <w:lang w:val="nb-NO" w:eastAsia="nb-NO"/>
        </w:rPr>
        <w:t>saken skrives.</w:t>
      </w:r>
    </w:p>
    <w:p w14:paraId="42BF8390" w14:textId="77777777" w:rsidR="00F90699" w:rsidRDefault="00F90699" w:rsidP="00B53CE9">
      <w:pPr>
        <w:pStyle w:val="Tilfelt"/>
        <w:ind w:left="0" w:right="0"/>
        <w:rPr>
          <w:rStyle w:val="Sterk"/>
        </w:rPr>
      </w:pPr>
    </w:p>
    <w:p w14:paraId="59FD329C" w14:textId="77777777" w:rsidR="00D07776" w:rsidRPr="000C4F98" w:rsidRDefault="00D07776" w:rsidP="00BE0B3B">
      <w:pPr>
        <w:pStyle w:val="Tilfelt"/>
        <w:ind w:left="0" w:right="0" w:firstLine="85"/>
        <w:rPr>
          <w:rStyle w:val="Sterk"/>
          <w:bCs w:val="0"/>
          <w:u w:val="single"/>
        </w:rPr>
      </w:pPr>
      <w:r w:rsidRPr="000C4F98">
        <w:rPr>
          <w:rStyle w:val="Sterk"/>
          <w:bCs w:val="0"/>
        </w:rPr>
        <w:t>Tilråding</w:t>
      </w:r>
    </w:p>
    <w:p w14:paraId="618B731F" w14:textId="58C3BA90" w:rsidR="00D07776" w:rsidRPr="00BE0B3B" w:rsidRDefault="00D07776" w:rsidP="00AD342D">
      <w:pPr>
        <w:pStyle w:val="Overskrift3"/>
        <w:numPr>
          <w:ilvl w:val="0"/>
          <w:numId w:val="5"/>
        </w:numPr>
        <w:rPr>
          <w:rFonts w:asciiTheme="minorHAnsi" w:hAnsiTheme="minorHAnsi" w:cstheme="minorHAnsi"/>
          <w:color w:val="auto"/>
          <w:lang w:val="nb-NO" w:eastAsia="nb-NO"/>
        </w:rPr>
      </w:pPr>
      <w:r w:rsidRPr="00BE0B3B">
        <w:rPr>
          <w:rFonts w:asciiTheme="minorHAnsi" w:hAnsiTheme="minorHAnsi" w:cstheme="minorHAnsi"/>
          <w:color w:val="auto"/>
          <w:lang w:val="nb-NO" w:eastAsia="nb-NO"/>
        </w:rPr>
        <w:t>Konkret</w:t>
      </w:r>
      <w:r w:rsidR="002B3CBF" w:rsidRPr="00BE0B3B">
        <w:rPr>
          <w:rFonts w:asciiTheme="minorHAnsi" w:hAnsiTheme="minorHAnsi" w:cstheme="minorHAnsi"/>
          <w:color w:val="auto"/>
          <w:lang w:val="nb-NO" w:eastAsia="nb-NO"/>
        </w:rPr>
        <w:t>e forslag til beslutningspunkt</w:t>
      </w:r>
      <w:r w:rsidR="004D7C9B" w:rsidRPr="00BE0B3B">
        <w:rPr>
          <w:rFonts w:asciiTheme="minorHAnsi" w:hAnsiTheme="minorHAnsi" w:cstheme="minorHAnsi"/>
          <w:color w:val="auto"/>
          <w:lang w:val="nb-NO" w:eastAsia="nb-NO"/>
        </w:rPr>
        <w:t>. Det må komme tydelig frem hva møtedeltakerne</w:t>
      </w:r>
      <w:r w:rsidR="00AD342D" w:rsidRPr="00BE0B3B">
        <w:rPr>
          <w:rFonts w:asciiTheme="minorHAnsi" w:hAnsiTheme="minorHAnsi" w:cstheme="minorHAnsi"/>
          <w:color w:val="auto"/>
          <w:lang w:val="nb-NO" w:eastAsia="nb-NO"/>
        </w:rPr>
        <w:t xml:space="preserve"> skal</w:t>
      </w:r>
      <w:r w:rsidR="004D7C9B" w:rsidRPr="00BE0B3B">
        <w:rPr>
          <w:rFonts w:asciiTheme="minorHAnsi" w:hAnsiTheme="minorHAnsi" w:cstheme="minorHAnsi"/>
          <w:color w:val="auto"/>
          <w:lang w:val="nb-NO" w:eastAsia="nb-NO"/>
        </w:rPr>
        <w:t xml:space="preserve"> ta stilling til</w:t>
      </w:r>
    </w:p>
    <w:p w14:paraId="5E9A2152" w14:textId="77777777" w:rsidR="00D07776" w:rsidRDefault="00D07776" w:rsidP="00B70160">
      <w:pPr>
        <w:pStyle w:val="Tilfelt"/>
        <w:ind w:left="0" w:right="0"/>
        <w:rPr>
          <w:rStyle w:val="Sterk"/>
          <w:bCs w:val="0"/>
        </w:rPr>
      </w:pPr>
    </w:p>
    <w:p w14:paraId="005C0299" w14:textId="061A5E88" w:rsidR="00B70160" w:rsidRDefault="00BE0B3B" w:rsidP="00B70160">
      <w:pPr>
        <w:pStyle w:val="Tilfelt"/>
        <w:ind w:left="0" w:right="0"/>
        <w:rPr>
          <w:rStyle w:val="Sterk"/>
          <w:bCs w:val="0"/>
        </w:rPr>
      </w:pPr>
      <w:r>
        <w:rPr>
          <w:rStyle w:val="Sterk"/>
          <w:bCs w:val="0"/>
        </w:rPr>
        <w:t xml:space="preserve"> </w:t>
      </w:r>
      <w:r w:rsidR="00B70160">
        <w:rPr>
          <w:rStyle w:val="Sterk"/>
          <w:bCs w:val="0"/>
        </w:rPr>
        <w:t>Hensikt med saken</w:t>
      </w:r>
    </w:p>
    <w:p w14:paraId="64DC5D87" w14:textId="77777777" w:rsidR="00B70160" w:rsidRPr="00BE0B3B" w:rsidRDefault="00B70160" w:rsidP="00B70160">
      <w:pPr>
        <w:pStyle w:val="Overskrift3"/>
        <w:numPr>
          <w:ilvl w:val="0"/>
          <w:numId w:val="5"/>
        </w:numPr>
        <w:rPr>
          <w:rFonts w:asciiTheme="minorHAnsi" w:hAnsiTheme="minorHAnsi" w:cstheme="minorHAnsi"/>
          <w:color w:val="auto"/>
          <w:lang w:val="nb-NO" w:eastAsia="nb-NO"/>
        </w:rPr>
      </w:pPr>
      <w:r w:rsidRPr="00BE0B3B">
        <w:rPr>
          <w:rFonts w:asciiTheme="minorHAnsi" w:hAnsiTheme="minorHAnsi" w:cstheme="minorHAnsi"/>
          <w:color w:val="auto"/>
          <w:lang w:val="nb-NO" w:eastAsia="nb-NO"/>
        </w:rPr>
        <w:t>Kort beskrivelse av hensikt med saken i dette møtet</w:t>
      </w:r>
    </w:p>
    <w:p w14:paraId="30D54244" w14:textId="77777777" w:rsidR="00B70160" w:rsidRDefault="00B70160" w:rsidP="00DA2A6E">
      <w:pPr>
        <w:pStyle w:val="Tilfelt"/>
        <w:ind w:left="0" w:right="0"/>
        <w:rPr>
          <w:rStyle w:val="Sterk"/>
          <w:bCs w:val="0"/>
        </w:rPr>
      </w:pPr>
    </w:p>
    <w:p w14:paraId="3F3A45D3" w14:textId="3CA939D5" w:rsidR="00DA2A6E" w:rsidRDefault="00BE0B3B" w:rsidP="00DA2A6E">
      <w:pPr>
        <w:pStyle w:val="Tilfelt"/>
        <w:ind w:left="0" w:right="0"/>
        <w:rPr>
          <w:rFonts w:asciiTheme="minorHAnsi" w:hAnsiTheme="minorHAnsi" w:cstheme="minorHAnsi"/>
          <w:i/>
          <w:iCs/>
          <w:sz w:val="20"/>
          <w:szCs w:val="20"/>
          <w:lang w:eastAsia="nb-NO"/>
        </w:rPr>
      </w:pPr>
      <w:r>
        <w:rPr>
          <w:rStyle w:val="Sterk"/>
          <w:bCs w:val="0"/>
        </w:rPr>
        <w:t xml:space="preserve"> </w:t>
      </w:r>
      <w:r w:rsidR="00DA2A6E" w:rsidRPr="00DC64DF">
        <w:rPr>
          <w:rStyle w:val="Sterk"/>
          <w:bCs w:val="0"/>
        </w:rPr>
        <w:t>Bakgrunn</w:t>
      </w:r>
      <w:r w:rsidR="00DA2A6E">
        <w:rPr>
          <w:rStyle w:val="Sterk"/>
          <w:bCs w:val="0"/>
        </w:rPr>
        <w:t xml:space="preserve"> for saken</w:t>
      </w:r>
    </w:p>
    <w:p w14:paraId="39958C6A" w14:textId="77777777" w:rsidR="00DA2A6E" w:rsidRPr="00BE0B3B" w:rsidRDefault="00DA2A6E" w:rsidP="00DA2A6E">
      <w:pPr>
        <w:pStyle w:val="Tilfelt"/>
        <w:numPr>
          <w:ilvl w:val="0"/>
          <w:numId w:val="1"/>
        </w:numPr>
        <w:ind w:right="0"/>
        <w:rPr>
          <w:rFonts w:asciiTheme="minorHAnsi" w:hAnsiTheme="minorHAnsi" w:cstheme="minorHAnsi"/>
          <w:lang w:eastAsia="nb-NO"/>
        </w:rPr>
      </w:pPr>
      <w:r w:rsidRPr="00BE0B3B">
        <w:rPr>
          <w:rFonts w:asciiTheme="minorHAnsi" w:hAnsiTheme="minorHAnsi" w:cstheme="minorHAnsi"/>
          <w:lang w:eastAsia="nb-NO"/>
        </w:rPr>
        <w:t>Hva er problemet, og hva vil vi oppnå? (Problemet kan også være tapt mulighet)</w:t>
      </w:r>
    </w:p>
    <w:p w14:paraId="39389367" w14:textId="77777777" w:rsidR="00DA2A6E" w:rsidRPr="00BE0B3B" w:rsidRDefault="00DA2A6E" w:rsidP="00DA2A6E">
      <w:pPr>
        <w:pStyle w:val="Tilfelt"/>
        <w:numPr>
          <w:ilvl w:val="0"/>
          <w:numId w:val="1"/>
        </w:numPr>
        <w:ind w:right="0"/>
        <w:rPr>
          <w:rFonts w:asciiTheme="minorHAnsi" w:hAnsiTheme="minorHAnsi" w:cstheme="minorHAnsi"/>
          <w:lang w:eastAsia="nb-NO"/>
        </w:rPr>
      </w:pPr>
      <w:r w:rsidRPr="00BE0B3B">
        <w:rPr>
          <w:rFonts w:asciiTheme="minorHAnsi" w:hAnsiTheme="minorHAnsi" w:cstheme="minorHAnsi"/>
          <w:lang w:eastAsia="nb-NO"/>
        </w:rPr>
        <w:t>Er saken behandlet tidligere? I tilfelle i hvilke(t) fora og med hvilke resultater?</w:t>
      </w:r>
    </w:p>
    <w:p w14:paraId="6C414B84" w14:textId="77777777" w:rsidR="00C7215E" w:rsidRPr="00BE0B3B" w:rsidRDefault="00C7215E" w:rsidP="00C7215E">
      <w:pPr>
        <w:pStyle w:val="Tilfelt"/>
        <w:numPr>
          <w:ilvl w:val="0"/>
          <w:numId w:val="1"/>
        </w:numPr>
        <w:ind w:right="0"/>
        <w:rPr>
          <w:rFonts w:asciiTheme="minorHAnsi" w:hAnsiTheme="minorHAnsi" w:cstheme="minorHAnsi"/>
          <w:lang w:eastAsia="nb-NO"/>
        </w:rPr>
      </w:pPr>
      <w:r w:rsidRPr="00BE0B3B">
        <w:rPr>
          <w:rFonts w:asciiTheme="minorHAnsi" w:hAnsiTheme="minorHAnsi" w:cstheme="minorHAnsi"/>
          <w:lang w:eastAsia="nb-NO"/>
        </w:rPr>
        <w:t>Hvorfor skal saken behandles nå? (Både hvorfor rektorat- eller dekanmøtet, og hvorfor nå.)</w:t>
      </w:r>
    </w:p>
    <w:p w14:paraId="04FD92F9" w14:textId="431C8396" w:rsidR="00DA2A6E" w:rsidRPr="00194628" w:rsidRDefault="00DA2A6E" w:rsidP="00DA2A6E">
      <w:pPr>
        <w:pStyle w:val="Tilfelt"/>
        <w:ind w:left="0" w:right="0"/>
        <w:rPr>
          <w:rStyle w:val="Sterk"/>
          <w:bCs w:val="0"/>
        </w:rPr>
      </w:pPr>
      <w:r w:rsidRPr="00DC64DF">
        <w:rPr>
          <w:rStyle w:val="Sterk"/>
          <w:b w:val="0"/>
        </w:rPr>
        <w:br/>
      </w:r>
      <w:r w:rsidR="00BE0B3B">
        <w:rPr>
          <w:rStyle w:val="Sterk"/>
          <w:bCs w:val="0"/>
        </w:rPr>
        <w:t xml:space="preserve"> </w:t>
      </w:r>
      <w:r w:rsidRPr="00194628">
        <w:rPr>
          <w:rStyle w:val="Sterk"/>
          <w:bCs w:val="0"/>
        </w:rPr>
        <w:t>Drøfting</w:t>
      </w:r>
    </w:p>
    <w:p w14:paraId="0EFC0FF6" w14:textId="77777777" w:rsidR="00DA2A6E" w:rsidRPr="00BE0B3B" w:rsidRDefault="00DA2A6E" w:rsidP="00DA2A6E">
      <w:pPr>
        <w:pStyle w:val="Listeavsnitt"/>
        <w:numPr>
          <w:ilvl w:val="0"/>
          <w:numId w:val="2"/>
        </w:numPr>
        <w:rPr>
          <w:rFonts w:asciiTheme="minorHAnsi" w:hAnsiTheme="minorHAnsi" w:cstheme="minorHAnsi"/>
          <w:lang w:val="nb-NO" w:eastAsia="nb-NO"/>
        </w:rPr>
      </w:pPr>
      <w:r w:rsidRPr="00BE0B3B">
        <w:rPr>
          <w:rFonts w:asciiTheme="minorHAnsi" w:hAnsiTheme="minorHAnsi" w:cstheme="minorHAnsi"/>
          <w:lang w:val="nb-NO" w:eastAsia="nb-NO"/>
        </w:rPr>
        <w:t>Hvilke tiltak er relevante?</w:t>
      </w:r>
    </w:p>
    <w:p w14:paraId="76FCF800" w14:textId="77777777" w:rsidR="00DA2A6E" w:rsidRPr="00BE0B3B" w:rsidRDefault="00DA2A6E" w:rsidP="00DA2A6E">
      <w:pPr>
        <w:pStyle w:val="Listeavsnitt"/>
        <w:numPr>
          <w:ilvl w:val="0"/>
          <w:numId w:val="2"/>
        </w:numPr>
        <w:rPr>
          <w:rFonts w:asciiTheme="minorHAnsi" w:hAnsiTheme="minorHAnsi" w:cstheme="minorHAnsi"/>
          <w:lang w:val="nb-NO" w:eastAsia="nb-NO"/>
        </w:rPr>
      </w:pPr>
      <w:r w:rsidRPr="00BE0B3B">
        <w:rPr>
          <w:rFonts w:asciiTheme="minorHAnsi" w:hAnsiTheme="minorHAnsi" w:cstheme="minorHAnsi"/>
          <w:lang w:val="nb-NO" w:eastAsia="nb-NO"/>
        </w:rPr>
        <w:t>Hvilke prinsipielle spørsmål reiser tiltakene?</w:t>
      </w:r>
    </w:p>
    <w:p w14:paraId="1505AEBF" w14:textId="18C1DB53" w:rsidR="00DA2A6E" w:rsidRPr="00BE0B3B" w:rsidRDefault="00DA2A6E" w:rsidP="00DA2A6E">
      <w:pPr>
        <w:pStyle w:val="Listeavsnitt"/>
        <w:numPr>
          <w:ilvl w:val="0"/>
          <w:numId w:val="2"/>
        </w:numPr>
        <w:rPr>
          <w:rFonts w:asciiTheme="minorHAnsi" w:hAnsiTheme="minorHAnsi" w:cstheme="minorHAnsi"/>
          <w:lang w:val="nn-NO" w:eastAsia="nb-NO"/>
        </w:rPr>
      </w:pPr>
      <w:r w:rsidRPr="00BE0B3B">
        <w:rPr>
          <w:rFonts w:asciiTheme="minorHAnsi" w:hAnsiTheme="minorHAnsi" w:cstheme="minorHAnsi"/>
          <w:lang w:val="nn-NO" w:eastAsia="nb-NO"/>
        </w:rPr>
        <w:t>Grenseflate mot andre saker (</w:t>
      </w:r>
      <w:proofErr w:type="spellStart"/>
      <w:r w:rsidRPr="00BE0B3B">
        <w:rPr>
          <w:rFonts w:asciiTheme="minorHAnsi" w:hAnsiTheme="minorHAnsi" w:cstheme="minorHAnsi"/>
          <w:lang w:val="nn-NO" w:eastAsia="nb-NO"/>
        </w:rPr>
        <w:t>jf</w:t>
      </w:r>
      <w:proofErr w:type="spellEnd"/>
      <w:r w:rsidRPr="00BE0B3B">
        <w:rPr>
          <w:rFonts w:asciiTheme="minorHAnsi" w:hAnsiTheme="minorHAnsi" w:cstheme="minorHAnsi"/>
          <w:lang w:val="nn-NO" w:eastAsia="nb-NO"/>
        </w:rPr>
        <w:t xml:space="preserve"> porteføljeperspektiv</w:t>
      </w:r>
      <w:r w:rsidR="00C715A9" w:rsidRPr="00BE0B3B">
        <w:rPr>
          <w:rFonts w:asciiTheme="minorHAnsi" w:hAnsiTheme="minorHAnsi" w:cstheme="minorHAnsi"/>
          <w:lang w:val="nn-NO" w:eastAsia="nb-NO"/>
        </w:rPr>
        <w:t>)</w:t>
      </w:r>
    </w:p>
    <w:p w14:paraId="385E603E" w14:textId="77777777" w:rsidR="0023285E" w:rsidRPr="00BE0B3B" w:rsidRDefault="0023285E" w:rsidP="0023285E">
      <w:pPr>
        <w:pStyle w:val="Listeavsnitt"/>
        <w:numPr>
          <w:ilvl w:val="0"/>
          <w:numId w:val="2"/>
        </w:numPr>
        <w:rPr>
          <w:rFonts w:asciiTheme="minorHAnsi" w:hAnsiTheme="minorHAnsi" w:cstheme="minorHAnsi"/>
          <w:lang w:val="nb-NO" w:eastAsia="nb-NO"/>
        </w:rPr>
      </w:pPr>
      <w:r w:rsidRPr="00BE0B3B">
        <w:rPr>
          <w:rFonts w:asciiTheme="minorHAnsi" w:hAnsiTheme="minorHAnsi" w:cstheme="minorHAnsi"/>
          <w:lang w:val="nb-NO" w:eastAsia="nb-NO"/>
        </w:rPr>
        <w:t>Hva er de positive og negative virkningene av tiltakene, hvor varige er de, og hvem blir berørt?</w:t>
      </w:r>
    </w:p>
    <w:p w14:paraId="179EEAAA" w14:textId="0173D0DE" w:rsidR="0023285E" w:rsidRPr="00BE0B3B" w:rsidRDefault="0023285E" w:rsidP="0023285E">
      <w:pPr>
        <w:pStyle w:val="Listeavsnitt"/>
        <w:numPr>
          <w:ilvl w:val="0"/>
          <w:numId w:val="2"/>
        </w:numPr>
        <w:rPr>
          <w:rFonts w:asciiTheme="minorHAnsi" w:hAnsiTheme="minorHAnsi" w:cstheme="minorHAnsi"/>
          <w:lang w:val="nb-NO" w:eastAsia="nb-NO"/>
        </w:rPr>
      </w:pPr>
      <w:r w:rsidRPr="00BE0B3B">
        <w:rPr>
          <w:rFonts w:asciiTheme="minorHAnsi" w:hAnsiTheme="minorHAnsi" w:cstheme="minorHAnsi"/>
          <w:lang w:val="nb-NO" w:eastAsia="nb-NO"/>
        </w:rPr>
        <w:lastRenderedPageBreak/>
        <w:t>Hvilket tiltak anbefales, og hvorfor?</w:t>
      </w:r>
    </w:p>
    <w:p w14:paraId="513D5122" w14:textId="1D9E597B" w:rsidR="0023285E" w:rsidRPr="00BE0B3B" w:rsidRDefault="0023285E" w:rsidP="0023285E">
      <w:pPr>
        <w:pStyle w:val="Listeavsnitt"/>
        <w:numPr>
          <w:ilvl w:val="0"/>
          <w:numId w:val="2"/>
        </w:numPr>
        <w:rPr>
          <w:rFonts w:asciiTheme="minorHAnsi" w:hAnsiTheme="minorHAnsi" w:cstheme="minorHAnsi"/>
          <w:lang w:val="nb-NO" w:eastAsia="nb-NO"/>
        </w:rPr>
      </w:pPr>
      <w:r w:rsidRPr="00BE0B3B">
        <w:rPr>
          <w:rFonts w:asciiTheme="minorHAnsi" w:hAnsiTheme="minorHAnsi" w:cstheme="minorHAnsi"/>
          <w:lang w:val="nb-NO" w:eastAsia="nb-NO"/>
        </w:rPr>
        <w:t>Hva er forutsetningene for en vellykket gjennomføring, herunder behov for og forslag til prosess for forankring ved NTNU</w:t>
      </w:r>
    </w:p>
    <w:p w14:paraId="4318A224" w14:textId="6007B65F" w:rsidR="002B364B" w:rsidRPr="00BE0B3B" w:rsidRDefault="002B364B" w:rsidP="002B364B">
      <w:pPr>
        <w:pStyle w:val="Listeavsnitt"/>
        <w:numPr>
          <w:ilvl w:val="0"/>
          <w:numId w:val="2"/>
        </w:numPr>
        <w:rPr>
          <w:rFonts w:asciiTheme="minorHAnsi" w:hAnsiTheme="minorHAnsi" w:cstheme="minorHAnsi"/>
          <w:lang w:val="nb-NO" w:eastAsia="nb-NO"/>
        </w:rPr>
      </w:pPr>
      <w:r w:rsidRPr="00BE0B3B">
        <w:rPr>
          <w:rFonts w:asciiTheme="minorHAnsi" w:hAnsiTheme="minorHAnsi" w:cstheme="minorHAnsi"/>
          <w:lang w:val="nb-NO" w:eastAsia="nb-NO"/>
        </w:rPr>
        <w:t>Evt</w:t>
      </w:r>
      <w:r w:rsidR="00C715A9" w:rsidRPr="00BE0B3B">
        <w:rPr>
          <w:rFonts w:asciiTheme="minorHAnsi" w:hAnsiTheme="minorHAnsi" w:cstheme="minorHAnsi"/>
          <w:lang w:val="nb-NO" w:eastAsia="nb-NO"/>
        </w:rPr>
        <w:t>.</w:t>
      </w:r>
      <w:r w:rsidRPr="00BE0B3B">
        <w:rPr>
          <w:rFonts w:asciiTheme="minorHAnsi" w:hAnsiTheme="minorHAnsi" w:cstheme="minorHAnsi"/>
          <w:lang w:val="nb-NO" w:eastAsia="nb-NO"/>
        </w:rPr>
        <w:t xml:space="preserve"> merknader fra andre </w:t>
      </w:r>
      <w:r w:rsidR="008F35FF" w:rsidRPr="00BE0B3B">
        <w:rPr>
          <w:rFonts w:asciiTheme="minorHAnsi" w:hAnsiTheme="minorHAnsi" w:cstheme="minorHAnsi"/>
          <w:lang w:val="nb-NO" w:eastAsia="nb-NO"/>
        </w:rPr>
        <w:t xml:space="preserve">utvalg/arenaer, </w:t>
      </w:r>
      <w:r w:rsidR="00756478" w:rsidRPr="00BE0B3B">
        <w:rPr>
          <w:rFonts w:asciiTheme="minorHAnsi" w:hAnsiTheme="minorHAnsi" w:cstheme="minorHAnsi"/>
          <w:lang w:val="nb-NO" w:eastAsia="nb-NO"/>
        </w:rPr>
        <w:t xml:space="preserve">enheter, </w:t>
      </w:r>
      <w:r w:rsidRPr="00BE0B3B">
        <w:rPr>
          <w:rFonts w:asciiTheme="minorHAnsi" w:hAnsiTheme="minorHAnsi" w:cstheme="minorHAnsi"/>
          <w:lang w:val="nb-NO" w:eastAsia="nb-NO"/>
        </w:rPr>
        <w:t xml:space="preserve">rektors stab eller OI stab </w:t>
      </w:r>
    </w:p>
    <w:p w14:paraId="5A02D434" w14:textId="6D3BC959" w:rsidR="00EA556A" w:rsidRPr="00BE0B3B" w:rsidRDefault="002B364B" w:rsidP="00D07776">
      <w:pPr>
        <w:pStyle w:val="Listeavsnitt"/>
        <w:numPr>
          <w:ilvl w:val="0"/>
          <w:numId w:val="2"/>
        </w:numPr>
        <w:rPr>
          <w:rStyle w:val="Sterk"/>
          <w:rFonts w:asciiTheme="minorHAnsi" w:hAnsiTheme="minorHAnsi" w:cstheme="minorHAnsi"/>
          <w:b w:val="0"/>
          <w:bCs w:val="0"/>
          <w:lang w:val="nb-NO" w:eastAsia="nb-NO"/>
        </w:rPr>
      </w:pPr>
      <w:r w:rsidRPr="00BE0B3B">
        <w:rPr>
          <w:rFonts w:asciiTheme="minorHAnsi" w:hAnsiTheme="minorHAnsi" w:cstheme="minorHAnsi"/>
          <w:lang w:val="nb-NO" w:eastAsia="nb-NO"/>
        </w:rPr>
        <w:t>Økonomiske og administrative konsekvenser</w:t>
      </w:r>
    </w:p>
    <w:sectPr w:rsidR="00EA556A" w:rsidRPr="00BE0B3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3A766E" w14:textId="77777777" w:rsidR="00252DB9" w:rsidRDefault="00252DB9">
      <w:r>
        <w:separator/>
      </w:r>
    </w:p>
  </w:endnote>
  <w:endnote w:type="continuationSeparator" w:id="0">
    <w:p w14:paraId="5ECF2D22" w14:textId="77777777" w:rsidR="00252DB9" w:rsidRDefault="00252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53F477" w14:textId="77777777" w:rsidR="00D87C95" w:rsidRDefault="00D87C95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9D8C00" w14:textId="77777777" w:rsidR="00D87C95" w:rsidRDefault="00D87C95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405A43" w14:textId="77777777" w:rsidR="00972784" w:rsidRDefault="00972784" w:rsidP="00972784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784" w:rsidRPr="00176D2C" w14:paraId="0A6C218B" w14:textId="77777777" w:rsidTr="0099559D">
      <w:tc>
        <w:tcPr>
          <w:tcW w:w="1916" w:type="dxa"/>
        </w:tcPr>
        <w:p w14:paraId="59D3B14D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2945C592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74B92968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7E7683E6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23AEF7FB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784" w:rsidRPr="00176D2C" w14:paraId="1B9DF90E" w14:textId="77777777" w:rsidTr="0099559D">
      <w:tc>
        <w:tcPr>
          <w:tcW w:w="1916" w:type="dxa"/>
        </w:tcPr>
        <w:p w14:paraId="714F7E4D" w14:textId="77777777" w:rsidR="00972784" w:rsidRPr="00176D2C" w:rsidRDefault="000D5CA1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r>
            <w:t>7491 Trondheim</w:t>
          </w:r>
          <w:bookmarkEnd w:id="9"/>
        </w:p>
      </w:tc>
      <w:tc>
        <w:tcPr>
          <w:tcW w:w="2444" w:type="dxa"/>
        </w:tcPr>
        <w:p w14:paraId="11AD41A4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3EBBF92F" w14:textId="77777777" w:rsidR="00972784" w:rsidRPr="00176D2C" w:rsidRDefault="000D5CA1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Hovedbygningen</w:t>
          </w:r>
          <w:bookmarkEnd w:id="10"/>
        </w:p>
      </w:tc>
      <w:tc>
        <w:tcPr>
          <w:tcW w:w="1741" w:type="dxa"/>
        </w:tcPr>
        <w:p w14:paraId="4C535A4A" w14:textId="77777777" w:rsidR="00972784" w:rsidRPr="00176D2C" w:rsidRDefault="000D5CA1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+47 73595000</w:t>
          </w:r>
          <w:bookmarkEnd w:id="11"/>
        </w:p>
      </w:tc>
      <w:tc>
        <w:tcPr>
          <w:tcW w:w="1761" w:type="dxa"/>
        </w:tcPr>
        <w:p w14:paraId="34BB9709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784" w:rsidRPr="00176D2C" w14:paraId="547E3DA7" w14:textId="77777777" w:rsidTr="0099559D">
      <w:tc>
        <w:tcPr>
          <w:tcW w:w="1916" w:type="dxa"/>
        </w:tcPr>
        <w:p w14:paraId="16685E30" w14:textId="77777777" w:rsidR="00972784" w:rsidRPr="00176D2C" w:rsidRDefault="000D5CA1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Norway</w:t>
          </w:r>
          <w:bookmarkEnd w:id="14"/>
        </w:p>
      </w:tc>
      <w:tc>
        <w:tcPr>
          <w:tcW w:w="2444" w:type="dxa"/>
        </w:tcPr>
        <w:p w14:paraId="3CF21195" w14:textId="77777777" w:rsidR="00972784" w:rsidRPr="00176D2C" w:rsidRDefault="000D5CA1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postmottak@ntnu.no</w:t>
          </w:r>
          <w:bookmarkEnd w:id="15"/>
        </w:p>
      </w:tc>
      <w:tc>
        <w:tcPr>
          <w:tcW w:w="1922" w:type="dxa"/>
        </w:tcPr>
        <w:p w14:paraId="2D99592C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bookmarkEnd w:id="16"/>
        </w:p>
      </w:tc>
      <w:tc>
        <w:tcPr>
          <w:tcW w:w="1741" w:type="dxa"/>
        </w:tcPr>
        <w:p w14:paraId="6EFEB0DE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3BD42438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784" w:rsidRPr="00176D2C" w14:paraId="79249483" w14:textId="77777777" w:rsidTr="0099559D">
      <w:tc>
        <w:tcPr>
          <w:tcW w:w="1916" w:type="dxa"/>
        </w:tcPr>
        <w:p w14:paraId="0A100A2F" w14:textId="77777777" w:rsidR="00972784" w:rsidRPr="00176D2C" w:rsidRDefault="000D5CA1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Høgskoleringen 1</w:t>
          </w:r>
          <w:bookmarkEnd w:id="18"/>
        </w:p>
      </w:tc>
      <w:tc>
        <w:tcPr>
          <w:tcW w:w="2444" w:type="dxa"/>
        </w:tcPr>
        <w:p w14:paraId="246370BD" w14:textId="77777777" w:rsidR="00972784" w:rsidRPr="00176D2C" w:rsidRDefault="000D5CA1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</w:t>
          </w:r>
          <w:bookmarkEnd w:id="19"/>
        </w:p>
      </w:tc>
      <w:tc>
        <w:tcPr>
          <w:tcW w:w="1922" w:type="dxa"/>
        </w:tcPr>
        <w:p w14:paraId="15E8B6F7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1BBFCCF7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2826F227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0B625756" w14:textId="77777777" w:rsidR="00972784" w:rsidRDefault="00972784" w:rsidP="00972784">
    <w:pPr>
      <w:pStyle w:val="Bunntekst"/>
      <w:rPr>
        <w:sz w:val="6"/>
        <w:lang w:val="en-US"/>
      </w:rPr>
    </w:pPr>
  </w:p>
  <w:p w14:paraId="56BD2787" w14:textId="77777777" w:rsidR="00972784" w:rsidRPr="00761814" w:rsidRDefault="00972784" w:rsidP="00761814">
    <w:pPr>
      <w:pStyle w:val="FooterGraa"/>
    </w:pPr>
    <w:bookmarkStart w:id="23" w:name="lblBunntekst"/>
    <w:r w:rsidRPr="00761814">
      <w:t>Adresser korrespondanse til saksbehandlende enhet. Husk å oppgi referanse.</w:t>
    </w:r>
    <w:bookmarkEnd w:id="23"/>
  </w:p>
  <w:p w14:paraId="31A2431B" w14:textId="77777777" w:rsidR="005273E5" w:rsidRPr="00972784" w:rsidRDefault="005273E5" w:rsidP="00972784">
    <w:pPr>
      <w:pStyle w:val="Bunnteks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708E54" w14:textId="77777777" w:rsidR="005273E5" w:rsidRDefault="005273E5">
    <w:pPr>
      <w:pStyle w:val="Bunntekst"/>
    </w:pPr>
  </w:p>
  <w:p w14:paraId="20110F93" w14:textId="77777777" w:rsidR="005273E5" w:rsidRDefault="005273E5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9D99E1" w14:textId="77777777" w:rsidR="005273E5" w:rsidRDefault="005273E5">
    <w:pPr>
      <w:pStyle w:val="Bunntekst"/>
    </w:pPr>
  </w:p>
  <w:p w14:paraId="5A24FC51" w14:textId="77777777" w:rsidR="005273E5" w:rsidRDefault="005273E5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1F6BD" w14:textId="77777777" w:rsidR="005273E5" w:rsidRDefault="005273E5">
    <w:pPr>
      <w:pStyle w:val="Bunntekst"/>
      <w:pBdr>
        <w:bottom w:val="single" w:sz="4" w:space="1" w:color="auto"/>
      </w:pBdr>
    </w:pPr>
  </w:p>
  <w:p w14:paraId="4A83B37C" w14:textId="77777777" w:rsidR="005273E5" w:rsidRDefault="005273E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39" w:name="tittel"/>
    <w:bookmarkEnd w:id="39"/>
  </w:p>
  <w:p w14:paraId="39897B95" w14:textId="77777777" w:rsidR="005273E5" w:rsidRDefault="005273E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0" w:name="Navn"/>
    <w:bookmarkEnd w:id="40"/>
  </w:p>
  <w:p w14:paraId="6A56CD4E" w14:textId="77777777" w:rsidR="005273E5" w:rsidRDefault="005273E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1" w:name="Navn2"/>
    <w:bookmarkEnd w:id="41"/>
  </w:p>
  <w:p w14:paraId="1F0F22CC" w14:textId="77777777" w:rsidR="005273E5" w:rsidRPr="000558A9" w:rsidRDefault="005273E5">
    <w:pPr>
      <w:pStyle w:val="FooterTekst"/>
    </w:pPr>
    <w:r>
      <w:tab/>
    </w:r>
    <w:r w:rsidRPr="000558A9">
      <w:t>http://www.ntnu.no/adm/info</w:t>
    </w:r>
    <w:r w:rsidRPr="000558A9">
      <w:tab/>
      <w:t>Gløshaugen</w:t>
    </w:r>
    <w:r w:rsidRPr="000558A9">
      <w:tab/>
      <w:t>+ 47 73 59 54 37</w:t>
    </w:r>
    <w:r w:rsidRPr="000558A9">
      <w:tab/>
    </w:r>
    <w:proofErr w:type="spellStart"/>
    <w:r w:rsidRPr="000558A9">
      <w:t>Tlf</w:t>
    </w:r>
    <w:proofErr w:type="spellEnd"/>
    <w:r w:rsidRPr="000558A9">
      <w:t xml:space="preserve">: + 47 </w:t>
    </w:r>
    <w:bookmarkStart w:id="42" w:name="Tlf"/>
    <w:bookmarkEnd w:id="42"/>
    <w:proofErr w:type="spellStart"/>
    <w:r w:rsidRPr="000558A9">
      <w:t>lkjlljljkljklkjljklj</w:t>
    </w:r>
    <w:proofErr w:type="spellEnd"/>
  </w:p>
  <w:p w14:paraId="22B6B072" w14:textId="77777777" w:rsidR="005273E5" w:rsidRPr="000558A9" w:rsidRDefault="005273E5">
    <w:pPr>
      <w:pStyle w:val="Bunntekst"/>
      <w:rPr>
        <w:sz w:val="6"/>
        <w:lang w:val="nb-NO"/>
      </w:rPr>
    </w:pPr>
  </w:p>
  <w:p w14:paraId="559BD211" w14:textId="77777777" w:rsidR="005273E5" w:rsidRDefault="005273E5" w:rsidP="00761814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55D6A90C" w14:textId="77777777" w:rsidR="005273E5" w:rsidRDefault="005273E5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500B29" w14:textId="77777777" w:rsidR="00252DB9" w:rsidRDefault="00252DB9">
      <w:r>
        <w:separator/>
      </w:r>
    </w:p>
  </w:footnote>
  <w:footnote w:type="continuationSeparator" w:id="0">
    <w:p w14:paraId="7B112316" w14:textId="77777777" w:rsidR="00252DB9" w:rsidRDefault="00252D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07AF3F" w14:textId="77777777" w:rsidR="00D87C95" w:rsidRDefault="00D87C95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51959B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7070D1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5273E5" w14:paraId="1982082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4E51A18" w14:textId="77777777"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27132B" w14:textId="77777777" w:rsidR="005273E5" w:rsidRDefault="005273E5">
          <w:pPr>
            <w:pStyle w:val="DatoRefTekst"/>
          </w:pPr>
          <w:r>
            <w:t>Vår dato</w:t>
          </w:r>
        </w:p>
        <w:p w14:paraId="3A170342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E4BC04" w14:textId="77777777" w:rsidR="005273E5" w:rsidRDefault="005273E5">
          <w:pPr>
            <w:pStyle w:val="DatoRefTekst"/>
          </w:pPr>
          <w:r>
            <w:t>Vår referanse</w:t>
          </w:r>
        </w:p>
        <w:p w14:paraId="250DB268" w14:textId="77777777" w:rsidR="005273E5" w:rsidRDefault="005273E5">
          <w:pPr>
            <w:pStyle w:val="DatoRefFyllInn"/>
          </w:pPr>
        </w:p>
      </w:tc>
    </w:tr>
  </w:tbl>
  <w:p w14:paraId="2C7FF891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BFF55F" w14:textId="77777777" w:rsidR="005273E5" w:rsidRDefault="00D24F71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264" behindDoc="0" locked="0" layoutInCell="1" allowOverlap="1" wp14:anchorId="4D74A8D2" wp14:editId="0F7D60A6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33663B">
      <w:t>1</w:t>
    </w:r>
    <w:r w:rsidR="005273E5">
      <w:fldChar w:fldCharType="end"/>
    </w:r>
    <w:r w:rsidR="005273E5">
      <w:t xml:space="preserve"> </w:t>
    </w:r>
    <w:bookmarkStart w:id="0" w:name="lblSideteller"/>
    <w:r w:rsidR="005273E5">
      <w:t>av</w:t>
    </w:r>
    <w:bookmarkEnd w:id="0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33663B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12"/>
      <w:gridCol w:w="1325"/>
      <w:gridCol w:w="1971"/>
    </w:tblGrid>
    <w:tr w:rsidR="005273E5" w14:paraId="1A607A0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3B34E287" w14:textId="77777777" w:rsidR="005273E5" w:rsidRDefault="005273E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6E3248A" w14:textId="77777777" w:rsidR="005273E5" w:rsidRDefault="005273E5" w:rsidP="00261969">
          <w:pPr>
            <w:pStyle w:val="DatoRefTekst"/>
          </w:pPr>
        </w:p>
        <w:p w14:paraId="02FDB7A0" w14:textId="77777777"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A7A2168" w14:textId="77777777" w:rsidR="005273E5" w:rsidRDefault="005273E5">
          <w:pPr>
            <w:pStyle w:val="DatoFyllInn1"/>
          </w:pPr>
        </w:p>
      </w:tc>
    </w:tr>
    <w:tr w:rsidR="005273E5" w14:paraId="614C97BD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236814B" w14:textId="77777777" w:rsidR="000D5CA1" w:rsidRDefault="000D5CA1" w:rsidP="00FA0A20">
          <w:pPr>
            <w:pStyle w:val="Header1"/>
          </w:pPr>
          <w:bookmarkStart w:id="1" w:name="lblTopptekst"/>
          <w:r>
            <w:t>Norges teknisk-naturvitenskapelige universitet</w:t>
          </w:r>
        </w:p>
        <w:bookmarkEnd w:id="1"/>
        <w:p w14:paraId="000ABB72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6C5A370" w14:textId="77777777" w:rsidR="005273E5" w:rsidRDefault="005273E5">
          <w:pPr>
            <w:pStyle w:val="DatoRefFyllInn"/>
          </w:pPr>
          <w:bookmarkStart w:id="2" w:name="varDato"/>
          <w:bookmarkEnd w:id="2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71BD1CD" w14:textId="77777777" w:rsidR="005273E5" w:rsidRDefault="005273E5" w:rsidP="005C43C1">
          <w:pPr>
            <w:pStyle w:val="DatoRefTekst2"/>
          </w:pPr>
          <w:bookmarkStart w:id="3" w:name="varRef"/>
          <w:bookmarkEnd w:id="3"/>
        </w:p>
      </w:tc>
    </w:tr>
  </w:tbl>
  <w:p w14:paraId="52660793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D4589E" w14:textId="77777777" w:rsidR="005273E5" w:rsidRDefault="005273E5">
    <w:pPr>
      <w:pStyle w:val="Topptekst"/>
    </w:pPr>
  </w:p>
  <w:p w14:paraId="5D5883BB" w14:textId="77777777" w:rsidR="005273E5" w:rsidRDefault="005273E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444E35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D27F17">
      <w:t>2</w:t>
    </w:r>
    <w:r>
      <w:fldChar w:fldCharType="end"/>
    </w:r>
    <w:r>
      <w:t xml:space="preserve"> </w:t>
    </w:r>
    <w:bookmarkStart w:id="33" w:name="lblSideteller2"/>
    <w:r>
      <w:t>av</w:t>
    </w:r>
    <w:bookmarkEnd w:id="33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7070D1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5273E5" w14:paraId="23091DA9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D792BF5" w14:textId="77777777" w:rsidR="005273E5" w:rsidRDefault="005273E5">
          <w:pPr>
            <w:pStyle w:val="Header2"/>
          </w:pPr>
          <w:bookmarkStart w:id="34" w:name="lblTopptekst2"/>
          <w:r>
            <w:t>Norges teknisk-naturvitenskapelige universitet</w:t>
          </w:r>
          <w:bookmarkEnd w:id="34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C9834A4" w14:textId="77777777" w:rsidR="005273E5" w:rsidRDefault="00261969" w:rsidP="00261969">
          <w:pPr>
            <w:pStyle w:val="DatoRefTekst"/>
          </w:pPr>
          <w:bookmarkStart w:id="35" w:name="lblVarDato2"/>
          <w:r>
            <w:t>Dat</w:t>
          </w:r>
          <w:bookmarkEnd w:id="35"/>
          <w:r>
            <w:t>o</w:t>
          </w:r>
        </w:p>
        <w:p w14:paraId="36283ADD" w14:textId="77777777" w:rsidR="005273E5" w:rsidRDefault="005273E5">
          <w:pPr>
            <w:pStyle w:val="DatoRefFyllInn"/>
          </w:pPr>
          <w:bookmarkStart w:id="36" w:name="varDato2"/>
          <w:bookmarkEnd w:id="36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0670E78" w14:textId="77777777" w:rsidR="005273E5" w:rsidRDefault="00261969">
          <w:pPr>
            <w:pStyle w:val="DatoRefTekst"/>
          </w:pPr>
          <w:bookmarkStart w:id="37" w:name="lblVarRef2"/>
          <w:r>
            <w:t>R</w:t>
          </w:r>
          <w:r w:rsidR="005273E5">
            <w:t>eferanse</w:t>
          </w:r>
          <w:bookmarkEnd w:id="37"/>
        </w:p>
        <w:p w14:paraId="4CA2F7CC" w14:textId="77777777" w:rsidR="005273E5" w:rsidRDefault="005273E5">
          <w:pPr>
            <w:pStyle w:val="DatoRefFyllInn"/>
          </w:pPr>
          <w:bookmarkStart w:id="38" w:name="varRef2"/>
          <w:bookmarkEnd w:id="38"/>
        </w:p>
      </w:tc>
    </w:tr>
  </w:tbl>
  <w:p w14:paraId="2FC399FD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  <w:p w14:paraId="7DF73E39" w14:textId="77777777" w:rsidR="005273E5" w:rsidRDefault="005273E5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C5D0BE" w14:textId="77777777" w:rsidR="005273E5" w:rsidRDefault="00D24F71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57F18A68" wp14:editId="6857AA45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7767A4">
      <w:t>1</w:t>
    </w:r>
    <w:r w:rsidR="005273E5">
      <w:fldChar w:fldCharType="end"/>
    </w:r>
    <w:r w:rsidR="005273E5">
      <w:t xml:space="preserve"> av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7070D1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5273E5" w14:paraId="20BEA18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6E5EA22" w14:textId="77777777" w:rsidR="005273E5" w:rsidRDefault="005273E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D53DD6A" w14:textId="77777777" w:rsidR="005273E5" w:rsidRDefault="005273E5">
          <w:pPr>
            <w:pStyle w:val="DatoRefTekst"/>
          </w:pPr>
          <w:r>
            <w:t>Vår dato</w:t>
          </w:r>
        </w:p>
        <w:p w14:paraId="6561F4C9" w14:textId="77777777" w:rsidR="005273E5" w:rsidRDefault="005273E5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9F8B595" w14:textId="77777777" w:rsidR="005273E5" w:rsidRDefault="005273E5">
          <w:pPr>
            <w:pStyle w:val="DatoRefTekst"/>
          </w:pPr>
          <w:r>
            <w:t>Vår referanse</w:t>
          </w:r>
        </w:p>
        <w:p w14:paraId="555B0AEA" w14:textId="77777777" w:rsidR="005273E5" w:rsidRDefault="005273E5">
          <w:pPr>
            <w:pStyle w:val="DatoFyllInn1"/>
          </w:pPr>
        </w:p>
      </w:tc>
    </w:tr>
    <w:tr w:rsidR="005273E5" w14:paraId="716F210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C478ECF" w14:textId="77777777" w:rsidR="005273E5" w:rsidRDefault="005273E5" w:rsidP="00FA0A20">
          <w:pPr>
            <w:pStyle w:val="Header1"/>
          </w:pPr>
          <w:r>
            <w:t>Kommunikasjonsavdelingen</w:t>
          </w:r>
        </w:p>
        <w:p w14:paraId="703E8213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910FBCE" w14:textId="77777777" w:rsidR="005273E5" w:rsidRDefault="005273E5">
          <w:pPr>
            <w:pStyle w:val="DatoRefTekst2"/>
          </w:pPr>
          <w:r>
            <w:t>Deres dato</w:t>
          </w:r>
        </w:p>
        <w:p w14:paraId="0B98CCB4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FF1D813" w14:textId="77777777" w:rsidR="005273E5" w:rsidRDefault="005273E5">
          <w:pPr>
            <w:pStyle w:val="DatoRefTekst2"/>
          </w:pPr>
          <w:r>
            <w:t>Deres referanse</w:t>
          </w:r>
        </w:p>
        <w:p w14:paraId="7BFB4410" w14:textId="77777777" w:rsidR="005273E5" w:rsidRDefault="005273E5">
          <w:pPr>
            <w:pStyle w:val="DatoRefFyllInn"/>
          </w:pPr>
        </w:p>
      </w:tc>
    </w:tr>
  </w:tbl>
  <w:p w14:paraId="4F54110B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  <w:p w14:paraId="671EAFAE" w14:textId="77777777" w:rsidR="005273E5" w:rsidRDefault="005273E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66343"/>
    <w:multiLevelType w:val="hybridMultilevel"/>
    <w:tmpl w:val="26C2680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845B67"/>
    <w:multiLevelType w:val="hybridMultilevel"/>
    <w:tmpl w:val="6DB8B2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A864C2"/>
    <w:multiLevelType w:val="hybridMultilevel"/>
    <w:tmpl w:val="496AF9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815734"/>
    <w:multiLevelType w:val="hybridMultilevel"/>
    <w:tmpl w:val="50DC77F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4" w15:restartNumberingAfterBreak="0">
    <w:nsid w:val="36924C23"/>
    <w:multiLevelType w:val="multilevel"/>
    <w:tmpl w:val="1B62D3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71E5459"/>
    <w:multiLevelType w:val="hybridMultilevel"/>
    <w:tmpl w:val="23608C8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3692926">
    <w:abstractNumId w:val="0"/>
  </w:num>
  <w:num w:numId="2" w16cid:durableId="1089934205">
    <w:abstractNumId w:val="5"/>
  </w:num>
  <w:num w:numId="3" w16cid:durableId="245965889">
    <w:abstractNumId w:val="4"/>
  </w:num>
  <w:num w:numId="4" w16cid:durableId="639842802">
    <w:abstractNumId w:val="2"/>
  </w:num>
  <w:num w:numId="5" w16cid:durableId="2065637208">
    <w:abstractNumId w:val="3"/>
  </w:num>
  <w:num w:numId="6" w16cid:durableId="1497136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70D1"/>
    <w:rsid w:val="0002032A"/>
    <w:rsid w:val="00021487"/>
    <w:rsid w:val="000254C5"/>
    <w:rsid w:val="000558A9"/>
    <w:rsid w:val="00072E86"/>
    <w:rsid w:val="00076180"/>
    <w:rsid w:val="000858C8"/>
    <w:rsid w:val="000A633D"/>
    <w:rsid w:val="000B4FDC"/>
    <w:rsid w:val="000C4F98"/>
    <w:rsid w:val="000D573F"/>
    <w:rsid w:val="000D5CA1"/>
    <w:rsid w:val="000F280D"/>
    <w:rsid w:val="0014656A"/>
    <w:rsid w:val="00165FD2"/>
    <w:rsid w:val="001841E0"/>
    <w:rsid w:val="00190405"/>
    <w:rsid w:val="001C5552"/>
    <w:rsid w:val="001C6420"/>
    <w:rsid w:val="001F054E"/>
    <w:rsid w:val="00207038"/>
    <w:rsid w:val="00213E34"/>
    <w:rsid w:val="0023285E"/>
    <w:rsid w:val="00234CEC"/>
    <w:rsid w:val="002357CB"/>
    <w:rsid w:val="002369CD"/>
    <w:rsid w:val="00252DB9"/>
    <w:rsid w:val="00261969"/>
    <w:rsid w:val="00265163"/>
    <w:rsid w:val="00290AB9"/>
    <w:rsid w:val="002B364B"/>
    <w:rsid w:val="002B3CBF"/>
    <w:rsid w:val="002C2948"/>
    <w:rsid w:val="002E1A4F"/>
    <w:rsid w:val="002E2C64"/>
    <w:rsid w:val="002E461D"/>
    <w:rsid w:val="002F6C5D"/>
    <w:rsid w:val="0030528C"/>
    <w:rsid w:val="003164C3"/>
    <w:rsid w:val="0033663B"/>
    <w:rsid w:val="00340047"/>
    <w:rsid w:val="003438EA"/>
    <w:rsid w:val="00346634"/>
    <w:rsid w:val="00350092"/>
    <w:rsid w:val="003537B4"/>
    <w:rsid w:val="00391861"/>
    <w:rsid w:val="00397E7A"/>
    <w:rsid w:val="003C03A0"/>
    <w:rsid w:val="003C0FC7"/>
    <w:rsid w:val="00416321"/>
    <w:rsid w:val="0043332D"/>
    <w:rsid w:val="00437D7A"/>
    <w:rsid w:val="00451176"/>
    <w:rsid w:val="00464FFF"/>
    <w:rsid w:val="00476E3A"/>
    <w:rsid w:val="0048541D"/>
    <w:rsid w:val="004945E9"/>
    <w:rsid w:val="004C19AA"/>
    <w:rsid w:val="004D0E2C"/>
    <w:rsid w:val="004D7C9B"/>
    <w:rsid w:val="004E2F74"/>
    <w:rsid w:val="004F119E"/>
    <w:rsid w:val="00514DFF"/>
    <w:rsid w:val="00516AA2"/>
    <w:rsid w:val="005273E5"/>
    <w:rsid w:val="005333A5"/>
    <w:rsid w:val="00541D74"/>
    <w:rsid w:val="005420CA"/>
    <w:rsid w:val="00545152"/>
    <w:rsid w:val="00546AB0"/>
    <w:rsid w:val="0055071C"/>
    <w:rsid w:val="00571176"/>
    <w:rsid w:val="00587EEF"/>
    <w:rsid w:val="005A039A"/>
    <w:rsid w:val="005A49A0"/>
    <w:rsid w:val="005A72FB"/>
    <w:rsid w:val="005C43C1"/>
    <w:rsid w:val="005C5EB8"/>
    <w:rsid w:val="005C632D"/>
    <w:rsid w:val="005C644A"/>
    <w:rsid w:val="00643572"/>
    <w:rsid w:val="006449D8"/>
    <w:rsid w:val="00677351"/>
    <w:rsid w:val="00694E05"/>
    <w:rsid w:val="006B6ECE"/>
    <w:rsid w:val="006D5F4C"/>
    <w:rsid w:val="006D7768"/>
    <w:rsid w:val="006E2BDC"/>
    <w:rsid w:val="006E6CCF"/>
    <w:rsid w:val="007070D1"/>
    <w:rsid w:val="00714810"/>
    <w:rsid w:val="00733ABA"/>
    <w:rsid w:val="007433C5"/>
    <w:rsid w:val="00756478"/>
    <w:rsid w:val="00761814"/>
    <w:rsid w:val="0076192F"/>
    <w:rsid w:val="007749A6"/>
    <w:rsid w:val="007767A4"/>
    <w:rsid w:val="00791041"/>
    <w:rsid w:val="007D28DC"/>
    <w:rsid w:val="007D734D"/>
    <w:rsid w:val="0080096C"/>
    <w:rsid w:val="00814C7E"/>
    <w:rsid w:val="00875B3B"/>
    <w:rsid w:val="00885029"/>
    <w:rsid w:val="008A2AA9"/>
    <w:rsid w:val="008A377B"/>
    <w:rsid w:val="008C03B1"/>
    <w:rsid w:val="008D4F37"/>
    <w:rsid w:val="008E63DF"/>
    <w:rsid w:val="008F35FF"/>
    <w:rsid w:val="00921CB4"/>
    <w:rsid w:val="00955979"/>
    <w:rsid w:val="00972784"/>
    <w:rsid w:val="00986244"/>
    <w:rsid w:val="009C6A59"/>
    <w:rsid w:val="009E1262"/>
    <w:rsid w:val="009E4C18"/>
    <w:rsid w:val="00A05E28"/>
    <w:rsid w:val="00A32318"/>
    <w:rsid w:val="00A429B6"/>
    <w:rsid w:val="00A62F4C"/>
    <w:rsid w:val="00A63380"/>
    <w:rsid w:val="00A727E6"/>
    <w:rsid w:val="00A84F29"/>
    <w:rsid w:val="00A86A56"/>
    <w:rsid w:val="00AA0E13"/>
    <w:rsid w:val="00AA1259"/>
    <w:rsid w:val="00AA2CA5"/>
    <w:rsid w:val="00AA750D"/>
    <w:rsid w:val="00AD08DF"/>
    <w:rsid w:val="00AD1743"/>
    <w:rsid w:val="00AD3004"/>
    <w:rsid w:val="00AD342D"/>
    <w:rsid w:val="00AE0345"/>
    <w:rsid w:val="00AF5964"/>
    <w:rsid w:val="00B052B0"/>
    <w:rsid w:val="00B253BB"/>
    <w:rsid w:val="00B40B76"/>
    <w:rsid w:val="00B4527A"/>
    <w:rsid w:val="00B53CE9"/>
    <w:rsid w:val="00B54618"/>
    <w:rsid w:val="00B6069A"/>
    <w:rsid w:val="00B70160"/>
    <w:rsid w:val="00B752B0"/>
    <w:rsid w:val="00B76CB7"/>
    <w:rsid w:val="00B92298"/>
    <w:rsid w:val="00BA2CBC"/>
    <w:rsid w:val="00BC489B"/>
    <w:rsid w:val="00BE0B3B"/>
    <w:rsid w:val="00BE2591"/>
    <w:rsid w:val="00BF4BB8"/>
    <w:rsid w:val="00C003AC"/>
    <w:rsid w:val="00C2664F"/>
    <w:rsid w:val="00C4088F"/>
    <w:rsid w:val="00C606C9"/>
    <w:rsid w:val="00C6269C"/>
    <w:rsid w:val="00C658C6"/>
    <w:rsid w:val="00C65E2F"/>
    <w:rsid w:val="00C715A9"/>
    <w:rsid w:val="00C7215E"/>
    <w:rsid w:val="00C7574D"/>
    <w:rsid w:val="00C90724"/>
    <w:rsid w:val="00C94A99"/>
    <w:rsid w:val="00CD6750"/>
    <w:rsid w:val="00CE13B8"/>
    <w:rsid w:val="00CF0056"/>
    <w:rsid w:val="00CF46FD"/>
    <w:rsid w:val="00D07776"/>
    <w:rsid w:val="00D1280B"/>
    <w:rsid w:val="00D216A1"/>
    <w:rsid w:val="00D24F71"/>
    <w:rsid w:val="00D27F17"/>
    <w:rsid w:val="00D55127"/>
    <w:rsid w:val="00D57025"/>
    <w:rsid w:val="00D62905"/>
    <w:rsid w:val="00D74A4E"/>
    <w:rsid w:val="00D8355A"/>
    <w:rsid w:val="00D87C95"/>
    <w:rsid w:val="00DA07F0"/>
    <w:rsid w:val="00DA2A6E"/>
    <w:rsid w:val="00DA5E23"/>
    <w:rsid w:val="00DB6B44"/>
    <w:rsid w:val="00DC2960"/>
    <w:rsid w:val="00DE787D"/>
    <w:rsid w:val="00E06B72"/>
    <w:rsid w:val="00E24797"/>
    <w:rsid w:val="00E45A14"/>
    <w:rsid w:val="00E8144D"/>
    <w:rsid w:val="00E81541"/>
    <w:rsid w:val="00E96141"/>
    <w:rsid w:val="00EA556A"/>
    <w:rsid w:val="00ED109B"/>
    <w:rsid w:val="00EE07AC"/>
    <w:rsid w:val="00EE37C8"/>
    <w:rsid w:val="00EE6723"/>
    <w:rsid w:val="00F01CC7"/>
    <w:rsid w:val="00F24415"/>
    <w:rsid w:val="00F647E3"/>
    <w:rsid w:val="00F7014D"/>
    <w:rsid w:val="00F90699"/>
    <w:rsid w:val="00FA0A20"/>
    <w:rsid w:val="00FB0B52"/>
    <w:rsid w:val="00FC668E"/>
    <w:rsid w:val="00FC699E"/>
    <w:rsid w:val="00FE6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2375BBD"/>
  <w15:docId w15:val="{3212DF49-E6AE-42ED-A97A-2B6C4F68C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paragraph" w:styleId="Overskrift3">
    <w:name w:val="heading 3"/>
    <w:basedOn w:val="Normal"/>
    <w:next w:val="Normal"/>
    <w:link w:val="Overskrift3Tegn"/>
    <w:unhideWhenUsed/>
    <w:qFormat/>
    <w:rsid w:val="006E6CC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761814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9727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erk">
    <w:name w:val="Strong"/>
    <w:basedOn w:val="Standardskriftforavsnitt"/>
    <w:qFormat/>
    <w:rsid w:val="00AA2CA5"/>
    <w:rPr>
      <w:b/>
      <w:bCs/>
    </w:rPr>
  </w:style>
  <w:style w:type="character" w:customStyle="1" w:styleId="Overskrift3Tegn">
    <w:name w:val="Overskrift 3 Tegn"/>
    <w:basedOn w:val="Standardskriftforavsnitt"/>
    <w:link w:val="Overskrift3"/>
    <w:rsid w:val="006E6CC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GB" w:eastAsia="en-US"/>
    </w:rPr>
  </w:style>
  <w:style w:type="paragraph" w:styleId="Listeavsnitt">
    <w:name w:val="List Paragraph"/>
    <w:basedOn w:val="Normal"/>
    <w:uiPriority w:val="34"/>
    <w:qFormat/>
    <w:rsid w:val="00DA2A6E"/>
    <w:pPr>
      <w:ind w:left="720"/>
      <w:contextualSpacing/>
    </w:pPr>
  </w:style>
  <w:style w:type="paragraph" w:styleId="INNH2">
    <w:name w:val="toc 2"/>
    <w:basedOn w:val="Normal"/>
    <w:next w:val="Normal"/>
    <w:autoRedefine/>
    <w:uiPriority w:val="39"/>
    <w:unhideWhenUsed/>
    <w:rsid w:val="0023285E"/>
    <w:pPr>
      <w:spacing w:after="100"/>
      <w:ind w:left="240"/>
    </w:pPr>
    <w:rPr>
      <w:rFonts w:ascii="Garamond" w:hAnsi="Garamon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221</Words>
  <Characters>1357</Characters>
  <Application>Microsoft Office Word</Application>
  <DocSecurity>0</DocSecurity>
  <Lines>38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Notat</vt:lpstr>
      <vt:lpstr>Notat</vt:lpstr>
    </vt:vector>
  </TitlesOfParts>
  <Company>Orakeltjenesten, NTNU</Company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Sissel Rogstad</dc:creator>
  <cp:keywords/>
  <dc:description/>
  <cp:lastModifiedBy>Ingeborg Vasli</cp:lastModifiedBy>
  <cp:revision>4</cp:revision>
  <cp:lastPrinted>2006-01-04T10:31:00Z</cp:lastPrinted>
  <dcterms:created xsi:type="dcterms:W3CDTF">2025-01-15T09:42:00Z</dcterms:created>
  <dcterms:modified xsi:type="dcterms:W3CDTF">2025-01-23T07:31:00Z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