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53127D0F" w14:textId="77777777" w:rsidR="00A83D17" w:rsidRPr="007767A4" w:rsidRDefault="00A83D17" w:rsidP="00A83D17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A83D17" w:rsidRPr="006E5610" w14:paraId="4FC955BA" w14:textId="77777777" w:rsidTr="00166676">
        <w:trPr>
          <w:cantSplit/>
        </w:trPr>
        <w:tc>
          <w:tcPr>
            <w:tcW w:w="1074" w:type="dxa"/>
          </w:tcPr>
          <w:p w14:paraId="075485E3" w14:textId="77777777" w:rsidR="00A83D17" w:rsidRPr="007767A4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 xml:space="preserve">Tilstede: </w:t>
            </w:r>
          </w:p>
        </w:tc>
        <w:tc>
          <w:tcPr>
            <w:tcW w:w="8613" w:type="dxa"/>
            <w:gridSpan w:val="3"/>
          </w:tcPr>
          <w:p w14:paraId="50A11C59" w14:textId="336BE529" w:rsidR="00A83D17" w:rsidRPr="007C167E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Anita Storsve (NTL), Gerd Inger Sætrom</w:t>
            </w:r>
            <w:r w:rsidR="007E486D">
              <w:rPr>
                <w:rFonts w:cs="Arial"/>
                <w:lang w:val="nb-NO"/>
              </w:rPr>
              <w:t xml:space="preserve"> (Tekna)</w:t>
            </w:r>
            <w:r>
              <w:rPr>
                <w:rFonts w:cs="Arial"/>
                <w:lang w:val="nb-NO"/>
              </w:rPr>
              <w:t>, Maria Wallin</w:t>
            </w:r>
            <w:r w:rsidR="007E486D">
              <w:rPr>
                <w:rFonts w:cs="Arial"/>
                <w:lang w:val="nb-NO"/>
              </w:rPr>
              <w:t xml:space="preserve"> (Forskerforbundet)</w:t>
            </w:r>
            <w:r>
              <w:rPr>
                <w:rFonts w:cs="Arial"/>
                <w:lang w:val="nb-NO"/>
              </w:rPr>
              <w:t>, Pei Na Kui</w:t>
            </w:r>
            <w:r w:rsidR="00115C0B">
              <w:rPr>
                <w:rFonts w:cs="Arial"/>
                <w:lang w:val="nb-NO"/>
              </w:rPr>
              <w:t xml:space="preserve"> (NITO)</w:t>
            </w:r>
            <w:r>
              <w:rPr>
                <w:rFonts w:cs="Arial"/>
                <w:lang w:val="nb-NO"/>
              </w:rPr>
              <w:t>, Arild Vatn (Parat), Henriette Vaagland (</w:t>
            </w:r>
            <w:r w:rsidR="00D17882">
              <w:rPr>
                <w:rFonts w:cs="Arial"/>
                <w:lang w:val="nb-NO"/>
              </w:rPr>
              <w:t>lokalt h</w:t>
            </w:r>
            <w:r>
              <w:rPr>
                <w:rFonts w:cs="Arial"/>
                <w:lang w:val="nb-NO"/>
              </w:rPr>
              <w:t>ovedvern</w:t>
            </w:r>
            <w:r w:rsidR="00D17882">
              <w:rPr>
                <w:rFonts w:cs="Arial"/>
                <w:lang w:val="nb-NO"/>
              </w:rPr>
              <w:t>e</w:t>
            </w:r>
            <w:r>
              <w:rPr>
                <w:rFonts w:cs="Arial"/>
                <w:lang w:val="nb-NO"/>
              </w:rPr>
              <w:t xml:space="preserve">ombud), Amalie </w:t>
            </w:r>
            <w:r w:rsidR="00115C0B">
              <w:rPr>
                <w:rFonts w:cs="Arial"/>
                <w:lang w:val="nb-NO"/>
              </w:rPr>
              <w:t xml:space="preserve">Mathisen </w:t>
            </w:r>
            <w:r>
              <w:rPr>
                <w:rFonts w:cs="Arial"/>
                <w:lang w:val="nb-NO"/>
              </w:rPr>
              <w:t xml:space="preserve">(vara </w:t>
            </w:r>
            <w:r w:rsidR="00D17882">
              <w:rPr>
                <w:rFonts w:cs="Arial"/>
                <w:lang w:val="nb-NO"/>
              </w:rPr>
              <w:t xml:space="preserve">lokalt </w:t>
            </w:r>
            <w:r>
              <w:rPr>
                <w:rFonts w:cs="Arial"/>
                <w:lang w:val="nb-NO"/>
              </w:rPr>
              <w:t>hovedvern</w:t>
            </w:r>
            <w:r w:rsidR="00D17882">
              <w:rPr>
                <w:rFonts w:cs="Arial"/>
                <w:lang w:val="nb-NO"/>
              </w:rPr>
              <w:t>e</w:t>
            </w:r>
            <w:r>
              <w:rPr>
                <w:rFonts w:cs="Arial"/>
                <w:lang w:val="nb-NO"/>
              </w:rPr>
              <w:t>ombud), Øyvind Weiby Gregersen (dekan), Trude Ringseth (seksjonsleder HR/HMS)</w:t>
            </w:r>
          </w:p>
        </w:tc>
      </w:tr>
      <w:tr w:rsidR="00A83D17" w:rsidRPr="00E85F15" w14:paraId="21BF7719" w14:textId="77777777" w:rsidTr="00166676">
        <w:trPr>
          <w:cantSplit/>
        </w:trPr>
        <w:tc>
          <w:tcPr>
            <w:tcW w:w="1074" w:type="dxa"/>
          </w:tcPr>
          <w:p w14:paraId="79EAA0C6" w14:textId="77777777" w:rsidR="00A83D17" w:rsidRPr="007767A4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 xml:space="preserve">Forfall: </w:t>
            </w:r>
          </w:p>
        </w:tc>
        <w:tc>
          <w:tcPr>
            <w:tcW w:w="8613" w:type="dxa"/>
            <w:gridSpan w:val="3"/>
          </w:tcPr>
          <w:p w14:paraId="3926D4D3" w14:textId="309F2C00" w:rsidR="00A83D17" w:rsidRPr="007C167E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8" w:name="kopi"/>
            <w:bookmarkEnd w:id="28"/>
          </w:p>
        </w:tc>
      </w:tr>
      <w:tr w:rsidR="00A83D17" w:rsidRPr="007767A4" w14:paraId="2E908B77" w14:textId="77777777" w:rsidTr="00166676">
        <w:trPr>
          <w:cantSplit/>
        </w:trPr>
        <w:tc>
          <w:tcPr>
            <w:tcW w:w="1074" w:type="dxa"/>
          </w:tcPr>
          <w:p w14:paraId="4948C8C2" w14:textId="77777777" w:rsidR="00A83D17" w:rsidRPr="007767A4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Om"/>
            <w:r w:rsidRPr="007767A4">
              <w:rPr>
                <w:sz w:val="16"/>
                <w:lang w:val="nb-NO"/>
              </w:rPr>
              <w:t>Om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84A89AE" w14:textId="58F6E822" w:rsidR="00A83D17" w:rsidRPr="007C167E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overskrift"/>
            <w:bookmarkStart w:id="31" w:name="gjelder"/>
            <w:bookmarkEnd w:id="30"/>
            <w:bookmarkEnd w:id="31"/>
            <w:r>
              <w:rPr>
                <w:rFonts w:cs="Arial"/>
                <w:lang w:val="nb-NO"/>
              </w:rPr>
              <w:t xml:space="preserve">Losam-møte </w:t>
            </w:r>
            <w:r w:rsidR="00B641A9">
              <w:rPr>
                <w:rFonts w:cs="Arial"/>
                <w:lang w:val="nb-NO"/>
              </w:rPr>
              <w:t>3</w:t>
            </w:r>
            <w:r>
              <w:rPr>
                <w:rFonts w:cs="Arial"/>
                <w:lang w:val="nb-NO"/>
              </w:rPr>
              <w:t>-23</w:t>
            </w:r>
          </w:p>
        </w:tc>
      </w:tr>
      <w:tr w:rsidR="00A83D17" w:rsidRPr="003C4E85" w14:paraId="44BF71E0" w14:textId="77777777" w:rsidTr="00166676">
        <w:trPr>
          <w:cantSplit/>
        </w:trPr>
        <w:tc>
          <w:tcPr>
            <w:tcW w:w="1074" w:type="dxa"/>
          </w:tcPr>
          <w:p w14:paraId="7A4310FE" w14:textId="77777777" w:rsidR="00A83D17" w:rsidRPr="007767A4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Motetid"/>
            <w:r w:rsidRPr="007767A4">
              <w:rPr>
                <w:sz w:val="16"/>
                <w:lang w:val="nb-NO"/>
              </w:rPr>
              <w:t>Møtetid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79EFEC63" w14:textId="69D5302C" w:rsidR="00A83D17" w:rsidRPr="007C167E" w:rsidRDefault="00B641A9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Tid"/>
            <w:bookmarkStart w:id="34" w:name="motetid"/>
            <w:bookmarkEnd w:id="33"/>
            <w:bookmarkEnd w:id="34"/>
            <w:r>
              <w:rPr>
                <w:rFonts w:cs="Arial"/>
                <w:lang w:val="nb-NO"/>
              </w:rPr>
              <w:t>30.03</w:t>
            </w:r>
            <w:r w:rsidR="00A83D17">
              <w:rPr>
                <w:rFonts w:cs="Arial"/>
                <w:lang w:val="nb-NO"/>
              </w:rPr>
              <w:t xml:space="preserve">.23 kl </w:t>
            </w:r>
            <w:r>
              <w:rPr>
                <w:rFonts w:cs="Arial"/>
                <w:lang w:val="nb-NO"/>
              </w:rPr>
              <w:t>09.00 – 10.30</w:t>
            </w:r>
          </w:p>
        </w:tc>
        <w:tc>
          <w:tcPr>
            <w:tcW w:w="1085" w:type="dxa"/>
          </w:tcPr>
          <w:p w14:paraId="044C8595" w14:textId="77777777" w:rsidR="00A83D17" w:rsidRPr="007C167E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5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5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06AD6319" w14:textId="77777777" w:rsidR="00A83D17" w:rsidRPr="005D3DE0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6" w:name="Sted"/>
            <w:bookmarkStart w:id="37" w:name="motested"/>
            <w:bookmarkEnd w:id="36"/>
            <w:bookmarkEnd w:id="37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A83D17" w:rsidRPr="004E60AA" w14:paraId="5B55C9E6" w14:textId="77777777" w:rsidTr="00166676">
        <w:trPr>
          <w:cantSplit/>
        </w:trPr>
        <w:tc>
          <w:tcPr>
            <w:tcW w:w="1074" w:type="dxa"/>
          </w:tcPr>
          <w:p w14:paraId="7F807643" w14:textId="77777777" w:rsidR="00A83D17" w:rsidRPr="004E60AA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38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38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E45EB03" w14:textId="77777777" w:rsidR="00A83D17" w:rsidRPr="004E60AA" w:rsidRDefault="00A83D17" w:rsidP="0016667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ØWG/</w:t>
            </w:r>
            <w:r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7164E0CD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</w:p>
    <w:p w14:paraId="27D4D99B" w14:textId="3D24031A" w:rsidR="00EF7AA3" w:rsidRPr="00185448" w:rsidRDefault="00EF7AA3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sz w:val="22"/>
          <w:szCs w:val="22"/>
        </w:rPr>
        <w:tab/>
      </w:r>
      <w:r w:rsidRPr="00185448">
        <w:rPr>
          <w:rFonts w:ascii="Times New Roman" w:hAnsi="Times New Roman"/>
          <w:sz w:val="22"/>
          <w:szCs w:val="22"/>
        </w:rPr>
        <w:tab/>
      </w:r>
    </w:p>
    <w:p w14:paraId="24C09938" w14:textId="24863B0A" w:rsidR="00037B7D" w:rsidRPr="00185448" w:rsidRDefault="00037B7D" w:rsidP="00037B7D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 w:rsidRPr="00185448"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C32E72" w:rsidRPr="00185448">
        <w:rPr>
          <w:rFonts w:ascii="Times New Roman" w:hAnsi="Times New Roman"/>
          <w:b/>
          <w:bCs/>
          <w:sz w:val="22"/>
          <w:szCs w:val="22"/>
        </w:rPr>
        <w:t>2</w:t>
      </w:r>
      <w:r w:rsidR="00501307" w:rsidRPr="00185448">
        <w:rPr>
          <w:rFonts w:ascii="Times New Roman" w:hAnsi="Times New Roman"/>
          <w:b/>
          <w:bCs/>
          <w:sz w:val="22"/>
          <w:szCs w:val="22"/>
        </w:rPr>
        <w:t>3</w:t>
      </w:r>
      <w:r w:rsidRPr="00185448">
        <w:rPr>
          <w:rFonts w:ascii="Times New Roman" w:hAnsi="Times New Roman"/>
          <w:b/>
          <w:bCs/>
          <w:sz w:val="22"/>
          <w:szCs w:val="22"/>
        </w:rPr>
        <w:t>/</w:t>
      </w:r>
      <w:r w:rsidR="00501307" w:rsidRPr="00185448">
        <w:rPr>
          <w:rFonts w:ascii="Times New Roman" w:hAnsi="Times New Roman"/>
          <w:b/>
          <w:bCs/>
          <w:sz w:val="22"/>
          <w:szCs w:val="22"/>
        </w:rPr>
        <w:t>14</w:t>
      </w:r>
      <w:r w:rsidRPr="00185448">
        <w:rPr>
          <w:rFonts w:ascii="Times New Roman" w:hAnsi="Times New Roman"/>
          <w:b/>
          <w:bCs/>
          <w:sz w:val="22"/>
          <w:szCs w:val="22"/>
        </w:rPr>
        <w:tab/>
      </w:r>
      <w:r w:rsidR="00501307" w:rsidRPr="00185448">
        <w:rPr>
          <w:rFonts w:ascii="Times New Roman" w:hAnsi="Times New Roman"/>
          <w:b/>
          <w:bCs/>
          <w:sz w:val="22"/>
          <w:szCs w:val="22"/>
        </w:rPr>
        <w:t>Etablering av faggruppe for kreftforskning (Cancer Research) ved IBF</w:t>
      </w:r>
    </w:p>
    <w:p w14:paraId="0BC2AE66" w14:textId="42E15219" w:rsidR="00037B7D" w:rsidRDefault="00037B7D" w:rsidP="00037B7D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b/>
          <w:bCs/>
          <w:sz w:val="22"/>
          <w:szCs w:val="22"/>
        </w:rPr>
        <w:tab/>
      </w:r>
      <w:r w:rsidRPr="00185448">
        <w:rPr>
          <w:rFonts w:ascii="Times New Roman" w:hAnsi="Times New Roman"/>
          <w:b/>
          <w:bCs/>
          <w:sz w:val="22"/>
          <w:szCs w:val="22"/>
        </w:rPr>
        <w:tab/>
      </w:r>
      <w:r w:rsidRPr="00185448">
        <w:rPr>
          <w:rFonts w:ascii="Times New Roman" w:hAnsi="Times New Roman"/>
          <w:sz w:val="22"/>
          <w:szCs w:val="22"/>
        </w:rPr>
        <w:t xml:space="preserve">Hensikt: </w:t>
      </w:r>
      <w:r w:rsidR="00185448" w:rsidRPr="00185448">
        <w:rPr>
          <w:rFonts w:ascii="Times New Roman" w:hAnsi="Times New Roman"/>
          <w:sz w:val="22"/>
          <w:szCs w:val="22"/>
        </w:rPr>
        <w:t xml:space="preserve">Institutt for bioingeniørfag (IBF) ber om å få opprette faggruppe </w:t>
      </w:r>
    </w:p>
    <w:p w14:paraId="00ECF757" w14:textId="77777777" w:rsidR="003654F0" w:rsidRDefault="00185448" w:rsidP="00185448">
      <w:pPr>
        <w:pStyle w:val="Tilfelt"/>
        <w:ind w:left="720" w:right="0" w:firstLine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Vedlegg: </w:t>
      </w:r>
      <w:r w:rsidRPr="007E486D">
        <w:rPr>
          <w:rFonts w:ascii="Times New Roman" w:hAnsi="Times New Roman"/>
          <w:sz w:val="22"/>
          <w:szCs w:val="22"/>
        </w:rPr>
        <w:t>Etablering av faggruppe for kreftforskning</w:t>
      </w:r>
    </w:p>
    <w:p w14:paraId="3B64C95B" w14:textId="77777777" w:rsidR="003654F0" w:rsidRDefault="003654F0" w:rsidP="00185448">
      <w:pPr>
        <w:pStyle w:val="Tilfelt"/>
        <w:ind w:left="720" w:right="0" w:firstLine="720"/>
        <w:rPr>
          <w:rFonts w:ascii="Times New Roman" w:hAnsi="Times New Roman"/>
          <w:b/>
          <w:bCs/>
          <w:sz w:val="22"/>
          <w:szCs w:val="22"/>
        </w:rPr>
      </w:pPr>
    </w:p>
    <w:p w14:paraId="62B47FBF" w14:textId="19E6BFC0" w:rsidR="003654F0" w:rsidRPr="003654F0" w:rsidRDefault="00AB32C0" w:rsidP="00185448">
      <w:pPr>
        <w:pStyle w:val="Tilfelt"/>
        <w:ind w:left="720" w:right="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</w:t>
      </w:r>
    </w:p>
    <w:p w14:paraId="5747E0D5" w14:textId="77777777" w:rsidR="00AB32C0" w:rsidRDefault="007E486D" w:rsidP="007E486D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Det er tilslutning til etablering av faggruppe for kreftforskning. </w:t>
      </w:r>
    </w:p>
    <w:p w14:paraId="568E10B7" w14:textId="77777777" w:rsidR="00AB32C0" w:rsidRDefault="00AB32C0" w:rsidP="007E486D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p w14:paraId="296C8AA2" w14:textId="440F4011" w:rsidR="00AB32C0" w:rsidRDefault="00AB32C0" w:rsidP="007E486D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Kommentar</w:t>
      </w:r>
      <w:r w:rsidRPr="003654F0">
        <w:rPr>
          <w:rFonts w:ascii="Times New Roman" w:hAnsi="Times New Roman"/>
          <w:sz w:val="22"/>
          <w:szCs w:val="22"/>
        </w:rPr>
        <w:t xml:space="preserve"> fra Losam</w:t>
      </w:r>
      <w:r>
        <w:rPr>
          <w:rFonts w:ascii="Times New Roman" w:hAnsi="Times New Roman"/>
          <w:sz w:val="22"/>
          <w:szCs w:val="22"/>
        </w:rPr>
        <w:t>:</w:t>
      </w:r>
    </w:p>
    <w:p w14:paraId="07A5D513" w14:textId="3ABE165C" w:rsidR="00185448" w:rsidRDefault="003654F0" w:rsidP="007E486D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3654F0">
        <w:rPr>
          <w:rFonts w:ascii="Times New Roman" w:hAnsi="Times New Roman"/>
          <w:sz w:val="22"/>
          <w:szCs w:val="22"/>
        </w:rPr>
        <w:t>Viktig å ivareta det helhetlige arbeidsmiljøet, og helhetlig faglig utvikling også for ansatte som ikke er en del av faggruppen</w:t>
      </w:r>
      <w:r w:rsidR="007F3A7A">
        <w:rPr>
          <w:rFonts w:ascii="Times New Roman" w:hAnsi="Times New Roman"/>
          <w:sz w:val="22"/>
          <w:szCs w:val="22"/>
        </w:rPr>
        <w:t>. Ber om at instituttleder og verneombud ivaretar det.</w:t>
      </w:r>
      <w:r w:rsidR="00DF1DD2">
        <w:rPr>
          <w:rFonts w:ascii="Times New Roman" w:hAnsi="Times New Roman"/>
          <w:b/>
          <w:bCs/>
          <w:sz w:val="22"/>
          <w:szCs w:val="22"/>
        </w:rPr>
        <w:br/>
      </w:r>
    </w:p>
    <w:p w14:paraId="28DD922B" w14:textId="79E3F7A4" w:rsidR="00185448" w:rsidRDefault="00185448" w:rsidP="00185448">
      <w:pPr>
        <w:pStyle w:val="Tilfelt"/>
        <w:ind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23/15</w:t>
      </w:r>
      <w:r>
        <w:rPr>
          <w:rFonts w:ascii="Times New Roman" w:hAnsi="Times New Roman"/>
          <w:b/>
          <w:bCs/>
          <w:sz w:val="22"/>
          <w:szCs w:val="22"/>
        </w:rPr>
        <w:tab/>
        <w:t>Midlertidighet</w:t>
      </w:r>
    </w:p>
    <w:p w14:paraId="39A03C33" w14:textId="6E1E6AFE" w:rsidR="00DF1DD2" w:rsidRDefault="00DF1DD2" w:rsidP="00185448">
      <w:pPr>
        <w:pStyle w:val="Tilfelt"/>
        <w:ind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Hensikt: bestilling fra seksjonssjef HR-NTNU</w:t>
      </w:r>
    </w:p>
    <w:p w14:paraId="2AFDE7A1" w14:textId="3AA667B9" w:rsidR="00DF1DD2" w:rsidRPr="00DF1DD2" w:rsidRDefault="00DF1DD2" w:rsidP="00DF1DD2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DF1DD2">
        <w:rPr>
          <w:rFonts w:ascii="Times New Roman" w:hAnsi="Times New Roman"/>
          <w:sz w:val="22"/>
          <w:szCs w:val="22"/>
        </w:rPr>
        <w:t>Vedlegg: Midlertidige ansettelser – rektors vedtak 09.06.22</w:t>
      </w:r>
      <w:r>
        <w:rPr>
          <w:rFonts w:ascii="Times New Roman" w:hAnsi="Times New Roman"/>
          <w:sz w:val="22"/>
          <w:szCs w:val="22"/>
        </w:rPr>
        <w:t xml:space="preserve"> og svar fra Fakultet for naturvitenskap</w:t>
      </w:r>
    </w:p>
    <w:p w14:paraId="3D5F3791" w14:textId="23C8CCE5" w:rsidR="00DF1DD2" w:rsidRDefault="00DF1DD2" w:rsidP="00185448">
      <w:pPr>
        <w:pStyle w:val="Tilfelt"/>
        <w:ind w:right="0"/>
        <w:rPr>
          <w:rFonts w:ascii="Times New Roman" w:hAnsi="Times New Roman"/>
          <w:b/>
          <w:bCs/>
          <w:sz w:val="22"/>
          <w:szCs w:val="22"/>
        </w:rPr>
      </w:pPr>
    </w:p>
    <w:p w14:paraId="696928FB" w14:textId="3BA422B3" w:rsidR="00C20AE8" w:rsidRDefault="00C20AE8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C20AE8">
        <w:rPr>
          <w:rFonts w:ascii="Times New Roman" w:hAnsi="Times New Roman"/>
          <w:sz w:val="22"/>
          <w:szCs w:val="22"/>
        </w:rPr>
        <w:t>Konklusjon</w:t>
      </w:r>
      <w:r w:rsidR="00AA5A46">
        <w:rPr>
          <w:rFonts w:ascii="Times New Roman" w:hAnsi="Times New Roman"/>
          <w:sz w:val="22"/>
          <w:szCs w:val="22"/>
        </w:rPr>
        <w:t>:</w:t>
      </w:r>
    </w:p>
    <w:p w14:paraId="22D40B4A" w14:textId="0FB09E09" w:rsidR="00B73B90" w:rsidRPr="00C20AE8" w:rsidRDefault="00B73B90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Gjennomgått måltall for midlertidighet</w:t>
      </w:r>
    </w:p>
    <w:p w14:paraId="51BA68AF" w14:textId="6945913E" w:rsidR="00C20AE8" w:rsidRPr="00C20AE8" w:rsidRDefault="00C20AE8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B73B90" w:rsidRPr="00B73B90">
        <w:rPr>
          <w:rFonts w:ascii="Times New Roman" w:hAnsi="Times New Roman"/>
          <w:sz w:val="22"/>
          <w:szCs w:val="22"/>
        </w:rPr>
        <w:t>Lokal t</w:t>
      </w:r>
      <w:r w:rsidRPr="00B73B90">
        <w:rPr>
          <w:rFonts w:ascii="Times New Roman" w:hAnsi="Times New Roman"/>
          <w:sz w:val="22"/>
          <w:szCs w:val="22"/>
        </w:rPr>
        <w:t>iltaksplan</w:t>
      </w:r>
      <w:r w:rsidRPr="00C20AE8">
        <w:rPr>
          <w:rFonts w:ascii="Times New Roman" w:hAnsi="Times New Roman"/>
          <w:sz w:val="22"/>
          <w:szCs w:val="22"/>
        </w:rPr>
        <w:t xml:space="preserve"> for midlertidighet</w:t>
      </w:r>
      <w:r w:rsidR="00B73B90">
        <w:rPr>
          <w:rFonts w:ascii="Times New Roman" w:hAnsi="Times New Roman"/>
          <w:sz w:val="22"/>
          <w:szCs w:val="22"/>
        </w:rPr>
        <w:t xml:space="preserve"> </w:t>
      </w:r>
      <w:r w:rsidRPr="00C20AE8">
        <w:rPr>
          <w:rFonts w:ascii="Times New Roman" w:hAnsi="Times New Roman"/>
          <w:sz w:val="22"/>
          <w:szCs w:val="22"/>
        </w:rPr>
        <w:t>vil innarbeides i handlingsplan for fakultetet</w:t>
      </w:r>
    </w:p>
    <w:p w14:paraId="1D5784E5" w14:textId="0A6B0A33" w:rsidR="00C20AE8" w:rsidRDefault="00C20AE8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396D9ABE" w14:textId="7D96CD86" w:rsidR="00C20AE8" w:rsidRDefault="00C20AE8" w:rsidP="00C20AE8">
      <w:pPr>
        <w:pStyle w:val="Tilfelt"/>
        <w:ind w:left="805" w:right="0" w:firstLine="63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Kommentar fra Losam:</w:t>
      </w:r>
    </w:p>
    <w:p w14:paraId="375A7101" w14:textId="6C5BA470" w:rsidR="00C20AE8" w:rsidRPr="00C20AE8" w:rsidRDefault="00C20AE8" w:rsidP="00C20AE8">
      <w:pPr>
        <w:pStyle w:val="Tilfelt"/>
        <w:ind w:left="1435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Statistikk må bygges ut i forhold til hvilke </w:t>
      </w:r>
      <w:r w:rsidR="006E5610">
        <w:rPr>
          <w:rFonts w:ascii="Times New Roman" w:hAnsi="Times New Roman"/>
          <w:sz w:val="22"/>
          <w:szCs w:val="22"/>
        </w:rPr>
        <w:t>ansatte</w:t>
      </w:r>
      <w:r>
        <w:rPr>
          <w:rFonts w:ascii="Times New Roman" w:hAnsi="Times New Roman"/>
          <w:sz w:val="22"/>
          <w:szCs w:val="22"/>
        </w:rPr>
        <w:t xml:space="preserve"> som er på intern ramme og hvilke som er på ekstern ramme</w:t>
      </w:r>
    </w:p>
    <w:p w14:paraId="2A29E1D1" w14:textId="77777777" w:rsidR="00C20AE8" w:rsidRDefault="00C20AE8" w:rsidP="00185448">
      <w:pPr>
        <w:pStyle w:val="Tilfelt"/>
        <w:ind w:right="0"/>
        <w:rPr>
          <w:rFonts w:ascii="Times New Roman" w:hAnsi="Times New Roman"/>
          <w:b/>
          <w:bCs/>
          <w:sz w:val="22"/>
          <w:szCs w:val="22"/>
        </w:rPr>
      </w:pPr>
    </w:p>
    <w:p w14:paraId="0E2233C5" w14:textId="4D431B34" w:rsidR="00DF1DD2" w:rsidRDefault="00DF1DD2" w:rsidP="00185448">
      <w:pPr>
        <w:pStyle w:val="Tilfelt"/>
        <w:ind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23/16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450A33">
        <w:rPr>
          <w:rFonts w:ascii="Times New Roman" w:hAnsi="Times New Roman"/>
          <w:b/>
          <w:bCs/>
          <w:sz w:val="22"/>
          <w:szCs w:val="22"/>
        </w:rPr>
        <w:t xml:space="preserve">Medbestemmelse og medvirkning - </w:t>
      </w:r>
      <w:r>
        <w:rPr>
          <w:rFonts w:ascii="Times New Roman" w:hAnsi="Times New Roman"/>
          <w:b/>
          <w:bCs/>
          <w:sz w:val="22"/>
          <w:szCs w:val="22"/>
        </w:rPr>
        <w:t>Evaluering av instituttstruktur</w:t>
      </w:r>
    </w:p>
    <w:p w14:paraId="29CE13DC" w14:textId="64FA12F7" w:rsidR="00DF1DD2" w:rsidRDefault="00DF1DD2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DF1DD2">
        <w:rPr>
          <w:rFonts w:ascii="Times New Roman" w:hAnsi="Times New Roman"/>
          <w:sz w:val="22"/>
          <w:szCs w:val="22"/>
        </w:rPr>
        <w:t>Hensikt: medbestemmelse og me</w:t>
      </w:r>
      <w:r>
        <w:rPr>
          <w:rFonts w:ascii="Times New Roman" w:hAnsi="Times New Roman"/>
          <w:sz w:val="22"/>
          <w:szCs w:val="22"/>
        </w:rPr>
        <w:t>d</w:t>
      </w:r>
      <w:r w:rsidRPr="00DF1DD2">
        <w:rPr>
          <w:rFonts w:ascii="Times New Roman" w:hAnsi="Times New Roman"/>
          <w:sz w:val="22"/>
          <w:szCs w:val="22"/>
        </w:rPr>
        <w:t>virkning</w:t>
      </w:r>
      <w:r w:rsidR="00280561">
        <w:rPr>
          <w:rFonts w:ascii="Times New Roman" w:hAnsi="Times New Roman"/>
          <w:sz w:val="22"/>
          <w:szCs w:val="22"/>
        </w:rPr>
        <w:br/>
      </w:r>
      <w:r w:rsidR="00280561">
        <w:rPr>
          <w:rFonts w:ascii="Times New Roman" w:hAnsi="Times New Roman"/>
          <w:sz w:val="22"/>
          <w:szCs w:val="22"/>
        </w:rPr>
        <w:tab/>
      </w:r>
      <w:r w:rsidR="00280561">
        <w:rPr>
          <w:rFonts w:ascii="Times New Roman" w:hAnsi="Times New Roman"/>
          <w:sz w:val="22"/>
          <w:szCs w:val="22"/>
        </w:rPr>
        <w:tab/>
        <w:t>Arbeidsgruppe for å kartlegge og utrede ulike alternativer</w:t>
      </w:r>
    </w:p>
    <w:p w14:paraId="68B67BB9" w14:textId="3BB55AEC" w:rsidR="00910B65" w:rsidRDefault="00910B65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</w:p>
    <w:p w14:paraId="57BF9FB7" w14:textId="3432E4BF" w:rsidR="00910B65" w:rsidRPr="00910B65" w:rsidRDefault="00910B65" w:rsidP="00910B65">
      <w:pPr>
        <w:rPr>
          <w:rFonts w:ascii="Times New Roman" w:hAnsi="Times New Roman"/>
          <w:sz w:val="22"/>
          <w:szCs w:val="22"/>
          <w:lang w:val="nb-NO"/>
        </w:rPr>
      </w:pPr>
      <w:r w:rsidRPr="007E486D">
        <w:rPr>
          <w:rFonts w:ascii="Times New Roman" w:hAnsi="Times New Roman"/>
          <w:sz w:val="22"/>
          <w:szCs w:val="22"/>
          <w:lang w:val="nb-NO"/>
        </w:rPr>
        <w:tab/>
      </w:r>
      <w:r w:rsidRPr="007E486D">
        <w:rPr>
          <w:rFonts w:ascii="Times New Roman" w:hAnsi="Times New Roman"/>
          <w:sz w:val="22"/>
          <w:szCs w:val="22"/>
          <w:lang w:val="nb-NO"/>
        </w:rPr>
        <w:tab/>
      </w:r>
      <w:r w:rsidRPr="00910B65">
        <w:rPr>
          <w:rFonts w:ascii="Times New Roman" w:hAnsi="Times New Roman"/>
          <w:sz w:val="22"/>
          <w:szCs w:val="22"/>
          <w:lang w:val="nb-NO"/>
        </w:rPr>
        <w:t>Konklusjon:</w:t>
      </w:r>
    </w:p>
    <w:p w14:paraId="7791B0B8" w14:textId="33259F4F" w:rsidR="00910B65" w:rsidRPr="00910B65" w:rsidRDefault="00910B65" w:rsidP="00910B65">
      <w:pPr>
        <w:ind w:left="805" w:firstLine="635"/>
        <w:rPr>
          <w:rFonts w:ascii="Times New Roman" w:hAnsi="Times New Roman"/>
          <w:sz w:val="22"/>
          <w:szCs w:val="22"/>
          <w:lang w:val="nb-NO"/>
        </w:rPr>
      </w:pPr>
      <w:r w:rsidRPr="00910B65">
        <w:rPr>
          <w:rFonts w:ascii="Times New Roman" w:hAnsi="Times New Roman"/>
          <w:sz w:val="22"/>
          <w:szCs w:val="22"/>
          <w:lang w:val="nb-NO"/>
        </w:rPr>
        <w:t>Gerd Inger Sætrom</w:t>
      </w:r>
      <w:r>
        <w:rPr>
          <w:rFonts w:ascii="Times New Roman" w:hAnsi="Times New Roman"/>
          <w:sz w:val="22"/>
          <w:szCs w:val="22"/>
          <w:lang w:val="nb-NO"/>
        </w:rPr>
        <w:t xml:space="preserve"> deltar som Losam representant i arbeidsgruppen.</w:t>
      </w:r>
    </w:p>
    <w:p w14:paraId="376DED19" w14:textId="2B3571E4" w:rsidR="00910B65" w:rsidRDefault="00910B65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</w:p>
    <w:p w14:paraId="0D36CFCF" w14:textId="78D892F5" w:rsidR="00450A33" w:rsidRDefault="00450A33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Pr="00450A33">
        <w:rPr>
          <w:rFonts w:ascii="Times New Roman" w:hAnsi="Times New Roman"/>
          <w:b/>
          <w:bCs/>
          <w:sz w:val="22"/>
          <w:szCs w:val="22"/>
        </w:rPr>
        <w:t>Sak 23/17</w:t>
      </w:r>
      <w:r w:rsidRPr="00450A33">
        <w:rPr>
          <w:rFonts w:ascii="Times New Roman" w:hAnsi="Times New Roman"/>
          <w:b/>
          <w:bCs/>
          <w:sz w:val="22"/>
          <w:szCs w:val="22"/>
        </w:rPr>
        <w:tab/>
        <w:t>KV-oppussingsprosjektet</w:t>
      </w:r>
      <w:r w:rsidRPr="00450A33"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Hensikt: Informasjon om KV-oppussingsprosjektet</w:t>
      </w:r>
    </w:p>
    <w:p w14:paraId="278ABA64" w14:textId="2B313891" w:rsidR="00450A33" w:rsidRDefault="00450A33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Vedlegg: NTNU K5 Losam</w:t>
      </w:r>
    </w:p>
    <w:p w14:paraId="1A53DDFB" w14:textId="0B8F32D8" w:rsidR="00E33B21" w:rsidRDefault="00E33B21" w:rsidP="00185448">
      <w:pPr>
        <w:pStyle w:val="Tilfel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F9E4D08" w14:textId="1819B680" w:rsidR="00E33B21" w:rsidRDefault="00E33B21" w:rsidP="00AE60F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Dekan redegjorde for</w:t>
      </w:r>
      <w:r w:rsidR="00AE60F3">
        <w:rPr>
          <w:rFonts w:ascii="Times New Roman" w:hAnsi="Times New Roman"/>
          <w:sz w:val="22"/>
          <w:szCs w:val="22"/>
        </w:rPr>
        <w:t xml:space="preserve"> status i</w:t>
      </w:r>
      <w:r>
        <w:rPr>
          <w:rFonts w:ascii="Times New Roman" w:hAnsi="Times New Roman"/>
          <w:sz w:val="22"/>
          <w:szCs w:val="22"/>
        </w:rPr>
        <w:t xml:space="preserve"> prosjektet</w:t>
      </w:r>
      <w:r w:rsidR="00AE60F3">
        <w:rPr>
          <w:rFonts w:ascii="Times New Roman" w:hAnsi="Times New Roman"/>
          <w:sz w:val="22"/>
          <w:szCs w:val="22"/>
        </w:rPr>
        <w:t xml:space="preserve"> og prosjekterte løsninger. Estimert innflytting sommer 2025.</w:t>
      </w:r>
      <w:r w:rsidR="00AE60F3">
        <w:rPr>
          <w:rFonts w:ascii="Times New Roman" w:hAnsi="Times New Roman"/>
          <w:sz w:val="22"/>
          <w:szCs w:val="22"/>
        </w:rPr>
        <w:tab/>
      </w:r>
    </w:p>
    <w:p w14:paraId="076A201E" w14:textId="441C703D" w:rsidR="00AE60F3" w:rsidRDefault="00AE60F3" w:rsidP="00AE60F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 ble informert om løsning for IKP i mellomtiden, etter spørsmål fra Losam.</w:t>
      </w:r>
    </w:p>
    <w:p w14:paraId="4543E0BB" w14:textId="120AA503" w:rsidR="00421ADE" w:rsidRPr="00D17882" w:rsidRDefault="00B8719B" w:rsidP="00B46CE5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  <w:lang w:val="nn-NO"/>
        </w:rPr>
      </w:pPr>
      <w:r w:rsidRPr="00D17882">
        <w:rPr>
          <w:rFonts w:ascii="Times New Roman" w:hAnsi="Times New Roman"/>
          <w:b/>
          <w:bCs/>
          <w:sz w:val="22"/>
          <w:szCs w:val="22"/>
          <w:lang w:val="nn-NO"/>
        </w:rPr>
        <w:br/>
      </w:r>
      <w:r w:rsidR="0026282B" w:rsidRPr="00D17882">
        <w:rPr>
          <w:rFonts w:ascii="Times New Roman" w:hAnsi="Times New Roman"/>
          <w:b/>
          <w:bCs/>
          <w:sz w:val="22"/>
          <w:szCs w:val="22"/>
          <w:lang w:val="nn-NO"/>
        </w:rPr>
        <w:t>Eventuelt</w:t>
      </w:r>
    </w:p>
    <w:p w14:paraId="3D691731" w14:textId="512B69FF" w:rsidR="00AE60F3" w:rsidRPr="00D17882" w:rsidRDefault="002512A5" w:rsidP="00B46CE5">
      <w:pPr>
        <w:pStyle w:val="Tilfelt"/>
        <w:ind w:left="0" w:right="0"/>
        <w:rPr>
          <w:rFonts w:ascii="Times New Roman" w:hAnsi="Times New Roman"/>
          <w:sz w:val="22"/>
          <w:szCs w:val="22"/>
          <w:lang w:val="nn-NO"/>
        </w:rPr>
      </w:pPr>
      <w:r w:rsidRPr="00D17882">
        <w:rPr>
          <w:rFonts w:ascii="Times New Roman" w:hAnsi="Times New Roman"/>
          <w:sz w:val="22"/>
          <w:szCs w:val="22"/>
          <w:lang w:val="nn-NO"/>
        </w:rPr>
        <w:t xml:space="preserve">Pei Na Kui deltar som representant i </w:t>
      </w:r>
      <w:r w:rsidR="00811CD1" w:rsidRPr="00D17882">
        <w:rPr>
          <w:rFonts w:ascii="Times New Roman" w:hAnsi="Times New Roman"/>
          <w:sz w:val="22"/>
          <w:szCs w:val="22"/>
          <w:lang w:val="nn-NO"/>
        </w:rPr>
        <w:t>Likestillings- og mangfoldskomitéen</w:t>
      </w:r>
    </w:p>
    <w:sectPr w:rsidR="00AE60F3" w:rsidRPr="00D178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5A71" w14:textId="77777777" w:rsidR="00D17882" w:rsidRDefault="00D1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539F" w14:textId="77777777" w:rsidR="00D17882" w:rsidRDefault="00D17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5" w:name="tittel"/>
    <w:bookmarkEnd w:id="45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6" w:name="Navn"/>
    <w:bookmarkEnd w:id="46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7" w:name="Navn2"/>
    <w:bookmarkEnd w:id="47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48" w:name="Tlf"/>
    <w:bookmarkEnd w:id="48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E492" w14:textId="77777777" w:rsidR="00D17882" w:rsidRDefault="00D1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22777468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6E5610">
            <w:rPr>
              <w:noProof/>
            </w:rPr>
            <w:t>12.04.2023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39" w:name="lblSideteller2"/>
    <w:r>
      <w:t>av</w:t>
    </w:r>
    <w:bookmarkEnd w:id="39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0" w:name="lblTopptekst2"/>
          <w:r>
            <w:t>Norges teknisk-naturvitenskapelige universitet</w:t>
          </w:r>
          <w:bookmarkEnd w:id="40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1" w:name="lblVarDato2"/>
          <w:r>
            <w:t>Dat</w:t>
          </w:r>
          <w:bookmarkEnd w:id="41"/>
          <w:r>
            <w:t>o</w:t>
          </w:r>
        </w:p>
        <w:bookmarkStart w:id="42" w:name="varDato2"/>
        <w:bookmarkEnd w:id="42"/>
        <w:p w14:paraId="3E9D283C" w14:textId="5BB97D71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6E5610">
            <w:rPr>
              <w:noProof/>
            </w:rPr>
            <w:t>12.04.2023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3" w:name="lblVarRef2"/>
          <w:r>
            <w:t>Referanse</w:t>
          </w:r>
          <w:bookmarkEnd w:id="43"/>
        </w:p>
        <w:p w14:paraId="378066AC" w14:textId="77777777" w:rsidR="009726DD" w:rsidRDefault="009726DD">
          <w:pPr>
            <w:pStyle w:val="DatoRefFyllInn"/>
          </w:pPr>
          <w:bookmarkStart w:id="44" w:name="varRef2"/>
          <w:bookmarkEnd w:id="44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1"/>
  </w:num>
  <w:num w:numId="2" w16cid:durableId="679507692">
    <w:abstractNumId w:val="9"/>
  </w:num>
  <w:num w:numId="3" w16cid:durableId="37248722">
    <w:abstractNumId w:val="4"/>
  </w:num>
  <w:num w:numId="4" w16cid:durableId="1544251430">
    <w:abstractNumId w:val="1"/>
  </w:num>
  <w:num w:numId="5" w16cid:durableId="1591967151">
    <w:abstractNumId w:val="8"/>
  </w:num>
  <w:num w:numId="6" w16cid:durableId="929043602">
    <w:abstractNumId w:val="5"/>
  </w:num>
  <w:num w:numId="7" w16cid:durableId="1353216868">
    <w:abstractNumId w:val="10"/>
  </w:num>
  <w:num w:numId="8" w16cid:durableId="439686840">
    <w:abstractNumId w:val="6"/>
  </w:num>
  <w:num w:numId="9" w16cid:durableId="1082990917">
    <w:abstractNumId w:val="7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91C6B"/>
    <w:rsid w:val="00094650"/>
    <w:rsid w:val="0009553A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15C0B"/>
    <w:rsid w:val="00120ACE"/>
    <w:rsid w:val="001310EB"/>
    <w:rsid w:val="00131EE8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87DD9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12A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2948"/>
    <w:rsid w:val="002C3B95"/>
    <w:rsid w:val="002C3C5D"/>
    <w:rsid w:val="002C5B7D"/>
    <w:rsid w:val="002D04DF"/>
    <w:rsid w:val="002D14CB"/>
    <w:rsid w:val="002E1A4F"/>
    <w:rsid w:val="002E2C64"/>
    <w:rsid w:val="002E461D"/>
    <w:rsid w:val="002F5699"/>
    <w:rsid w:val="002F621F"/>
    <w:rsid w:val="002F6C5D"/>
    <w:rsid w:val="0030528C"/>
    <w:rsid w:val="0030556E"/>
    <w:rsid w:val="00312F06"/>
    <w:rsid w:val="003146E1"/>
    <w:rsid w:val="00323410"/>
    <w:rsid w:val="00324DBD"/>
    <w:rsid w:val="00340047"/>
    <w:rsid w:val="003419CB"/>
    <w:rsid w:val="003438EA"/>
    <w:rsid w:val="00346634"/>
    <w:rsid w:val="00346896"/>
    <w:rsid w:val="00350092"/>
    <w:rsid w:val="003537B4"/>
    <w:rsid w:val="003621CB"/>
    <w:rsid w:val="00362C8F"/>
    <w:rsid w:val="003639F4"/>
    <w:rsid w:val="003654F0"/>
    <w:rsid w:val="00370823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D4736"/>
    <w:rsid w:val="003D6359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32B5"/>
    <w:rsid w:val="00443A32"/>
    <w:rsid w:val="00447964"/>
    <w:rsid w:val="00450A33"/>
    <w:rsid w:val="00453A7A"/>
    <w:rsid w:val="004553FE"/>
    <w:rsid w:val="00455588"/>
    <w:rsid w:val="00464FFF"/>
    <w:rsid w:val="004654EC"/>
    <w:rsid w:val="00473EFF"/>
    <w:rsid w:val="00476E3A"/>
    <w:rsid w:val="0048541D"/>
    <w:rsid w:val="004870E4"/>
    <w:rsid w:val="004945E9"/>
    <w:rsid w:val="004C1804"/>
    <w:rsid w:val="004C19AA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500B6"/>
    <w:rsid w:val="00561BF5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D3DE0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626C9"/>
    <w:rsid w:val="00663283"/>
    <w:rsid w:val="006754C5"/>
    <w:rsid w:val="0068125F"/>
    <w:rsid w:val="00681C92"/>
    <w:rsid w:val="00683CB6"/>
    <w:rsid w:val="00694E05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E5610"/>
    <w:rsid w:val="006F74AC"/>
    <w:rsid w:val="0070319C"/>
    <w:rsid w:val="00714810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B1C16"/>
    <w:rsid w:val="007D0C4D"/>
    <w:rsid w:val="007D216B"/>
    <w:rsid w:val="007D28DC"/>
    <w:rsid w:val="007D5932"/>
    <w:rsid w:val="007E1329"/>
    <w:rsid w:val="007E486D"/>
    <w:rsid w:val="007F15CE"/>
    <w:rsid w:val="007F2C68"/>
    <w:rsid w:val="007F3A7A"/>
    <w:rsid w:val="007F62C2"/>
    <w:rsid w:val="0080096C"/>
    <w:rsid w:val="00811CD1"/>
    <w:rsid w:val="008147EB"/>
    <w:rsid w:val="00814C7E"/>
    <w:rsid w:val="00821F58"/>
    <w:rsid w:val="0082670C"/>
    <w:rsid w:val="0083538A"/>
    <w:rsid w:val="008375D8"/>
    <w:rsid w:val="0084344C"/>
    <w:rsid w:val="00845741"/>
    <w:rsid w:val="00847AC5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0B65"/>
    <w:rsid w:val="009130D4"/>
    <w:rsid w:val="0092158F"/>
    <w:rsid w:val="00921CB4"/>
    <w:rsid w:val="009343EB"/>
    <w:rsid w:val="0093544C"/>
    <w:rsid w:val="00955EFC"/>
    <w:rsid w:val="009726DD"/>
    <w:rsid w:val="009776CD"/>
    <w:rsid w:val="00986244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652E"/>
    <w:rsid w:val="009F7ED6"/>
    <w:rsid w:val="00A008B6"/>
    <w:rsid w:val="00A05E28"/>
    <w:rsid w:val="00A27D91"/>
    <w:rsid w:val="00A30FA8"/>
    <w:rsid w:val="00A32318"/>
    <w:rsid w:val="00A414F6"/>
    <w:rsid w:val="00A4678C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3D17"/>
    <w:rsid w:val="00A84F29"/>
    <w:rsid w:val="00A853C3"/>
    <w:rsid w:val="00A86A56"/>
    <w:rsid w:val="00A95F82"/>
    <w:rsid w:val="00AA09F7"/>
    <w:rsid w:val="00AA1259"/>
    <w:rsid w:val="00AA2193"/>
    <w:rsid w:val="00AA5A46"/>
    <w:rsid w:val="00AA750D"/>
    <w:rsid w:val="00AB2EBF"/>
    <w:rsid w:val="00AB32C0"/>
    <w:rsid w:val="00AD08DF"/>
    <w:rsid w:val="00AD1743"/>
    <w:rsid w:val="00AD3004"/>
    <w:rsid w:val="00AE0345"/>
    <w:rsid w:val="00AE60F3"/>
    <w:rsid w:val="00AF2A52"/>
    <w:rsid w:val="00AF5052"/>
    <w:rsid w:val="00B052B0"/>
    <w:rsid w:val="00B1144A"/>
    <w:rsid w:val="00B127E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41A9"/>
    <w:rsid w:val="00B671C8"/>
    <w:rsid w:val="00B67A0A"/>
    <w:rsid w:val="00B73B90"/>
    <w:rsid w:val="00B752B0"/>
    <w:rsid w:val="00B76C93"/>
    <w:rsid w:val="00B76CB7"/>
    <w:rsid w:val="00B8719B"/>
    <w:rsid w:val="00B92298"/>
    <w:rsid w:val="00BA1272"/>
    <w:rsid w:val="00BA2CBC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20AE8"/>
    <w:rsid w:val="00C21726"/>
    <w:rsid w:val="00C26326"/>
    <w:rsid w:val="00C2664F"/>
    <w:rsid w:val="00C26A2F"/>
    <w:rsid w:val="00C27718"/>
    <w:rsid w:val="00C278A1"/>
    <w:rsid w:val="00C304BE"/>
    <w:rsid w:val="00C32E72"/>
    <w:rsid w:val="00C33553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574D"/>
    <w:rsid w:val="00C7707C"/>
    <w:rsid w:val="00C83468"/>
    <w:rsid w:val="00C90724"/>
    <w:rsid w:val="00C94253"/>
    <w:rsid w:val="00CA25B7"/>
    <w:rsid w:val="00CA29AB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17882"/>
    <w:rsid w:val="00D24EDF"/>
    <w:rsid w:val="00D24F71"/>
    <w:rsid w:val="00D27CD3"/>
    <w:rsid w:val="00D35BD9"/>
    <w:rsid w:val="00D37204"/>
    <w:rsid w:val="00D37D04"/>
    <w:rsid w:val="00D401D2"/>
    <w:rsid w:val="00D403BB"/>
    <w:rsid w:val="00D5048C"/>
    <w:rsid w:val="00D57025"/>
    <w:rsid w:val="00D64A58"/>
    <w:rsid w:val="00D74A4E"/>
    <w:rsid w:val="00D7501C"/>
    <w:rsid w:val="00D76615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7461"/>
    <w:rsid w:val="00E304D9"/>
    <w:rsid w:val="00E33B21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17882"/>
    <w:rPr>
      <w:rFonts w:ascii="Arial" w:hAnsi="Arial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178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7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88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7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788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1728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2</cp:revision>
  <cp:lastPrinted>2019-01-21T13:06:00Z</cp:lastPrinted>
  <dcterms:created xsi:type="dcterms:W3CDTF">2023-04-12T13:15:00Z</dcterms:created>
  <dcterms:modified xsi:type="dcterms:W3CDTF">2023-04-12T13:15:00Z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