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77777777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D74A4E">
        <w:rPr>
          <w:rFonts w:cs="Arial"/>
          <w:b/>
          <w:bCs/>
          <w:kern w:val="32"/>
          <w:sz w:val="30"/>
          <w:szCs w:val="32"/>
          <w:lang w:val="nb-NO"/>
        </w:rPr>
        <w:t>innkalling</w:t>
      </w:r>
      <w:bookmarkEnd w:id="27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B16B15" w14:paraId="662C92A0" w14:textId="77777777" w:rsidTr="009726DD">
        <w:trPr>
          <w:cantSplit/>
        </w:trPr>
        <w:tc>
          <w:tcPr>
            <w:tcW w:w="1074" w:type="dxa"/>
          </w:tcPr>
          <w:p w14:paraId="0749E835" w14:textId="60E8A7AA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proofErr w:type="gramStart"/>
            <w:r w:rsidRPr="007767A4">
              <w:rPr>
                <w:sz w:val="16"/>
                <w:lang w:val="nb-NO"/>
              </w:rPr>
              <w:t>Til</w:t>
            </w:r>
            <w:bookmarkEnd w:id="28"/>
            <w:r w:rsidR="00B16B15">
              <w:rPr>
                <w:sz w:val="16"/>
                <w:lang w:val="nb-NO"/>
              </w:rPr>
              <w:t>stede</w:t>
            </w:r>
            <w:proofErr w:type="gramEnd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28AD3615" w:rsidR="00D74A4E" w:rsidRPr="007C167E" w:rsidRDefault="00B16B15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>Lise Skorstad, Eirin Marie Skjøndal Bar, Sigrid Lindmo, Pei Na Kui, Maria Wallin, Øyvind W. Gregersen, Marit Martinsen</w:t>
            </w:r>
          </w:p>
        </w:tc>
      </w:tr>
      <w:tr w:rsidR="00D74A4E" w:rsidRPr="00B16B15" w14:paraId="57585775" w14:textId="77777777" w:rsidTr="009726DD">
        <w:trPr>
          <w:cantSplit/>
        </w:trPr>
        <w:tc>
          <w:tcPr>
            <w:tcW w:w="1074" w:type="dxa"/>
          </w:tcPr>
          <w:p w14:paraId="5701F4D1" w14:textId="4A566C8F" w:rsidR="00D74A4E" w:rsidRPr="007767A4" w:rsidRDefault="00B16B15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Forfall</w:t>
            </w:r>
            <w:r w:rsidR="00D74A4E"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292687BC" w:rsidR="00D74A4E" w:rsidRPr="007C167E" w:rsidRDefault="00B16B15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kopi"/>
            <w:bookmarkEnd w:id="29"/>
            <w:r>
              <w:rPr>
                <w:rFonts w:cs="Arial"/>
                <w:lang w:val="nb-NO"/>
              </w:rPr>
              <w:t>Anita Storsve, Gerd Inger Sætrom</w:t>
            </w:r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Om"/>
            <w:r w:rsidRPr="007767A4">
              <w:rPr>
                <w:sz w:val="16"/>
                <w:lang w:val="nb-NO"/>
              </w:rPr>
              <w:t>Om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37E83582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overskrift"/>
            <w:bookmarkStart w:id="32" w:name="gjelder"/>
            <w:bookmarkEnd w:id="31"/>
            <w:bookmarkEnd w:id="32"/>
            <w:proofErr w:type="spellStart"/>
            <w:r>
              <w:rPr>
                <w:rFonts w:cs="Arial"/>
                <w:lang w:val="nb-NO"/>
              </w:rPr>
              <w:t>Losam</w:t>
            </w:r>
            <w:proofErr w:type="spellEnd"/>
            <w:r>
              <w:rPr>
                <w:rFonts w:cs="Arial"/>
                <w:lang w:val="nb-NO"/>
              </w:rPr>
              <w:t xml:space="preserve">-møte </w:t>
            </w:r>
            <w:r w:rsidR="00A853C3">
              <w:rPr>
                <w:rFonts w:cs="Arial"/>
                <w:lang w:val="nb-NO"/>
              </w:rPr>
              <w:t>0</w:t>
            </w:r>
            <w:r w:rsidR="001F1071">
              <w:rPr>
                <w:rFonts w:cs="Arial"/>
                <w:lang w:val="nb-NO"/>
              </w:rPr>
              <w:t>3</w:t>
            </w:r>
            <w:r w:rsidR="00324DBD">
              <w:rPr>
                <w:rFonts w:cs="Arial"/>
                <w:lang w:val="nb-NO"/>
              </w:rPr>
              <w:t>-</w:t>
            </w:r>
            <w:r w:rsidR="008E3591">
              <w:rPr>
                <w:rFonts w:cs="Arial"/>
                <w:lang w:val="nb-NO"/>
              </w:rPr>
              <w:t>2</w:t>
            </w:r>
            <w:r w:rsidR="00A853C3">
              <w:rPr>
                <w:rFonts w:cs="Arial"/>
                <w:lang w:val="nb-NO"/>
              </w:rPr>
              <w:t>2</w:t>
            </w:r>
          </w:p>
        </w:tc>
      </w:tr>
      <w:tr w:rsidR="00D74A4E" w:rsidRPr="00324DBD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Motetid"/>
            <w:r w:rsidRPr="007767A4">
              <w:rPr>
                <w:sz w:val="16"/>
                <w:lang w:val="nb-NO"/>
              </w:rPr>
              <w:t>Møtetid</w:t>
            </w:r>
            <w:bookmarkEnd w:id="33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1F4F7956" w:rsidR="00D74A4E" w:rsidRPr="007C167E" w:rsidRDefault="00A27D91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4" w:name="Tid"/>
            <w:bookmarkStart w:id="35" w:name="motetid"/>
            <w:bookmarkEnd w:id="34"/>
            <w:bookmarkEnd w:id="35"/>
            <w:r>
              <w:rPr>
                <w:rFonts w:cs="Arial"/>
                <w:lang w:val="nb-NO"/>
              </w:rPr>
              <w:t>28</w:t>
            </w:r>
            <w:r w:rsidR="003E29D4">
              <w:rPr>
                <w:rFonts w:cs="Arial"/>
                <w:lang w:val="nb-NO"/>
              </w:rPr>
              <w:t>.</w:t>
            </w:r>
            <w:r w:rsidR="00A853C3">
              <w:rPr>
                <w:rFonts w:cs="Arial"/>
                <w:lang w:val="nb-NO"/>
              </w:rPr>
              <w:t>0</w:t>
            </w:r>
            <w:r w:rsidR="001F1071">
              <w:rPr>
                <w:rFonts w:cs="Arial"/>
                <w:lang w:val="nb-NO"/>
              </w:rPr>
              <w:t>3</w:t>
            </w:r>
            <w:r w:rsidR="003E29D4">
              <w:rPr>
                <w:rFonts w:cs="Arial"/>
                <w:lang w:val="nb-NO"/>
              </w:rPr>
              <w:t>.2</w:t>
            </w:r>
            <w:r w:rsidR="00A853C3">
              <w:rPr>
                <w:rFonts w:cs="Arial"/>
                <w:lang w:val="nb-NO"/>
              </w:rPr>
              <w:t>2</w:t>
            </w:r>
            <w:r w:rsidR="00F05D3E">
              <w:rPr>
                <w:rFonts w:cs="Arial"/>
                <w:lang w:val="nb-NO"/>
              </w:rPr>
              <w:t xml:space="preserve"> </w:t>
            </w:r>
            <w:proofErr w:type="spellStart"/>
            <w:r w:rsidR="00F05D3E">
              <w:rPr>
                <w:rFonts w:cs="Arial"/>
                <w:lang w:val="nb-NO"/>
              </w:rPr>
              <w:t>kl</w:t>
            </w:r>
            <w:proofErr w:type="spellEnd"/>
            <w:r w:rsidR="00F05D3E">
              <w:rPr>
                <w:rFonts w:cs="Arial"/>
                <w:lang w:val="nb-NO"/>
              </w:rPr>
              <w:t xml:space="preserve"> </w:t>
            </w:r>
            <w:r w:rsidR="00312F06">
              <w:rPr>
                <w:rFonts w:cs="Arial"/>
                <w:lang w:val="nb-NO"/>
              </w:rPr>
              <w:t>1</w:t>
            </w:r>
            <w:r w:rsidR="00A853C3">
              <w:rPr>
                <w:rFonts w:cs="Arial"/>
                <w:lang w:val="nb-NO"/>
              </w:rPr>
              <w:t>4</w:t>
            </w:r>
            <w:r w:rsidR="00312F06">
              <w:rPr>
                <w:rFonts w:cs="Arial"/>
                <w:lang w:val="nb-NO"/>
              </w:rPr>
              <w:t>.</w:t>
            </w:r>
            <w:r w:rsidR="001B6150">
              <w:rPr>
                <w:rFonts w:cs="Arial"/>
                <w:lang w:val="nb-NO"/>
              </w:rPr>
              <w:t>0</w:t>
            </w:r>
            <w:r w:rsidR="00312F06">
              <w:rPr>
                <w:rFonts w:cs="Arial"/>
                <w:lang w:val="nb-NO"/>
              </w:rPr>
              <w:t xml:space="preserve">0 </w:t>
            </w:r>
            <w:r w:rsidR="008E3591">
              <w:rPr>
                <w:rFonts w:cs="Arial"/>
                <w:lang w:val="nb-NO"/>
              </w:rPr>
              <w:t>-</w:t>
            </w:r>
            <w:r w:rsidR="00E67144">
              <w:rPr>
                <w:rFonts w:cs="Arial"/>
                <w:lang w:val="nb-NO"/>
              </w:rPr>
              <w:t>1</w:t>
            </w:r>
            <w:r w:rsidR="00A853C3">
              <w:rPr>
                <w:rFonts w:cs="Arial"/>
                <w:lang w:val="nb-NO"/>
              </w:rPr>
              <w:t>5</w:t>
            </w:r>
            <w:r w:rsidR="005E2208">
              <w:rPr>
                <w:rFonts w:cs="Arial"/>
                <w:lang w:val="nb-NO"/>
              </w:rPr>
              <w:t>.</w:t>
            </w:r>
            <w:r w:rsidR="00A853C3">
              <w:rPr>
                <w:rFonts w:cs="Arial"/>
                <w:lang w:val="nb-NO"/>
              </w:rPr>
              <w:t>3</w:t>
            </w:r>
            <w:r w:rsidR="00E67144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6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6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77777777" w:rsidR="00D74A4E" w:rsidRPr="007C167E" w:rsidRDefault="008A6389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Sted"/>
            <w:bookmarkStart w:id="38" w:name="motested"/>
            <w:bookmarkEnd w:id="37"/>
            <w:bookmarkEnd w:id="38"/>
            <w:r>
              <w:rPr>
                <w:rFonts w:cs="Arial"/>
                <w:lang w:val="nb-NO"/>
              </w:rPr>
              <w:t>Teams</w:t>
            </w:r>
          </w:p>
        </w:tc>
      </w:tr>
      <w:tr w:rsidR="00D74A4E" w:rsidRPr="00324DBD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Signatur"/>
            <w:r w:rsidRPr="007767A4">
              <w:rPr>
                <w:sz w:val="16"/>
                <w:lang w:val="nb-NO"/>
              </w:rPr>
              <w:t>Signatur</w:t>
            </w:r>
            <w:bookmarkEnd w:id="3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7C167E">
              <w:rPr>
                <w:rFonts w:cs="Arial"/>
                <w:lang w:val="nb-NO"/>
              </w:rPr>
              <w:t xml:space="preserve"> </w:t>
            </w:r>
            <w:r w:rsidR="00DB6136">
              <w:rPr>
                <w:rFonts w:cs="Arial"/>
                <w:lang w:val="nb-NO"/>
              </w:rPr>
              <w:t>ØWG/</w:t>
            </w:r>
            <w:r w:rsidR="005E2208">
              <w:rPr>
                <w:rFonts w:cs="Arial"/>
                <w:lang w:val="nb-NO"/>
              </w:rPr>
              <w:t>MFM</w:t>
            </w:r>
          </w:p>
        </w:tc>
      </w:tr>
    </w:tbl>
    <w:p w14:paraId="60116512" w14:textId="77777777" w:rsidR="00E24797" w:rsidRDefault="00E24797" w:rsidP="0044242C">
      <w:pPr>
        <w:pStyle w:val="Tilfelt"/>
        <w:ind w:left="0" w:right="0"/>
      </w:pPr>
    </w:p>
    <w:p w14:paraId="619CA30F" w14:textId="61C8CFEE" w:rsidR="005E2208" w:rsidRDefault="00F76511" w:rsidP="003E29D4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 </w:t>
      </w:r>
      <w:r w:rsidR="0058503D" w:rsidRPr="0058503D">
        <w:rPr>
          <w:rFonts w:ascii="Times New Roman" w:hAnsi="Times New Roman"/>
        </w:rPr>
        <w:tab/>
      </w:r>
      <w:r w:rsidR="0058503D" w:rsidRPr="0058503D">
        <w:rPr>
          <w:rFonts w:ascii="Times New Roman" w:hAnsi="Times New Roman"/>
        </w:rPr>
        <w:tab/>
        <w:t>Godkjenning av</w:t>
      </w:r>
      <w:r w:rsidR="00FD6062">
        <w:rPr>
          <w:rFonts w:ascii="Times New Roman" w:hAnsi="Times New Roman"/>
        </w:rPr>
        <w:t xml:space="preserve"> innkalling og</w:t>
      </w:r>
      <w:r w:rsidR="0058503D" w:rsidRPr="0058503D">
        <w:rPr>
          <w:rFonts w:ascii="Times New Roman" w:hAnsi="Times New Roman"/>
        </w:rPr>
        <w:t xml:space="preserve"> referat fra forrig</w:t>
      </w:r>
      <w:r w:rsidR="002C3C5D">
        <w:rPr>
          <w:rFonts w:ascii="Times New Roman" w:hAnsi="Times New Roman"/>
        </w:rPr>
        <w:t>e møte.</w:t>
      </w:r>
      <w:r w:rsidR="00B16B15">
        <w:rPr>
          <w:rFonts w:ascii="Times New Roman" w:hAnsi="Times New Roman"/>
        </w:rPr>
        <w:t xml:space="preserve"> Møteinnkalling og referat </w:t>
      </w:r>
      <w:r w:rsidR="00B16B15">
        <w:rPr>
          <w:rFonts w:ascii="Times New Roman" w:hAnsi="Times New Roman"/>
        </w:rPr>
        <w:tab/>
      </w:r>
      <w:r w:rsidR="00B16B15">
        <w:rPr>
          <w:rFonts w:ascii="Times New Roman" w:hAnsi="Times New Roman"/>
        </w:rPr>
        <w:tab/>
      </w:r>
      <w:r w:rsidR="00B16B15">
        <w:rPr>
          <w:rFonts w:ascii="Times New Roman" w:hAnsi="Times New Roman"/>
        </w:rPr>
        <w:tab/>
        <w:t>godkjent.</w:t>
      </w:r>
    </w:p>
    <w:p w14:paraId="065E2DD7" w14:textId="77777777" w:rsidR="005B41A3" w:rsidRDefault="005B41A3" w:rsidP="005B41A3">
      <w:pPr>
        <w:pStyle w:val="Tilfelt"/>
        <w:ind w:left="0" w:right="0"/>
        <w:rPr>
          <w:rFonts w:ascii="Times New Roman" w:hAnsi="Times New Roman"/>
        </w:rPr>
      </w:pPr>
    </w:p>
    <w:p w14:paraId="27D4D99B" w14:textId="3D24031A" w:rsidR="00EF7AA3" w:rsidRDefault="00EF7AA3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286B43" w14:textId="75475721" w:rsidR="000C1FDB" w:rsidRPr="005B41A3" w:rsidRDefault="005B41A3" w:rsidP="005B41A3">
      <w:pPr>
        <w:pStyle w:val="Tilfelt"/>
        <w:ind w:right="0"/>
        <w:rPr>
          <w:rFonts w:ascii="Times New Roman" w:hAnsi="Times New Roman"/>
          <w:b/>
          <w:bCs/>
        </w:rPr>
      </w:pPr>
      <w:r w:rsidRPr="005B41A3">
        <w:rPr>
          <w:rFonts w:ascii="Times New Roman" w:hAnsi="Times New Roman"/>
          <w:b/>
          <w:bCs/>
        </w:rPr>
        <w:t>Sak 22/</w:t>
      </w:r>
      <w:r w:rsidR="001F1071">
        <w:rPr>
          <w:rFonts w:ascii="Times New Roman" w:hAnsi="Times New Roman"/>
          <w:b/>
          <w:bCs/>
        </w:rPr>
        <w:t>13</w:t>
      </w:r>
      <w:r w:rsidRPr="005B41A3">
        <w:rPr>
          <w:rFonts w:ascii="Times New Roman" w:hAnsi="Times New Roman"/>
          <w:b/>
          <w:bCs/>
        </w:rPr>
        <w:tab/>
      </w:r>
      <w:r w:rsidR="001F1071">
        <w:rPr>
          <w:rFonts w:ascii="Times New Roman" w:hAnsi="Times New Roman"/>
          <w:b/>
          <w:bCs/>
        </w:rPr>
        <w:t>Strategisk personalplan</w:t>
      </w:r>
      <w:r w:rsidR="00F37533">
        <w:rPr>
          <w:rFonts w:ascii="Times New Roman" w:hAnsi="Times New Roman"/>
          <w:b/>
          <w:bCs/>
        </w:rPr>
        <w:t xml:space="preserve"> (SPP)</w:t>
      </w:r>
    </w:p>
    <w:p w14:paraId="1C067192" w14:textId="0C60A60A" w:rsidR="005B41A3" w:rsidRDefault="005B41A3" w:rsidP="005B41A3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Informere om</w:t>
      </w:r>
      <w:r w:rsidR="00F37533">
        <w:rPr>
          <w:rFonts w:ascii="Times New Roman" w:hAnsi="Times New Roman"/>
        </w:rPr>
        <w:t xml:space="preserve"> arbeid og</w:t>
      </w:r>
      <w:r>
        <w:rPr>
          <w:rFonts w:ascii="Times New Roman" w:hAnsi="Times New Roman"/>
        </w:rPr>
        <w:t xml:space="preserve"> </w:t>
      </w:r>
      <w:r w:rsidR="001F1071">
        <w:rPr>
          <w:rFonts w:ascii="Times New Roman" w:hAnsi="Times New Roman"/>
        </w:rPr>
        <w:t>prosess</w:t>
      </w:r>
      <w:r w:rsidR="00F37533">
        <w:rPr>
          <w:rFonts w:ascii="Times New Roman" w:hAnsi="Times New Roman"/>
        </w:rPr>
        <w:t xml:space="preserve"> med SPP på enhetene</w:t>
      </w:r>
      <w:r w:rsidR="00E729F0">
        <w:rPr>
          <w:rFonts w:ascii="Times New Roman" w:hAnsi="Times New Roman"/>
        </w:rPr>
        <w:t xml:space="preserve">. </w:t>
      </w:r>
    </w:p>
    <w:p w14:paraId="09F9F436" w14:textId="18DFDB4D" w:rsidR="005B41A3" w:rsidRDefault="005B41A3" w:rsidP="005B41A3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F1071">
        <w:rPr>
          <w:rFonts w:ascii="Times New Roman" w:hAnsi="Times New Roman"/>
        </w:rPr>
        <w:t>Vedlegg: tidslinje, mal for plan</w:t>
      </w:r>
    </w:p>
    <w:p w14:paraId="5EECDE81" w14:textId="4020EA48" w:rsidR="000E5C51" w:rsidRDefault="000E5C51" w:rsidP="005B41A3">
      <w:pPr>
        <w:pStyle w:val="Tilfelt"/>
        <w:ind w:right="0"/>
        <w:rPr>
          <w:rFonts w:ascii="Times New Roman" w:hAnsi="Times New Roman"/>
        </w:rPr>
      </w:pPr>
    </w:p>
    <w:p w14:paraId="49C8A9D1" w14:textId="76D78E84" w:rsidR="000E5C51" w:rsidRDefault="000E5C51" w:rsidP="000E5C51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Foiler presentert i møte</w:t>
      </w:r>
    </w:p>
    <w:p w14:paraId="46836679" w14:textId="6F4E41CB" w:rsidR="000E5C51" w:rsidRDefault="00CF280D" w:rsidP="000E5C51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Saken opp i ledermøtet tirsdag 29.mars, for endelig plan</w:t>
      </w:r>
      <w:r w:rsidR="00B16B15">
        <w:rPr>
          <w:rFonts w:ascii="Times New Roman" w:hAnsi="Times New Roman"/>
        </w:rPr>
        <w:t xml:space="preserve"> for prosessen</w:t>
      </w:r>
    </w:p>
    <w:p w14:paraId="283F0820" w14:textId="7B6C55B8" w:rsidR="00B16B15" w:rsidRDefault="00B16B15" w:rsidP="000E5C51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Saken skal innom LOSAM i flere runder, og drøftes i september</w:t>
      </w:r>
    </w:p>
    <w:p w14:paraId="3212DE1D" w14:textId="44DB473A" w:rsidR="000E5C51" w:rsidRPr="00CF280D" w:rsidRDefault="00CF280D" w:rsidP="00CF280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Ingen kommentarer fra LOSAM</w:t>
      </w:r>
    </w:p>
    <w:p w14:paraId="7CA2A1FC" w14:textId="77777777" w:rsidR="00F70DC9" w:rsidRDefault="00F70DC9" w:rsidP="00FD6062">
      <w:pPr>
        <w:pStyle w:val="Tilfelt"/>
        <w:ind w:left="0" w:right="0"/>
        <w:rPr>
          <w:rFonts w:ascii="Times New Roman" w:hAnsi="Times New Roman"/>
          <w:b/>
          <w:bCs/>
        </w:rPr>
      </w:pPr>
    </w:p>
    <w:p w14:paraId="0DDDFCBF" w14:textId="77777777" w:rsidR="00F70DC9" w:rsidRDefault="00F70DC9" w:rsidP="003E29D4">
      <w:pPr>
        <w:pStyle w:val="Tilfelt"/>
        <w:ind w:right="0"/>
        <w:rPr>
          <w:rFonts w:ascii="Times New Roman" w:hAnsi="Times New Roman"/>
          <w:b/>
          <w:bCs/>
        </w:rPr>
      </w:pPr>
    </w:p>
    <w:p w14:paraId="18154A25" w14:textId="17AEC7D3" w:rsidR="003E29D4" w:rsidRPr="001B6150" w:rsidRDefault="00A72D83" w:rsidP="003E29D4">
      <w:pPr>
        <w:pStyle w:val="Tilfelt"/>
        <w:ind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 2</w:t>
      </w:r>
      <w:r w:rsidR="00A853C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/</w:t>
      </w:r>
      <w:r w:rsidR="001F1071">
        <w:rPr>
          <w:rFonts w:ascii="Times New Roman" w:hAnsi="Times New Roman"/>
          <w:b/>
          <w:bCs/>
        </w:rPr>
        <w:t>1</w:t>
      </w:r>
      <w:r w:rsidR="00FD6062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ab/>
      </w:r>
      <w:r w:rsidR="001F1071">
        <w:rPr>
          <w:rFonts w:ascii="Times New Roman" w:hAnsi="Times New Roman"/>
          <w:b/>
          <w:bCs/>
        </w:rPr>
        <w:t>Styresaker – instituttleder IMA</w:t>
      </w:r>
    </w:p>
    <w:p w14:paraId="03CA1FF2" w14:textId="45F1B977" w:rsidR="003E29D4" w:rsidRDefault="003E29D4" w:rsidP="00DD5E27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Hensikt: </w:t>
      </w:r>
      <w:r w:rsidR="00A27D91">
        <w:rPr>
          <w:rFonts w:ascii="Times New Roman" w:hAnsi="Times New Roman"/>
        </w:rPr>
        <w:t xml:space="preserve">Orientere om </w:t>
      </w:r>
      <w:r w:rsidR="00443A32">
        <w:rPr>
          <w:rFonts w:ascii="Times New Roman" w:hAnsi="Times New Roman"/>
        </w:rPr>
        <w:t>prosess, utlysningstekst og innstillingsutvalg</w:t>
      </w:r>
      <w:r>
        <w:rPr>
          <w:rFonts w:ascii="Times New Roman" w:hAnsi="Times New Roman"/>
        </w:rPr>
        <w:t xml:space="preserve"> </w:t>
      </w:r>
    </w:p>
    <w:p w14:paraId="32BA6E71" w14:textId="2B484A86" w:rsidR="00BF5619" w:rsidRDefault="003E29D4" w:rsidP="00E56BB8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166E7">
        <w:rPr>
          <w:rFonts w:ascii="Times New Roman" w:hAnsi="Times New Roman"/>
        </w:rPr>
        <w:t xml:space="preserve">Vedlegg: </w:t>
      </w:r>
      <w:r w:rsidR="00443A32">
        <w:rPr>
          <w:rFonts w:ascii="Times New Roman" w:hAnsi="Times New Roman"/>
        </w:rPr>
        <w:t>Styresaker</w:t>
      </w:r>
      <w:r>
        <w:rPr>
          <w:rFonts w:ascii="Times New Roman" w:hAnsi="Times New Roman"/>
        </w:rPr>
        <w:t xml:space="preserve"> </w:t>
      </w:r>
      <w:r w:rsidR="00FD6062">
        <w:rPr>
          <w:rFonts w:ascii="Times New Roman" w:hAnsi="Times New Roman"/>
        </w:rPr>
        <w:t>utlysningstekst og innstilingsutvalg</w:t>
      </w:r>
    </w:p>
    <w:p w14:paraId="0F5FB0FA" w14:textId="6515266F" w:rsidR="00CF280D" w:rsidRDefault="00CF280D" w:rsidP="00E56BB8">
      <w:pPr>
        <w:pStyle w:val="Tilfelt"/>
        <w:ind w:right="0"/>
        <w:rPr>
          <w:rFonts w:ascii="Times New Roman" w:hAnsi="Times New Roman"/>
        </w:rPr>
      </w:pPr>
    </w:p>
    <w:p w14:paraId="77705254" w14:textId="19094CF6" w:rsidR="00CF280D" w:rsidRDefault="00CF280D" w:rsidP="00CF280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Stillingen er utlyst</w:t>
      </w:r>
    </w:p>
    <w:p w14:paraId="14DA44AC" w14:textId="673E0FB3" w:rsidR="00CF280D" w:rsidRDefault="00CF280D" w:rsidP="00CF280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Innstillingsutvalg er klart</w:t>
      </w:r>
    </w:p>
    <w:p w14:paraId="52ED3080" w14:textId="078AC7F4" w:rsidR="0082082D" w:rsidRDefault="0082082D" w:rsidP="00CF280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Valgt å forlenge søknadsfristen med to uker, det betyr at det blir et ekstraordinært styremøte 17.juni</w:t>
      </w:r>
      <w:r w:rsidR="000B3250">
        <w:rPr>
          <w:rFonts w:ascii="Times New Roman" w:hAnsi="Times New Roman"/>
        </w:rPr>
        <w:t xml:space="preserve"> for behandling av innstilling</w:t>
      </w:r>
    </w:p>
    <w:p w14:paraId="714BD785" w14:textId="7DD72E1A" w:rsidR="0082082D" w:rsidRDefault="0082082D" w:rsidP="00CF280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Opprettet en lete-finne komite som skal lete etter interne og eksterne kandidater</w:t>
      </w:r>
    </w:p>
    <w:p w14:paraId="4310914F" w14:textId="17FAA083" w:rsidR="0082082D" w:rsidRDefault="0082082D" w:rsidP="00CF280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Dersom LOSAM har ideer eller tanker må de gjerne komme med innspill</w:t>
      </w:r>
      <w:r w:rsidR="000B3250">
        <w:rPr>
          <w:rFonts w:ascii="Times New Roman" w:hAnsi="Times New Roman"/>
        </w:rPr>
        <w:t xml:space="preserve"> til aktuelle kandidater som bør oppfordres til å søke. Meldes inn til Øyvind og/eller Marit.</w:t>
      </w:r>
    </w:p>
    <w:p w14:paraId="2B65F0FE" w14:textId="00DAFED8" w:rsidR="00F70DC9" w:rsidRDefault="00F70DC9" w:rsidP="003E29D4">
      <w:pPr>
        <w:pStyle w:val="Tilfelt"/>
        <w:ind w:right="0"/>
        <w:rPr>
          <w:rFonts w:ascii="Times New Roman" w:hAnsi="Times New Roman"/>
        </w:rPr>
      </w:pPr>
    </w:p>
    <w:p w14:paraId="5DA0E13A" w14:textId="7FED498E" w:rsidR="00BF5619" w:rsidRDefault="00BF5619" w:rsidP="003E29D4">
      <w:pPr>
        <w:pStyle w:val="Tilfelt"/>
        <w:ind w:left="0" w:right="0"/>
        <w:rPr>
          <w:rFonts w:ascii="Times New Roman" w:hAnsi="Times New Roman"/>
        </w:rPr>
      </w:pPr>
    </w:p>
    <w:p w14:paraId="4483D1EA" w14:textId="275D5998" w:rsidR="00A853C3" w:rsidRDefault="00BF5619" w:rsidP="003E29D4">
      <w:pPr>
        <w:pStyle w:val="Tilfelt"/>
        <w:ind w:left="0" w:right="0"/>
        <w:rPr>
          <w:rFonts w:ascii="Times New Roman" w:hAnsi="Times New Roman"/>
          <w:b/>
          <w:bCs/>
        </w:rPr>
      </w:pPr>
      <w:r w:rsidRPr="00BF5619">
        <w:rPr>
          <w:rFonts w:ascii="Times New Roman" w:hAnsi="Times New Roman"/>
          <w:b/>
          <w:bCs/>
        </w:rPr>
        <w:t>Sak 2</w:t>
      </w:r>
      <w:r w:rsidR="00A853C3">
        <w:rPr>
          <w:rFonts w:ascii="Times New Roman" w:hAnsi="Times New Roman"/>
          <w:b/>
          <w:bCs/>
        </w:rPr>
        <w:t>2</w:t>
      </w:r>
      <w:r w:rsidRPr="00BF5619">
        <w:rPr>
          <w:rFonts w:ascii="Times New Roman" w:hAnsi="Times New Roman"/>
          <w:b/>
          <w:bCs/>
        </w:rPr>
        <w:t>/</w:t>
      </w:r>
      <w:r w:rsidR="005B41A3">
        <w:rPr>
          <w:rFonts w:ascii="Times New Roman" w:hAnsi="Times New Roman"/>
          <w:b/>
          <w:bCs/>
        </w:rPr>
        <w:t>1</w:t>
      </w:r>
      <w:r w:rsidR="00FD6062">
        <w:rPr>
          <w:rFonts w:ascii="Times New Roman" w:hAnsi="Times New Roman"/>
          <w:b/>
          <w:bCs/>
        </w:rPr>
        <w:t>5</w:t>
      </w:r>
      <w:r w:rsidRPr="00BF5619">
        <w:rPr>
          <w:rFonts w:ascii="Times New Roman" w:hAnsi="Times New Roman"/>
          <w:b/>
          <w:bCs/>
        </w:rPr>
        <w:tab/>
      </w:r>
      <w:r w:rsidR="00443A32">
        <w:rPr>
          <w:rFonts w:ascii="Times New Roman" w:hAnsi="Times New Roman"/>
          <w:b/>
          <w:bCs/>
        </w:rPr>
        <w:t>Samling for teknisk ansatte</w:t>
      </w:r>
    </w:p>
    <w:p w14:paraId="339F5D72" w14:textId="4CD2A8B0" w:rsidR="00BF5619" w:rsidRDefault="00BF5619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</w:t>
      </w:r>
      <w:r w:rsidR="00443A32">
        <w:rPr>
          <w:rFonts w:ascii="Times New Roman" w:hAnsi="Times New Roman"/>
        </w:rPr>
        <w:t>Informasjon om samling for teknisk ansatte ved NV</w:t>
      </w:r>
    </w:p>
    <w:p w14:paraId="1B020118" w14:textId="10D1AB49" w:rsidR="00A27D91" w:rsidRDefault="00A27D91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r w:rsidR="00443A32">
        <w:rPr>
          <w:rFonts w:ascii="Times New Roman" w:hAnsi="Times New Roman"/>
        </w:rPr>
        <w:t>Dreiebok</w:t>
      </w:r>
    </w:p>
    <w:p w14:paraId="56A4C1CC" w14:textId="09AB8462" w:rsidR="0082082D" w:rsidRDefault="0082082D" w:rsidP="003E29D4">
      <w:pPr>
        <w:pStyle w:val="Tilfelt"/>
        <w:ind w:left="0" w:right="0"/>
        <w:rPr>
          <w:rFonts w:ascii="Times New Roman" w:hAnsi="Times New Roman"/>
        </w:rPr>
      </w:pPr>
    </w:p>
    <w:p w14:paraId="14024BD7" w14:textId="293A4B81" w:rsidR="0082082D" w:rsidRDefault="0082082D" w:rsidP="0082082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Hensikt med samlingen er kompetanseutvikling for ansatte, utvikling av tekniske, og møte tekniske på tvers</w:t>
      </w:r>
    </w:p>
    <w:p w14:paraId="3C6F4B3C" w14:textId="25AE451B" w:rsidR="002E775B" w:rsidRDefault="002E775B" w:rsidP="0082082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Bli kjent med hva som foregår på teknisk side på andre enheter</w:t>
      </w:r>
    </w:p>
    <w:p w14:paraId="299DEA10" w14:textId="7A9EA3BC" w:rsidR="002E775B" w:rsidRDefault="002E775B" w:rsidP="0082082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Kunne hatt noe om dialog mellom vitenskapelige og tekniske ansatte – kjennskap til hva hverandre gjør for at arbeidet skal bli bedre fra begge sider</w:t>
      </w:r>
      <w:r w:rsidR="00F53CD8">
        <w:rPr>
          <w:rFonts w:ascii="Times New Roman" w:hAnsi="Times New Roman"/>
        </w:rPr>
        <w:t xml:space="preserve">. Her må også HR/HMS være </w:t>
      </w:r>
      <w:r w:rsidR="009E7B35">
        <w:rPr>
          <w:rFonts w:ascii="Times New Roman" w:hAnsi="Times New Roman"/>
        </w:rPr>
        <w:t>involvert</w:t>
      </w:r>
      <w:r w:rsidR="00F53CD8">
        <w:rPr>
          <w:rFonts w:ascii="Times New Roman" w:hAnsi="Times New Roman"/>
        </w:rPr>
        <w:t>, og det må være koordinert.</w:t>
      </w:r>
    </w:p>
    <w:p w14:paraId="084A26C6" w14:textId="13ABF861" w:rsidR="002E775B" w:rsidRDefault="00F53CD8" w:rsidP="0082082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Det som er ulikt mellom institutt er hvor tett tekniske er koblet til faggrupper</w:t>
      </w:r>
    </w:p>
    <w:p w14:paraId="47646041" w14:textId="5BD9AE1A" w:rsidR="00550E50" w:rsidRDefault="009E7B35" w:rsidP="0082082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Dele e</w:t>
      </w:r>
      <w:r w:rsidR="00550E50">
        <w:rPr>
          <w:rFonts w:ascii="Times New Roman" w:hAnsi="Times New Roman"/>
        </w:rPr>
        <w:t>rfaring</w:t>
      </w:r>
      <w:r>
        <w:rPr>
          <w:rFonts w:ascii="Times New Roman" w:hAnsi="Times New Roman"/>
        </w:rPr>
        <w:t>er</w:t>
      </w:r>
      <w:r w:rsidR="00550E50">
        <w:rPr>
          <w:rFonts w:ascii="Times New Roman" w:hAnsi="Times New Roman"/>
        </w:rPr>
        <w:t xml:space="preserve"> rundt offboardingprosedyrer</w:t>
      </w:r>
    </w:p>
    <w:p w14:paraId="6E3A9D22" w14:textId="7706E507" w:rsidR="00691109" w:rsidRDefault="00691109" w:rsidP="0082082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Kompetanse- og karriereutvikling – viktig at </w:t>
      </w:r>
      <w:r w:rsidR="009E7B35">
        <w:rPr>
          <w:rFonts w:ascii="Times New Roman" w:hAnsi="Times New Roman"/>
        </w:rPr>
        <w:t>tekniske</w:t>
      </w:r>
      <w:r>
        <w:rPr>
          <w:rFonts w:ascii="Times New Roman" w:hAnsi="Times New Roman"/>
        </w:rPr>
        <w:t xml:space="preserve"> får handlingsrom til utvikling i stilling og sitt potensiale. </w:t>
      </w:r>
      <w:r w:rsidR="009E7B35">
        <w:rPr>
          <w:rFonts w:ascii="Times New Roman" w:hAnsi="Times New Roman"/>
        </w:rPr>
        <w:t>For å i</w:t>
      </w:r>
      <w:r>
        <w:rPr>
          <w:rFonts w:ascii="Times New Roman" w:hAnsi="Times New Roman"/>
        </w:rPr>
        <w:t xml:space="preserve">vareta kompetanse er </w:t>
      </w:r>
      <w:r w:rsidR="009E7B35">
        <w:rPr>
          <w:rFonts w:ascii="Times New Roman" w:hAnsi="Times New Roman"/>
        </w:rPr>
        <w:t xml:space="preserve">det </w:t>
      </w:r>
      <w:r>
        <w:rPr>
          <w:rFonts w:ascii="Times New Roman" w:hAnsi="Times New Roman"/>
        </w:rPr>
        <w:t>også viktig å ha en rutine på kunnskapsoverføring</w:t>
      </w:r>
    </w:p>
    <w:p w14:paraId="070B708A" w14:textId="77777777" w:rsidR="009E7B35" w:rsidRDefault="00935853" w:rsidP="0082082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Kompetansehevingspott – lite penger i denne, finnes det noen plasser vi kan søke om midler til kurs? Meningen </w:t>
      </w:r>
      <w:r w:rsidR="009E7B35">
        <w:rPr>
          <w:rFonts w:ascii="Times New Roman" w:hAnsi="Times New Roman"/>
        </w:rPr>
        <w:t>er at ansatte skal ha en</w:t>
      </w:r>
      <w:r>
        <w:rPr>
          <w:rFonts w:ascii="Times New Roman" w:hAnsi="Times New Roman"/>
        </w:rPr>
        <w:t xml:space="preserve"> jevn kompetanseutvikling</w:t>
      </w:r>
      <w:r w:rsidR="009E7B35">
        <w:rPr>
          <w:rFonts w:ascii="Times New Roman" w:hAnsi="Times New Roman"/>
        </w:rPr>
        <w:t>, og at det må settes av midler til kompetanseutvikling for ansatte</w:t>
      </w:r>
      <w:r>
        <w:rPr>
          <w:rFonts w:ascii="Times New Roman" w:hAnsi="Times New Roman"/>
        </w:rPr>
        <w:t>.</w:t>
      </w:r>
      <w:r w:rsidR="009E7B35">
        <w:rPr>
          <w:rFonts w:ascii="Times New Roman" w:hAnsi="Times New Roman"/>
        </w:rPr>
        <w:t xml:space="preserve"> </w:t>
      </w:r>
    </w:p>
    <w:p w14:paraId="72529A14" w14:textId="5FCA6BAB" w:rsidR="00691109" w:rsidRDefault="009E7B35" w:rsidP="0082082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Øyvind tar dette med ledermøtet </w:t>
      </w:r>
      <w:proofErr w:type="spellStart"/>
      <w:r>
        <w:rPr>
          <w:rFonts w:ascii="Times New Roman" w:hAnsi="Times New Roman"/>
        </w:rPr>
        <w:t>ifm</w:t>
      </w:r>
      <w:proofErr w:type="spellEnd"/>
      <w:r>
        <w:rPr>
          <w:rFonts w:ascii="Times New Roman" w:hAnsi="Times New Roman"/>
        </w:rPr>
        <w:t xml:space="preserve"> budsjettprosessen</w:t>
      </w:r>
      <w:r w:rsidR="00935853">
        <w:rPr>
          <w:rFonts w:ascii="Times New Roman" w:hAnsi="Times New Roman"/>
        </w:rPr>
        <w:t xml:space="preserve"> </w:t>
      </w:r>
    </w:p>
    <w:p w14:paraId="230F3B4B" w14:textId="1A6273A8" w:rsidR="005B41A3" w:rsidRDefault="005B41A3" w:rsidP="003E29D4">
      <w:pPr>
        <w:pStyle w:val="Tilfelt"/>
        <w:ind w:left="0" w:right="0"/>
        <w:rPr>
          <w:rFonts w:ascii="Times New Roman" w:hAnsi="Times New Roman"/>
        </w:rPr>
      </w:pPr>
    </w:p>
    <w:p w14:paraId="4DFBAB7A" w14:textId="7959C0F7" w:rsidR="005B41A3" w:rsidRDefault="005B41A3" w:rsidP="003E29D4">
      <w:pPr>
        <w:pStyle w:val="Tilfelt"/>
        <w:ind w:left="0" w:right="0"/>
        <w:rPr>
          <w:rFonts w:ascii="Times New Roman" w:hAnsi="Times New Roman"/>
          <w:b/>
          <w:bCs/>
        </w:rPr>
      </w:pPr>
      <w:r w:rsidRPr="005B41A3">
        <w:rPr>
          <w:rFonts w:ascii="Times New Roman" w:hAnsi="Times New Roman"/>
          <w:b/>
          <w:bCs/>
        </w:rPr>
        <w:t>Sak 22/1</w:t>
      </w:r>
      <w:r w:rsidR="00FD6062">
        <w:rPr>
          <w:rFonts w:ascii="Times New Roman" w:hAnsi="Times New Roman"/>
          <w:b/>
          <w:bCs/>
        </w:rPr>
        <w:t>6</w:t>
      </w:r>
      <w:r w:rsidRPr="005B41A3">
        <w:rPr>
          <w:rFonts w:ascii="Times New Roman" w:hAnsi="Times New Roman"/>
          <w:b/>
          <w:bCs/>
        </w:rPr>
        <w:tab/>
      </w:r>
      <w:r w:rsidR="00443A32">
        <w:rPr>
          <w:rFonts w:ascii="Times New Roman" w:hAnsi="Times New Roman"/>
          <w:b/>
          <w:bCs/>
        </w:rPr>
        <w:t>Lønnsdatabase vår 2022</w:t>
      </w:r>
    </w:p>
    <w:p w14:paraId="560BE170" w14:textId="641E0A3F" w:rsidR="005B41A3" w:rsidRPr="005B41A3" w:rsidRDefault="005B41A3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B41A3">
        <w:rPr>
          <w:rFonts w:ascii="Times New Roman" w:hAnsi="Times New Roman"/>
        </w:rPr>
        <w:t xml:space="preserve">Hensikt: Gjennomgang av </w:t>
      </w:r>
      <w:r w:rsidR="00443A32">
        <w:rPr>
          <w:rFonts w:ascii="Times New Roman" w:hAnsi="Times New Roman"/>
        </w:rPr>
        <w:t>lønnsstatistikk og database</w:t>
      </w:r>
    </w:p>
    <w:p w14:paraId="776E9FEA" w14:textId="54DE3D7D" w:rsidR="005B41A3" w:rsidRDefault="005B41A3" w:rsidP="003E29D4">
      <w:pPr>
        <w:pStyle w:val="Tilfelt"/>
        <w:ind w:left="0" w:right="0"/>
        <w:rPr>
          <w:rFonts w:ascii="Times New Roman" w:hAnsi="Times New Roman"/>
        </w:rPr>
      </w:pPr>
      <w:r w:rsidRPr="005B41A3">
        <w:rPr>
          <w:rFonts w:ascii="Times New Roman" w:hAnsi="Times New Roman"/>
        </w:rPr>
        <w:tab/>
      </w:r>
      <w:r w:rsidRPr="005B41A3">
        <w:rPr>
          <w:rFonts w:ascii="Times New Roman" w:hAnsi="Times New Roman"/>
        </w:rPr>
        <w:tab/>
        <w:t xml:space="preserve">Vedlegg: </w:t>
      </w:r>
      <w:r w:rsidR="00443A32">
        <w:rPr>
          <w:rFonts w:ascii="Times New Roman" w:hAnsi="Times New Roman"/>
        </w:rPr>
        <w:t>Lønnsdatabase</w:t>
      </w:r>
    </w:p>
    <w:p w14:paraId="6CE9BB40" w14:textId="107205AE" w:rsidR="000E799D" w:rsidRDefault="000B3250" w:rsidP="000E799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Regnearket gir e</w:t>
      </w:r>
      <w:r w:rsidR="000E799D">
        <w:rPr>
          <w:rFonts w:ascii="Times New Roman" w:hAnsi="Times New Roman"/>
        </w:rPr>
        <w:t>n god oversikt</w:t>
      </w:r>
    </w:p>
    <w:p w14:paraId="4F539223" w14:textId="4A5738EA" w:rsidR="000E799D" w:rsidRDefault="000E799D" w:rsidP="000E799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Særlig støtte for HR, men også for ledere og LOSAM</w:t>
      </w:r>
    </w:p>
    <w:p w14:paraId="0F2F38E2" w14:textId="3D3691C8" w:rsidR="000E799D" w:rsidRPr="005B41A3" w:rsidRDefault="00B16B15" w:rsidP="000E799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Oppdateres en gang i semesteret</w:t>
      </w:r>
      <w:r w:rsidR="000B3250">
        <w:rPr>
          <w:rFonts w:ascii="Times New Roman" w:hAnsi="Times New Roman"/>
        </w:rPr>
        <w:t xml:space="preserve"> (det er statisk)</w:t>
      </w:r>
    </w:p>
    <w:p w14:paraId="184653BD" w14:textId="5097B81E" w:rsidR="00B67A0A" w:rsidRDefault="00B67A0A" w:rsidP="00A853C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7C418E1" w14:textId="3C8795BA" w:rsidR="00B67A0A" w:rsidRDefault="00B67A0A" w:rsidP="00A853C3">
      <w:pPr>
        <w:pStyle w:val="Tilfelt"/>
        <w:ind w:left="0" w:right="0"/>
        <w:rPr>
          <w:rFonts w:ascii="Times New Roman" w:hAnsi="Times New Roman"/>
        </w:rPr>
      </w:pPr>
    </w:p>
    <w:p w14:paraId="5D110124" w14:textId="31F185FD" w:rsidR="00DF3286" w:rsidRPr="00DF3286" w:rsidRDefault="00DF3286" w:rsidP="00DF3286">
      <w:pPr>
        <w:pStyle w:val="Tilfelt"/>
        <w:ind w:left="0" w:right="0"/>
        <w:rPr>
          <w:rFonts w:ascii="Times New Roman" w:hAnsi="Times New Roman"/>
          <w:b/>
          <w:bCs/>
        </w:rPr>
      </w:pPr>
      <w:r w:rsidRPr="00DF3286">
        <w:rPr>
          <w:rFonts w:ascii="Times New Roman" w:hAnsi="Times New Roman"/>
          <w:b/>
          <w:bCs/>
        </w:rPr>
        <w:t>Sak 22/1</w:t>
      </w:r>
      <w:r w:rsidR="00FD6062">
        <w:rPr>
          <w:rFonts w:ascii="Times New Roman" w:hAnsi="Times New Roman"/>
          <w:b/>
          <w:bCs/>
        </w:rPr>
        <w:t>7</w:t>
      </w:r>
      <w:r w:rsidRPr="00DF3286">
        <w:rPr>
          <w:rFonts w:ascii="Times New Roman" w:hAnsi="Times New Roman"/>
        </w:rPr>
        <w:tab/>
      </w:r>
      <w:r w:rsidR="00443A32" w:rsidRPr="00443A32">
        <w:rPr>
          <w:rFonts w:ascii="Times New Roman" w:hAnsi="Times New Roman"/>
          <w:b/>
          <w:bCs/>
        </w:rPr>
        <w:t>Avlønning s</w:t>
      </w:r>
      <w:r w:rsidR="00443A32">
        <w:rPr>
          <w:rFonts w:ascii="Times New Roman" w:hAnsi="Times New Roman"/>
          <w:b/>
          <w:bCs/>
        </w:rPr>
        <w:t>tipendiater som vikarer innen forskning og undervisning</w:t>
      </w:r>
    </w:p>
    <w:p w14:paraId="7065A55B" w14:textId="30D76951" w:rsidR="00DF3286" w:rsidRPr="00DF3286" w:rsidRDefault="00DF3286" w:rsidP="00DF3286">
      <w:pPr>
        <w:pStyle w:val="Tilfelt"/>
        <w:ind w:left="720" w:right="0" w:firstLine="720"/>
        <w:rPr>
          <w:rFonts w:ascii="Times New Roman" w:hAnsi="Times New Roman"/>
        </w:rPr>
      </w:pPr>
      <w:r w:rsidRPr="00DF3286">
        <w:rPr>
          <w:rFonts w:ascii="Times New Roman" w:hAnsi="Times New Roman"/>
        </w:rPr>
        <w:t xml:space="preserve">Hensikt med saken: </w:t>
      </w:r>
      <w:r w:rsidR="00443A32">
        <w:rPr>
          <w:rFonts w:ascii="Times New Roman" w:hAnsi="Times New Roman"/>
        </w:rPr>
        <w:t xml:space="preserve">Som avtalt og etter spørsmål fra </w:t>
      </w:r>
      <w:proofErr w:type="spellStart"/>
      <w:r w:rsidR="00443A32">
        <w:rPr>
          <w:rFonts w:ascii="Times New Roman" w:hAnsi="Times New Roman"/>
        </w:rPr>
        <w:t>Tekna</w:t>
      </w:r>
      <w:proofErr w:type="spellEnd"/>
      <w:r w:rsidR="00443A32">
        <w:rPr>
          <w:rFonts w:ascii="Times New Roman" w:hAnsi="Times New Roman"/>
        </w:rPr>
        <w:t xml:space="preserve"> i forrige LOSAM-møte</w:t>
      </w:r>
    </w:p>
    <w:p w14:paraId="068587C0" w14:textId="59AE80BE" w:rsidR="00DF3286" w:rsidRDefault="00DF3286" w:rsidP="00DF3286">
      <w:pPr>
        <w:pStyle w:val="Tilfelt"/>
        <w:ind w:left="720" w:right="0" w:firstLine="720"/>
        <w:rPr>
          <w:rFonts w:ascii="Times New Roman" w:hAnsi="Times New Roman"/>
        </w:rPr>
      </w:pPr>
      <w:r w:rsidRPr="00DF3286">
        <w:rPr>
          <w:rFonts w:ascii="Times New Roman" w:hAnsi="Times New Roman"/>
        </w:rPr>
        <w:t xml:space="preserve">Vedlegg: </w:t>
      </w:r>
      <w:proofErr w:type="spellStart"/>
      <w:r w:rsidR="00B16B15">
        <w:rPr>
          <w:rFonts w:ascii="Times New Roman" w:hAnsi="Times New Roman"/>
        </w:rPr>
        <w:t>ppt</w:t>
      </w:r>
      <w:proofErr w:type="spellEnd"/>
      <w:r w:rsidR="00B16B15">
        <w:rPr>
          <w:rFonts w:ascii="Times New Roman" w:hAnsi="Times New Roman"/>
        </w:rPr>
        <w:t xml:space="preserve"> avlønning</w:t>
      </w:r>
    </w:p>
    <w:p w14:paraId="168DE11A" w14:textId="3101FA44" w:rsidR="00B16B15" w:rsidRPr="00DF3286" w:rsidRDefault="00B16B15" w:rsidP="00DF3286">
      <w:pPr>
        <w:pStyle w:val="Tilfelt"/>
        <w:ind w:left="720" w:righ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Styrende prinsipper for avlønning:</w:t>
      </w:r>
    </w:p>
    <w:p w14:paraId="3887C8BA" w14:textId="7DD09662" w:rsidR="00DF3286" w:rsidRDefault="00B16B15" w:rsidP="000E799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Stipendiater og postdoktorer skal i</w:t>
      </w:r>
      <w:r w:rsidR="000E799D">
        <w:rPr>
          <w:rFonts w:ascii="Times New Roman" w:hAnsi="Times New Roman"/>
        </w:rPr>
        <w:t>kke gå ned i lønn når de går inn i et vikariat</w:t>
      </w:r>
      <w:r>
        <w:rPr>
          <w:rFonts w:ascii="Times New Roman" w:hAnsi="Times New Roman"/>
        </w:rPr>
        <w:t xml:space="preserve"> på inntil 6 </w:t>
      </w:r>
      <w:proofErr w:type="spellStart"/>
      <w:r>
        <w:rPr>
          <w:rFonts w:ascii="Times New Roman" w:hAnsi="Times New Roman"/>
        </w:rPr>
        <w:t>mnd</w:t>
      </w:r>
      <w:proofErr w:type="spellEnd"/>
    </w:p>
    <w:p w14:paraId="0C33C53D" w14:textId="6EA99CC6" w:rsidR="000E799D" w:rsidRDefault="00B16B15" w:rsidP="000E799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Avlønning vil også avhenge av k</w:t>
      </w:r>
      <w:r w:rsidR="000E799D">
        <w:rPr>
          <w:rFonts w:ascii="Times New Roman" w:hAnsi="Times New Roman"/>
        </w:rPr>
        <w:t xml:space="preserve">ompetanse </w:t>
      </w:r>
      <w:r>
        <w:rPr>
          <w:rFonts w:ascii="Times New Roman" w:hAnsi="Times New Roman"/>
        </w:rPr>
        <w:t>og erfaring</w:t>
      </w:r>
    </w:p>
    <w:p w14:paraId="789C3ACB" w14:textId="77777777" w:rsidR="000E799D" w:rsidRDefault="000E799D" w:rsidP="00A853C3">
      <w:pPr>
        <w:pStyle w:val="Tilfelt"/>
        <w:ind w:left="0" w:right="0"/>
        <w:rPr>
          <w:rFonts w:ascii="Times New Roman" w:hAnsi="Times New Roman"/>
        </w:rPr>
      </w:pPr>
    </w:p>
    <w:p w14:paraId="5FA9BDC6" w14:textId="392E46B9" w:rsidR="001B6150" w:rsidRDefault="001B6150" w:rsidP="00775AC5">
      <w:pPr>
        <w:pStyle w:val="Tilfelt"/>
        <w:ind w:left="0" w:right="0"/>
        <w:rPr>
          <w:rFonts w:ascii="Times New Roman" w:hAnsi="Times New Roman"/>
        </w:rPr>
      </w:pPr>
    </w:p>
    <w:p w14:paraId="3F5BFBE0" w14:textId="6173A525" w:rsidR="0026282B" w:rsidRPr="0026282B" w:rsidRDefault="0026282B" w:rsidP="00775AC5">
      <w:pPr>
        <w:pStyle w:val="Tilfelt"/>
        <w:ind w:left="0" w:right="0"/>
        <w:rPr>
          <w:rFonts w:ascii="Times New Roman" w:hAnsi="Times New Roman"/>
          <w:b/>
          <w:bCs/>
        </w:rPr>
      </w:pPr>
      <w:r w:rsidRPr="0026282B">
        <w:rPr>
          <w:rFonts w:ascii="Times New Roman" w:hAnsi="Times New Roman"/>
          <w:b/>
          <w:bCs/>
        </w:rPr>
        <w:t>Eventuelt</w:t>
      </w:r>
    </w:p>
    <w:p w14:paraId="2C937381" w14:textId="0B3E181C" w:rsidR="0026282B" w:rsidRDefault="0026282B" w:rsidP="00775AC5">
      <w:pPr>
        <w:pStyle w:val="Tilfelt"/>
        <w:ind w:left="0" w:right="0"/>
        <w:rPr>
          <w:rFonts w:ascii="Times New Roman" w:hAnsi="Times New Roman"/>
        </w:rPr>
      </w:pPr>
    </w:p>
    <w:p w14:paraId="682FABA8" w14:textId="3B245768" w:rsidR="00C61C2D" w:rsidRPr="00B16B15" w:rsidRDefault="00C61C2D" w:rsidP="00B16B15">
      <w:pPr>
        <w:pStyle w:val="Tilfelt"/>
        <w:ind w:right="0"/>
        <w:rPr>
          <w:rFonts w:ascii="Times New Roman" w:hAnsi="Times New Roman"/>
          <w:b/>
          <w:bCs/>
        </w:rPr>
      </w:pPr>
      <w:r w:rsidRPr="00B16B15">
        <w:rPr>
          <w:rFonts w:ascii="Times New Roman" w:hAnsi="Times New Roman"/>
          <w:b/>
          <w:bCs/>
        </w:rPr>
        <w:t>Fysiske møter – skal vi gå over til fysiske møter</w:t>
      </w:r>
      <w:r w:rsidR="00B16B15" w:rsidRPr="00B16B15">
        <w:rPr>
          <w:rFonts w:ascii="Times New Roman" w:hAnsi="Times New Roman"/>
          <w:b/>
          <w:bCs/>
        </w:rPr>
        <w:t>?</w:t>
      </w:r>
    </w:p>
    <w:p w14:paraId="3105E6EE" w14:textId="68D029FD" w:rsidR="00C61C2D" w:rsidRDefault="00C61C2D" w:rsidP="00C61C2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Digitale er lettere, men å få til noen fysiske møter</w:t>
      </w:r>
    </w:p>
    <w:p w14:paraId="14E7CD78" w14:textId="43B76280" w:rsidR="00C61C2D" w:rsidRDefault="00B16B15" w:rsidP="00C61C2D">
      <w:pPr>
        <w:pStyle w:val="Tilfelt"/>
        <w:numPr>
          <w:ilvl w:val="0"/>
          <w:numId w:val="13"/>
        </w:numPr>
        <w:ind w:right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Annenhver</w:t>
      </w:r>
      <w:r w:rsidR="00C61C2D">
        <w:rPr>
          <w:rFonts w:ascii="Times New Roman" w:hAnsi="Times New Roman"/>
        </w:rPr>
        <w:t xml:space="preserve"> møte</w:t>
      </w:r>
      <w:proofErr w:type="gramEnd"/>
      <w:r w:rsidR="00C61C2D">
        <w:rPr>
          <w:rFonts w:ascii="Times New Roman" w:hAnsi="Times New Roman"/>
        </w:rPr>
        <w:t xml:space="preserve"> blir fysisk – neste møte blir fysisk</w:t>
      </w:r>
    </w:p>
    <w:p w14:paraId="12E70F55" w14:textId="77777777" w:rsidR="00723673" w:rsidRPr="006E16B6" w:rsidRDefault="00723673" w:rsidP="00F04E2D">
      <w:pPr>
        <w:pStyle w:val="Tilfelt"/>
        <w:ind w:left="0" w:right="0"/>
        <w:rPr>
          <w:rFonts w:ascii="Times New Roman" w:hAnsi="Times New Roman"/>
        </w:rPr>
      </w:pPr>
    </w:p>
    <w:p w14:paraId="4543E0BB" w14:textId="1F97E70A" w:rsidR="00421ADE" w:rsidRPr="0093544C" w:rsidRDefault="00561BF5" w:rsidP="00775AC5">
      <w:pPr>
        <w:pStyle w:val="Tilfelt"/>
        <w:ind w:left="0" w:right="0" w:firstLine="720"/>
        <w:rPr>
          <w:rFonts w:ascii="Times New Roman" w:hAnsi="Times New Roman"/>
          <w:b/>
        </w:rPr>
      </w:pPr>
      <w:r w:rsidRPr="0093544C">
        <w:rPr>
          <w:rFonts w:ascii="Times New Roman" w:hAnsi="Times New Roman"/>
          <w:b/>
        </w:rPr>
        <w:t xml:space="preserve">Neste </w:t>
      </w:r>
      <w:r w:rsidRPr="00775AC5">
        <w:rPr>
          <w:rFonts w:ascii="Times New Roman" w:hAnsi="Times New Roman"/>
          <w:b/>
        </w:rPr>
        <w:t>møte:</w:t>
      </w:r>
      <w:r w:rsidR="00443A32">
        <w:rPr>
          <w:rFonts w:ascii="Times New Roman" w:hAnsi="Times New Roman"/>
          <w:b/>
        </w:rPr>
        <w:t>25.04</w:t>
      </w:r>
      <w:r w:rsidR="00A27D91">
        <w:rPr>
          <w:rFonts w:ascii="Times New Roman" w:hAnsi="Times New Roman"/>
          <w:b/>
          <w:color w:val="000000" w:themeColor="text1"/>
        </w:rPr>
        <w:t>.2022</w:t>
      </w:r>
    </w:p>
    <w:sectPr w:rsidR="00421ADE" w:rsidRPr="009354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F369" w14:textId="77777777" w:rsidR="00433500" w:rsidRDefault="00433500">
      <w:r>
        <w:separator/>
      </w:r>
    </w:p>
  </w:endnote>
  <w:endnote w:type="continuationSeparator" w:id="0">
    <w:p w14:paraId="0CF5EE07" w14:textId="77777777" w:rsidR="00433500" w:rsidRDefault="0043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34CF" w14:textId="77777777" w:rsidR="00A853C3" w:rsidRDefault="00A853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423A" w14:textId="77777777" w:rsidR="00A853C3" w:rsidRDefault="00A853C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Bunntekst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Bunntekst"/>
    </w:pPr>
  </w:p>
  <w:p w14:paraId="4618549F" w14:textId="77777777" w:rsidR="009726DD" w:rsidRDefault="009726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Bunntekst"/>
    </w:pPr>
  </w:p>
  <w:p w14:paraId="4BD36077" w14:textId="77777777" w:rsidR="009726DD" w:rsidRDefault="009726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Bunntekst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6" w:name="tittel"/>
    <w:bookmarkEnd w:id="46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7" w:name="Navn"/>
    <w:bookmarkEnd w:id="47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8" w:name="Navn2"/>
    <w:bookmarkEnd w:id="48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</w:r>
    <w:proofErr w:type="spellStart"/>
    <w:r w:rsidRPr="000C41F9">
      <w:t>Tlf</w:t>
    </w:r>
    <w:proofErr w:type="spellEnd"/>
    <w:r w:rsidRPr="000C41F9">
      <w:t xml:space="preserve">: + 47 </w:t>
    </w:r>
    <w:bookmarkStart w:id="49" w:name="Tlf"/>
    <w:bookmarkEnd w:id="49"/>
    <w:proofErr w:type="spellStart"/>
    <w:r w:rsidRPr="000C41F9">
      <w:t>lkjlljljkljklkjljklj</w:t>
    </w:r>
    <w:proofErr w:type="spellEnd"/>
  </w:p>
  <w:p w14:paraId="1C980808" w14:textId="77777777" w:rsidR="009726DD" w:rsidRPr="000C41F9" w:rsidRDefault="009726DD">
    <w:pPr>
      <w:pStyle w:val="Bunntekst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C99A" w14:textId="77777777" w:rsidR="00433500" w:rsidRDefault="00433500">
      <w:r>
        <w:separator/>
      </w:r>
    </w:p>
  </w:footnote>
  <w:footnote w:type="continuationSeparator" w:id="0">
    <w:p w14:paraId="3B4DB49E" w14:textId="77777777" w:rsidR="00433500" w:rsidRDefault="0043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5342" w14:textId="77777777" w:rsidR="00A853C3" w:rsidRDefault="00A853C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59F2E3CF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0E5C51">
            <w:rPr>
              <w:noProof/>
            </w:rPr>
            <w:t>28.03.2022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Topptekst"/>
    </w:pPr>
  </w:p>
  <w:p w14:paraId="0F36140D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0" w:name="lblSideteller2"/>
    <w:r>
      <w:t>av</w:t>
    </w:r>
    <w:bookmarkEnd w:id="4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1" w:name="lblTopptekst2"/>
          <w:r>
            <w:t>Norges teknisk-naturvitenskapelige universitet</w:t>
          </w:r>
          <w:bookmarkEnd w:id="41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2" w:name="lblVarDato2"/>
          <w:r>
            <w:t>Dat</w:t>
          </w:r>
          <w:bookmarkEnd w:id="42"/>
          <w:r>
            <w:t>o</w:t>
          </w:r>
        </w:p>
        <w:bookmarkStart w:id="43" w:name="varDato2"/>
        <w:bookmarkEnd w:id="43"/>
        <w:p w14:paraId="3E9D283C" w14:textId="76914306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0E5C51">
            <w:rPr>
              <w:noProof/>
            </w:rPr>
            <w:t>28.03.2022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4" w:name="lblVarRef2"/>
          <w:r>
            <w:t>Referanse</w:t>
          </w:r>
          <w:bookmarkEnd w:id="44"/>
        </w:p>
        <w:p w14:paraId="378066AC" w14:textId="77777777" w:rsidR="009726DD" w:rsidRDefault="009726DD">
          <w:pPr>
            <w:pStyle w:val="DatoRefFyllInn"/>
          </w:pPr>
          <w:bookmarkStart w:id="45" w:name="varRef2"/>
          <w:bookmarkEnd w:id="45"/>
        </w:p>
      </w:tc>
    </w:tr>
  </w:tbl>
  <w:p w14:paraId="2CC8DA48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BB6660"/>
    <w:multiLevelType w:val="hybridMultilevel"/>
    <w:tmpl w:val="0D46A21A"/>
    <w:lvl w:ilvl="0" w:tplc="CCEE6F30">
      <w:numFmt w:val="bullet"/>
      <w:lvlText w:val="-"/>
      <w:lvlJc w:val="left"/>
      <w:pPr>
        <w:ind w:left="1801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2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2C"/>
    <w:rsid w:val="00005CF2"/>
    <w:rsid w:val="000166E7"/>
    <w:rsid w:val="0002620E"/>
    <w:rsid w:val="00045F47"/>
    <w:rsid w:val="0004688D"/>
    <w:rsid w:val="00046BF5"/>
    <w:rsid w:val="00072E86"/>
    <w:rsid w:val="000817BD"/>
    <w:rsid w:val="00094650"/>
    <w:rsid w:val="0009553A"/>
    <w:rsid w:val="000B3250"/>
    <w:rsid w:val="000B4FDC"/>
    <w:rsid w:val="000C1FDB"/>
    <w:rsid w:val="000C41F9"/>
    <w:rsid w:val="000C56AC"/>
    <w:rsid w:val="000D78B1"/>
    <w:rsid w:val="000E47EE"/>
    <w:rsid w:val="000E5C51"/>
    <w:rsid w:val="000E799D"/>
    <w:rsid w:val="000F257D"/>
    <w:rsid w:val="00101D24"/>
    <w:rsid w:val="00110F06"/>
    <w:rsid w:val="00131EE8"/>
    <w:rsid w:val="0014656A"/>
    <w:rsid w:val="001569A8"/>
    <w:rsid w:val="00165FD2"/>
    <w:rsid w:val="001713E8"/>
    <w:rsid w:val="001719FC"/>
    <w:rsid w:val="0018279C"/>
    <w:rsid w:val="001841E0"/>
    <w:rsid w:val="0019307C"/>
    <w:rsid w:val="0019371B"/>
    <w:rsid w:val="001A2D64"/>
    <w:rsid w:val="001A3790"/>
    <w:rsid w:val="001B14DF"/>
    <w:rsid w:val="001B22CA"/>
    <w:rsid w:val="001B6150"/>
    <w:rsid w:val="001C6420"/>
    <w:rsid w:val="001E4449"/>
    <w:rsid w:val="001E5276"/>
    <w:rsid w:val="001E57B1"/>
    <w:rsid w:val="001F054E"/>
    <w:rsid w:val="001F1071"/>
    <w:rsid w:val="002114DF"/>
    <w:rsid w:val="002120AA"/>
    <w:rsid w:val="00213E34"/>
    <w:rsid w:val="002204C3"/>
    <w:rsid w:val="00230C86"/>
    <w:rsid w:val="00236D4C"/>
    <w:rsid w:val="00237722"/>
    <w:rsid w:val="00251275"/>
    <w:rsid w:val="002575B2"/>
    <w:rsid w:val="00261969"/>
    <w:rsid w:val="0026282B"/>
    <w:rsid w:val="00265163"/>
    <w:rsid w:val="00265CA3"/>
    <w:rsid w:val="0027084E"/>
    <w:rsid w:val="00272AE2"/>
    <w:rsid w:val="00284090"/>
    <w:rsid w:val="002849AF"/>
    <w:rsid w:val="00286D0C"/>
    <w:rsid w:val="00290AB9"/>
    <w:rsid w:val="00295CE4"/>
    <w:rsid w:val="00297C86"/>
    <w:rsid w:val="002C2948"/>
    <w:rsid w:val="002C3C5D"/>
    <w:rsid w:val="002C5B7D"/>
    <w:rsid w:val="002D04DF"/>
    <w:rsid w:val="002D14CB"/>
    <w:rsid w:val="002E1A4F"/>
    <w:rsid w:val="002E2C64"/>
    <w:rsid w:val="002E461D"/>
    <w:rsid w:val="002E775B"/>
    <w:rsid w:val="002F5699"/>
    <w:rsid w:val="002F6C5D"/>
    <w:rsid w:val="0030528C"/>
    <w:rsid w:val="0030556E"/>
    <w:rsid w:val="00312F06"/>
    <w:rsid w:val="00324DBD"/>
    <w:rsid w:val="00340047"/>
    <w:rsid w:val="003438EA"/>
    <w:rsid w:val="00346634"/>
    <w:rsid w:val="00346896"/>
    <w:rsid w:val="00350092"/>
    <w:rsid w:val="003537B4"/>
    <w:rsid w:val="003621CB"/>
    <w:rsid w:val="00362C8F"/>
    <w:rsid w:val="003639F4"/>
    <w:rsid w:val="00370823"/>
    <w:rsid w:val="003841EC"/>
    <w:rsid w:val="00384D3C"/>
    <w:rsid w:val="0039080A"/>
    <w:rsid w:val="00391861"/>
    <w:rsid w:val="00394746"/>
    <w:rsid w:val="003A29E5"/>
    <w:rsid w:val="003A2C38"/>
    <w:rsid w:val="003B4F55"/>
    <w:rsid w:val="003B50DD"/>
    <w:rsid w:val="003C03A0"/>
    <w:rsid w:val="003C6487"/>
    <w:rsid w:val="003D4736"/>
    <w:rsid w:val="003E29D4"/>
    <w:rsid w:val="00402D5D"/>
    <w:rsid w:val="00407778"/>
    <w:rsid w:val="00416840"/>
    <w:rsid w:val="00421ADE"/>
    <w:rsid w:val="0043332D"/>
    <w:rsid w:val="00433500"/>
    <w:rsid w:val="00437D7A"/>
    <w:rsid w:val="0044242C"/>
    <w:rsid w:val="004432B5"/>
    <w:rsid w:val="00443A32"/>
    <w:rsid w:val="00447964"/>
    <w:rsid w:val="00453A7A"/>
    <w:rsid w:val="00464FFF"/>
    <w:rsid w:val="004654EC"/>
    <w:rsid w:val="00476E3A"/>
    <w:rsid w:val="0048541D"/>
    <w:rsid w:val="004945E9"/>
    <w:rsid w:val="004C19AA"/>
    <w:rsid w:val="004D0E2C"/>
    <w:rsid w:val="004E2F74"/>
    <w:rsid w:val="004F119E"/>
    <w:rsid w:val="004F247D"/>
    <w:rsid w:val="005011CF"/>
    <w:rsid w:val="00501563"/>
    <w:rsid w:val="0050516B"/>
    <w:rsid w:val="00507598"/>
    <w:rsid w:val="005273E5"/>
    <w:rsid w:val="00541D74"/>
    <w:rsid w:val="00545152"/>
    <w:rsid w:val="0054694C"/>
    <w:rsid w:val="005500B6"/>
    <w:rsid w:val="00550E50"/>
    <w:rsid w:val="00561BF5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5EB8"/>
    <w:rsid w:val="005D6343"/>
    <w:rsid w:val="005E2208"/>
    <w:rsid w:val="005E2856"/>
    <w:rsid w:val="005E368C"/>
    <w:rsid w:val="005E4352"/>
    <w:rsid w:val="00614EB2"/>
    <w:rsid w:val="00620A98"/>
    <w:rsid w:val="00624F91"/>
    <w:rsid w:val="00645F8B"/>
    <w:rsid w:val="00681C92"/>
    <w:rsid w:val="00683CB6"/>
    <w:rsid w:val="00691109"/>
    <w:rsid w:val="00694E05"/>
    <w:rsid w:val="006A3EC6"/>
    <w:rsid w:val="006A6684"/>
    <w:rsid w:val="006B04FC"/>
    <w:rsid w:val="006B6ECE"/>
    <w:rsid w:val="006C163B"/>
    <w:rsid w:val="006C5743"/>
    <w:rsid w:val="006E16B6"/>
    <w:rsid w:val="006E2BDC"/>
    <w:rsid w:val="006F74AC"/>
    <w:rsid w:val="00714810"/>
    <w:rsid w:val="00723673"/>
    <w:rsid w:val="007379F1"/>
    <w:rsid w:val="00750639"/>
    <w:rsid w:val="00750A26"/>
    <w:rsid w:val="0076192F"/>
    <w:rsid w:val="00770874"/>
    <w:rsid w:val="00773768"/>
    <w:rsid w:val="007749A6"/>
    <w:rsid w:val="00774CDA"/>
    <w:rsid w:val="00775AC5"/>
    <w:rsid w:val="007767A4"/>
    <w:rsid w:val="00782944"/>
    <w:rsid w:val="007861E7"/>
    <w:rsid w:val="00791041"/>
    <w:rsid w:val="007A3FAD"/>
    <w:rsid w:val="007A4994"/>
    <w:rsid w:val="007D0C4D"/>
    <w:rsid w:val="007D216B"/>
    <w:rsid w:val="007D28DC"/>
    <w:rsid w:val="007D5932"/>
    <w:rsid w:val="007E1329"/>
    <w:rsid w:val="007F2C68"/>
    <w:rsid w:val="007F62C2"/>
    <w:rsid w:val="0080096C"/>
    <w:rsid w:val="00814C7E"/>
    <w:rsid w:val="0082082D"/>
    <w:rsid w:val="00821F58"/>
    <w:rsid w:val="0083538A"/>
    <w:rsid w:val="008375D8"/>
    <w:rsid w:val="00845741"/>
    <w:rsid w:val="008779C6"/>
    <w:rsid w:val="008822E4"/>
    <w:rsid w:val="00885029"/>
    <w:rsid w:val="00891973"/>
    <w:rsid w:val="008A2AA9"/>
    <w:rsid w:val="008A377B"/>
    <w:rsid w:val="008A3D98"/>
    <w:rsid w:val="008A6389"/>
    <w:rsid w:val="008C03B1"/>
    <w:rsid w:val="008C1365"/>
    <w:rsid w:val="008C1D08"/>
    <w:rsid w:val="008C2C9B"/>
    <w:rsid w:val="008D1181"/>
    <w:rsid w:val="008D4F37"/>
    <w:rsid w:val="008E17B4"/>
    <w:rsid w:val="008E3591"/>
    <w:rsid w:val="008E63DF"/>
    <w:rsid w:val="008F159C"/>
    <w:rsid w:val="008F4E19"/>
    <w:rsid w:val="00907767"/>
    <w:rsid w:val="009130D4"/>
    <w:rsid w:val="00921CB4"/>
    <w:rsid w:val="009343EB"/>
    <w:rsid w:val="0093544C"/>
    <w:rsid w:val="00935853"/>
    <w:rsid w:val="009726DD"/>
    <w:rsid w:val="009776CD"/>
    <w:rsid w:val="00986244"/>
    <w:rsid w:val="009A11A6"/>
    <w:rsid w:val="009A4694"/>
    <w:rsid w:val="009B0A09"/>
    <w:rsid w:val="009B4D4D"/>
    <w:rsid w:val="009C4E1C"/>
    <w:rsid w:val="009C6A59"/>
    <w:rsid w:val="009D7AFA"/>
    <w:rsid w:val="009E4C18"/>
    <w:rsid w:val="009E7B35"/>
    <w:rsid w:val="009F652E"/>
    <w:rsid w:val="009F7ED6"/>
    <w:rsid w:val="00A008B6"/>
    <w:rsid w:val="00A05E28"/>
    <w:rsid w:val="00A27D91"/>
    <w:rsid w:val="00A30FA8"/>
    <w:rsid w:val="00A32318"/>
    <w:rsid w:val="00A414F6"/>
    <w:rsid w:val="00A4678C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5F82"/>
    <w:rsid w:val="00AA09F7"/>
    <w:rsid w:val="00AA1259"/>
    <w:rsid w:val="00AA750D"/>
    <w:rsid w:val="00AB2EBF"/>
    <w:rsid w:val="00AD08DF"/>
    <w:rsid w:val="00AD1743"/>
    <w:rsid w:val="00AD3004"/>
    <w:rsid w:val="00AE0345"/>
    <w:rsid w:val="00AF2A52"/>
    <w:rsid w:val="00AF5052"/>
    <w:rsid w:val="00B052B0"/>
    <w:rsid w:val="00B127EB"/>
    <w:rsid w:val="00B16B15"/>
    <w:rsid w:val="00B40B76"/>
    <w:rsid w:val="00B44FDE"/>
    <w:rsid w:val="00B4527A"/>
    <w:rsid w:val="00B45479"/>
    <w:rsid w:val="00B5280F"/>
    <w:rsid w:val="00B54618"/>
    <w:rsid w:val="00B6069A"/>
    <w:rsid w:val="00B63485"/>
    <w:rsid w:val="00B671C8"/>
    <w:rsid w:val="00B67A0A"/>
    <w:rsid w:val="00B752B0"/>
    <w:rsid w:val="00B76C93"/>
    <w:rsid w:val="00B76CB7"/>
    <w:rsid w:val="00B92298"/>
    <w:rsid w:val="00BA1272"/>
    <w:rsid w:val="00BA2CBC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26326"/>
    <w:rsid w:val="00C2664F"/>
    <w:rsid w:val="00C26A2F"/>
    <w:rsid w:val="00C27718"/>
    <w:rsid w:val="00C304BE"/>
    <w:rsid w:val="00C33553"/>
    <w:rsid w:val="00C40442"/>
    <w:rsid w:val="00C4088F"/>
    <w:rsid w:val="00C52363"/>
    <w:rsid w:val="00C61C2D"/>
    <w:rsid w:val="00C6269C"/>
    <w:rsid w:val="00C664AE"/>
    <w:rsid w:val="00C670CC"/>
    <w:rsid w:val="00C71F2B"/>
    <w:rsid w:val="00C7574D"/>
    <w:rsid w:val="00C7707C"/>
    <w:rsid w:val="00C83468"/>
    <w:rsid w:val="00C90724"/>
    <w:rsid w:val="00CA2C25"/>
    <w:rsid w:val="00CA5792"/>
    <w:rsid w:val="00CB007F"/>
    <w:rsid w:val="00CC0998"/>
    <w:rsid w:val="00CE605F"/>
    <w:rsid w:val="00CF280D"/>
    <w:rsid w:val="00CF46FD"/>
    <w:rsid w:val="00D03848"/>
    <w:rsid w:val="00D0479B"/>
    <w:rsid w:val="00D112A4"/>
    <w:rsid w:val="00D24EDF"/>
    <w:rsid w:val="00D24F71"/>
    <w:rsid w:val="00D35BD9"/>
    <w:rsid w:val="00D37204"/>
    <w:rsid w:val="00D37D04"/>
    <w:rsid w:val="00D403BB"/>
    <w:rsid w:val="00D5048C"/>
    <w:rsid w:val="00D57025"/>
    <w:rsid w:val="00D64A58"/>
    <w:rsid w:val="00D74A4E"/>
    <w:rsid w:val="00D7501C"/>
    <w:rsid w:val="00D806A3"/>
    <w:rsid w:val="00D814EB"/>
    <w:rsid w:val="00D8355A"/>
    <w:rsid w:val="00D8533A"/>
    <w:rsid w:val="00DA189C"/>
    <w:rsid w:val="00DA5E23"/>
    <w:rsid w:val="00DB3CDD"/>
    <w:rsid w:val="00DB44B1"/>
    <w:rsid w:val="00DB6136"/>
    <w:rsid w:val="00DD544D"/>
    <w:rsid w:val="00DD5E27"/>
    <w:rsid w:val="00DE53FB"/>
    <w:rsid w:val="00DE778F"/>
    <w:rsid w:val="00DE787D"/>
    <w:rsid w:val="00DF3286"/>
    <w:rsid w:val="00E02C20"/>
    <w:rsid w:val="00E0681D"/>
    <w:rsid w:val="00E06B72"/>
    <w:rsid w:val="00E24223"/>
    <w:rsid w:val="00E24797"/>
    <w:rsid w:val="00E304D9"/>
    <w:rsid w:val="00E45A14"/>
    <w:rsid w:val="00E56BB8"/>
    <w:rsid w:val="00E67144"/>
    <w:rsid w:val="00E729F0"/>
    <w:rsid w:val="00E74851"/>
    <w:rsid w:val="00E87652"/>
    <w:rsid w:val="00E9337F"/>
    <w:rsid w:val="00E94EBD"/>
    <w:rsid w:val="00E96141"/>
    <w:rsid w:val="00E971D9"/>
    <w:rsid w:val="00EA5B1F"/>
    <w:rsid w:val="00EC6D56"/>
    <w:rsid w:val="00ED109B"/>
    <w:rsid w:val="00ED4CE2"/>
    <w:rsid w:val="00EE02D0"/>
    <w:rsid w:val="00EE6723"/>
    <w:rsid w:val="00EF7AA3"/>
    <w:rsid w:val="00F01CC7"/>
    <w:rsid w:val="00F04E2D"/>
    <w:rsid w:val="00F05D3E"/>
    <w:rsid w:val="00F119E0"/>
    <w:rsid w:val="00F2311B"/>
    <w:rsid w:val="00F24415"/>
    <w:rsid w:val="00F37533"/>
    <w:rsid w:val="00F40D17"/>
    <w:rsid w:val="00F4578F"/>
    <w:rsid w:val="00F5279E"/>
    <w:rsid w:val="00F53CD8"/>
    <w:rsid w:val="00F546D7"/>
    <w:rsid w:val="00F617D9"/>
    <w:rsid w:val="00F647E3"/>
    <w:rsid w:val="00F7014D"/>
    <w:rsid w:val="00F70DC9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699E"/>
    <w:rsid w:val="00FD39BD"/>
    <w:rsid w:val="00FD6062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756EEAEE-A1E3-4F77-A74C-1B06979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eavsnitt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B52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Marit Martinsen</cp:lastModifiedBy>
  <cp:revision>10</cp:revision>
  <cp:lastPrinted>2019-01-21T13:06:00Z</cp:lastPrinted>
  <dcterms:created xsi:type="dcterms:W3CDTF">2022-03-28T12:25:00Z</dcterms:created>
  <dcterms:modified xsi:type="dcterms:W3CDTF">2022-03-28T12:51:00Z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