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0" w:rsidRDefault="00422C6A">
      <w:pPr>
        <w:pStyle w:val="Moteoverskrift"/>
      </w:pPr>
      <w:r>
        <w:t xml:space="preserve"> </w:t>
      </w:r>
      <w:r w:rsidR="00B71403">
        <w:t>Møtereferat</w:t>
      </w:r>
      <w:r w:rsidR="00AE3B27">
        <w:t xml:space="preserve"> </w:t>
      </w:r>
      <w:r w:rsidR="00761B01">
        <w:t xml:space="preserve">LOSAM </w:t>
      </w:r>
      <w:r w:rsidR="00DD5DD5">
        <w:t>5</w:t>
      </w:r>
      <w:r w:rsidR="00AE3B27">
        <w:t>/13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C71610" w:rsidRPr="009A3D1D">
        <w:trPr>
          <w:cantSplit/>
        </w:trPr>
        <w:tc>
          <w:tcPr>
            <w:tcW w:w="1074" w:type="dxa"/>
          </w:tcPr>
          <w:p w:rsidR="00C71610" w:rsidRDefault="00C71610" w:rsidP="00EF2E07">
            <w:pPr>
              <w:pStyle w:val="Innkallingsskrift"/>
            </w:pPr>
            <w:r>
              <w:t>Til</w:t>
            </w:r>
            <w:r w:rsidR="0021599C">
              <w:t>stede</w:t>
            </w:r>
            <w:r>
              <w:t>:</w:t>
            </w:r>
          </w:p>
        </w:tc>
        <w:tc>
          <w:tcPr>
            <w:tcW w:w="8613" w:type="dxa"/>
            <w:gridSpan w:val="3"/>
          </w:tcPr>
          <w:p w:rsidR="00C71610" w:rsidRDefault="0021599C" w:rsidP="00DD5DD5">
            <w:pPr>
              <w:pStyle w:val="InnkallingsskriftFyllInn"/>
            </w:pPr>
            <w:bookmarkStart w:id="0" w:name="Til"/>
            <w:bookmarkEnd w:id="0"/>
            <w:r>
              <w:t xml:space="preserve">Arild Vatn (Parat), </w:t>
            </w:r>
            <w:r w:rsidR="007C2156">
              <w:t xml:space="preserve">Lisbeth Aune (Forskerforbundet), </w:t>
            </w:r>
            <w:r w:rsidR="00DD5DD5">
              <w:t xml:space="preserve">Tor-Jørgen Almås (NTL) Harald Holm </w:t>
            </w:r>
            <w:r w:rsidR="00AF2F9B">
              <w:t>(</w:t>
            </w:r>
            <w:proofErr w:type="spellStart"/>
            <w:r w:rsidR="00AF2F9B">
              <w:t>Hovedvernombud</w:t>
            </w:r>
            <w:proofErr w:type="spellEnd"/>
            <w:r w:rsidR="00AF2F9B">
              <w:t>),</w:t>
            </w:r>
            <w:r>
              <w:t xml:space="preserve"> </w:t>
            </w:r>
            <w:r w:rsidR="00DD5DD5">
              <w:t>Pål Ellingsen (</w:t>
            </w:r>
            <w:proofErr w:type="spellStart"/>
            <w:r w:rsidR="00DD5DD5">
              <w:t>Tekna</w:t>
            </w:r>
            <w:proofErr w:type="spellEnd"/>
            <w:r w:rsidR="00DD5DD5">
              <w:t>),</w:t>
            </w:r>
            <w:r w:rsidR="00EF2E07">
              <w:br/>
            </w:r>
            <w:r w:rsidR="007C2156">
              <w:t xml:space="preserve">Anne Borg </w:t>
            </w:r>
            <w:r w:rsidR="00EF2E07">
              <w:t>(D</w:t>
            </w:r>
            <w:r>
              <w:t xml:space="preserve">ekanus), Heidi Hugdal </w:t>
            </w:r>
            <w:r w:rsidR="007C2156">
              <w:t xml:space="preserve">(referent) </w:t>
            </w:r>
          </w:p>
        </w:tc>
      </w:tr>
      <w:tr w:rsidR="00C71610" w:rsidRPr="00DD5DD5">
        <w:trPr>
          <w:cantSplit/>
        </w:trPr>
        <w:tc>
          <w:tcPr>
            <w:tcW w:w="1074" w:type="dxa"/>
          </w:tcPr>
          <w:p w:rsidR="00C71610" w:rsidRDefault="007C2156">
            <w:pPr>
              <w:pStyle w:val="Innkallingsskrift"/>
            </w:pPr>
            <w:r>
              <w:t xml:space="preserve">Frafall: 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bookmarkStart w:id="1" w:name="Kopi"/>
            <w:bookmarkEnd w:id="1"/>
          </w:p>
        </w:tc>
      </w:tr>
      <w:tr w:rsidR="00C71610" w:rsidRPr="007C2156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Om:</w:t>
            </w:r>
          </w:p>
        </w:tc>
        <w:tc>
          <w:tcPr>
            <w:tcW w:w="8613" w:type="dxa"/>
            <w:gridSpan w:val="3"/>
          </w:tcPr>
          <w:p w:rsidR="00C71610" w:rsidRDefault="00976A24" w:rsidP="00DD5DD5">
            <w:pPr>
              <w:pStyle w:val="InnkallingsskriftFyllInn"/>
            </w:pPr>
            <w:bookmarkStart w:id="2" w:name="overskrift"/>
            <w:bookmarkEnd w:id="2"/>
            <w:proofErr w:type="spellStart"/>
            <w:r>
              <w:t>Losam</w:t>
            </w:r>
            <w:proofErr w:type="spellEnd"/>
            <w:r>
              <w:t xml:space="preserve"> møte 0</w:t>
            </w:r>
            <w:r w:rsidR="00DD5DD5">
              <w:t>5</w:t>
            </w:r>
            <w:r>
              <w:t>/13</w:t>
            </w:r>
          </w:p>
        </w:tc>
      </w:tr>
      <w:tr w:rsidR="00C71610" w:rsidRPr="007C2156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:rsidR="00C71610" w:rsidRDefault="00DD5DD5" w:rsidP="007C2156">
            <w:pPr>
              <w:pStyle w:val="InnkallingsskriftFyllInn"/>
            </w:pPr>
            <w:bookmarkStart w:id="3" w:name="Tid"/>
            <w:bookmarkEnd w:id="3"/>
            <w:r>
              <w:t>24.10.13</w:t>
            </w:r>
          </w:p>
        </w:tc>
        <w:tc>
          <w:tcPr>
            <w:tcW w:w="1085" w:type="dxa"/>
          </w:tcPr>
          <w:p w:rsidR="00C71610" w:rsidRDefault="00C71610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:rsidR="00C71610" w:rsidRDefault="007C2156">
            <w:pPr>
              <w:pStyle w:val="InnkallingsskriftFyllInn"/>
            </w:pPr>
            <w:bookmarkStart w:id="4" w:name="Sted"/>
            <w:bookmarkEnd w:id="4"/>
            <w:r>
              <w:t>E1 118</w:t>
            </w:r>
          </w:p>
        </w:tc>
      </w:tr>
      <w:tr w:rsidR="00C71610" w:rsidRPr="007C2156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Signatur: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r>
              <w:t xml:space="preserve"> </w:t>
            </w:r>
          </w:p>
        </w:tc>
      </w:tr>
    </w:tbl>
    <w:p w:rsidR="00940EA0" w:rsidRPr="00F00878" w:rsidRDefault="00940EA0" w:rsidP="0078030F">
      <w:pPr>
        <w:pStyle w:val="Listeavsnitt"/>
        <w:ind w:left="0"/>
        <w:rPr>
          <w:b/>
          <w:lang w:val="nb-NO"/>
        </w:rPr>
      </w:pPr>
      <w:bookmarkStart w:id="5" w:name="start"/>
      <w:bookmarkEnd w:id="5"/>
    </w:p>
    <w:p w:rsidR="00DD5DD5" w:rsidRPr="00122BD6" w:rsidRDefault="00DD5DD5" w:rsidP="00DD5DD5">
      <w:pPr>
        <w:ind w:left="0"/>
        <w:rPr>
          <w:b/>
          <w:lang w:val="nb-NO"/>
        </w:rPr>
      </w:pPr>
      <w:r>
        <w:rPr>
          <w:b/>
          <w:lang w:val="nb-NO"/>
        </w:rPr>
        <w:t>NT-LOSAM sak 24</w:t>
      </w:r>
      <w:r w:rsidRPr="00122BD6">
        <w:rPr>
          <w:b/>
          <w:lang w:val="nb-NO"/>
        </w:rPr>
        <w:t xml:space="preserve">/13 </w:t>
      </w:r>
      <w:r w:rsidRPr="00122BD6">
        <w:rPr>
          <w:b/>
          <w:lang w:val="nb-NO"/>
        </w:rPr>
        <w:tab/>
      </w:r>
      <w:r>
        <w:rPr>
          <w:b/>
          <w:lang w:val="nb-NO"/>
        </w:rPr>
        <w:t>Godkjenning av protokoller</w:t>
      </w:r>
    </w:p>
    <w:p w:rsidR="00DD5DD5" w:rsidRDefault="00DD5DD5" w:rsidP="00DD5DD5">
      <w:pPr>
        <w:pStyle w:val="Listeavsnitt"/>
        <w:ind w:left="2520" w:firstLine="360"/>
        <w:rPr>
          <w:lang w:val="nb-NO"/>
        </w:rPr>
      </w:pPr>
      <w:r>
        <w:rPr>
          <w:lang w:val="nb-NO"/>
        </w:rPr>
        <w:t xml:space="preserve">Godkjent på sirkulasjon </w:t>
      </w:r>
    </w:p>
    <w:p w:rsidR="00DD5DD5" w:rsidRDefault="00DD5DD5" w:rsidP="00DD5DD5">
      <w:pPr>
        <w:ind w:left="-2795"/>
        <w:rPr>
          <w:b/>
          <w:lang w:val="nb-NO"/>
        </w:rPr>
      </w:pPr>
    </w:p>
    <w:p w:rsidR="00DD5DD5" w:rsidRDefault="00DD5DD5" w:rsidP="00DD5DD5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</w:t>
      </w:r>
      <w:r>
        <w:rPr>
          <w:b/>
          <w:lang w:val="nb-NO"/>
        </w:rPr>
        <w:t>sak 25</w:t>
      </w:r>
      <w:r w:rsidRPr="009F6EB9">
        <w:rPr>
          <w:b/>
          <w:lang w:val="nb-NO"/>
        </w:rPr>
        <w:t>/13</w:t>
      </w:r>
      <w:r w:rsidRPr="009F6EB9">
        <w:rPr>
          <w:lang w:val="nb-NO"/>
        </w:rPr>
        <w:t xml:space="preserve"> </w:t>
      </w:r>
      <w:r w:rsidRPr="009F6EB9">
        <w:rPr>
          <w:lang w:val="nb-NO"/>
        </w:rPr>
        <w:tab/>
      </w:r>
      <w:r w:rsidRPr="009F6EB9">
        <w:rPr>
          <w:b/>
          <w:lang w:val="nb-NO"/>
        </w:rPr>
        <w:t>Saker fra tillitsvalgte</w:t>
      </w:r>
      <w:r w:rsidRPr="009F6EB9">
        <w:rPr>
          <w:lang w:val="nb-NO"/>
        </w:rPr>
        <w:t xml:space="preserve"> </w:t>
      </w:r>
      <w:r>
        <w:rPr>
          <w:lang w:val="nb-NO"/>
        </w:rPr>
        <w:tab/>
      </w:r>
    </w:p>
    <w:p w:rsidR="00DD5DD5" w:rsidRPr="00A807D5" w:rsidRDefault="00DD5DD5" w:rsidP="00DD5DD5">
      <w:pPr>
        <w:spacing w:after="0"/>
        <w:ind w:left="2160" w:right="0" w:firstLine="720"/>
        <w:rPr>
          <w:color w:val="000000" w:themeColor="text1"/>
          <w:lang w:val="nb-NO"/>
        </w:rPr>
      </w:pPr>
      <w:r w:rsidRPr="00A807D5">
        <w:rPr>
          <w:color w:val="000000" w:themeColor="text1"/>
          <w:lang w:val="nb-NO"/>
        </w:rPr>
        <w:t xml:space="preserve">Ingen </w:t>
      </w:r>
    </w:p>
    <w:p w:rsidR="00DD5DD5" w:rsidRDefault="00DD5DD5" w:rsidP="00DD5DD5">
      <w:pPr>
        <w:spacing w:after="0"/>
        <w:ind w:left="0" w:right="0"/>
        <w:rPr>
          <w:lang w:val="nb-NO"/>
        </w:rPr>
      </w:pPr>
    </w:p>
    <w:p w:rsidR="00DD5DD5" w:rsidRDefault="00DD5DD5" w:rsidP="00DD5DD5">
      <w:pPr>
        <w:spacing w:after="0"/>
        <w:ind w:left="0" w:right="0"/>
        <w:rPr>
          <w:rFonts w:ascii="Times New Roman" w:hAnsi="Times New Roman"/>
          <w:b/>
          <w:lang w:val="nb-NO" w:eastAsia="nb-NO"/>
        </w:rPr>
      </w:pPr>
      <w:r w:rsidRPr="00A807D5">
        <w:rPr>
          <w:b/>
          <w:lang w:val="nb-NO"/>
        </w:rPr>
        <w:t xml:space="preserve">NT-LOSAM sak </w:t>
      </w:r>
      <w:r>
        <w:rPr>
          <w:b/>
          <w:lang w:val="nb-NO"/>
        </w:rPr>
        <w:t>26</w:t>
      </w:r>
      <w:r w:rsidRPr="00A807D5">
        <w:rPr>
          <w:b/>
          <w:lang w:val="nb-NO"/>
        </w:rPr>
        <w:t xml:space="preserve">/13 </w:t>
      </w:r>
      <w:r w:rsidRPr="00A807D5">
        <w:rPr>
          <w:b/>
          <w:lang w:val="nb-NO"/>
        </w:rPr>
        <w:tab/>
      </w:r>
      <w:r w:rsidRPr="00A807D5">
        <w:rPr>
          <w:rFonts w:ascii="Times New Roman" w:hAnsi="Times New Roman"/>
          <w:b/>
          <w:lang w:val="nb-NO" w:eastAsia="nb-NO"/>
        </w:rPr>
        <w:t xml:space="preserve"> </w:t>
      </w:r>
      <w:r>
        <w:rPr>
          <w:rFonts w:ascii="Times New Roman" w:hAnsi="Times New Roman"/>
          <w:b/>
          <w:lang w:val="nb-NO" w:eastAsia="nb-NO"/>
        </w:rPr>
        <w:t>Organisasjonsutviklingsprosess ved IMT</w:t>
      </w:r>
      <w:r>
        <w:rPr>
          <w:rFonts w:ascii="Times New Roman" w:hAnsi="Times New Roman"/>
          <w:b/>
          <w:lang w:val="nb-NO" w:eastAsia="nb-NO"/>
        </w:rPr>
        <w:tab/>
      </w:r>
    </w:p>
    <w:p w:rsidR="001D6BE9" w:rsidRPr="001D6BE9" w:rsidRDefault="001410CE" w:rsidP="001D6BE9">
      <w:pPr>
        <w:pStyle w:val="NormalWeb"/>
        <w:spacing w:before="77" w:beforeAutospacing="0" w:after="0" w:afterAutospacing="0"/>
        <w:ind w:left="2880"/>
        <w:textAlignment w:val="baseline"/>
      </w:pPr>
      <w:r>
        <w:rPr>
          <w:rFonts w:eastAsiaTheme="minorEastAsia"/>
          <w:color w:val="000000" w:themeColor="text1"/>
        </w:rPr>
        <w:t>Det gjennomføres en u</w:t>
      </w:r>
      <w:r w:rsidR="001D6BE9" w:rsidRPr="001D6BE9">
        <w:rPr>
          <w:rFonts w:eastAsiaTheme="minorEastAsia"/>
          <w:color w:val="000000" w:themeColor="text1"/>
        </w:rPr>
        <w:t>tviklingsprosess med teknisk gruppe</w:t>
      </w:r>
      <w:r w:rsidR="001D6BE9">
        <w:rPr>
          <w:rFonts w:eastAsiaTheme="minorEastAsia"/>
          <w:color w:val="000000" w:themeColor="text1"/>
        </w:rPr>
        <w:t xml:space="preserve"> for å få til bedre samhandling, felles kultur, bedre utnyttelse av ressursene og bedre fordeling av arbeidsoppgavene. Alle teknisk ansatt medvirker, det er gitt noe informasjon i avdelingsmøtene og det skal arrangeres en felles samling på </w:t>
      </w:r>
      <w:proofErr w:type="spellStart"/>
      <w:r w:rsidR="001D6BE9">
        <w:rPr>
          <w:rFonts w:eastAsiaTheme="minorEastAsia"/>
          <w:color w:val="000000" w:themeColor="text1"/>
        </w:rPr>
        <w:t>Jegtvolden</w:t>
      </w:r>
      <w:proofErr w:type="spellEnd"/>
      <w:r w:rsidR="001D6BE9">
        <w:rPr>
          <w:rFonts w:eastAsiaTheme="minorEastAsia"/>
          <w:color w:val="000000" w:themeColor="text1"/>
        </w:rPr>
        <w:t xml:space="preserve">. Ekstern konsulent fra HMS deltar </w:t>
      </w:r>
    </w:p>
    <w:p w:rsidR="00DD5DD5" w:rsidRDefault="00DD5DD5" w:rsidP="001D6BE9">
      <w:pPr>
        <w:spacing w:after="0"/>
        <w:ind w:left="3600" w:right="0"/>
        <w:rPr>
          <w:rFonts w:ascii="Times New Roman" w:hAnsi="Times New Roman"/>
          <w:b/>
          <w:lang w:val="nb-NO" w:eastAsia="nb-NO"/>
        </w:rPr>
      </w:pPr>
    </w:p>
    <w:p w:rsidR="00DD5DD5" w:rsidRDefault="00DD5DD5" w:rsidP="00DD5DD5">
      <w:pPr>
        <w:spacing w:after="0"/>
        <w:ind w:left="0" w:right="0"/>
        <w:rPr>
          <w:rFonts w:ascii="Times New Roman" w:hAnsi="Times New Roman"/>
          <w:b/>
          <w:lang w:val="nb-NO" w:eastAsia="nb-NO"/>
        </w:rPr>
      </w:pPr>
    </w:p>
    <w:p w:rsidR="00DD5DD5" w:rsidRPr="00122BD6" w:rsidRDefault="00DD5DD5" w:rsidP="00DD5DD5">
      <w:pPr>
        <w:ind w:left="-2435"/>
        <w:rPr>
          <w:lang w:val="nb-NO"/>
        </w:rPr>
      </w:pPr>
    </w:p>
    <w:p w:rsidR="00DD5DD5" w:rsidRDefault="00DD5DD5" w:rsidP="00DD5DD5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sak </w:t>
      </w:r>
      <w:r>
        <w:rPr>
          <w:b/>
          <w:lang w:val="nb-NO"/>
        </w:rPr>
        <w:t>27</w:t>
      </w:r>
      <w:r w:rsidRPr="009F6EB9">
        <w:rPr>
          <w:b/>
          <w:lang w:val="nb-NO"/>
        </w:rPr>
        <w:t>/13</w:t>
      </w:r>
      <w:r w:rsidRPr="009F6EB9">
        <w:rPr>
          <w:lang w:val="nb-NO"/>
        </w:rPr>
        <w:t xml:space="preserve">  </w:t>
      </w:r>
      <w:r w:rsidRPr="009F6EB9">
        <w:rPr>
          <w:lang w:val="nb-NO"/>
        </w:rPr>
        <w:tab/>
      </w:r>
      <w:r>
        <w:rPr>
          <w:b/>
          <w:lang w:val="nb-NO"/>
        </w:rPr>
        <w:t xml:space="preserve">Samhandling HMS-oppgaver   </w:t>
      </w:r>
      <w:r>
        <w:rPr>
          <w:lang w:val="nb-NO"/>
        </w:rPr>
        <w:t xml:space="preserve"> </w:t>
      </w:r>
    </w:p>
    <w:p w:rsidR="001410CE" w:rsidRPr="001410CE" w:rsidRDefault="00DD5DD5" w:rsidP="001410CE">
      <w:pPr>
        <w:pStyle w:val="NormalWeb"/>
        <w:spacing w:before="67" w:beforeAutospacing="0" w:after="0" w:afterAutospacing="0"/>
        <w:ind w:left="720"/>
        <w:textAlignment w:val="baseline"/>
      </w:pPr>
      <w:r w:rsidRPr="001410CE">
        <w:tab/>
      </w:r>
      <w:r w:rsidRPr="001410CE">
        <w:tab/>
      </w:r>
      <w:r w:rsidRPr="001410CE">
        <w:tab/>
      </w:r>
      <w:r w:rsidR="001410CE" w:rsidRPr="001410CE">
        <w:rPr>
          <w:color w:val="000000" w:themeColor="text1"/>
        </w:rPr>
        <w:t xml:space="preserve"> </w:t>
      </w:r>
    </w:p>
    <w:p w:rsidR="001410CE" w:rsidRPr="001410CE" w:rsidRDefault="001410CE" w:rsidP="00B95E52">
      <w:pPr>
        <w:spacing w:after="0"/>
        <w:ind w:left="2880" w:right="0"/>
        <w:contextualSpacing/>
        <w:textAlignment w:val="baseline"/>
        <w:rPr>
          <w:rFonts w:ascii="Times New Roman" w:hAnsi="Times New Roman"/>
          <w:lang w:val="nb-NO" w:eastAsia="nb-NO"/>
        </w:rPr>
      </w:pPr>
      <w:r w:rsidRPr="001410CE">
        <w:rPr>
          <w:rFonts w:ascii="Times New Roman" w:hAnsi="Times New Roman"/>
          <w:color w:val="000000" w:themeColor="text1"/>
          <w:lang w:val="nb-NO" w:eastAsia="nb-NO"/>
        </w:rPr>
        <w:t>NT deler HMS oppgaver mellom HR-konsulenter og HMS-koordinatorer</w:t>
      </w:r>
    </w:p>
    <w:p w:rsidR="001410CE" w:rsidRPr="001410CE" w:rsidRDefault="001410CE" w:rsidP="00B95E52">
      <w:pPr>
        <w:spacing w:after="0"/>
        <w:ind w:left="2880" w:right="0"/>
        <w:contextualSpacing/>
        <w:textAlignment w:val="baseline"/>
        <w:rPr>
          <w:rFonts w:ascii="Times New Roman" w:hAnsi="Times New Roman"/>
          <w:lang w:val="nb-NO" w:eastAsia="nb-NO"/>
        </w:rPr>
      </w:pPr>
      <w:r w:rsidRPr="001410CE">
        <w:rPr>
          <w:rFonts w:ascii="Times New Roman" w:hAnsi="Times New Roman"/>
          <w:color w:val="000000" w:themeColor="text1"/>
          <w:lang w:val="nb-NO" w:eastAsia="nb-NO"/>
        </w:rPr>
        <w:t>NTs HMS-koordinatorer har ingeniørbakgrunn og har kompetanse til å ivareta miljø og sikkerhetsaspektet i HMS-arbeidet. HR-konsulentene har kompetanse for å ivareta helse og deler av miljøaspektet i HMS-arbeidet.</w:t>
      </w:r>
    </w:p>
    <w:p w:rsidR="001410CE" w:rsidRPr="001410CE" w:rsidRDefault="001410CE" w:rsidP="00B95E52">
      <w:pPr>
        <w:spacing w:after="0"/>
        <w:ind w:left="2880" w:right="0"/>
        <w:contextualSpacing/>
        <w:textAlignment w:val="baseline"/>
        <w:rPr>
          <w:rFonts w:ascii="Times New Roman" w:hAnsi="Times New Roman"/>
          <w:lang w:val="nb-NO" w:eastAsia="nb-NO"/>
        </w:rPr>
      </w:pPr>
      <w:r w:rsidRPr="001410CE">
        <w:rPr>
          <w:rFonts w:ascii="Times New Roman" w:hAnsi="Times New Roman"/>
          <w:color w:val="000000" w:themeColor="text1"/>
          <w:lang w:val="nb-NO" w:eastAsia="nb-NO"/>
        </w:rPr>
        <w:t>HR/HMS er lagt under samme seksjon – koordinering på overordnet nivå – men ikke i det daglige</w:t>
      </w:r>
    </w:p>
    <w:p w:rsidR="001410CE" w:rsidRPr="001410CE" w:rsidRDefault="001410CE" w:rsidP="00B95E52">
      <w:pPr>
        <w:spacing w:after="0"/>
        <w:ind w:left="2880" w:right="0"/>
        <w:contextualSpacing/>
        <w:textAlignment w:val="baseline"/>
        <w:rPr>
          <w:rFonts w:ascii="Times New Roman" w:hAnsi="Times New Roman"/>
          <w:lang w:val="nb-NO" w:eastAsia="nb-NO"/>
        </w:rPr>
      </w:pPr>
      <w:r w:rsidRPr="001410CE">
        <w:rPr>
          <w:rFonts w:ascii="Times New Roman" w:eastAsiaTheme="minorEastAsia" w:hAnsi="Times New Roman"/>
          <w:color w:val="000000" w:themeColor="text1"/>
          <w:lang w:val="nb-NO" w:eastAsia="nb-NO"/>
        </w:rPr>
        <w:lastRenderedPageBreak/>
        <w:t>Hensikten med gjennomgang er bedre koordinering og samhandlingen for å ivareta HMS-oppgavene på en best mulig måte</w:t>
      </w:r>
      <w:r w:rsidR="00B95E52">
        <w:rPr>
          <w:rFonts w:ascii="Times New Roman" w:eastAsiaTheme="minorEastAsia" w:hAnsi="Times New Roman"/>
          <w:color w:val="000000" w:themeColor="text1"/>
          <w:lang w:val="nb-NO" w:eastAsia="nb-NO"/>
        </w:rPr>
        <w:t>, gi b</w:t>
      </w:r>
      <w:r w:rsidRPr="001410CE">
        <w:rPr>
          <w:rFonts w:ascii="Times New Roman" w:hAnsi="Times New Roman"/>
          <w:color w:val="000000" w:themeColor="text1"/>
          <w:lang w:val="nb-NO" w:eastAsia="nb-NO"/>
        </w:rPr>
        <w:t xml:space="preserve">edre </w:t>
      </w:r>
      <w:proofErr w:type="gramStart"/>
      <w:r w:rsidRPr="001410CE">
        <w:rPr>
          <w:rFonts w:ascii="Times New Roman" w:hAnsi="Times New Roman"/>
          <w:color w:val="000000" w:themeColor="text1"/>
          <w:lang w:val="nb-NO" w:eastAsia="nb-NO"/>
        </w:rPr>
        <w:t xml:space="preserve">lederstøtte </w:t>
      </w:r>
      <w:r w:rsidR="00B95E52">
        <w:rPr>
          <w:rFonts w:ascii="Times New Roman" w:hAnsi="Times New Roman"/>
          <w:color w:val="000000" w:themeColor="text1"/>
          <w:lang w:val="nb-NO" w:eastAsia="nb-NO"/>
        </w:rPr>
        <w:t>,</w:t>
      </w:r>
      <w:proofErr w:type="gramEnd"/>
      <w:r w:rsidR="00B95E52">
        <w:rPr>
          <w:rFonts w:ascii="Times New Roman" w:hAnsi="Times New Roman"/>
          <w:color w:val="000000" w:themeColor="text1"/>
          <w:lang w:val="nb-NO" w:eastAsia="nb-NO"/>
        </w:rPr>
        <w:t xml:space="preserve"> b</w:t>
      </w:r>
      <w:r w:rsidRPr="001410CE">
        <w:rPr>
          <w:rFonts w:ascii="Times New Roman" w:hAnsi="Times New Roman"/>
          <w:color w:val="000000" w:themeColor="text1"/>
          <w:lang w:val="nb-NO" w:eastAsia="nb-NO"/>
        </w:rPr>
        <w:t xml:space="preserve">edre ressursutnyttelse </w:t>
      </w:r>
      <w:r w:rsidR="00B95E52">
        <w:rPr>
          <w:rFonts w:ascii="Times New Roman" w:hAnsi="Times New Roman"/>
          <w:color w:val="000000" w:themeColor="text1"/>
          <w:lang w:val="nb-NO" w:eastAsia="nb-NO"/>
        </w:rPr>
        <w:t xml:space="preserve">og bedre </w:t>
      </w:r>
      <w:r w:rsidRPr="001410CE">
        <w:rPr>
          <w:rFonts w:ascii="Times New Roman" w:hAnsi="Times New Roman"/>
          <w:color w:val="000000" w:themeColor="text1"/>
          <w:lang w:val="nb-NO" w:eastAsia="nb-NO"/>
        </w:rPr>
        <w:t>samhandling om oppgaver</w:t>
      </w:r>
      <w:r w:rsidR="00B95E52">
        <w:rPr>
          <w:rFonts w:ascii="Times New Roman" w:hAnsi="Times New Roman"/>
          <w:color w:val="000000" w:themeColor="text1"/>
          <w:lang w:val="nb-NO" w:eastAsia="nb-NO"/>
        </w:rPr>
        <w:t>. Det v</w:t>
      </w:r>
      <w:r w:rsidRPr="001410CE">
        <w:rPr>
          <w:rFonts w:ascii="Times New Roman" w:hAnsi="Times New Roman"/>
          <w:color w:val="000000" w:themeColor="text1"/>
          <w:lang w:val="nb-NO" w:eastAsia="nb-NO"/>
        </w:rPr>
        <w:t xml:space="preserve">iktigst </w:t>
      </w:r>
      <w:r w:rsidR="00B95E52">
        <w:rPr>
          <w:rFonts w:ascii="Times New Roman" w:hAnsi="Times New Roman"/>
          <w:color w:val="000000" w:themeColor="text1"/>
          <w:lang w:val="nb-NO" w:eastAsia="nb-NO"/>
        </w:rPr>
        <w:t xml:space="preserve">er å </w:t>
      </w:r>
      <w:r w:rsidRPr="001410CE">
        <w:rPr>
          <w:rFonts w:ascii="Times New Roman" w:hAnsi="Times New Roman"/>
          <w:color w:val="000000" w:themeColor="text1"/>
          <w:lang w:val="nb-NO" w:eastAsia="nb-NO"/>
        </w:rPr>
        <w:t xml:space="preserve">se helhet i HMS-arbeidet </w:t>
      </w:r>
    </w:p>
    <w:p w:rsidR="00DD5DD5" w:rsidRPr="00A807D5" w:rsidRDefault="00B95E52" w:rsidP="00B95E52">
      <w:pPr>
        <w:spacing w:after="0"/>
        <w:ind w:left="2794" w:right="0"/>
        <w:contextualSpacing/>
        <w:textAlignment w:val="baseline"/>
        <w:rPr>
          <w:lang w:val="nb-NO"/>
        </w:rPr>
      </w:pPr>
      <w:r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 Alle HMS-koordinatorene og HR-konsulentene deltar i prosessen. </w:t>
      </w:r>
    </w:p>
    <w:p w:rsidR="00DD5DD5" w:rsidRDefault="00DD5DD5" w:rsidP="00DD5DD5">
      <w:pPr>
        <w:spacing w:after="0"/>
        <w:ind w:left="0" w:right="0"/>
        <w:rPr>
          <w:b/>
          <w:lang w:val="nb-NO"/>
        </w:rPr>
      </w:pPr>
    </w:p>
    <w:p w:rsidR="00DD5DD5" w:rsidRDefault="00DD5DD5" w:rsidP="00DD5DD5">
      <w:pPr>
        <w:spacing w:after="0"/>
        <w:ind w:left="0" w:right="0"/>
        <w:rPr>
          <w:lang w:val="nb-NO"/>
        </w:rPr>
      </w:pPr>
      <w:r w:rsidRPr="00A807D5">
        <w:rPr>
          <w:b/>
          <w:lang w:val="nb-NO"/>
        </w:rPr>
        <w:t xml:space="preserve">NT-LOSAM sak 28/13 </w:t>
      </w:r>
      <w:r w:rsidRPr="00A807D5">
        <w:rPr>
          <w:b/>
          <w:lang w:val="nb-NO"/>
        </w:rPr>
        <w:tab/>
      </w:r>
      <w:r>
        <w:rPr>
          <w:b/>
          <w:lang w:val="nb-NO"/>
        </w:rPr>
        <w:t xml:space="preserve">Oppstart arbeidet med bemanningsplaner 2015 </w:t>
      </w:r>
    </w:p>
    <w:p w:rsidR="00B95E52" w:rsidRPr="00A62A62" w:rsidRDefault="00B95E52" w:rsidP="00A62A62">
      <w:pPr>
        <w:spacing w:after="0"/>
        <w:ind w:left="360" w:right="0"/>
        <w:textAlignment w:val="baseline"/>
        <w:rPr>
          <w:rFonts w:ascii="Times New Roman" w:hAnsi="Times New Roman"/>
          <w:lang w:val="nb-NO" w:eastAsia="nb-NO"/>
        </w:rPr>
      </w:pPr>
      <w:r w:rsidRPr="00A62A62">
        <w:rPr>
          <w:b/>
          <w:lang w:val="nb-NO"/>
        </w:rPr>
        <w:tab/>
      </w:r>
      <w:r w:rsidRPr="00A62A62">
        <w:rPr>
          <w:b/>
          <w:lang w:val="nb-NO"/>
        </w:rPr>
        <w:tab/>
      </w:r>
      <w:r w:rsidRPr="00A62A62">
        <w:rPr>
          <w:rFonts w:ascii="Times New Roman" w:hAnsi="Times New Roman"/>
          <w:b/>
          <w:lang w:val="nb-NO"/>
        </w:rPr>
        <w:tab/>
      </w:r>
      <w:r w:rsidR="00A62A62">
        <w:rPr>
          <w:rFonts w:ascii="Times New Roman" w:hAnsi="Times New Roman"/>
          <w:b/>
          <w:lang w:val="nb-NO"/>
        </w:rPr>
        <w:tab/>
      </w:r>
      <w:r w:rsidRPr="00A62A62">
        <w:rPr>
          <w:rFonts w:ascii="Times New Roman" w:hAnsi="Times New Roman"/>
          <w:lang w:val="nb-NO"/>
        </w:rPr>
        <w:t xml:space="preserve">Saken var oppe i ledermøte </w:t>
      </w:r>
      <w:r w:rsidRPr="00A62A62">
        <w:rPr>
          <w:rFonts w:ascii="Times New Roman" w:eastAsiaTheme="minorEastAsia" w:hAnsi="Times New Roman"/>
          <w:color w:val="000000" w:themeColor="text1"/>
          <w:lang w:val="nb-NO" w:eastAsia="nb-NO"/>
        </w:rPr>
        <w:t>22.10.13</w:t>
      </w:r>
      <w:r w:rsidR="00A62A62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 som første steg i prosessen. </w:t>
      </w:r>
    </w:p>
    <w:p w:rsidR="00A62A62" w:rsidRPr="00A62A62" w:rsidRDefault="006D6EB7" w:rsidP="00A62A62">
      <w:pPr>
        <w:spacing w:after="0"/>
        <w:ind w:left="2880" w:right="0"/>
        <w:textAlignment w:val="baseline"/>
        <w:rPr>
          <w:lang w:val="nb-NO"/>
        </w:rPr>
      </w:pPr>
      <w:r w:rsidRPr="00A62A62">
        <w:rPr>
          <w:lang w:val="nb-NO"/>
        </w:rPr>
        <w:t>I b</w:t>
      </w:r>
      <w:r w:rsidR="00B95E52" w:rsidRPr="00A62A62">
        <w:rPr>
          <w:lang w:val="nb-NO"/>
        </w:rPr>
        <w:t xml:space="preserve">emanningsplan for 2015 </w:t>
      </w:r>
      <w:r w:rsidR="00A62A62" w:rsidRPr="00A62A62">
        <w:rPr>
          <w:lang w:val="nb-NO"/>
        </w:rPr>
        <w:t>er</w:t>
      </w:r>
      <w:r w:rsidRPr="00A62A62">
        <w:rPr>
          <w:lang w:val="nb-NO"/>
        </w:rPr>
        <w:t xml:space="preserve"> handlingsrom </w:t>
      </w:r>
      <w:r w:rsidR="00A62A62" w:rsidRPr="00A62A62">
        <w:rPr>
          <w:lang w:val="nb-NO"/>
        </w:rPr>
        <w:t xml:space="preserve">begrenset </w:t>
      </w:r>
      <w:r w:rsidRPr="00A62A62">
        <w:rPr>
          <w:lang w:val="nb-NO"/>
        </w:rPr>
        <w:t xml:space="preserve">da det er få stillinger som </w:t>
      </w:r>
      <w:r w:rsidR="00A62A62" w:rsidRPr="00A62A62">
        <w:rPr>
          <w:lang w:val="nb-NO"/>
        </w:rPr>
        <w:t>ligger i planen.</w:t>
      </w:r>
    </w:p>
    <w:p w:rsidR="00A62A62" w:rsidRPr="00B95E52" w:rsidRDefault="00A62A62" w:rsidP="00A62A62">
      <w:pPr>
        <w:ind w:left="2880"/>
        <w:contextualSpacing/>
        <w:rPr>
          <w:rFonts w:ascii="Times New Roman" w:hAnsi="Times New Roman"/>
          <w:bCs/>
          <w:lang w:val="nb-NO" w:eastAsia="nb-NO"/>
        </w:rPr>
      </w:pPr>
      <w:r>
        <w:rPr>
          <w:rFonts w:ascii="Times New Roman" w:hAnsi="Times New Roman"/>
          <w:bCs/>
          <w:lang w:val="nb-NO" w:eastAsia="nb-NO"/>
        </w:rPr>
        <w:t>Det skal f</w:t>
      </w:r>
      <w:r w:rsidRPr="00B95E52">
        <w:rPr>
          <w:rFonts w:ascii="Times New Roman" w:hAnsi="Times New Roman"/>
          <w:bCs/>
          <w:lang w:val="nb-NO" w:eastAsia="nb-NO"/>
        </w:rPr>
        <w:t>oretas analyser ved hvert institutt med tanke på utfordringer/behov</w:t>
      </w:r>
      <w:r>
        <w:rPr>
          <w:rFonts w:ascii="Times New Roman" w:hAnsi="Times New Roman"/>
          <w:bCs/>
          <w:lang w:val="nb-NO" w:eastAsia="nb-NO"/>
        </w:rPr>
        <w:t xml:space="preserve"> samt </w:t>
      </w:r>
      <w:r w:rsidRPr="00B95E52">
        <w:rPr>
          <w:rFonts w:ascii="Times New Roman" w:hAnsi="Times New Roman"/>
          <w:bCs/>
          <w:lang w:val="nb-NO" w:eastAsia="nb-NO"/>
        </w:rPr>
        <w:t>strategiske vurderinger</w:t>
      </w:r>
      <w:r>
        <w:rPr>
          <w:rFonts w:ascii="Times New Roman" w:hAnsi="Times New Roman"/>
          <w:bCs/>
          <w:lang w:val="nb-NO" w:eastAsia="nb-NO"/>
        </w:rPr>
        <w:t xml:space="preserve">. </w:t>
      </w:r>
      <w:r w:rsidRPr="00B95E52">
        <w:rPr>
          <w:rFonts w:ascii="Times New Roman" w:hAnsi="Times New Roman"/>
          <w:bCs/>
          <w:lang w:val="nb-NO" w:eastAsia="nb-NO"/>
        </w:rPr>
        <w:t xml:space="preserve"> </w:t>
      </w:r>
      <w:r>
        <w:rPr>
          <w:rFonts w:ascii="Times New Roman" w:hAnsi="Times New Roman"/>
          <w:bCs/>
          <w:lang w:val="nb-NO" w:eastAsia="nb-NO"/>
        </w:rPr>
        <w:t>U</w:t>
      </w:r>
      <w:r w:rsidRPr="00B95E52">
        <w:rPr>
          <w:rFonts w:ascii="Times New Roman" w:hAnsi="Times New Roman"/>
          <w:bCs/>
          <w:lang w:val="nb-NO" w:eastAsia="nb-NO"/>
        </w:rPr>
        <w:t>tdanningssiden</w:t>
      </w:r>
      <w:r>
        <w:rPr>
          <w:rFonts w:ascii="Times New Roman" w:hAnsi="Times New Roman"/>
          <w:bCs/>
          <w:lang w:val="nb-NO" w:eastAsia="nb-NO"/>
        </w:rPr>
        <w:t xml:space="preserve"> bør også inkluderes analysen. </w:t>
      </w:r>
    </w:p>
    <w:p w:rsidR="00A62A62" w:rsidRDefault="00A62A62" w:rsidP="00A62A62">
      <w:pPr>
        <w:spacing w:after="0"/>
        <w:ind w:left="2880" w:right="0"/>
        <w:textAlignment w:val="baseline"/>
        <w:rPr>
          <w:lang w:val="nb-NO"/>
        </w:rPr>
      </w:pPr>
      <w:r w:rsidRPr="00B95E52">
        <w:rPr>
          <w:rFonts w:ascii="Times New Roman" w:hAnsi="Times New Roman"/>
          <w:bCs/>
          <w:lang w:val="nb-NO" w:eastAsia="nb-NO"/>
        </w:rPr>
        <w:t xml:space="preserve">Det er også hensiktsmessig å foreta en grundig strategisk vurdering av potensielle </w:t>
      </w:r>
      <w:r>
        <w:rPr>
          <w:rFonts w:ascii="Times New Roman" w:hAnsi="Times New Roman"/>
          <w:bCs/>
          <w:lang w:val="nb-NO" w:eastAsia="nb-NO"/>
        </w:rPr>
        <w:t xml:space="preserve">gaveprofessoratene </w:t>
      </w:r>
      <w:r w:rsidRPr="00B95E52">
        <w:rPr>
          <w:rFonts w:ascii="Times New Roman" w:hAnsi="Times New Roman"/>
          <w:bCs/>
          <w:lang w:val="nb-NO" w:eastAsia="nb-NO"/>
        </w:rPr>
        <w:t>siden disse er forbundet med konkrete fremtidige forpliktelser.</w:t>
      </w:r>
    </w:p>
    <w:p w:rsidR="00A62A62" w:rsidRPr="00A62A62" w:rsidRDefault="00A62A62" w:rsidP="00A62A62">
      <w:pPr>
        <w:spacing w:after="0"/>
        <w:ind w:left="2880" w:right="0"/>
        <w:contextualSpacing/>
        <w:textAlignment w:val="baseline"/>
        <w:rPr>
          <w:rFonts w:ascii="Times New Roman" w:hAnsi="Times New Roman"/>
          <w:lang w:val="nb-NO" w:eastAsia="nb-NO"/>
        </w:rPr>
      </w:pPr>
      <w:r>
        <w:rPr>
          <w:rFonts w:ascii="Times New Roman" w:hAnsi="Times New Roman"/>
          <w:bCs/>
          <w:lang w:val="nb-NO" w:eastAsia="nb-NO"/>
        </w:rPr>
        <w:t>HR skal</w:t>
      </w:r>
      <w:r w:rsidRPr="00B95E52">
        <w:rPr>
          <w:rFonts w:ascii="Times New Roman" w:hAnsi="Times New Roman"/>
          <w:bCs/>
          <w:lang w:val="nb-NO" w:eastAsia="nb-NO"/>
        </w:rPr>
        <w:t xml:space="preserve"> fremskaffe samme dokumentasjon for alle instituttene om antall ansatte, avganger, midlertidige ansatte inkl. stipendiat- og postdoktorstillinger. Sammen med strategiene og den retningsgivende plan skal dette danne grunnlaget for en diskusjon på hvert enkelte institutt</w:t>
      </w:r>
    </w:p>
    <w:p w:rsidR="00B95E52" w:rsidRPr="00A62A62" w:rsidRDefault="00B95E52" w:rsidP="00A62A62">
      <w:pPr>
        <w:spacing w:after="0"/>
        <w:ind w:left="2880" w:right="0"/>
        <w:textAlignment w:val="baseline"/>
        <w:rPr>
          <w:rFonts w:ascii="Times New Roman" w:hAnsi="Times New Roman"/>
          <w:lang w:val="nb-NO" w:eastAsia="nb-NO"/>
        </w:rPr>
      </w:pPr>
    </w:p>
    <w:p w:rsidR="00B95E52" w:rsidRDefault="00A62A62" w:rsidP="00912B21">
      <w:pPr>
        <w:spacing w:after="0"/>
        <w:ind w:left="2880" w:right="720"/>
        <w:textAlignment w:val="top"/>
        <w:rPr>
          <w:b/>
          <w:lang w:val="nb-NO"/>
        </w:rPr>
      </w:pPr>
      <w:r>
        <w:rPr>
          <w:rFonts w:ascii="Times New Roman" w:hAnsi="Times New Roman"/>
          <w:lang w:val="nb-NO" w:eastAsia="nb-NO"/>
        </w:rPr>
        <w:t xml:space="preserve">LOSAM vil bli inkludert </w:t>
      </w:r>
      <w:r w:rsidR="00912B21">
        <w:rPr>
          <w:rFonts w:ascii="Times New Roman" w:hAnsi="Times New Roman"/>
          <w:lang w:val="nb-NO" w:eastAsia="nb-NO"/>
        </w:rPr>
        <w:t>i den overordnede bemanningsplan prosessen på fakultetet.</w:t>
      </w:r>
    </w:p>
    <w:p w:rsidR="00B95E52" w:rsidRDefault="00B95E52" w:rsidP="00DD5DD5">
      <w:pPr>
        <w:spacing w:after="0"/>
        <w:ind w:left="0" w:right="720"/>
        <w:textAlignment w:val="top"/>
        <w:rPr>
          <w:b/>
          <w:lang w:val="nb-NO"/>
        </w:rPr>
      </w:pPr>
    </w:p>
    <w:p w:rsidR="00912B21" w:rsidRDefault="00912B21" w:rsidP="00DD5DD5">
      <w:pPr>
        <w:spacing w:after="0"/>
        <w:ind w:left="0" w:right="720"/>
        <w:textAlignment w:val="top"/>
        <w:rPr>
          <w:b/>
          <w:lang w:val="nb-NO"/>
        </w:rPr>
      </w:pPr>
    </w:p>
    <w:p w:rsidR="00DD5DD5" w:rsidRDefault="00DD5DD5" w:rsidP="00DD5DD5">
      <w:pPr>
        <w:spacing w:after="0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>
        <w:rPr>
          <w:b/>
          <w:lang w:val="nb-NO"/>
        </w:rPr>
        <w:t>NT-LOSAM sak 29/13</w:t>
      </w:r>
      <w:r>
        <w:rPr>
          <w:b/>
          <w:lang w:val="nb-NO"/>
        </w:rPr>
        <w:tab/>
      </w:r>
      <w:r>
        <w:rPr>
          <w:rFonts w:ascii="Times New Roman" w:hAnsi="Times New Roman"/>
          <w:b/>
          <w:lang w:val="nb-NO" w:eastAsia="nb-NO"/>
        </w:rPr>
        <w:t xml:space="preserve">Bruken av velferdsmidler, </w:t>
      </w:r>
    </w:p>
    <w:p w:rsidR="00DD5DD5" w:rsidRDefault="00DD5DD5" w:rsidP="00DD5DD5">
      <w:pPr>
        <w:spacing w:after="0"/>
        <w:ind w:left="2160" w:right="720" w:firstLine="720"/>
        <w:textAlignment w:val="top"/>
        <w:rPr>
          <w:rFonts w:ascii="Times New Roman" w:hAnsi="Times New Roman"/>
          <w:b/>
          <w:lang w:val="nb-NO" w:eastAsia="nb-NO"/>
        </w:rPr>
      </w:pPr>
      <w:r>
        <w:rPr>
          <w:rFonts w:ascii="Times New Roman" w:hAnsi="Times New Roman"/>
          <w:b/>
          <w:lang w:val="nb-NO" w:eastAsia="nb-NO"/>
        </w:rPr>
        <w:t>videreføring fra LOSAM sak 22/13</w:t>
      </w:r>
    </w:p>
    <w:p w:rsidR="00DD5DD5" w:rsidRDefault="00DD5DD5" w:rsidP="00DD5DD5">
      <w:pPr>
        <w:spacing w:after="0" w:line="360" w:lineRule="atLeast"/>
        <w:ind w:left="0" w:right="720"/>
        <w:textAlignment w:val="top"/>
        <w:rPr>
          <w:rFonts w:ascii="Times New Roman" w:hAnsi="Times New Roman"/>
          <w:lang w:val="nb-NO" w:eastAsia="nb-NO"/>
        </w:rPr>
      </w:pP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 w:rsidR="00912B21" w:rsidRPr="00912B21">
        <w:rPr>
          <w:rFonts w:ascii="Times New Roman" w:hAnsi="Times New Roman"/>
          <w:lang w:val="nb-NO" w:eastAsia="nb-NO"/>
        </w:rPr>
        <w:t xml:space="preserve">Saken ble tatt opp og diskutert i </w:t>
      </w:r>
      <w:r w:rsidRPr="00912B21">
        <w:rPr>
          <w:rFonts w:ascii="Times New Roman" w:hAnsi="Times New Roman"/>
          <w:lang w:val="nb-NO" w:eastAsia="nb-NO"/>
        </w:rPr>
        <w:t>LOSAM-sak 22/13</w:t>
      </w:r>
      <w:r w:rsidR="00912B21">
        <w:rPr>
          <w:rFonts w:ascii="Times New Roman" w:hAnsi="Times New Roman"/>
          <w:lang w:val="nb-NO" w:eastAsia="nb-NO"/>
        </w:rPr>
        <w:t xml:space="preserve">. </w:t>
      </w:r>
    </w:p>
    <w:p w:rsidR="00912B21" w:rsidRDefault="00912B21" w:rsidP="00912B21">
      <w:pPr>
        <w:spacing w:after="0" w:line="360" w:lineRule="atLeast"/>
        <w:ind w:left="2840" w:right="720"/>
        <w:textAlignment w:val="top"/>
        <w:rPr>
          <w:rFonts w:ascii="Times New Roman" w:hAnsi="Times New Roman"/>
          <w:lang w:val="nb-NO" w:eastAsia="nb-NO"/>
        </w:rPr>
      </w:pPr>
      <w:r>
        <w:rPr>
          <w:rFonts w:ascii="Times New Roman" w:hAnsi="Times New Roman"/>
          <w:lang w:val="nb-NO" w:eastAsia="nb-NO"/>
        </w:rPr>
        <w:t xml:space="preserve">Fagforeningene har oppnevnt følgende personer til å sitte i en «velferdskomite» for NT-fakultetet: </w:t>
      </w:r>
    </w:p>
    <w:p w:rsidR="00912B21" w:rsidRDefault="00912B21" w:rsidP="00912B21">
      <w:pPr>
        <w:ind w:left="2925"/>
        <w:rPr>
          <w:lang w:val="nb-NO"/>
        </w:rPr>
      </w:pPr>
    </w:p>
    <w:p w:rsidR="00912B21" w:rsidRPr="00912B21" w:rsidRDefault="00912B21" w:rsidP="00912B21">
      <w:pPr>
        <w:ind w:left="2925"/>
        <w:rPr>
          <w:lang w:val="nb-NO"/>
        </w:rPr>
      </w:pPr>
      <w:r w:rsidRPr="00912B21">
        <w:rPr>
          <w:lang w:val="nb-NO"/>
        </w:rPr>
        <w:t>Forskerforbundet, Signe Håkonsen</w:t>
      </w:r>
    </w:p>
    <w:p w:rsidR="00912B21" w:rsidRPr="00912B21" w:rsidRDefault="00912B21" w:rsidP="00912B21">
      <w:pPr>
        <w:ind w:left="2925"/>
        <w:rPr>
          <w:lang w:val="nb-NO"/>
        </w:rPr>
      </w:pPr>
      <w:r w:rsidRPr="00912B21">
        <w:rPr>
          <w:lang w:val="nb-NO"/>
        </w:rPr>
        <w:t>NTL, Tor Jørgen Almås</w:t>
      </w:r>
    </w:p>
    <w:p w:rsidR="00912B21" w:rsidRPr="00912B21" w:rsidRDefault="00912B21" w:rsidP="00912B21">
      <w:pPr>
        <w:ind w:left="2925"/>
        <w:rPr>
          <w:lang w:val="nb-NO"/>
        </w:rPr>
      </w:pPr>
      <w:r w:rsidRPr="00912B21">
        <w:rPr>
          <w:lang w:val="nb-NO"/>
        </w:rPr>
        <w:t>HVO, Sigrid Lindmo</w:t>
      </w:r>
    </w:p>
    <w:p w:rsidR="00912B21" w:rsidRPr="00912B21" w:rsidRDefault="00912B21" w:rsidP="00912B21">
      <w:pPr>
        <w:ind w:left="2925"/>
        <w:rPr>
          <w:lang w:val="nb-NO"/>
        </w:rPr>
      </w:pPr>
      <w:r w:rsidRPr="00912B21">
        <w:rPr>
          <w:lang w:val="nb-NO"/>
        </w:rPr>
        <w:t>Parat, Astrid Salvesen</w:t>
      </w:r>
    </w:p>
    <w:p w:rsidR="00912B21" w:rsidRDefault="00912B21" w:rsidP="00912B21">
      <w:pPr>
        <w:ind w:left="2925"/>
        <w:rPr>
          <w:lang w:val="nb-NO"/>
        </w:rPr>
      </w:pPr>
      <w:proofErr w:type="spellStart"/>
      <w:r w:rsidRPr="00912B21">
        <w:rPr>
          <w:lang w:val="nb-NO"/>
        </w:rPr>
        <w:t>Tekna</w:t>
      </w:r>
      <w:proofErr w:type="spellEnd"/>
      <w:r w:rsidRPr="00912B21">
        <w:rPr>
          <w:lang w:val="nb-NO"/>
        </w:rPr>
        <w:t>, Øyvind Storesund Hetland</w:t>
      </w:r>
    </w:p>
    <w:p w:rsidR="00912B21" w:rsidRDefault="00912B21" w:rsidP="00912B21">
      <w:pPr>
        <w:ind w:left="2925"/>
        <w:rPr>
          <w:lang w:val="nb-NO"/>
        </w:rPr>
      </w:pPr>
      <w:r>
        <w:rPr>
          <w:lang w:val="nb-NO"/>
        </w:rPr>
        <w:t xml:space="preserve">Torodd Næss fra HR koordinerer arbeidet. </w:t>
      </w:r>
    </w:p>
    <w:p w:rsidR="00912B21" w:rsidRDefault="00912B21" w:rsidP="00912B21">
      <w:pPr>
        <w:ind w:left="2925"/>
        <w:rPr>
          <w:lang w:val="nb-NO"/>
        </w:rPr>
      </w:pPr>
    </w:p>
    <w:p w:rsidR="00912B21" w:rsidRPr="00912B21" w:rsidRDefault="00BC5A52" w:rsidP="00912B21">
      <w:pPr>
        <w:ind w:left="2925"/>
        <w:rPr>
          <w:lang w:val="nb-NO"/>
        </w:rPr>
      </w:pPr>
      <w:r>
        <w:rPr>
          <w:lang w:val="nb-NO"/>
        </w:rPr>
        <w:t>Frist for komiteen på f</w:t>
      </w:r>
      <w:r w:rsidR="00912B21">
        <w:rPr>
          <w:lang w:val="nb-NO"/>
        </w:rPr>
        <w:t xml:space="preserve">orslag om </w:t>
      </w:r>
      <w:r>
        <w:rPr>
          <w:lang w:val="nb-NO"/>
        </w:rPr>
        <w:t>velferdstiltak er satt til 31.12.13.</w:t>
      </w:r>
    </w:p>
    <w:p w:rsidR="00DD5DD5" w:rsidRDefault="00DD5DD5" w:rsidP="00DD5DD5">
      <w:pPr>
        <w:spacing w:after="0" w:line="360" w:lineRule="atLeast"/>
        <w:ind w:left="0" w:right="720"/>
        <w:textAlignment w:val="top"/>
        <w:rPr>
          <w:b/>
          <w:lang w:val="nb-NO"/>
        </w:rPr>
      </w:pPr>
    </w:p>
    <w:p w:rsidR="00DD5DD5" w:rsidRDefault="00DD5DD5" w:rsidP="00DD5DD5">
      <w:pPr>
        <w:spacing w:after="0" w:line="360" w:lineRule="atLeast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 w:rsidRPr="00122BD6">
        <w:rPr>
          <w:b/>
          <w:lang w:val="nb-NO"/>
        </w:rPr>
        <w:t xml:space="preserve">NT-LOSAM sak </w:t>
      </w:r>
      <w:r>
        <w:rPr>
          <w:b/>
          <w:lang w:val="nb-NO"/>
        </w:rPr>
        <w:t>30</w:t>
      </w:r>
      <w:r w:rsidRPr="00122BD6">
        <w:rPr>
          <w:b/>
          <w:lang w:val="nb-NO"/>
        </w:rPr>
        <w:t xml:space="preserve">/13 </w:t>
      </w:r>
      <w:r>
        <w:rPr>
          <w:b/>
          <w:lang w:val="nb-NO"/>
        </w:rPr>
        <w:tab/>
      </w:r>
      <w:r>
        <w:rPr>
          <w:rFonts w:ascii="Times New Roman" w:hAnsi="Times New Roman"/>
          <w:b/>
          <w:lang w:val="nb-NO" w:eastAsia="nb-NO"/>
        </w:rPr>
        <w:t>Utlysningstekster</w:t>
      </w:r>
    </w:p>
    <w:p w:rsidR="00EF14CF" w:rsidRPr="00EF14CF" w:rsidRDefault="00BC5A52" w:rsidP="00EF14CF">
      <w:pPr>
        <w:pStyle w:val="NormalWeb"/>
        <w:spacing w:before="67" w:beforeAutospacing="0" w:after="0" w:afterAutospacing="0"/>
        <w:ind w:left="2880"/>
        <w:textAlignment w:val="baseline"/>
        <w:rPr>
          <w:i/>
        </w:rPr>
      </w:pPr>
      <w:r w:rsidRPr="00BC5A52">
        <w:lastRenderedPageBreak/>
        <w:t xml:space="preserve">Saken ble diskutert i </w:t>
      </w:r>
      <w:r w:rsidR="00DD5DD5" w:rsidRPr="00BC5A52">
        <w:t>LOSAM-sak 19/13</w:t>
      </w:r>
      <w:r>
        <w:t xml:space="preserve">. I </w:t>
      </w:r>
      <w:proofErr w:type="spellStart"/>
      <w:r>
        <w:t>tilpassningsavtalen</w:t>
      </w:r>
      <w:proofErr w:type="spellEnd"/>
      <w:r>
        <w:t xml:space="preserve"> står det følgende, «</w:t>
      </w:r>
      <w:r w:rsidRPr="00BC5A52">
        <w:rPr>
          <w:rFonts w:eastAsiaTheme="minorEastAsia"/>
          <w:i/>
          <w:color w:val="000000" w:themeColor="text1"/>
        </w:rPr>
        <w:t xml:space="preserve">Drøftingssak - Utlysningstekster, når det gjelder lønnsplassering, </w:t>
      </w:r>
      <w:proofErr w:type="spellStart"/>
      <w:r w:rsidRPr="00BC5A52">
        <w:rPr>
          <w:rFonts w:eastAsiaTheme="minorEastAsia"/>
          <w:i/>
          <w:color w:val="000000" w:themeColor="text1"/>
        </w:rPr>
        <w:t>jfr</w:t>
      </w:r>
      <w:proofErr w:type="spellEnd"/>
      <w:r w:rsidRPr="00BC5A52">
        <w:rPr>
          <w:rFonts w:eastAsiaTheme="minorEastAsia"/>
          <w:i/>
          <w:color w:val="000000" w:themeColor="text1"/>
        </w:rPr>
        <w:t xml:space="preserve"> Hovedtariffavtalen § 2.3.8</w:t>
      </w:r>
      <w:r>
        <w:rPr>
          <w:rFonts w:eastAsiaTheme="minorEastAsia"/>
          <w:color w:val="000000" w:themeColor="text1"/>
        </w:rPr>
        <w:t>»</w:t>
      </w:r>
      <w:r w:rsidR="00EF14CF">
        <w:rPr>
          <w:rFonts w:eastAsiaTheme="minorEastAsia"/>
          <w:color w:val="000000" w:themeColor="text1"/>
        </w:rPr>
        <w:t xml:space="preserve">. NT har i alle stillinger med unntak av utdanningsstillinger valgt å ha følgende passus i utlysningstekstene; </w:t>
      </w:r>
      <w:r w:rsidR="00EF14CF" w:rsidRPr="00EF14CF">
        <w:rPr>
          <w:rFonts w:eastAsiaTheme="minorEastAsia"/>
          <w:i/>
        </w:rPr>
        <w:t>Lønn i henhold til Statens lønnsregulativ.</w:t>
      </w:r>
    </w:p>
    <w:p w:rsidR="009A3D1D" w:rsidRDefault="009A3D1D" w:rsidP="00EF14CF">
      <w:pPr>
        <w:tabs>
          <w:tab w:val="num" w:pos="2520"/>
        </w:tabs>
        <w:spacing w:after="0"/>
        <w:ind w:left="2880" w:right="0"/>
        <w:textAlignment w:val="baseline"/>
        <w:rPr>
          <w:rFonts w:ascii="Times New Roman" w:eastAsiaTheme="minorEastAsia" w:hAnsi="Times New Roman"/>
          <w:color w:val="000000" w:themeColor="text1"/>
          <w:lang w:val="nb-NO" w:eastAsia="nb-NO"/>
        </w:rPr>
      </w:pPr>
      <w:proofErr w:type="spellStart"/>
      <w:r w:rsidRPr="00EF14CF">
        <w:rPr>
          <w:rFonts w:ascii="Times New Roman" w:eastAsiaTheme="minorEastAsia" w:hAnsi="Times New Roman"/>
          <w:color w:val="000000" w:themeColor="text1"/>
          <w:lang w:val="nb-NO" w:eastAsia="nb-NO"/>
        </w:rPr>
        <w:t>Losam</w:t>
      </w:r>
      <w:proofErr w:type="spellEnd"/>
      <w:r w:rsidRPr="00EF14CF">
        <w:rPr>
          <w:rFonts w:ascii="Times New Roman" w:eastAsiaTheme="minorEastAsia" w:hAnsi="Times New Roman"/>
          <w:color w:val="000000" w:themeColor="text1"/>
          <w:lang w:val="nb-NO" w:eastAsia="nb-NO"/>
        </w:rPr>
        <w:t xml:space="preserve"> ser ikke hvordan de kan vurdere lønnsplasseringen ut fra dette.</w:t>
      </w:r>
    </w:p>
    <w:p w:rsidR="009A3D1D" w:rsidRPr="009A3D1D" w:rsidRDefault="009A3D1D" w:rsidP="009A3D1D">
      <w:pPr>
        <w:ind w:left="2880"/>
        <w:textAlignment w:val="baseline"/>
        <w:rPr>
          <w:rFonts w:ascii="Times New Roman" w:hAnsi="Times New Roman"/>
          <w:lang w:val="nb-NO" w:eastAsia="nb-NO"/>
        </w:rPr>
      </w:pPr>
      <w:r w:rsidRPr="009A3D1D">
        <w:rPr>
          <w:rFonts w:ascii="Times New Roman" w:hAnsi="Times New Roman"/>
          <w:color w:val="000000"/>
          <w:lang w:val="nb-NO" w:eastAsia="nb-NO"/>
        </w:rPr>
        <w:t xml:space="preserve">Lønnsplassering avhenger blant annet av behov, kompetanse og erfaring. Å se utlysningstekstene med lønnsplassering uten å kunne drøfte stillingskategoriene utlysningstekstene plasseres i er ikke hensiktsmessig. </w:t>
      </w:r>
    </w:p>
    <w:p w:rsidR="009A3D1D" w:rsidRPr="009A3D1D" w:rsidRDefault="009A3D1D" w:rsidP="009A3D1D">
      <w:pPr>
        <w:rPr>
          <w:rFonts w:ascii="Calibri" w:hAnsi="Calibri"/>
          <w:color w:val="1F497D"/>
          <w:lang w:val="nb-NO"/>
        </w:rPr>
      </w:pPr>
    </w:p>
    <w:p w:rsidR="009A3D1D" w:rsidRPr="009A3D1D" w:rsidRDefault="009A3D1D" w:rsidP="009A3D1D">
      <w:pPr>
        <w:ind w:left="2880"/>
        <w:textAlignment w:val="baseline"/>
        <w:rPr>
          <w:rFonts w:ascii="Times New Roman" w:hAnsi="Times New Roman"/>
          <w:lang w:val="nb-NO" w:eastAsia="nb-NO"/>
        </w:rPr>
      </w:pPr>
      <w:bookmarkStart w:id="6" w:name="_GoBack"/>
      <w:bookmarkEnd w:id="6"/>
      <w:r w:rsidRPr="009A3D1D">
        <w:rPr>
          <w:rFonts w:ascii="Times New Roman" w:hAnsi="Times New Roman"/>
          <w:lang w:val="nb-NO" w:eastAsia="nb-NO"/>
        </w:rPr>
        <w:t xml:space="preserve">For at LOSAM skal kunne følge med og holde seg oppdatert </w:t>
      </w:r>
      <w:proofErr w:type="spellStart"/>
      <w:r w:rsidRPr="009A3D1D">
        <w:rPr>
          <w:rFonts w:ascii="Times New Roman" w:hAnsi="Times New Roman"/>
          <w:lang w:val="nb-NO" w:eastAsia="nb-NO"/>
        </w:rPr>
        <w:t>ift</w:t>
      </w:r>
      <w:proofErr w:type="spellEnd"/>
      <w:r w:rsidRPr="009A3D1D">
        <w:rPr>
          <w:rFonts w:ascii="Times New Roman" w:hAnsi="Times New Roman"/>
          <w:lang w:val="nb-NO" w:eastAsia="nb-NO"/>
        </w:rPr>
        <w:t xml:space="preserve"> utvikling av lønnsnivå og lønnsplassering på fakultetet vil det bli presentert lønnsstatistikker på fakultetsnivå en gang i halvåret.  </w:t>
      </w:r>
    </w:p>
    <w:p w:rsidR="009A3D1D" w:rsidRDefault="009A3D1D" w:rsidP="00EF14CF">
      <w:pPr>
        <w:tabs>
          <w:tab w:val="num" w:pos="2520"/>
        </w:tabs>
        <w:spacing w:after="0"/>
        <w:ind w:left="2880" w:right="0"/>
        <w:textAlignment w:val="baseline"/>
        <w:rPr>
          <w:rFonts w:ascii="Times New Roman" w:eastAsiaTheme="minorEastAsia" w:hAnsi="Times New Roman"/>
          <w:color w:val="000000" w:themeColor="text1"/>
          <w:lang w:val="nb-NO" w:eastAsia="nb-NO"/>
        </w:rPr>
      </w:pPr>
    </w:p>
    <w:p w:rsidR="00DD5DD5" w:rsidRPr="00BC5A52" w:rsidRDefault="00DD5DD5" w:rsidP="009A3D1D">
      <w:pPr>
        <w:spacing w:after="0" w:line="360" w:lineRule="atLeast"/>
        <w:ind w:left="0" w:right="720"/>
        <w:textAlignment w:val="top"/>
        <w:rPr>
          <w:rFonts w:ascii="Times New Roman" w:hAnsi="Times New Roman"/>
          <w:lang w:val="nb-NO" w:eastAsia="nb-NO"/>
        </w:rPr>
      </w:pPr>
    </w:p>
    <w:p w:rsidR="0078030F" w:rsidRDefault="0078030F" w:rsidP="0022503F">
      <w:pPr>
        <w:ind w:left="2160" w:firstLine="720"/>
        <w:rPr>
          <w:b/>
          <w:lang w:val="nb-NO"/>
        </w:rPr>
      </w:pPr>
    </w:p>
    <w:p w:rsidR="0078030F" w:rsidRDefault="0022503F" w:rsidP="0022503F">
      <w:pPr>
        <w:ind w:left="2160" w:firstLine="720"/>
        <w:rPr>
          <w:b/>
          <w:lang w:val="nb-NO"/>
        </w:rPr>
      </w:pPr>
      <w:r w:rsidRPr="0022503F">
        <w:rPr>
          <w:b/>
          <w:lang w:val="nb-NO"/>
        </w:rPr>
        <w:t xml:space="preserve">EVENTUELT </w:t>
      </w:r>
      <w:r w:rsidR="00F00878">
        <w:rPr>
          <w:b/>
          <w:lang w:val="nb-NO"/>
        </w:rPr>
        <w:br/>
      </w:r>
      <w:r w:rsidR="00F00878">
        <w:rPr>
          <w:b/>
          <w:lang w:val="nb-NO"/>
        </w:rPr>
        <w:tab/>
      </w:r>
      <w:r w:rsidR="0078030F">
        <w:rPr>
          <w:b/>
          <w:lang w:val="nb-NO"/>
        </w:rPr>
        <w:t xml:space="preserve"> </w:t>
      </w:r>
    </w:p>
    <w:p w:rsidR="00940EA0" w:rsidRPr="0078030F" w:rsidRDefault="00DD5DD5" w:rsidP="000D68D0">
      <w:pPr>
        <w:ind w:left="2880"/>
        <w:rPr>
          <w:lang w:val="nb-NO"/>
        </w:rPr>
      </w:pPr>
      <w:r>
        <w:rPr>
          <w:lang w:val="nb-NO"/>
        </w:rPr>
        <w:t>Møtedato i november må flyttes på grunn av fravær for både dekan og prodekan</w:t>
      </w:r>
      <w:r w:rsidR="000D68D0">
        <w:rPr>
          <w:lang w:val="nb-NO"/>
        </w:rPr>
        <w:t xml:space="preserve">. </w:t>
      </w:r>
      <w:r w:rsidR="00EF14CF">
        <w:rPr>
          <w:lang w:val="nb-NO"/>
        </w:rPr>
        <w:t xml:space="preserve">Møte må avholdes før fakultetsstyremøte, </w:t>
      </w:r>
      <w:proofErr w:type="gramStart"/>
      <w:r w:rsidR="00EF14CF">
        <w:rPr>
          <w:lang w:val="nb-NO"/>
        </w:rPr>
        <w:t>18</w:t>
      </w:r>
      <w:proofErr w:type="gramEnd"/>
      <w:r w:rsidR="00EF14CF">
        <w:rPr>
          <w:lang w:val="nb-NO"/>
        </w:rPr>
        <w:t xml:space="preserve"> november. Forslag til datoer vil bli sendt ut.</w:t>
      </w:r>
    </w:p>
    <w:sectPr w:rsidR="00940EA0" w:rsidRPr="0078030F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4" w:rsidRDefault="00976A24">
      <w:r>
        <w:separator/>
      </w:r>
    </w:p>
  </w:endnote>
  <w:endnote w:type="continuationSeparator" w:id="0">
    <w:p w:rsidR="00976A24" w:rsidRDefault="009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Bunntekst"/>
      <w:pBdr>
        <w:bottom w:val="single" w:sz="4" w:space="1" w:color="auto"/>
      </w:pBdr>
    </w:pPr>
  </w:p>
  <w:p w:rsidR="00C71610" w:rsidRDefault="00C7161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</w:p>
  <w:p w:rsidR="00C71610" w:rsidRDefault="00834900">
    <w:pPr>
      <w:pStyle w:val="FooterTekst"/>
    </w:pPr>
    <w:r>
      <w:t>Realfagbygget</w:t>
    </w:r>
    <w:r w:rsidR="00C71610">
      <w:tab/>
      <w:t>E-post:</w:t>
    </w:r>
    <w:r w:rsidR="00C71610">
      <w:tab/>
    </w:r>
    <w:r>
      <w:t>Realfagbygget D1</w:t>
    </w:r>
    <w:r w:rsidR="00C71610">
      <w:tab/>
      <w:t xml:space="preserve">+ 47 </w:t>
    </w:r>
    <w:r>
      <w:t>73 59 41 97</w:t>
    </w:r>
    <w:r w:rsidR="00C71610">
      <w:tab/>
    </w:r>
    <w:bookmarkStart w:id="12" w:name="Navn"/>
    <w:bookmarkEnd w:id="12"/>
  </w:p>
  <w:p w:rsidR="00C71610" w:rsidRDefault="00834900">
    <w:pPr>
      <w:pStyle w:val="FooterTekst"/>
    </w:pPr>
    <w:r>
      <w:t>7491 Trondheim</w:t>
    </w:r>
    <w:r w:rsidR="00C71610">
      <w:tab/>
    </w:r>
    <w:r>
      <w:t>postmottak@nt.ntnu.no</w:t>
    </w:r>
    <w:r w:rsidR="00C71610">
      <w:tab/>
    </w:r>
    <w:r>
      <w:t>Høgskoleringen 5</w:t>
    </w:r>
    <w:r w:rsidR="00C71610">
      <w:tab/>
    </w:r>
    <w:r w:rsidR="00C71610">
      <w:rPr>
        <w:rFonts w:ascii="Arial" w:hAnsi="Arial"/>
        <w:b/>
      </w:rPr>
      <w:t>Telefaks</w:t>
    </w:r>
    <w:r w:rsidR="00C71610">
      <w:tab/>
    </w:r>
    <w:bookmarkStart w:id="13" w:name="Navn2"/>
    <w:bookmarkEnd w:id="13"/>
  </w:p>
  <w:p w:rsidR="00C71610" w:rsidRPr="00976A24" w:rsidRDefault="00C71610">
    <w:pPr>
      <w:pStyle w:val="FooterTekst"/>
      <w:rPr>
        <w:lang w:val="en-US"/>
      </w:rPr>
    </w:pPr>
    <w:r>
      <w:tab/>
    </w:r>
    <w:r w:rsidRPr="00976A24">
      <w:rPr>
        <w:lang w:val="en-US"/>
      </w:rPr>
      <w:t>http://</w:t>
    </w:r>
    <w:r w:rsidR="00834900" w:rsidRPr="00976A24">
      <w:rPr>
        <w:lang w:val="en-US"/>
      </w:rPr>
      <w:t>www.nt.ntnu.no</w:t>
    </w:r>
    <w:r w:rsidRPr="00976A24">
      <w:rPr>
        <w:lang w:val="en-US"/>
      </w:rPr>
      <w:tab/>
    </w:r>
    <w:proofErr w:type="spellStart"/>
    <w:r w:rsidR="00834900" w:rsidRPr="00976A24">
      <w:rPr>
        <w:lang w:val="en-US"/>
      </w:rPr>
      <w:t>Gløshaugen</w:t>
    </w:r>
    <w:proofErr w:type="spellEnd"/>
    <w:r w:rsidRPr="00976A24">
      <w:rPr>
        <w:lang w:val="en-US"/>
      </w:rPr>
      <w:tab/>
      <w:t xml:space="preserve">+ 47 </w:t>
    </w:r>
    <w:r w:rsidR="00834900" w:rsidRPr="00976A24">
      <w:rPr>
        <w:lang w:val="en-US"/>
      </w:rPr>
      <w:t>73 59 14 10 </w:t>
    </w:r>
    <w:r w:rsidRPr="00976A24">
      <w:rPr>
        <w:lang w:val="en-US"/>
      </w:rPr>
      <w:tab/>
    </w:r>
    <w:proofErr w:type="spellStart"/>
    <w:r w:rsidRPr="00976A24">
      <w:rPr>
        <w:lang w:val="en-US"/>
      </w:rPr>
      <w:t>Tlf</w:t>
    </w:r>
    <w:proofErr w:type="spellEnd"/>
    <w:r w:rsidRPr="00976A24">
      <w:rPr>
        <w:lang w:val="en-US"/>
      </w:rPr>
      <w:t xml:space="preserve">: + 47 </w:t>
    </w:r>
    <w:bookmarkStart w:id="14" w:name="Tlf"/>
    <w:bookmarkEnd w:id="14"/>
  </w:p>
  <w:p w:rsidR="00C71610" w:rsidRPr="00976A24" w:rsidRDefault="00C71610">
    <w:pPr>
      <w:pStyle w:val="Bunntekst"/>
      <w:rPr>
        <w:sz w:val="6"/>
        <w:lang w:val="en-US"/>
      </w:rPr>
    </w:pPr>
  </w:p>
  <w:p w:rsidR="00C71610" w:rsidRDefault="00C71610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71610" w:rsidRDefault="00C716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4" w:rsidRDefault="00976A24">
      <w:r>
        <w:separator/>
      </w:r>
    </w:p>
  </w:footnote>
  <w:footnote w:type="continuationSeparator" w:id="0">
    <w:p w:rsidR="00976A24" w:rsidRDefault="009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A3D1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A3D1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Dato</w:t>
          </w:r>
        </w:p>
        <w:p w:rsidR="00C71610" w:rsidRDefault="00C71610">
          <w:pPr>
            <w:pStyle w:val="DatoRefFyllInn"/>
          </w:pP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8" w:name="VarRef2"/>
          <w:bookmarkEnd w:id="8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976A2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7003EB1D" wp14:editId="615F9F02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10">
      <w:tab/>
    </w:r>
    <w:r w:rsidR="00C71610">
      <w:tab/>
    </w:r>
    <w:r w:rsidR="00C71610">
      <w:tab/>
    </w:r>
    <w:r w:rsidR="00C71610">
      <w:fldChar w:fldCharType="begin"/>
    </w:r>
    <w:r w:rsidR="00C71610">
      <w:instrText xml:space="preserve"> PAGE </w:instrText>
    </w:r>
    <w:r w:rsidR="00C71610">
      <w:fldChar w:fldCharType="separate"/>
    </w:r>
    <w:r w:rsidR="009A3D1D">
      <w:t>1</w:t>
    </w:r>
    <w:r w:rsidR="00C71610">
      <w:fldChar w:fldCharType="end"/>
    </w:r>
    <w:r w:rsidR="00C71610">
      <w:t xml:space="preserve"> av </w:t>
    </w:r>
    <w:r w:rsidR="00C71610">
      <w:fldChar w:fldCharType="begin"/>
    </w:r>
    <w:r w:rsidR="00C71610">
      <w:instrText xml:space="preserve"> NUMPAGES </w:instrText>
    </w:r>
    <w:r w:rsidR="00C71610">
      <w:fldChar w:fldCharType="separate"/>
    </w:r>
    <w:r w:rsidR="009A3D1D">
      <w:t>3</w:t>
    </w:r>
    <w:r w:rsidR="00C7161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  <w:p w:rsidR="00C71610" w:rsidRDefault="00C71610">
          <w:pPr>
            <w:pStyle w:val="DatoFyllInn1"/>
          </w:pPr>
        </w:p>
      </w:tc>
    </w:tr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834900">
          <w:pPr>
            <w:pStyle w:val="Header1"/>
          </w:pPr>
          <w:r>
            <w:t xml:space="preserve">Fakultet for naturvitenskap og teknologi </w:t>
          </w:r>
        </w:p>
        <w:p w:rsidR="00C71610" w:rsidRDefault="00C7161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Dato</w:t>
          </w:r>
        </w:p>
        <w:p w:rsidR="00C71610" w:rsidRDefault="00926B90">
          <w:pPr>
            <w:pStyle w:val="DatoRefFyllInn"/>
          </w:pPr>
          <w:bookmarkStart w:id="9" w:name="VarDato"/>
          <w:bookmarkEnd w:id="9"/>
          <w:r>
            <w:t>30.09.2013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0" w:name="VarRef"/>
          <w:bookmarkEnd w:id="10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4B"/>
    <w:multiLevelType w:val="hybridMultilevel"/>
    <w:tmpl w:val="5B066E26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7865"/>
    <w:multiLevelType w:val="hybridMultilevel"/>
    <w:tmpl w:val="13A04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0D1D"/>
    <w:multiLevelType w:val="hybridMultilevel"/>
    <w:tmpl w:val="8194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F6812"/>
    <w:multiLevelType w:val="hybridMultilevel"/>
    <w:tmpl w:val="77F6A8E8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BD4412D"/>
    <w:multiLevelType w:val="hybridMultilevel"/>
    <w:tmpl w:val="46A6DAE2"/>
    <w:lvl w:ilvl="0" w:tplc="88F8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802DE">
      <w:start w:val="1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835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605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0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8E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C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09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1679F3"/>
    <w:multiLevelType w:val="hybridMultilevel"/>
    <w:tmpl w:val="86107414"/>
    <w:lvl w:ilvl="0" w:tplc="2266F958">
      <w:numFmt w:val="bullet"/>
      <w:lvlText w:val="-"/>
      <w:lvlJc w:val="left"/>
      <w:pPr>
        <w:ind w:left="54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E6C42F7"/>
    <w:multiLevelType w:val="hybridMultilevel"/>
    <w:tmpl w:val="6AC0B6C0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51853F8"/>
    <w:multiLevelType w:val="hybridMultilevel"/>
    <w:tmpl w:val="3F261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B6465"/>
    <w:multiLevelType w:val="hybridMultilevel"/>
    <w:tmpl w:val="7A126CF6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37805E45"/>
    <w:multiLevelType w:val="hybridMultilevel"/>
    <w:tmpl w:val="55CAA350"/>
    <w:lvl w:ilvl="0" w:tplc="23C0ECDC">
      <w:start w:val="28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0">
    <w:nsid w:val="3C1419CD"/>
    <w:multiLevelType w:val="hybridMultilevel"/>
    <w:tmpl w:val="8B34B4FC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EF4686A"/>
    <w:multiLevelType w:val="hybridMultilevel"/>
    <w:tmpl w:val="1136B47A"/>
    <w:lvl w:ilvl="0" w:tplc="3544E8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2A7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2B6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CE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859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4DA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867E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8D5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D1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A820E5"/>
    <w:multiLevelType w:val="hybridMultilevel"/>
    <w:tmpl w:val="74C65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44848"/>
    <w:multiLevelType w:val="hybridMultilevel"/>
    <w:tmpl w:val="D56AD05C"/>
    <w:lvl w:ilvl="0" w:tplc="45C85EE4">
      <w:numFmt w:val="bullet"/>
      <w:lvlText w:val="-"/>
      <w:lvlJc w:val="left"/>
      <w:pPr>
        <w:ind w:left="323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14">
    <w:nsid w:val="4B357DA6"/>
    <w:multiLevelType w:val="hybridMultilevel"/>
    <w:tmpl w:val="40CA0ACE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4E874FAC"/>
    <w:multiLevelType w:val="hybridMultilevel"/>
    <w:tmpl w:val="9C76E950"/>
    <w:lvl w:ilvl="0" w:tplc="623890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E4D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25E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0FC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896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D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8A0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EC7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A2A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2532BE"/>
    <w:multiLevelType w:val="hybridMultilevel"/>
    <w:tmpl w:val="CB1ED3CC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>
    <w:nsid w:val="55887E58"/>
    <w:multiLevelType w:val="multilevel"/>
    <w:tmpl w:val="5750250A"/>
    <w:lvl w:ilvl="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18">
    <w:nsid w:val="56CD43F5"/>
    <w:multiLevelType w:val="hybridMultilevel"/>
    <w:tmpl w:val="BB2AE730"/>
    <w:lvl w:ilvl="0" w:tplc="B0F2D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568B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2DF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04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0D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6B8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410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2E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882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B800BAE"/>
    <w:multiLevelType w:val="hybridMultilevel"/>
    <w:tmpl w:val="80B05574"/>
    <w:lvl w:ilvl="0" w:tplc="9BB2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07990">
      <w:start w:val="1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227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4C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2E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6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6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68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0A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5F6943"/>
    <w:multiLevelType w:val="hybridMultilevel"/>
    <w:tmpl w:val="B9FC9A1A"/>
    <w:lvl w:ilvl="0" w:tplc="329C0E16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764F0613"/>
    <w:multiLevelType w:val="hybridMultilevel"/>
    <w:tmpl w:val="2716D732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>
    <w:nsid w:val="77850336"/>
    <w:multiLevelType w:val="hybridMultilevel"/>
    <w:tmpl w:val="1320043A"/>
    <w:lvl w:ilvl="0" w:tplc="2E3285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B204596"/>
    <w:multiLevelType w:val="multilevel"/>
    <w:tmpl w:val="C6A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10"/>
  </w:num>
  <w:num w:numId="5">
    <w:abstractNumId w:val="5"/>
  </w:num>
  <w:num w:numId="6">
    <w:abstractNumId w:val="0"/>
  </w:num>
  <w:num w:numId="7">
    <w:abstractNumId w:val="16"/>
  </w:num>
  <w:num w:numId="8">
    <w:abstractNumId w:val="3"/>
  </w:num>
  <w:num w:numId="9">
    <w:abstractNumId w:val="21"/>
  </w:num>
  <w:num w:numId="10">
    <w:abstractNumId w:val="6"/>
  </w:num>
  <w:num w:numId="11">
    <w:abstractNumId w:val="14"/>
  </w:num>
  <w:num w:numId="12">
    <w:abstractNumId w:val="23"/>
  </w:num>
  <w:num w:numId="13">
    <w:abstractNumId w:val="2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7"/>
  </w:num>
  <w:num w:numId="16">
    <w:abstractNumId w:val="8"/>
  </w:num>
  <w:num w:numId="17">
    <w:abstractNumId w:val="11"/>
  </w:num>
  <w:num w:numId="18">
    <w:abstractNumId w:val="12"/>
  </w:num>
  <w:num w:numId="19">
    <w:abstractNumId w:val="15"/>
  </w:num>
  <w:num w:numId="20">
    <w:abstractNumId w:val="19"/>
  </w:num>
  <w:num w:numId="21">
    <w:abstractNumId w:val="4"/>
  </w:num>
  <w:num w:numId="22">
    <w:abstractNumId w:val="2"/>
  </w:num>
  <w:num w:numId="23">
    <w:abstractNumId w:val="7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4"/>
    <w:rsid w:val="00016AA4"/>
    <w:rsid w:val="000810BB"/>
    <w:rsid w:val="000D59C4"/>
    <w:rsid w:val="000D68D0"/>
    <w:rsid w:val="000D7451"/>
    <w:rsid w:val="00122BD6"/>
    <w:rsid w:val="001410CE"/>
    <w:rsid w:val="00155C04"/>
    <w:rsid w:val="00166EE7"/>
    <w:rsid w:val="001D6BE9"/>
    <w:rsid w:val="00212D75"/>
    <w:rsid w:val="0021599C"/>
    <w:rsid w:val="002172AF"/>
    <w:rsid w:val="0022503F"/>
    <w:rsid w:val="00230904"/>
    <w:rsid w:val="00266980"/>
    <w:rsid w:val="0026782A"/>
    <w:rsid w:val="00271736"/>
    <w:rsid w:val="002C73A6"/>
    <w:rsid w:val="00305C8F"/>
    <w:rsid w:val="00314F6C"/>
    <w:rsid w:val="003935E8"/>
    <w:rsid w:val="003A27D8"/>
    <w:rsid w:val="003A3B3A"/>
    <w:rsid w:val="003C6848"/>
    <w:rsid w:val="003D318B"/>
    <w:rsid w:val="003F2648"/>
    <w:rsid w:val="003F3D92"/>
    <w:rsid w:val="00410B72"/>
    <w:rsid w:val="00414500"/>
    <w:rsid w:val="00417304"/>
    <w:rsid w:val="00422C6A"/>
    <w:rsid w:val="00434C20"/>
    <w:rsid w:val="0046319C"/>
    <w:rsid w:val="00470285"/>
    <w:rsid w:val="00496C5C"/>
    <w:rsid w:val="004D4487"/>
    <w:rsid w:val="004D583D"/>
    <w:rsid w:val="004F3DF2"/>
    <w:rsid w:val="004F73AF"/>
    <w:rsid w:val="005069A2"/>
    <w:rsid w:val="005962F3"/>
    <w:rsid w:val="005E4713"/>
    <w:rsid w:val="005F7763"/>
    <w:rsid w:val="0063194B"/>
    <w:rsid w:val="006A3C5C"/>
    <w:rsid w:val="006B7668"/>
    <w:rsid w:val="006D6EB7"/>
    <w:rsid w:val="006E245F"/>
    <w:rsid w:val="00705BB8"/>
    <w:rsid w:val="0073166E"/>
    <w:rsid w:val="00752ED3"/>
    <w:rsid w:val="00761B01"/>
    <w:rsid w:val="0077596F"/>
    <w:rsid w:val="0078030F"/>
    <w:rsid w:val="007B4C20"/>
    <w:rsid w:val="007C2156"/>
    <w:rsid w:val="0080667D"/>
    <w:rsid w:val="00811BB8"/>
    <w:rsid w:val="00834900"/>
    <w:rsid w:val="008479B5"/>
    <w:rsid w:val="00860A6B"/>
    <w:rsid w:val="008B43BA"/>
    <w:rsid w:val="008D69E0"/>
    <w:rsid w:val="00912B21"/>
    <w:rsid w:val="00926B90"/>
    <w:rsid w:val="00940EA0"/>
    <w:rsid w:val="00976A24"/>
    <w:rsid w:val="009A3D1D"/>
    <w:rsid w:val="00A62A62"/>
    <w:rsid w:val="00A6307F"/>
    <w:rsid w:val="00A700AF"/>
    <w:rsid w:val="00AD642E"/>
    <w:rsid w:val="00AE3B27"/>
    <w:rsid w:val="00AF28BB"/>
    <w:rsid w:val="00AF2F9B"/>
    <w:rsid w:val="00B278C6"/>
    <w:rsid w:val="00B3127C"/>
    <w:rsid w:val="00B71403"/>
    <w:rsid w:val="00B837A6"/>
    <w:rsid w:val="00B95E52"/>
    <w:rsid w:val="00BA5383"/>
    <w:rsid w:val="00BC5A52"/>
    <w:rsid w:val="00C13BBA"/>
    <w:rsid w:val="00C71610"/>
    <w:rsid w:val="00CE6194"/>
    <w:rsid w:val="00D078A1"/>
    <w:rsid w:val="00D3153E"/>
    <w:rsid w:val="00D3466B"/>
    <w:rsid w:val="00DA5714"/>
    <w:rsid w:val="00DD46BC"/>
    <w:rsid w:val="00DD5DD5"/>
    <w:rsid w:val="00E51E78"/>
    <w:rsid w:val="00E911EA"/>
    <w:rsid w:val="00EA0A59"/>
    <w:rsid w:val="00EB343D"/>
    <w:rsid w:val="00EF14CF"/>
    <w:rsid w:val="00EF2E07"/>
    <w:rsid w:val="00F00878"/>
    <w:rsid w:val="00F2252C"/>
    <w:rsid w:val="00F3700C"/>
    <w:rsid w:val="00F54071"/>
    <w:rsid w:val="00F57006"/>
    <w:rsid w:val="00F74A2A"/>
    <w:rsid w:val="00F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rsid w:val="00AD642E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D642E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D6BE9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rsid w:val="00AD642E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D642E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D6BE9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3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4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4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33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6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3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85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64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3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gdist.ntnu.no\progdist\campus\Maler\Word2000\nt\admb_mo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admb_mote.dot</Template>
  <TotalTime>414</TotalTime>
  <Pages>3</Pages>
  <Words>538</Words>
  <Characters>3454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Heidi Hugdal</dc:creator>
  <cp:lastModifiedBy>Heidi Hugdal</cp:lastModifiedBy>
  <cp:revision>6</cp:revision>
  <cp:lastPrinted>2013-06-12T06:04:00Z</cp:lastPrinted>
  <dcterms:created xsi:type="dcterms:W3CDTF">2013-10-28T11:41:00Z</dcterms:created>
  <dcterms:modified xsi:type="dcterms:W3CDTF">2013-11-04T16:47:00Z</dcterms:modified>
</cp:coreProperties>
</file>