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EC9" w:rsidRPr="00290380" w:rsidRDefault="001C5762" w:rsidP="00E66329">
      <w:pPr>
        <w:pStyle w:val="Moteoverskrift"/>
      </w:pPr>
      <w:r>
        <w:t>Møtereferat</w:t>
      </w:r>
    </w:p>
    <w:tbl>
      <w:tblPr>
        <w:tblW w:w="10059" w:type="dxa"/>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074"/>
        <w:gridCol w:w="2875"/>
        <w:gridCol w:w="1085"/>
        <w:gridCol w:w="5025"/>
      </w:tblGrid>
      <w:tr w:rsidR="00C71610" w:rsidRPr="001C5762" w:rsidTr="003067D4">
        <w:trPr>
          <w:cantSplit/>
        </w:trPr>
        <w:tc>
          <w:tcPr>
            <w:tcW w:w="1074" w:type="dxa"/>
          </w:tcPr>
          <w:p w:rsidR="00C71610" w:rsidRPr="00290380" w:rsidRDefault="00C71610">
            <w:pPr>
              <w:pStyle w:val="Innkallingsskrift"/>
            </w:pPr>
            <w:r w:rsidRPr="00290380">
              <w:t>Til:</w:t>
            </w:r>
          </w:p>
        </w:tc>
        <w:tc>
          <w:tcPr>
            <w:tcW w:w="8985" w:type="dxa"/>
            <w:gridSpan w:val="3"/>
          </w:tcPr>
          <w:p w:rsidR="00490419" w:rsidRPr="00290380" w:rsidRDefault="00490419" w:rsidP="00C9751B">
            <w:pPr>
              <w:pStyle w:val="Hode"/>
            </w:pPr>
            <w:bookmarkStart w:id="0" w:name="Til"/>
            <w:bookmarkEnd w:id="0"/>
            <w:r w:rsidRPr="00290380">
              <w:rPr>
                <w:sz w:val="18"/>
                <w:szCs w:val="18"/>
              </w:rPr>
              <w:t>Fra tjenestemannsorganisasjonene:</w:t>
            </w:r>
            <w:r w:rsidRPr="00290380">
              <w:t xml:space="preserve">                                                    </w:t>
            </w:r>
            <w:r w:rsidRPr="00290380">
              <w:rPr>
                <w:sz w:val="18"/>
                <w:szCs w:val="18"/>
              </w:rPr>
              <w:t>Fra arbeidsgiver:</w:t>
            </w:r>
          </w:p>
          <w:p w:rsidR="00490419" w:rsidRPr="00290380" w:rsidRDefault="00490419" w:rsidP="00C9751B">
            <w:pPr>
              <w:pStyle w:val="Hode"/>
              <w:rPr>
                <w:sz w:val="22"/>
                <w:szCs w:val="22"/>
              </w:rPr>
            </w:pPr>
            <w:r w:rsidRPr="007451B8">
              <w:rPr>
                <w:b/>
              </w:rPr>
              <w:t>Arne Rønning</w:t>
            </w:r>
            <w:r w:rsidRPr="00290380">
              <w:t xml:space="preserve">                     Tekna                                        </w:t>
            </w:r>
            <w:r w:rsidRPr="007451B8">
              <w:rPr>
                <w:b/>
              </w:rPr>
              <w:t>Frank Arntsen</w:t>
            </w:r>
            <w:r w:rsidRPr="00290380">
              <w:t xml:space="preserve"> </w:t>
            </w:r>
          </w:p>
          <w:p w:rsidR="00490419" w:rsidRPr="004C27A7" w:rsidRDefault="00490419" w:rsidP="00C9751B">
            <w:pPr>
              <w:pStyle w:val="Hode"/>
            </w:pPr>
            <w:r w:rsidRPr="007451B8">
              <w:rPr>
                <w:b/>
              </w:rPr>
              <w:t>Geir Nilsen</w:t>
            </w:r>
            <w:r w:rsidRPr="004C27A7">
              <w:t xml:space="preserve">                          NITO                                        Jørn-Wiggo Bergquist</w:t>
            </w:r>
          </w:p>
          <w:p w:rsidR="00490419" w:rsidRPr="004C27A7" w:rsidRDefault="007F68F2" w:rsidP="00C9751B">
            <w:pPr>
              <w:pStyle w:val="Hode"/>
            </w:pPr>
            <w:r w:rsidRPr="007451B8">
              <w:rPr>
                <w:b/>
              </w:rPr>
              <w:t>Wenche Karlseng</w:t>
            </w:r>
            <w:r w:rsidRPr="002D67C4">
              <w:t xml:space="preserve">                </w:t>
            </w:r>
            <w:r w:rsidR="00490419" w:rsidRPr="004C27A7">
              <w:t xml:space="preserve">NTL                                         </w:t>
            </w:r>
            <w:r w:rsidR="00733218" w:rsidRPr="007451B8">
              <w:rPr>
                <w:b/>
              </w:rPr>
              <w:t>Sig</w:t>
            </w:r>
            <w:r w:rsidR="004D77C7" w:rsidRPr="007451B8">
              <w:rPr>
                <w:b/>
              </w:rPr>
              <w:t>bjørn</w:t>
            </w:r>
            <w:r w:rsidR="00733218" w:rsidRPr="007451B8">
              <w:rPr>
                <w:b/>
              </w:rPr>
              <w:t xml:space="preserve"> Dalen</w:t>
            </w:r>
            <w:r w:rsidR="00733218">
              <w:t xml:space="preserve"> (</w:t>
            </w:r>
            <w:r w:rsidR="00882DDC">
              <w:t>Øk.sjef)</w:t>
            </w:r>
          </w:p>
          <w:p w:rsidR="00490419" w:rsidRPr="00377814" w:rsidRDefault="00AA464D" w:rsidP="00C9751B">
            <w:pPr>
              <w:pStyle w:val="Hode"/>
            </w:pPr>
            <w:r w:rsidRPr="00377814">
              <w:t xml:space="preserve">Tove Strømman                 </w:t>
            </w:r>
            <w:r w:rsidR="0019713C" w:rsidRPr="00377814">
              <w:t xml:space="preserve"> </w:t>
            </w:r>
            <w:r w:rsidR="00490419" w:rsidRPr="00377814">
              <w:t xml:space="preserve">NTL                     </w:t>
            </w:r>
            <w:r w:rsidR="0019713C" w:rsidRPr="00377814">
              <w:t xml:space="preserve"> </w:t>
            </w:r>
            <w:r w:rsidR="00490419" w:rsidRPr="00377814">
              <w:t xml:space="preserve">            </w:t>
            </w:r>
            <w:r w:rsidRPr="00377814">
              <w:t xml:space="preserve">        </w:t>
            </w:r>
            <w:r w:rsidR="003E1F2A" w:rsidRPr="00FF751E">
              <w:rPr>
                <w:b/>
              </w:rPr>
              <w:t>Aud Magna Gabrielsen</w:t>
            </w:r>
            <w:r w:rsidR="005F5F67" w:rsidRPr="00377814">
              <w:t xml:space="preserve"> </w:t>
            </w:r>
            <w:r w:rsidR="00490419" w:rsidRPr="00377814">
              <w:t>(vara)</w:t>
            </w:r>
          </w:p>
          <w:p w:rsidR="0019713C" w:rsidRDefault="00190345" w:rsidP="00C9751B">
            <w:pPr>
              <w:pStyle w:val="Hode"/>
            </w:pPr>
            <w:r w:rsidRPr="002D67C4">
              <w:t>Andreas Gjeset</w:t>
            </w:r>
            <w:r w:rsidR="00490419" w:rsidRPr="00AA464D">
              <w:t xml:space="preserve">                    Parat </w:t>
            </w:r>
            <w:r w:rsidR="00AA464D">
              <w:t xml:space="preserve">                                       </w:t>
            </w:r>
            <w:r w:rsidR="00882DDC">
              <w:t xml:space="preserve"> </w:t>
            </w:r>
            <w:r w:rsidR="003E1F2A" w:rsidRPr="007451B8">
              <w:rPr>
                <w:b/>
              </w:rPr>
              <w:t>Elin Sølberg</w:t>
            </w:r>
            <w:r w:rsidR="003E1F2A">
              <w:t xml:space="preserve"> (vara)</w:t>
            </w:r>
          </w:p>
          <w:p w:rsidR="00490419" w:rsidRPr="00290380" w:rsidRDefault="00553C85" w:rsidP="00C9751B">
            <w:pPr>
              <w:pStyle w:val="Hode"/>
            </w:pPr>
            <w:r w:rsidRPr="007451B8">
              <w:rPr>
                <w:b/>
              </w:rPr>
              <w:t>Astrid Storflor</w:t>
            </w:r>
            <w:r>
              <w:t xml:space="preserve">                    </w:t>
            </w:r>
            <w:r w:rsidR="0019713C" w:rsidRPr="0019713C">
              <w:t>Parat</w:t>
            </w:r>
            <w:r w:rsidR="00490419" w:rsidRPr="00290380">
              <w:t xml:space="preserve">                                   </w:t>
            </w:r>
            <w:r w:rsidR="003E24A9">
              <w:t xml:space="preserve">       </w:t>
            </w:r>
            <w:r w:rsidR="003E1F2A" w:rsidRPr="00290380">
              <w:rPr>
                <w:sz w:val="18"/>
                <w:szCs w:val="18"/>
              </w:rPr>
              <w:t>Sekretær:</w:t>
            </w:r>
            <w:r w:rsidR="003E1F2A">
              <w:t xml:space="preserve"> </w:t>
            </w:r>
            <w:r w:rsidR="003E1F2A" w:rsidRPr="007451B8">
              <w:rPr>
                <w:b/>
              </w:rPr>
              <w:t>Jens Petter Nygård</w:t>
            </w:r>
            <w:r w:rsidR="003E1F2A">
              <w:t>/</w:t>
            </w:r>
          </w:p>
          <w:p w:rsidR="0019713C" w:rsidRDefault="00490419" w:rsidP="00C9751B">
            <w:pPr>
              <w:pStyle w:val="Hode"/>
            </w:pPr>
            <w:r w:rsidRPr="00FF751E">
              <w:rPr>
                <w:b/>
              </w:rPr>
              <w:t>Jan Aage Mortensen</w:t>
            </w:r>
            <w:r w:rsidRPr="00290380">
              <w:t xml:space="preserve">           Forskerforbundet                      </w:t>
            </w:r>
            <w:r w:rsidR="003E1F2A" w:rsidRPr="007451B8">
              <w:rPr>
                <w:b/>
              </w:rPr>
              <w:t>Cecilie Holen</w:t>
            </w:r>
          </w:p>
          <w:p w:rsidR="00490419" w:rsidRPr="00290380" w:rsidRDefault="0013676B" w:rsidP="00C9751B">
            <w:pPr>
              <w:pStyle w:val="Hode"/>
            </w:pPr>
            <w:r w:rsidRPr="007451B8">
              <w:rPr>
                <w:b/>
              </w:rPr>
              <w:t>Joar Flatås</w:t>
            </w:r>
            <w:r w:rsidR="00490419" w:rsidRPr="00290380">
              <w:t xml:space="preserve">           </w:t>
            </w:r>
            <w:r w:rsidR="0019713C">
              <w:t xml:space="preserve">     </w:t>
            </w:r>
            <w:r>
              <w:t xml:space="preserve">          </w:t>
            </w:r>
            <w:r w:rsidR="0019713C">
              <w:t xml:space="preserve">Lokalt hovedverneombud, </w:t>
            </w:r>
            <w:r w:rsidR="00490419" w:rsidRPr="00290380">
              <w:t xml:space="preserve">Driftsavdelingen                        </w:t>
            </w:r>
          </w:p>
          <w:p w:rsidR="00490419" w:rsidRPr="00283131" w:rsidRDefault="00553C85" w:rsidP="00C9751B">
            <w:pPr>
              <w:pStyle w:val="Hode"/>
            </w:pPr>
            <w:r w:rsidRPr="00283131">
              <w:t xml:space="preserve">Astrid Solberg         </w:t>
            </w:r>
            <w:r w:rsidR="00C9751B" w:rsidRPr="00283131">
              <w:t xml:space="preserve">           </w:t>
            </w:r>
            <w:r w:rsidR="00490419" w:rsidRPr="00283131">
              <w:t xml:space="preserve">Lokalt hovedverneombud,    Økonomiavd. og ØE-stab </w:t>
            </w:r>
          </w:p>
          <w:p w:rsidR="002D58BC" w:rsidRPr="00283131" w:rsidRDefault="00FF751E" w:rsidP="00C9751B">
            <w:pPr>
              <w:pStyle w:val="Hode"/>
              <w:rPr>
                <w:b/>
              </w:rPr>
            </w:pPr>
            <w:r w:rsidRPr="00283131">
              <w:t xml:space="preserve">                                                                                                 </w:t>
            </w:r>
            <w:r w:rsidRPr="00283131">
              <w:rPr>
                <w:b/>
              </w:rPr>
              <w:t>Mats Hobbel (sak 7)</w:t>
            </w:r>
          </w:p>
          <w:p w:rsidR="00490419" w:rsidRPr="00283131" w:rsidRDefault="00490419" w:rsidP="00C9751B">
            <w:pPr>
              <w:pStyle w:val="Hode"/>
            </w:pPr>
            <w:r w:rsidRPr="00283131">
              <w:t xml:space="preserve">Vararepresentanter        </w:t>
            </w:r>
          </w:p>
          <w:p w:rsidR="00490419" w:rsidRPr="00283131" w:rsidRDefault="00490419" w:rsidP="00C9751B">
            <w:pPr>
              <w:pStyle w:val="Hode"/>
            </w:pPr>
            <w:r w:rsidRPr="00283131">
              <w:t>Kari</w:t>
            </w:r>
            <w:r w:rsidR="002D67C4" w:rsidRPr="00283131">
              <w:t xml:space="preserve"> Karlsen                       </w:t>
            </w:r>
            <w:r w:rsidRPr="00283131">
              <w:t>Tekna</w:t>
            </w:r>
            <w:r w:rsidR="00AA464D" w:rsidRPr="00283131">
              <w:br/>
            </w:r>
            <w:r w:rsidR="007F68F2" w:rsidRPr="00283131">
              <w:t xml:space="preserve">Ove Robert Borstad            </w:t>
            </w:r>
            <w:r w:rsidR="00AA464D" w:rsidRPr="00283131">
              <w:t>NTL</w:t>
            </w:r>
          </w:p>
          <w:p w:rsidR="00490419" w:rsidRPr="00283131" w:rsidRDefault="007451B8" w:rsidP="00C9751B">
            <w:pPr>
              <w:pStyle w:val="Hode"/>
            </w:pPr>
            <w:r w:rsidRPr="00283131">
              <w:rPr>
                <w:b/>
              </w:rPr>
              <w:t>Roar Blikeng</w:t>
            </w:r>
            <w:r w:rsidR="00490419" w:rsidRPr="00283131">
              <w:t xml:space="preserve">                </w:t>
            </w:r>
            <w:r w:rsidRPr="00283131">
              <w:t xml:space="preserve">      </w:t>
            </w:r>
            <w:r w:rsidR="00490419" w:rsidRPr="00283131">
              <w:t>Parat</w:t>
            </w:r>
          </w:p>
          <w:p w:rsidR="00351B61" w:rsidRPr="00377814" w:rsidRDefault="0009086B" w:rsidP="00C9751B">
            <w:pPr>
              <w:pStyle w:val="Hode"/>
              <w:rPr>
                <w:lang w:val="nn-NO"/>
              </w:rPr>
            </w:pPr>
            <w:r w:rsidRPr="00377814">
              <w:rPr>
                <w:lang w:val="nn-NO"/>
              </w:rPr>
              <w:t xml:space="preserve">Laila Strypet </w:t>
            </w:r>
            <w:r w:rsidR="00490419" w:rsidRPr="00377814">
              <w:rPr>
                <w:lang w:val="nn-NO"/>
              </w:rPr>
              <w:t xml:space="preserve">                    </w:t>
            </w:r>
            <w:r w:rsidR="006D0E76" w:rsidRPr="00377814">
              <w:rPr>
                <w:lang w:val="nn-NO"/>
              </w:rPr>
              <w:t xml:space="preserve"> </w:t>
            </w:r>
            <w:r w:rsidR="00490419" w:rsidRPr="00377814">
              <w:rPr>
                <w:lang w:val="nn-NO"/>
              </w:rPr>
              <w:t xml:space="preserve"> Forskerforbundet</w:t>
            </w:r>
          </w:p>
          <w:p w:rsidR="00E66329" w:rsidRPr="00377814" w:rsidRDefault="004337F3" w:rsidP="00E66329">
            <w:pPr>
              <w:pStyle w:val="Hode"/>
              <w:rPr>
                <w:lang w:val="nn-NO"/>
              </w:rPr>
            </w:pPr>
            <w:r>
              <w:rPr>
                <w:lang w:val="nn-NO"/>
              </w:rPr>
              <w:t>Raymond Sterten</w:t>
            </w:r>
            <w:r w:rsidR="00E66329" w:rsidRPr="00377814">
              <w:rPr>
                <w:lang w:val="nn-NO"/>
              </w:rPr>
              <w:t xml:space="preserve">              </w:t>
            </w:r>
            <w:r w:rsidR="002D58BC" w:rsidRPr="00377814">
              <w:rPr>
                <w:lang w:val="nn-NO"/>
              </w:rPr>
              <w:t xml:space="preserve">  </w:t>
            </w:r>
            <w:r w:rsidR="0019713C" w:rsidRPr="00377814">
              <w:rPr>
                <w:lang w:val="nn-NO"/>
              </w:rPr>
              <w:t>Lokalt hovedverneombud,</w:t>
            </w:r>
            <w:r w:rsidR="00E66329" w:rsidRPr="00377814">
              <w:rPr>
                <w:lang w:val="nn-NO"/>
              </w:rPr>
              <w:t xml:space="preserve"> Driftsavdelingen                        </w:t>
            </w:r>
          </w:p>
          <w:p w:rsidR="006D0E76" w:rsidRPr="00377814" w:rsidRDefault="00553C85" w:rsidP="006D0E76">
            <w:pPr>
              <w:pStyle w:val="Hode"/>
              <w:rPr>
                <w:lang w:val="nn-NO"/>
              </w:rPr>
            </w:pPr>
            <w:r w:rsidRPr="00377814">
              <w:rPr>
                <w:lang w:val="nn-NO"/>
              </w:rPr>
              <w:t>Gøril Lønvik Syrstad</w:t>
            </w:r>
            <w:r w:rsidR="006D0E76" w:rsidRPr="00377814">
              <w:rPr>
                <w:lang w:val="nn-NO"/>
              </w:rPr>
              <w:t xml:space="preserve">          </w:t>
            </w:r>
            <w:r w:rsidR="0019713C" w:rsidRPr="00377814">
              <w:rPr>
                <w:lang w:val="nn-NO"/>
              </w:rPr>
              <w:t xml:space="preserve">Lokalt hovedverneombud, </w:t>
            </w:r>
            <w:r w:rsidR="006D0E76" w:rsidRPr="00377814">
              <w:rPr>
                <w:lang w:val="nn-NO"/>
              </w:rPr>
              <w:t xml:space="preserve">Økonomiavd. og ØE-stab  </w:t>
            </w:r>
          </w:p>
          <w:p w:rsidR="00E66329" w:rsidRPr="00377814" w:rsidRDefault="00E66329" w:rsidP="006D0E76">
            <w:pPr>
              <w:pStyle w:val="Hode"/>
              <w:rPr>
                <w:lang w:val="nn-NO"/>
              </w:rPr>
            </w:pPr>
          </w:p>
        </w:tc>
      </w:tr>
      <w:tr w:rsidR="00C71610" w:rsidRPr="00290380" w:rsidTr="003067D4">
        <w:trPr>
          <w:cantSplit/>
        </w:trPr>
        <w:tc>
          <w:tcPr>
            <w:tcW w:w="1074" w:type="dxa"/>
          </w:tcPr>
          <w:p w:rsidR="00C71610" w:rsidRPr="00290380" w:rsidRDefault="00C71610">
            <w:pPr>
              <w:pStyle w:val="Innkallingsskrift"/>
            </w:pPr>
            <w:r w:rsidRPr="00290380">
              <w:t>Kopi til:</w:t>
            </w:r>
          </w:p>
        </w:tc>
        <w:tc>
          <w:tcPr>
            <w:tcW w:w="8985" w:type="dxa"/>
            <w:gridSpan w:val="3"/>
          </w:tcPr>
          <w:p w:rsidR="009C2CFA" w:rsidRPr="00290380" w:rsidRDefault="009C2CFA" w:rsidP="00F82CE4">
            <w:pPr>
              <w:pStyle w:val="InnkallingsskriftFyllInn"/>
            </w:pPr>
            <w:bookmarkStart w:id="1" w:name="Kopi"/>
            <w:bookmarkEnd w:id="1"/>
            <w:proofErr w:type="spellStart"/>
            <w:r w:rsidRPr="00290380">
              <w:t>Tekna</w:t>
            </w:r>
            <w:proofErr w:type="spellEnd"/>
            <w:r w:rsidRPr="00290380">
              <w:t>, NITO, NTL, Parat,</w:t>
            </w:r>
            <w:r w:rsidR="005B3945" w:rsidRPr="00290380">
              <w:t xml:space="preserve"> Forskerfor</w:t>
            </w:r>
            <w:r w:rsidR="0072326B">
              <w:t>b</w:t>
            </w:r>
            <w:r w:rsidR="005B3945" w:rsidRPr="00290380">
              <w:t>undet,</w:t>
            </w:r>
            <w:r w:rsidRPr="00290380">
              <w:t xml:space="preserve"> Personalavdelingen</w:t>
            </w:r>
            <w:r w:rsidR="004B231A" w:rsidRPr="00290380">
              <w:t xml:space="preserve">, </w:t>
            </w:r>
            <w:r w:rsidR="00E66329">
              <w:t>Lillian Nilsen</w:t>
            </w:r>
          </w:p>
        </w:tc>
      </w:tr>
      <w:tr w:rsidR="00C71610" w:rsidRPr="00290380" w:rsidTr="003067D4">
        <w:trPr>
          <w:cantSplit/>
        </w:trPr>
        <w:tc>
          <w:tcPr>
            <w:tcW w:w="1074" w:type="dxa"/>
          </w:tcPr>
          <w:p w:rsidR="00C71610" w:rsidRPr="00290380" w:rsidRDefault="00C71610">
            <w:pPr>
              <w:pStyle w:val="Innkallingsskrift"/>
            </w:pPr>
            <w:r w:rsidRPr="00290380">
              <w:t>Om:</w:t>
            </w:r>
          </w:p>
        </w:tc>
        <w:tc>
          <w:tcPr>
            <w:tcW w:w="8985" w:type="dxa"/>
            <w:gridSpan w:val="3"/>
          </w:tcPr>
          <w:p w:rsidR="00C71610" w:rsidRPr="00290380" w:rsidRDefault="006C02E0" w:rsidP="007F68F2">
            <w:pPr>
              <w:pStyle w:val="InnkallingsskriftFyllInn"/>
              <w:rPr>
                <w:b/>
              </w:rPr>
            </w:pPr>
            <w:bookmarkStart w:id="2" w:name="overskrift"/>
            <w:bookmarkEnd w:id="2"/>
            <w:r w:rsidRPr="00290380">
              <w:rPr>
                <w:b/>
              </w:rPr>
              <w:t xml:space="preserve">LOSAM </w:t>
            </w:r>
            <w:r w:rsidR="006756D6" w:rsidRPr="00290380">
              <w:rPr>
                <w:b/>
              </w:rPr>
              <w:t>for Økonomi og eiendom</w:t>
            </w:r>
            <w:r w:rsidR="007B7864" w:rsidRPr="00290380">
              <w:rPr>
                <w:b/>
              </w:rPr>
              <w:t xml:space="preserve"> </w:t>
            </w:r>
          </w:p>
        </w:tc>
      </w:tr>
      <w:tr w:rsidR="00C71610" w:rsidRPr="00290380" w:rsidTr="003067D4">
        <w:trPr>
          <w:cantSplit/>
        </w:trPr>
        <w:tc>
          <w:tcPr>
            <w:tcW w:w="1074" w:type="dxa"/>
          </w:tcPr>
          <w:p w:rsidR="00C71610" w:rsidRPr="00290380" w:rsidRDefault="00C71610">
            <w:pPr>
              <w:pStyle w:val="Innkallingsskrift"/>
            </w:pPr>
            <w:r w:rsidRPr="00290380">
              <w:t>Møtetid:</w:t>
            </w:r>
          </w:p>
        </w:tc>
        <w:tc>
          <w:tcPr>
            <w:tcW w:w="2875" w:type="dxa"/>
          </w:tcPr>
          <w:p w:rsidR="00C71610" w:rsidRPr="00290380" w:rsidRDefault="0045552C" w:rsidP="00553C85">
            <w:pPr>
              <w:pStyle w:val="InnkallingsskriftFyllInn"/>
            </w:pPr>
            <w:bookmarkStart w:id="3" w:name="Tid"/>
            <w:bookmarkEnd w:id="3"/>
            <w:r>
              <w:t>25</w:t>
            </w:r>
            <w:r w:rsidR="004C27A7">
              <w:t>.</w:t>
            </w:r>
            <w:r>
              <w:t>11</w:t>
            </w:r>
            <w:r w:rsidR="002D1636" w:rsidRPr="00290380">
              <w:t>.</w:t>
            </w:r>
            <w:r w:rsidR="00A81B4A" w:rsidRPr="00290380">
              <w:t>20</w:t>
            </w:r>
            <w:r w:rsidR="002D1636" w:rsidRPr="00290380">
              <w:t>1</w:t>
            </w:r>
            <w:r w:rsidR="00553C85">
              <w:t>5</w:t>
            </w:r>
            <w:r w:rsidR="00A81B4A" w:rsidRPr="00290380">
              <w:t xml:space="preserve"> kl. </w:t>
            </w:r>
            <w:r w:rsidR="00970ED5">
              <w:t>08</w:t>
            </w:r>
            <w:r w:rsidR="00553C85">
              <w:t>.</w:t>
            </w:r>
            <w:r w:rsidR="00F749EF">
              <w:t>3</w:t>
            </w:r>
            <w:r w:rsidR="00B00730">
              <w:t>0</w:t>
            </w:r>
            <w:r w:rsidR="00970ED5">
              <w:t>–10</w:t>
            </w:r>
            <w:r w:rsidR="00AA464D">
              <w:t>.</w:t>
            </w:r>
            <w:r w:rsidR="004C27A7">
              <w:t>0</w:t>
            </w:r>
            <w:r w:rsidR="00AA464D">
              <w:t>0</w:t>
            </w:r>
            <w:r w:rsidR="00B42CE4" w:rsidRPr="00290380">
              <w:t xml:space="preserve"> </w:t>
            </w:r>
          </w:p>
        </w:tc>
        <w:tc>
          <w:tcPr>
            <w:tcW w:w="1085" w:type="dxa"/>
          </w:tcPr>
          <w:p w:rsidR="00C71610" w:rsidRPr="00290380" w:rsidRDefault="00C71610">
            <w:pPr>
              <w:pStyle w:val="Innkallingsskrift"/>
            </w:pPr>
            <w:r w:rsidRPr="00290380">
              <w:t>Møtested:</w:t>
            </w:r>
          </w:p>
        </w:tc>
        <w:tc>
          <w:tcPr>
            <w:tcW w:w="5025" w:type="dxa"/>
          </w:tcPr>
          <w:p w:rsidR="00C71610" w:rsidRPr="00290380" w:rsidRDefault="00167ED0" w:rsidP="004C27A7">
            <w:pPr>
              <w:pStyle w:val="InnkallingsskriftFyllInn"/>
            </w:pPr>
            <w:bookmarkStart w:id="4" w:name="Sted"/>
            <w:bookmarkEnd w:id="4"/>
            <w:r w:rsidRPr="00290380">
              <w:t xml:space="preserve">Rom </w:t>
            </w:r>
            <w:r w:rsidR="001C5762">
              <w:t>428</w:t>
            </w:r>
            <w:r w:rsidR="00C208C4">
              <w:t xml:space="preserve"> </w:t>
            </w:r>
            <w:r w:rsidR="00AA464D">
              <w:t xml:space="preserve">i </w:t>
            </w:r>
            <w:r w:rsidR="00B75118" w:rsidRPr="00290380">
              <w:t>Hovedbygningen</w:t>
            </w:r>
          </w:p>
        </w:tc>
      </w:tr>
      <w:tr w:rsidR="00C71610" w:rsidRPr="00290380" w:rsidTr="00013FAD">
        <w:trPr>
          <w:cantSplit/>
          <w:trHeight w:val="1186"/>
        </w:trPr>
        <w:tc>
          <w:tcPr>
            <w:tcW w:w="1074" w:type="dxa"/>
          </w:tcPr>
          <w:p w:rsidR="00C71610" w:rsidRPr="00290380" w:rsidRDefault="00C71610">
            <w:pPr>
              <w:pStyle w:val="Innkallingsskrift"/>
            </w:pPr>
            <w:r w:rsidRPr="00290380">
              <w:t>Signatur:</w:t>
            </w:r>
          </w:p>
        </w:tc>
        <w:tc>
          <w:tcPr>
            <w:tcW w:w="8985" w:type="dxa"/>
            <w:gridSpan w:val="3"/>
          </w:tcPr>
          <w:p w:rsidR="00A81B4A" w:rsidRDefault="00B45826">
            <w:pPr>
              <w:pStyle w:val="InnkallingsskriftFyllInn"/>
            </w:pPr>
            <w:r>
              <w:t>CH</w:t>
            </w:r>
          </w:p>
          <w:p w:rsidR="006E768B" w:rsidRDefault="006E768B">
            <w:pPr>
              <w:pStyle w:val="InnkallingsskriftFyllInn"/>
            </w:pPr>
          </w:p>
          <w:p w:rsidR="006E768B" w:rsidRPr="00290380" w:rsidRDefault="006E768B">
            <w:pPr>
              <w:pStyle w:val="InnkallingsskriftFyllInn"/>
            </w:pPr>
          </w:p>
        </w:tc>
      </w:tr>
    </w:tbl>
    <w:p w:rsidR="00AA464D" w:rsidRDefault="002D62C4" w:rsidP="00AA464D">
      <w:pPr>
        <w:ind w:left="0"/>
        <w:jc w:val="both"/>
        <w:rPr>
          <w:b/>
        </w:rPr>
      </w:pPr>
      <w:bookmarkStart w:id="5" w:name="start"/>
      <w:bookmarkEnd w:id="5"/>
      <w:r w:rsidRPr="00290380">
        <w:rPr>
          <w:b/>
        </w:rPr>
        <w:t>Agenda:</w:t>
      </w:r>
      <w:r w:rsidR="00AA464D">
        <w:rPr>
          <w:b/>
        </w:rPr>
        <w:br/>
      </w:r>
      <w:r w:rsidR="00AA464D">
        <w:rPr>
          <w:b/>
        </w:rPr>
        <w:br/>
        <w:t xml:space="preserve">1. </w:t>
      </w:r>
      <w:r w:rsidR="00AA464D">
        <w:rPr>
          <w:b/>
        </w:rPr>
        <w:tab/>
      </w:r>
      <w:r w:rsidR="00BA6183" w:rsidRPr="002D58BC">
        <w:rPr>
          <w:b/>
        </w:rPr>
        <w:t>Godkjenning av møteinnkalling</w:t>
      </w:r>
      <w:r w:rsidR="00267E99">
        <w:rPr>
          <w:b/>
        </w:rPr>
        <w:t xml:space="preserve"> </w:t>
      </w:r>
    </w:p>
    <w:p w:rsidR="00221C2C" w:rsidRDefault="002F58CD" w:rsidP="00AA464D">
      <w:pPr>
        <w:ind w:left="0"/>
        <w:jc w:val="both"/>
      </w:pPr>
      <w:r>
        <w:rPr>
          <w:b/>
        </w:rPr>
        <w:tab/>
      </w:r>
      <w:r w:rsidRPr="002F58CD">
        <w:t>Møteinnkalling godkjent.</w:t>
      </w:r>
    </w:p>
    <w:p w:rsidR="002F58CD" w:rsidRPr="002F58CD" w:rsidRDefault="002F58CD" w:rsidP="00AA464D">
      <w:pPr>
        <w:ind w:left="0"/>
        <w:jc w:val="both"/>
      </w:pPr>
    </w:p>
    <w:p w:rsidR="00221C2C" w:rsidRDefault="00AA464D" w:rsidP="00123506">
      <w:pPr>
        <w:ind w:left="720" w:hanging="720"/>
        <w:rPr>
          <w:b/>
        </w:rPr>
      </w:pPr>
      <w:r>
        <w:rPr>
          <w:b/>
        </w:rPr>
        <w:t xml:space="preserve">2. </w:t>
      </w:r>
      <w:r>
        <w:rPr>
          <w:b/>
        </w:rPr>
        <w:tab/>
      </w:r>
      <w:r w:rsidR="00362539" w:rsidRPr="002D58BC">
        <w:rPr>
          <w:b/>
        </w:rPr>
        <w:t xml:space="preserve">Godkjenning av </w:t>
      </w:r>
      <w:r w:rsidR="00BA6183" w:rsidRPr="002D58BC">
        <w:rPr>
          <w:b/>
        </w:rPr>
        <w:t>møtereferat</w:t>
      </w:r>
      <w:r w:rsidR="00EB39A2" w:rsidRPr="002D58BC">
        <w:rPr>
          <w:b/>
        </w:rPr>
        <w:t xml:space="preserve"> </w:t>
      </w:r>
      <w:r w:rsidR="0045552C">
        <w:rPr>
          <w:b/>
        </w:rPr>
        <w:t>23.9</w:t>
      </w:r>
      <w:r w:rsidR="00970ED5">
        <w:rPr>
          <w:b/>
        </w:rPr>
        <w:t>.15</w:t>
      </w:r>
    </w:p>
    <w:p w:rsidR="002F58CD" w:rsidRDefault="002F58CD" w:rsidP="00123506">
      <w:pPr>
        <w:ind w:left="720" w:hanging="720"/>
      </w:pPr>
      <w:r>
        <w:tab/>
        <w:t>Referat godkjent.</w:t>
      </w:r>
    </w:p>
    <w:p w:rsidR="002F58CD" w:rsidRDefault="002F58CD" w:rsidP="00123506">
      <w:pPr>
        <w:ind w:left="720" w:hanging="720"/>
      </w:pPr>
    </w:p>
    <w:p w:rsidR="003975B7" w:rsidRPr="003975B7" w:rsidRDefault="003975B7" w:rsidP="00123506">
      <w:pPr>
        <w:ind w:left="720" w:hanging="720"/>
      </w:pPr>
      <w:r w:rsidRPr="003975B7">
        <w:tab/>
      </w:r>
    </w:p>
    <w:p w:rsidR="0009086B" w:rsidRDefault="00221C2C" w:rsidP="00E06043">
      <w:pPr>
        <w:ind w:left="0"/>
        <w:rPr>
          <w:b/>
        </w:rPr>
      </w:pPr>
      <w:r>
        <w:rPr>
          <w:b/>
        </w:rPr>
        <w:lastRenderedPageBreak/>
        <w:t xml:space="preserve">3. </w:t>
      </w:r>
      <w:r>
        <w:rPr>
          <w:b/>
        </w:rPr>
        <w:tab/>
      </w:r>
      <w:r w:rsidR="0009086B" w:rsidRPr="0009086B">
        <w:rPr>
          <w:b/>
        </w:rPr>
        <w:t>Gjensidig informasjon</w:t>
      </w:r>
    </w:p>
    <w:p w:rsidR="00CA6B76" w:rsidRDefault="00CA6B76" w:rsidP="00CA6B76">
      <w:pPr>
        <w:pStyle w:val="Rentekst"/>
        <w:ind w:firstLine="720"/>
        <w:rPr>
          <w:rFonts w:ascii="Times" w:eastAsia="Times New Roman" w:hAnsi="Times"/>
          <w:sz w:val="24"/>
          <w:szCs w:val="24"/>
        </w:rPr>
      </w:pPr>
      <w:r w:rsidRPr="002324B6">
        <w:rPr>
          <w:rFonts w:ascii="Times" w:eastAsia="Times New Roman" w:hAnsi="Times"/>
          <w:sz w:val="24"/>
          <w:szCs w:val="24"/>
        </w:rPr>
        <w:t>a) informasjon fra arbeidsgiver</w:t>
      </w:r>
    </w:p>
    <w:p w:rsidR="00EA51EF" w:rsidRDefault="00EA51EF" w:rsidP="00EA51EF">
      <w:pPr>
        <w:pStyle w:val="Rentekst"/>
        <w:ind w:firstLine="720"/>
        <w:rPr>
          <w:rFonts w:ascii="Times" w:eastAsia="Times New Roman" w:hAnsi="Times"/>
          <w:sz w:val="24"/>
          <w:szCs w:val="24"/>
        </w:rPr>
      </w:pPr>
      <w:r w:rsidRPr="00000A2D">
        <w:rPr>
          <w:rFonts w:ascii="Times" w:eastAsia="Times New Roman" w:hAnsi="Times"/>
          <w:sz w:val="24"/>
          <w:szCs w:val="24"/>
        </w:rPr>
        <w:t>- Nærværsprosent og andel midlertidig</w:t>
      </w:r>
      <w:r w:rsidR="00406B39">
        <w:rPr>
          <w:rFonts w:ascii="Times" w:eastAsia="Times New Roman" w:hAnsi="Times"/>
          <w:sz w:val="24"/>
          <w:szCs w:val="24"/>
        </w:rPr>
        <w:t xml:space="preserve"> ansatte (skriftlig orientering</w:t>
      </w:r>
      <w:r w:rsidR="004A1647">
        <w:rPr>
          <w:rFonts w:ascii="Times" w:eastAsia="Times New Roman" w:hAnsi="Times"/>
          <w:sz w:val="24"/>
          <w:szCs w:val="24"/>
        </w:rPr>
        <w:t>, se vedlegg</w:t>
      </w:r>
      <w:r w:rsidRPr="00000A2D">
        <w:rPr>
          <w:rFonts w:ascii="Times" w:eastAsia="Times New Roman" w:hAnsi="Times"/>
          <w:sz w:val="24"/>
          <w:szCs w:val="24"/>
        </w:rPr>
        <w:t>)</w:t>
      </w:r>
    </w:p>
    <w:p w:rsidR="00CB0B40" w:rsidRDefault="00FF751E" w:rsidP="00A504F5">
      <w:pPr>
        <w:pStyle w:val="Rentekst"/>
        <w:ind w:left="720"/>
        <w:rPr>
          <w:rFonts w:ascii="Times" w:eastAsia="Times New Roman" w:hAnsi="Times"/>
          <w:sz w:val="24"/>
          <w:szCs w:val="24"/>
        </w:rPr>
      </w:pPr>
      <w:r>
        <w:rPr>
          <w:rFonts w:ascii="Times" w:eastAsia="Times New Roman" w:hAnsi="Times"/>
          <w:sz w:val="24"/>
          <w:szCs w:val="24"/>
        </w:rPr>
        <w:t xml:space="preserve">Tillitsvalgte etterspurte mer detaljert informasjon om midlertidige ansatte. Forslag gjennomgås på </w:t>
      </w:r>
      <w:r w:rsidR="00CB0B40">
        <w:rPr>
          <w:rFonts w:ascii="Times" w:eastAsia="Times New Roman" w:hAnsi="Times"/>
          <w:sz w:val="24"/>
          <w:szCs w:val="24"/>
        </w:rPr>
        <w:t>LOSAM-møte</w:t>
      </w:r>
      <w:r>
        <w:rPr>
          <w:rFonts w:ascii="Times" w:eastAsia="Times New Roman" w:hAnsi="Times"/>
          <w:sz w:val="24"/>
          <w:szCs w:val="24"/>
        </w:rPr>
        <w:t>t i februar</w:t>
      </w:r>
    </w:p>
    <w:p w:rsidR="00A504F5" w:rsidRDefault="00A504F5" w:rsidP="00EA51EF">
      <w:pPr>
        <w:pStyle w:val="Rentekst"/>
        <w:ind w:firstLine="720"/>
        <w:rPr>
          <w:rFonts w:ascii="Times" w:eastAsia="Times New Roman" w:hAnsi="Times"/>
          <w:sz w:val="24"/>
          <w:szCs w:val="24"/>
        </w:rPr>
      </w:pPr>
    </w:p>
    <w:p w:rsidR="00CB0B40" w:rsidRDefault="00FF751E" w:rsidP="00A504F5">
      <w:pPr>
        <w:pStyle w:val="Rentekst"/>
        <w:ind w:left="720"/>
        <w:rPr>
          <w:rFonts w:ascii="Times" w:eastAsia="Times New Roman" w:hAnsi="Times"/>
          <w:sz w:val="24"/>
          <w:szCs w:val="24"/>
        </w:rPr>
      </w:pPr>
      <w:r>
        <w:rPr>
          <w:rFonts w:ascii="Times" w:eastAsia="Times New Roman" w:hAnsi="Times"/>
          <w:sz w:val="24"/>
          <w:szCs w:val="24"/>
        </w:rPr>
        <w:t xml:space="preserve">Tillitsvalgte uttrykte bekymring for </w:t>
      </w:r>
      <w:r w:rsidR="00CB0B40">
        <w:rPr>
          <w:rFonts w:ascii="Times" w:eastAsia="Times New Roman" w:hAnsi="Times"/>
          <w:sz w:val="24"/>
          <w:szCs w:val="24"/>
        </w:rPr>
        <w:t xml:space="preserve">korttidsfravær i januar-mars i Driftsavdelingen, og </w:t>
      </w:r>
      <w:r w:rsidR="002F58CD">
        <w:rPr>
          <w:rFonts w:ascii="Times" w:eastAsia="Times New Roman" w:hAnsi="Times"/>
          <w:sz w:val="24"/>
          <w:szCs w:val="24"/>
        </w:rPr>
        <w:t xml:space="preserve">så en mulig sammenheng </w:t>
      </w:r>
      <w:r w:rsidR="00CB0B40">
        <w:rPr>
          <w:rFonts w:ascii="Times" w:eastAsia="Times New Roman" w:hAnsi="Times"/>
          <w:sz w:val="24"/>
          <w:szCs w:val="24"/>
        </w:rPr>
        <w:t xml:space="preserve">mellom </w:t>
      </w:r>
      <w:r w:rsidR="002F58CD">
        <w:rPr>
          <w:rFonts w:ascii="Times" w:eastAsia="Times New Roman" w:hAnsi="Times"/>
          <w:sz w:val="24"/>
          <w:szCs w:val="24"/>
        </w:rPr>
        <w:t xml:space="preserve">stor </w:t>
      </w:r>
      <w:r w:rsidR="00CB0B40">
        <w:rPr>
          <w:rFonts w:ascii="Times" w:eastAsia="Times New Roman" w:hAnsi="Times"/>
          <w:sz w:val="24"/>
          <w:szCs w:val="24"/>
        </w:rPr>
        <w:t>arbeidsmengde for renholder før jul.</w:t>
      </w:r>
      <w:r w:rsidR="00CA1508">
        <w:rPr>
          <w:rFonts w:ascii="Times" w:eastAsia="Times New Roman" w:hAnsi="Times"/>
          <w:sz w:val="24"/>
          <w:szCs w:val="24"/>
        </w:rPr>
        <w:t xml:space="preserve"> Arbeidsgiver </w:t>
      </w:r>
      <w:r>
        <w:rPr>
          <w:rFonts w:ascii="Times" w:eastAsia="Times New Roman" w:hAnsi="Times"/>
          <w:sz w:val="24"/>
          <w:szCs w:val="24"/>
        </w:rPr>
        <w:t xml:space="preserve">svarte ut at det er en viktig problemstilling som man er klar over, og det vurderes tiltak, blant annet er det </w:t>
      </w:r>
      <w:r w:rsidR="00CA1508">
        <w:rPr>
          <w:rFonts w:ascii="Times" w:eastAsia="Times New Roman" w:hAnsi="Times"/>
          <w:sz w:val="24"/>
          <w:szCs w:val="24"/>
        </w:rPr>
        <w:t>utarbeidet årsplaner for å</w:t>
      </w:r>
      <w:r>
        <w:rPr>
          <w:rFonts w:ascii="Times" w:eastAsia="Times New Roman" w:hAnsi="Times"/>
          <w:sz w:val="24"/>
          <w:szCs w:val="24"/>
        </w:rPr>
        <w:t xml:space="preserve"> redusere tidspress i perioder.</w:t>
      </w:r>
    </w:p>
    <w:p w:rsidR="00FF751E" w:rsidRDefault="00FF751E" w:rsidP="00EA51EF">
      <w:pPr>
        <w:pStyle w:val="Rentekst"/>
        <w:ind w:firstLine="720"/>
        <w:rPr>
          <w:rFonts w:ascii="Times" w:eastAsia="Times New Roman" w:hAnsi="Times"/>
          <w:sz w:val="24"/>
          <w:szCs w:val="24"/>
        </w:rPr>
      </w:pPr>
    </w:p>
    <w:p w:rsidR="00D25A2E" w:rsidRDefault="00A504F5" w:rsidP="00CA6B76">
      <w:pPr>
        <w:pStyle w:val="Rentekst"/>
        <w:ind w:firstLine="720"/>
        <w:rPr>
          <w:rFonts w:ascii="Times" w:eastAsia="Times New Roman" w:hAnsi="Times"/>
          <w:sz w:val="24"/>
          <w:szCs w:val="24"/>
        </w:rPr>
      </w:pPr>
      <w:r>
        <w:rPr>
          <w:rFonts w:ascii="Times" w:eastAsia="Times New Roman" w:hAnsi="Times"/>
          <w:sz w:val="24"/>
          <w:szCs w:val="24"/>
        </w:rPr>
        <w:t xml:space="preserve">b) </w:t>
      </w:r>
      <w:r w:rsidR="0072326B">
        <w:rPr>
          <w:rFonts w:ascii="Times" w:eastAsia="Times New Roman" w:hAnsi="Times"/>
          <w:sz w:val="24"/>
          <w:szCs w:val="24"/>
        </w:rPr>
        <w:t xml:space="preserve">ny </w:t>
      </w:r>
      <w:r w:rsidR="00D25A2E">
        <w:rPr>
          <w:rFonts w:ascii="Times" w:eastAsia="Times New Roman" w:hAnsi="Times"/>
          <w:sz w:val="24"/>
          <w:szCs w:val="24"/>
        </w:rPr>
        <w:t>turnus for vektere</w:t>
      </w:r>
      <w:r w:rsidR="0072326B">
        <w:rPr>
          <w:rFonts w:ascii="Times" w:eastAsia="Times New Roman" w:hAnsi="Times"/>
          <w:sz w:val="24"/>
          <w:szCs w:val="24"/>
        </w:rPr>
        <w:t xml:space="preserve"> </w:t>
      </w:r>
      <w:r w:rsidR="004A1647">
        <w:rPr>
          <w:rFonts w:ascii="Times" w:eastAsia="Times New Roman" w:hAnsi="Times"/>
          <w:sz w:val="24"/>
          <w:szCs w:val="24"/>
        </w:rPr>
        <w:t>(skriftlig orientering, se vedlegg)</w:t>
      </w:r>
    </w:p>
    <w:p w:rsidR="00CB0B40" w:rsidRDefault="00CB0B40" w:rsidP="00A504F5">
      <w:pPr>
        <w:pStyle w:val="Rentekst"/>
        <w:ind w:left="720"/>
        <w:rPr>
          <w:rFonts w:ascii="Times" w:eastAsia="Times New Roman" w:hAnsi="Times"/>
          <w:sz w:val="24"/>
          <w:szCs w:val="24"/>
        </w:rPr>
      </w:pPr>
      <w:r>
        <w:rPr>
          <w:rFonts w:ascii="Times" w:eastAsia="Times New Roman" w:hAnsi="Times"/>
          <w:sz w:val="24"/>
          <w:szCs w:val="24"/>
        </w:rPr>
        <w:t xml:space="preserve">Tillitsvalgte </w:t>
      </w:r>
      <w:r w:rsidR="00FF751E">
        <w:rPr>
          <w:rFonts w:ascii="Times" w:eastAsia="Times New Roman" w:hAnsi="Times"/>
          <w:sz w:val="24"/>
          <w:szCs w:val="24"/>
        </w:rPr>
        <w:t xml:space="preserve">er </w:t>
      </w:r>
      <w:r>
        <w:rPr>
          <w:rFonts w:ascii="Times" w:eastAsia="Times New Roman" w:hAnsi="Times"/>
          <w:sz w:val="24"/>
          <w:szCs w:val="24"/>
        </w:rPr>
        <w:t xml:space="preserve">tilfreds med prosessen og dokumentasjonen i </w:t>
      </w:r>
      <w:r w:rsidR="00FF751E">
        <w:rPr>
          <w:rFonts w:ascii="Times" w:eastAsia="Times New Roman" w:hAnsi="Times"/>
          <w:sz w:val="24"/>
          <w:szCs w:val="24"/>
        </w:rPr>
        <w:t>saken, og tilbakemeldinger fra de ansatte er at de er godt fornøyd med den nye turnusordningen. Tillitsvalgte uttrykt</w:t>
      </w:r>
      <w:r w:rsidR="006A00AB">
        <w:rPr>
          <w:rFonts w:ascii="Times" w:eastAsia="Times New Roman" w:hAnsi="Times"/>
          <w:sz w:val="24"/>
          <w:szCs w:val="24"/>
        </w:rPr>
        <w:t>e</w:t>
      </w:r>
      <w:r w:rsidR="00FF751E">
        <w:rPr>
          <w:rFonts w:ascii="Times" w:eastAsia="Times New Roman" w:hAnsi="Times"/>
          <w:sz w:val="24"/>
          <w:szCs w:val="24"/>
        </w:rPr>
        <w:t xml:space="preserve"> noe skepsis </w:t>
      </w:r>
      <w:r w:rsidR="006A00AB">
        <w:rPr>
          <w:rFonts w:ascii="Times" w:eastAsia="Times New Roman" w:hAnsi="Times"/>
          <w:sz w:val="24"/>
          <w:szCs w:val="24"/>
        </w:rPr>
        <w:t xml:space="preserve">om bruk av </w:t>
      </w:r>
      <w:r w:rsidR="00FF751E">
        <w:rPr>
          <w:rFonts w:ascii="Times" w:eastAsia="Times New Roman" w:hAnsi="Times"/>
          <w:sz w:val="24"/>
          <w:szCs w:val="24"/>
        </w:rPr>
        <w:t xml:space="preserve">gjennomsnittsberegninger over 26 uker i forhold til arbeidspress. </w:t>
      </w:r>
    </w:p>
    <w:p w:rsidR="00CB0B40" w:rsidRDefault="00CB0B40" w:rsidP="00CA6B76">
      <w:pPr>
        <w:pStyle w:val="Rentekst"/>
        <w:ind w:firstLine="720"/>
        <w:rPr>
          <w:rFonts w:ascii="Times" w:eastAsia="Times New Roman" w:hAnsi="Times"/>
          <w:sz w:val="24"/>
          <w:szCs w:val="24"/>
        </w:rPr>
      </w:pPr>
    </w:p>
    <w:p w:rsidR="00D25A2E" w:rsidRDefault="00A504F5" w:rsidP="00CA6B76">
      <w:pPr>
        <w:pStyle w:val="Rentekst"/>
        <w:ind w:firstLine="720"/>
        <w:rPr>
          <w:rFonts w:ascii="Times" w:eastAsia="Times New Roman" w:hAnsi="Times"/>
          <w:sz w:val="24"/>
          <w:szCs w:val="24"/>
        </w:rPr>
      </w:pPr>
      <w:r>
        <w:rPr>
          <w:rFonts w:ascii="Times" w:eastAsia="Times New Roman" w:hAnsi="Times"/>
          <w:sz w:val="24"/>
          <w:szCs w:val="24"/>
        </w:rPr>
        <w:t>c)</w:t>
      </w:r>
      <w:r w:rsidR="00D25A2E">
        <w:rPr>
          <w:rFonts w:ascii="Times" w:eastAsia="Times New Roman" w:hAnsi="Times"/>
          <w:sz w:val="24"/>
          <w:szCs w:val="24"/>
        </w:rPr>
        <w:t xml:space="preserve"> teamarbeid i seksjon for drift og logistikk (</w:t>
      </w:r>
      <w:r w:rsidR="004A1647">
        <w:rPr>
          <w:rFonts w:ascii="Times" w:eastAsia="Times New Roman" w:hAnsi="Times"/>
          <w:sz w:val="24"/>
          <w:szCs w:val="24"/>
        </w:rPr>
        <w:t>muntlig orientering</w:t>
      </w:r>
      <w:r w:rsidR="0072326B">
        <w:rPr>
          <w:rFonts w:ascii="Times" w:eastAsia="Times New Roman" w:hAnsi="Times"/>
          <w:sz w:val="24"/>
          <w:szCs w:val="24"/>
        </w:rPr>
        <w:t>)</w:t>
      </w:r>
    </w:p>
    <w:p w:rsidR="00A504F5" w:rsidRDefault="00FF751E" w:rsidP="00A504F5">
      <w:pPr>
        <w:pStyle w:val="Rentekst"/>
        <w:ind w:left="720"/>
        <w:rPr>
          <w:rFonts w:ascii="Times" w:eastAsia="Times New Roman" w:hAnsi="Times"/>
          <w:sz w:val="24"/>
          <w:szCs w:val="24"/>
        </w:rPr>
      </w:pPr>
      <w:r>
        <w:rPr>
          <w:rFonts w:ascii="Times" w:eastAsia="Times New Roman" w:hAnsi="Times"/>
          <w:sz w:val="24"/>
          <w:szCs w:val="24"/>
        </w:rPr>
        <w:t>Arbeidsgiver orienterte om at det har vært avholdt i</w:t>
      </w:r>
      <w:r w:rsidR="00740E99">
        <w:rPr>
          <w:rFonts w:ascii="Times" w:eastAsia="Times New Roman" w:hAnsi="Times"/>
          <w:sz w:val="24"/>
          <w:szCs w:val="24"/>
        </w:rPr>
        <w:t xml:space="preserve">nformasjonsmøter på alle områder i september og oktober om blant annet fremdriftsplaner og </w:t>
      </w:r>
      <w:r w:rsidR="00563225">
        <w:rPr>
          <w:rFonts w:ascii="Times" w:eastAsia="Times New Roman" w:hAnsi="Times"/>
          <w:sz w:val="24"/>
          <w:szCs w:val="24"/>
        </w:rPr>
        <w:t>gjennomført</w:t>
      </w:r>
      <w:r w:rsidR="00563225">
        <w:rPr>
          <w:rFonts w:ascii="Times" w:eastAsia="Times New Roman" w:hAnsi="Times"/>
          <w:sz w:val="24"/>
          <w:szCs w:val="24"/>
        </w:rPr>
        <w:t xml:space="preserve"> </w:t>
      </w:r>
      <w:r w:rsidR="00740E99">
        <w:rPr>
          <w:rFonts w:ascii="Times" w:eastAsia="Times New Roman" w:hAnsi="Times"/>
          <w:sz w:val="24"/>
          <w:szCs w:val="24"/>
        </w:rPr>
        <w:t xml:space="preserve">spørreundersøkelse. </w:t>
      </w:r>
      <w:r>
        <w:rPr>
          <w:rFonts w:ascii="Times" w:eastAsia="Times New Roman" w:hAnsi="Times"/>
          <w:sz w:val="24"/>
          <w:szCs w:val="24"/>
        </w:rPr>
        <w:t>Videre er det j</w:t>
      </w:r>
      <w:r w:rsidR="00740E99">
        <w:rPr>
          <w:rFonts w:ascii="Times" w:eastAsia="Times New Roman" w:hAnsi="Times"/>
          <w:sz w:val="24"/>
          <w:szCs w:val="24"/>
        </w:rPr>
        <w:t>evnlige møter med driftsledere</w:t>
      </w:r>
      <w:r>
        <w:rPr>
          <w:rFonts w:ascii="Times" w:eastAsia="Times New Roman" w:hAnsi="Times"/>
          <w:sz w:val="24"/>
          <w:szCs w:val="24"/>
        </w:rPr>
        <w:t xml:space="preserve"> og individuell</w:t>
      </w:r>
      <w:r w:rsidR="00740E99">
        <w:rPr>
          <w:rFonts w:ascii="Times" w:eastAsia="Times New Roman" w:hAnsi="Times"/>
          <w:sz w:val="24"/>
          <w:szCs w:val="24"/>
        </w:rPr>
        <w:t xml:space="preserve"> opplæring til arbeidsleder. </w:t>
      </w:r>
    </w:p>
    <w:p w:rsidR="00A504F5" w:rsidRDefault="00A504F5" w:rsidP="00CA6B76">
      <w:pPr>
        <w:pStyle w:val="Rentekst"/>
        <w:ind w:firstLine="720"/>
        <w:rPr>
          <w:rFonts w:ascii="Times" w:eastAsia="Times New Roman" w:hAnsi="Times"/>
          <w:sz w:val="24"/>
          <w:szCs w:val="24"/>
        </w:rPr>
      </w:pPr>
    </w:p>
    <w:p w:rsidR="00740E99" w:rsidRDefault="00A504F5" w:rsidP="00A504F5">
      <w:pPr>
        <w:pStyle w:val="Rentekst"/>
        <w:ind w:left="720"/>
        <w:rPr>
          <w:rFonts w:ascii="Times" w:eastAsia="Times New Roman" w:hAnsi="Times"/>
          <w:sz w:val="24"/>
          <w:szCs w:val="24"/>
        </w:rPr>
      </w:pPr>
      <w:r>
        <w:rPr>
          <w:rFonts w:ascii="Times" w:eastAsia="Times New Roman" w:hAnsi="Times"/>
          <w:sz w:val="24"/>
          <w:szCs w:val="24"/>
        </w:rPr>
        <w:t xml:space="preserve">Arbeidsgiver fremholdt at resultatene fra spørreundersøkelsene </w:t>
      </w:r>
      <w:r w:rsidR="00563225">
        <w:rPr>
          <w:rFonts w:ascii="Times" w:eastAsia="Times New Roman" w:hAnsi="Times"/>
          <w:sz w:val="24"/>
          <w:szCs w:val="24"/>
        </w:rPr>
        <w:t xml:space="preserve">kun </w:t>
      </w:r>
      <w:r>
        <w:rPr>
          <w:rFonts w:ascii="Times" w:eastAsia="Times New Roman" w:hAnsi="Times"/>
          <w:sz w:val="24"/>
          <w:szCs w:val="24"/>
        </w:rPr>
        <w:t xml:space="preserve">skal brukes internt og som underlag for diskusjoner for forbedringer på enhetene. Spørreundersøkelsen er utarbeidet av seksjonen, og antallet er såpass stort at det ikke skal være meningen å gjenkjenne resultatene. Svarprosenten har vært nær 100 prosent. Ved fremtidige spørreundersøkelser vil arbeidsgiver involvere og samarbeide med tillitsvalgt og verneombud i forkant for å sikre gode innspill. </w:t>
      </w:r>
    </w:p>
    <w:p w:rsidR="00A504F5" w:rsidRDefault="00A504F5" w:rsidP="00CA6B76">
      <w:pPr>
        <w:pStyle w:val="Rentekst"/>
        <w:ind w:firstLine="720"/>
        <w:rPr>
          <w:rFonts w:ascii="Times" w:eastAsia="Times New Roman" w:hAnsi="Times"/>
          <w:sz w:val="24"/>
          <w:szCs w:val="24"/>
        </w:rPr>
      </w:pPr>
    </w:p>
    <w:p w:rsidR="00A504F5" w:rsidRDefault="00A504F5" w:rsidP="00CA6B76">
      <w:pPr>
        <w:pStyle w:val="Rentekst"/>
        <w:ind w:firstLine="720"/>
        <w:rPr>
          <w:rFonts w:ascii="Times" w:eastAsia="Times New Roman" w:hAnsi="Times"/>
          <w:sz w:val="24"/>
          <w:szCs w:val="24"/>
        </w:rPr>
      </w:pPr>
      <w:r>
        <w:rPr>
          <w:rFonts w:ascii="Times" w:eastAsia="Times New Roman" w:hAnsi="Times"/>
          <w:sz w:val="24"/>
          <w:szCs w:val="24"/>
        </w:rPr>
        <w:t>Det var følgende i</w:t>
      </w:r>
      <w:r w:rsidR="00740E99">
        <w:rPr>
          <w:rFonts w:ascii="Times" w:eastAsia="Times New Roman" w:hAnsi="Times"/>
          <w:sz w:val="24"/>
          <w:szCs w:val="24"/>
        </w:rPr>
        <w:t xml:space="preserve">nnspill fra tillitsvalgte </w:t>
      </w:r>
    </w:p>
    <w:p w:rsidR="00A504F5" w:rsidRDefault="00A504F5" w:rsidP="00A504F5">
      <w:pPr>
        <w:pStyle w:val="Rentekst"/>
        <w:numPr>
          <w:ilvl w:val="0"/>
          <w:numId w:val="32"/>
        </w:numPr>
        <w:rPr>
          <w:rFonts w:ascii="Times" w:eastAsia="Times New Roman" w:hAnsi="Times"/>
          <w:sz w:val="24"/>
          <w:szCs w:val="24"/>
        </w:rPr>
      </w:pPr>
      <w:r>
        <w:rPr>
          <w:rFonts w:ascii="Times" w:eastAsia="Times New Roman" w:hAnsi="Times"/>
          <w:sz w:val="24"/>
          <w:szCs w:val="24"/>
        </w:rPr>
        <w:t>Spørreundersøkelsen må ikke erstatte dialogen</w:t>
      </w:r>
    </w:p>
    <w:p w:rsidR="00740E99" w:rsidRDefault="00A504F5" w:rsidP="00A504F5">
      <w:pPr>
        <w:pStyle w:val="Rentekst"/>
        <w:numPr>
          <w:ilvl w:val="0"/>
          <w:numId w:val="32"/>
        </w:numPr>
        <w:rPr>
          <w:rFonts w:ascii="Times" w:eastAsia="Times New Roman" w:hAnsi="Times"/>
          <w:sz w:val="24"/>
          <w:szCs w:val="24"/>
        </w:rPr>
      </w:pPr>
      <w:r>
        <w:rPr>
          <w:rFonts w:ascii="Times" w:eastAsia="Times New Roman" w:hAnsi="Times"/>
          <w:sz w:val="24"/>
          <w:szCs w:val="24"/>
        </w:rPr>
        <w:t xml:space="preserve">Det må </w:t>
      </w:r>
      <w:r w:rsidR="00740E99">
        <w:rPr>
          <w:rFonts w:ascii="Times" w:eastAsia="Times New Roman" w:hAnsi="Times"/>
          <w:sz w:val="24"/>
          <w:szCs w:val="24"/>
        </w:rPr>
        <w:t>settes inn tiltak i etterkant</w:t>
      </w:r>
      <w:r>
        <w:rPr>
          <w:rFonts w:ascii="Times" w:eastAsia="Times New Roman" w:hAnsi="Times"/>
          <w:sz w:val="24"/>
          <w:szCs w:val="24"/>
        </w:rPr>
        <w:t xml:space="preserve"> der det er </w:t>
      </w:r>
      <w:r w:rsidR="00563225">
        <w:rPr>
          <w:rFonts w:ascii="Times" w:eastAsia="Times New Roman" w:hAnsi="Times"/>
          <w:sz w:val="24"/>
          <w:szCs w:val="24"/>
        </w:rPr>
        <w:t>behov</w:t>
      </w:r>
    </w:p>
    <w:p w:rsidR="00A504F5" w:rsidRDefault="00A504F5" w:rsidP="00A504F5">
      <w:pPr>
        <w:pStyle w:val="Rentekst"/>
        <w:numPr>
          <w:ilvl w:val="0"/>
          <w:numId w:val="32"/>
        </w:numPr>
        <w:rPr>
          <w:rFonts w:ascii="Times" w:eastAsia="Times New Roman" w:hAnsi="Times"/>
          <w:sz w:val="24"/>
          <w:szCs w:val="24"/>
        </w:rPr>
      </w:pPr>
      <w:r>
        <w:rPr>
          <w:rFonts w:ascii="Times" w:eastAsia="Times New Roman" w:hAnsi="Times"/>
          <w:sz w:val="24"/>
          <w:szCs w:val="24"/>
        </w:rPr>
        <w:t xml:space="preserve">Man må sikre anonymitet, dette er viktig </w:t>
      </w:r>
      <w:r w:rsidR="00563225">
        <w:rPr>
          <w:rFonts w:ascii="Times" w:eastAsia="Times New Roman" w:hAnsi="Times"/>
          <w:sz w:val="24"/>
          <w:szCs w:val="24"/>
        </w:rPr>
        <w:t xml:space="preserve">i seg selv og </w:t>
      </w:r>
      <w:r>
        <w:rPr>
          <w:rFonts w:ascii="Times" w:eastAsia="Times New Roman" w:hAnsi="Times"/>
          <w:sz w:val="24"/>
          <w:szCs w:val="24"/>
        </w:rPr>
        <w:t>for å sikre ærlige svar</w:t>
      </w:r>
    </w:p>
    <w:p w:rsidR="00377814" w:rsidRDefault="00377814" w:rsidP="002D562C">
      <w:pPr>
        <w:pStyle w:val="Rentekst"/>
        <w:ind w:firstLine="635"/>
        <w:rPr>
          <w:rFonts w:ascii="Times" w:eastAsia="Times New Roman" w:hAnsi="Times"/>
          <w:sz w:val="24"/>
          <w:szCs w:val="24"/>
        </w:rPr>
      </w:pPr>
    </w:p>
    <w:p w:rsidR="00C80557" w:rsidRDefault="00CA6B76" w:rsidP="00000A2D">
      <w:pPr>
        <w:pStyle w:val="Rentekst"/>
        <w:ind w:left="720"/>
        <w:rPr>
          <w:rFonts w:ascii="Times" w:eastAsia="Times New Roman" w:hAnsi="Times"/>
          <w:sz w:val="24"/>
          <w:szCs w:val="24"/>
        </w:rPr>
      </w:pPr>
      <w:r w:rsidRPr="002324B6">
        <w:rPr>
          <w:rFonts w:ascii="Times" w:eastAsia="Times New Roman" w:hAnsi="Times"/>
          <w:sz w:val="24"/>
          <w:szCs w:val="24"/>
        </w:rPr>
        <w:t xml:space="preserve">b) informasjon fra tillitsvalgte </w:t>
      </w:r>
    </w:p>
    <w:p w:rsidR="003964F3" w:rsidRDefault="002F58CD" w:rsidP="00000A2D">
      <w:pPr>
        <w:pStyle w:val="Rentekst"/>
        <w:ind w:left="720"/>
        <w:rPr>
          <w:rFonts w:ascii="Times" w:eastAsia="Times New Roman" w:hAnsi="Times"/>
          <w:sz w:val="24"/>
          <w:szCs w:val="24"/>
        </w:rPr>
      </w:pPr>
      <w:r>
        <w:rPr>
          <w:rFonts w:ascii="Times" w:eastAsia="Times New Roman" w:hAnsi="Times"/>
          <w:sz w:val="24"/>
          <w:szCs w:val="24"/>
        </w:rPr>
        <w:t>Fagforeningene gjennomfører ulike informasjonsmøter om fusjonen. Tillitsvalgte uttrykte at det er viktig å være i forkant for eventuelle konsekvenser for og/eller bekymringer fra medarbeidere i Økonomi og eiendom selv om tilbakemeldingene pr. i dag er rolige og avventende</w:t>
      </w:r>
      <w:r w:rsidR="00563225">
        <w:rPr>
          <w:rFonts w:ascii="Times" w:eastAsia="Times New Roman" w:hAnsi="Times"/>
          <w:sz w:val="24"/>
          <w:szCs w:val="24"/>
        </w:rPr>
        <w:t xml:space="preserve"> og at det ikke er </w:t>
      </w:r>
      <w:r w:rsidR="00964E74">
        <w:rPr>
          <w:rFonts w:ascii="Times" w:eastAsia="Times New Roman" w:hAnsi="Times"/>
          <w:sz w:val="24"/>
          <w:szCs w:val="24"/>
        </w:rPr>
        <w:t xml:space="preserve">alarmerende </w:t>
      </w:r>
      <w:r w:rsidR="00563225">
        <w:rPr>
          <w:rFonts w:ascii="Times" w:eastAsia="Times New Roman" w:hAnsi="Times"/>
          <w:sz w:val="24"/>
          <w:szCs w:val="24"/>
        </w:rPr>
        <w:t>høy arbeidsbelastning.</w:t>
      </w:r>
    </w:p>
    <w:p w:rsidR="00D25A2E" w:rsidRDefault="00D25A2E" w:rsidP="00000A2D">
      <w:pPr>
        <w:pStyle w:val="Rentekst"/>
        <w:ind w:left="720"/>
        <w:rPr>
          <w:rFonts w:ascii="Times" w:eastAsia="Times New Roman" w:hAnsi="Times"/>
          <w:sz w:val="24"/>
          <w:szCs w:val="24"/>
        </w:rPr>
      </w:pPr>
    </w:p>
    <w:p w:rsidR="00D25A2E" w:rsidRDefault="00D25A2E" w:rsidP="00D25A2E">
      <w:pPr>
        <w:pStyle w:val="Rentekst"/>
        <w:rPr>
          <w:rFonts w:ascii="Times" w:eastAsia="Times New Roman" w:hAnsi="Times"/>
          <w:b/>
          <w:sz w:val="24"/>
          <w:szCs w:val="24"/>
        </w:rPr>
      </w:pPr>
      <w:r w:rsidRPr="00D25A2E">
        <w:rPr>
          <w:rFonts w:ascii="Times" w:eastAsia="Times New Roman" w:hAnsi="Times"/>
          <w:b/>
          <w:sz w:val="24"/>
          <w:szCs w:val="24"/>
        </w:rPr>
        <w:t xml:space="preserve">4. </w:t>
      </w:r>
      <w:r w:rsidRPr="00D25A2E">
        <w:rPr>
          <w:rFonts w:ascii="Times" w:eastAsia="Times New Roman" w:hAnsi="Times"/>
          <w:b/>
          <w:sz w:val="24"/>
          <w:szCs w:val="24"/>
        </w:rPr>
        <w:tab/>
        <w:t xml:space="preserve">Oppfølging etter seminaret </w:t>
      </w:r>
      <w:r w:rsidR="000E5852">
        <w:rPr>
          <w:rFonts w:ascii="Times" w:eastAsia="Times New Roman" w:hAnsi="Times"/>
          <w:b/>
          <w:sz w:val="24"/>
          <w:szCs w:val="24"/>
        </w:rPr>
        <w:t xml:space="preserve">i Økonomiavdelingen og plan for </w:t>
      </w:r>
      <w:r w:rsidR="002B5EAF">
        <w:rPr>
          <w:rFonts w:ascii="Times" w:eastAsia="Times New Roman" w:hAnsi="Times"/>
          <w:b/>
          <w:sz w:val="24"/>
          <w:szCs w:val="24"/>
        </w:rPr>
        <w:t>(informasjon/drøfting)</w:t>
      </w:r>
    </w:p>
    <w:p w:rsidR="002B5EAF" w:rsidRDefault="002B5EAF" w:rsidP="00D25A2E">
      <w:pPr>
        <w:pStyle w:val="Rentekst"/>
        <w:rPr>
          <w:rFonts w:ascii="Times" w:eastAsia="Times New Roman" w:hAnsi="Times"/>
          <w:sz w:val="24"/>
          <w:szCs w:val="24"/>
        </w:rPr>
      </w:pPr>
      <w:r>
        <w:rPr>
          <w:rFonts w:ascii="Times" w:eastAsia="Times New Roman" w:hAnsi="Times"/>
          <w:b/>
          <w:sz w:val="24"/>
          <w:szCs w:val="24"/>
        </w:rPr>
        <w:tab/>
      </w:r>
      <w:r w:rsidRPr="002B5EAF">
        <w:rPr>
          <w:rFonts w:ascii="Times" w:eastAsia="Times New Roman" w:hAnsi="Times"/>
          <w:sz w:val="24"/>
          <w:szCs w:val="24"/>
        </w:rPr>
        <w:t>- muntlig informasjon</w:t>
      </w:r>
    </w:p>
    <w:p w:rsidR="00F45121" w:rsidRDefault="0052089C" w:rsidP="0052089C">
      <w:pPr>
        <w:pStyle w:val="Rentekst"/>
        <w:ind w:left="720"/>
        <w:rPr>
          <w:rFonts w:ascii="Times" w:eastAsia="Times New Roman" w:hAnsi="Times"/>
          <w:sz w:val="24"/>
          <w:szCs w:val="24"/>
        </w:rPr>
      </w:pPr>
      <w:r>
        <w:rPr>
          <w:rFonts w:ascii="Times" w:eastAsia="Times New Roman" w:hAnsi="Times"/>
          <w:sz w:val="24"/>
          <w:szCs w:val="24"/>
        </w:rPr>
        <w:t xml:space="preserve">Arbeidsgiver orienterte om seminaret i Økonomiavdelingen. </w:t>
      </w:r>
      <w:r w:rsidR="005A7F3F">
        <w:rPr>
          <w:rFonts w:ascii="Times" w:eastAsia="Times New Roman" w:hAnsi="Times"/>
          <w:sz w:val="24"/>
          <w:szCs w:val="24"/>
        </w:rPr>
        <w:t xml:space="preserve">Det har vært gode tilbakemeldinger og det legges opp til evaluering i ARG-gruppa. I oppfølgingen av seminaret er det særlig fokus på </w:t>
      </w:r>
      <w:r w:rsidR="004A482E">
        <w:rPr>
          <w:rFonts w:ascii="Times" w:eastAsia="Times New Roman" w:hAnsi="Times"/>
          <w:sz w:val="24"/>
          <w:szCs w:val="24"/>
        </w:rPr>
        <w:t xml:space="preserve">endringsarbeid. Det ble </w:t>
      </w:r>
      <w:r w:rsidR="00964E74">
        <w:rPr>
          <w:rFonts w:ascii="Times" w:eastAsia="Times New Roman" w:hAnsi="Times"/>
          <w:sz w:val="24"/>
          <w:szCs w:val="24"/>
        </w:rPr>
        <w:t xml:space="preserve">sett på </w:t>
      </w:r>
      <w:r w:rsidR="004A482E">
        <w:rPr>
          <w:rFonts w:ascii="Times" w:eastAsia="Times New Roman" w:hAnsi="Times"/>
          <w:sz w:val="24"/>
          <w:szCs w:val="24"/>
        </w:rPr>
        <w:t xml:space="preserve">som nyttig å utveksle erfaringer mellom enhetene i Økonomi og eiendom og </w:t>
      </w:r>
      <w:r w:rsidR="005A7F3F">
        <w:rPr>
          <w:rFonts w:ascii="Times" w:eastAsia="Times New Roman" w:hAnsi="Times"/>
          <w:sz w:val="24"/>
          <w:szCs w:val="24"/>
        </w:rPr>
        <w:t xml:space="preserve">en vil søke et </w:t>
      </w:r>
      <w:r w:rsidR="004A482E">
        <w:rPr>
          <w:rFonts w:ascii="Times" w:eastAsia="Times New Roman" w:hAnsi="Times"/>
          <w:sz w:val="24"/>
          <w:szCs w:val="24"/>
        </w:rPr>
        <w:t xml:space="preserve">samarbeid </w:t>
      </w:r>
      <w:r w:rsidR="00964E74">
        <w:rPr>
          <w:rFonts w:ascii="Times" w:eastAsia="Times New Roman" w:hAnsi="Times"/>
          <w:sz w:val="24"/>
          <w:szCs w:val="24"/>
        </w:rPr>
        <w:t xml:space="preserve">særlig </w:t>
      </w:r>
      <w:r w:rsidR="004A482E">
        <w:rPr>
          <w:rFonts w:ascii="Times" w:eastAsia="Times New Roman" w:hAnsi="Times"/>
          <w:sz w:val="24"/>
          <w:szCs w:val="24"/>
        </w:rPr>
        <w:t xml:space="preserve">innenfor endrings- og prosessarbeidet. </w:t>
      </w:r>
    </w:p>
    <w:p w:rsidR="00DB3116" w:rsidRDefault="00DB3116" w:rsidP="00D25A2E">
      <w:pPr>
        <w:pStyle w:val="Rentekst"/>
        <w:rPr>
          <w:rFonts w:ascii="Times" w:eastAsia="Times New Roman" w:hAnsi="Times"/>
          <w:sz w:val="24"/>
          <w:szCs w:val="24"/>
        </w:rPr>
      </w:pPr>
    </w:p>
    <w:p w:rsidR="00DB3116" w:rsidRPr="002B5EAF" w:rsidRDefault="005A7F3F" w:rsidP="005A7F3F">
      <w:pPr>
        <w:pStyle w:val="Rentekst"/>
        <w:ind w:left="720"/>
        <w:rPr>
          <w:rFonts w:ascii="Times" w:eastAsia="Times New Roman" w:hAnsi="Times"/>
          <w:sz w:val="24"/>
          <w:szCs w:val="24"/>
        </w:rPr>
      </w:pPr>
      <w:r>
        <w:rPr>
          <w:rFonts w:ascii="Times" w:eastAsia="Times New Roman" w:hAnsi="Times"/>
          <w:sz w:val="24"/>
          <w:szCs w:val="24"/>
        </w:rPr>
        <w:t>T</w:t>
      </w:r>
      <w:r w:rsidR="00DB3116">
        <w:rPr>
          <w:rFonts w:ascii="Times" w:eastAsia="Times New Roman" w:hAnsi="Times"/>
          <w:sz w:val="24"/>
          <w:szCs w:val="24"/>
        </w:rPr>
        <w:t>illitsvalgte</w:t>
      </w:r>
      <w:r>
        <w:rPr>
          <w:rFonts w:ascii="Times" w:eastAsia="Times New Roman" w:hAnsi="Times"/>
          <w:sz w:val="24"/>
          <w:szCs w:val="24"/>
        </w:rPr>
        <w:t xml:space="preserve"> </w:t>
      </w:r>
      <w:r w:rsidR="00964E74">
        <w:rPr>
          <w:rFonts w:ascii="Times" w:eastAsia="Times New Roman" w:hAnsi="Times"/>
          <w:sz w:val="24"/>
          <w:szCs w:val="24"/>
        </w:rPr>
        <w:t xml:space="preserve">trakk frem at det er bra at det nå fokuseres på </w:t>
      </w:r>
      <w:r w:rsidR="00DB3116">
        <w:rPr>
          <w:rFonts w:ascii="Times" w:eastAsia="Times New Roman" w:hAnsi="Times"/>
          <w:sz w:val="24"/>
          <w:szCs w:val="24"/>
        </w:rPr>
        <w:t xml:space="preserve">kommunikasjon, </w:t>
      </w:r>
      <w:r>
        <w:rPr>
          <w:rFonts w:ascii="Times" w:eastAsia="Times New Roman" w:hAnsi="Times"/>
          <w:sz w:val="24"/>
          <w:szCs w:val="24"/>
        </w:rPr>
        <w:t xml:space="preserve">og at </w:t>
      </w:r>
      <w:r w:rsidR="006A00AB">
        <w:rPr>
          <w:rFonts w:ascii="Times" w:eastAsia="Times New Roman" w:hAnsi="Times"/>
          <w:sz w:val="24"/>
          <w:szCs w:val="24"/>
        </w:rPr>
        <w:t xml:space="preserve">det er </w:t>
      </w:r>
      <w:r>
        <w:rPr>
          <w:rFonts w:ascii="Times" w:eastAsia="Times New Roman" w:hAnsi="Times"/>
          <w:sz w:val="24"/>
          <w:szCs w:val="24"/>
        </w:rPr>
        <w:t xml:space="preserve">viktig </w:t>
      </w:r>
      <w:r w:rsidR="00964E74">
        <w:rPr>
          <w:rFonts w:ascii="Times" w:eastAsia="Times New Roman" w:hAnsi="Times"/>
          <w:sz w:val="24"/>
          <w:szCs w:val="24"/>
        </w:rPr>
        <w:t xml:space="preserve">å få dette til gjennom </w:t>
      </w:r>
      <w:r>
        <w:rPr>
          <w:rFonts w:ascii="Times" w:eastAsia="Times New Roman" w:hAnsi="Times"/>
          <w:sz w:val="24"/>
          <w:szCs w:val="24"/>
        </w:rPr>
        <w:t xml:space="preserve">alle ledd på enheten. </w:t>
      </w:r>
    </w:p>
    <w:p w:rsidR="00C96348" w:rsidRDefault="00063B58" w:rsidP="00000A2D">
      <w:pPr>
        <w:pStyle w:val="Rentekst"/>
        <w:ind w:left="720"/>
        <w:rPr>
          <w:rFonts w:ascii="Times" w:eastAsia="Times New Roman" w:hAnsi="Times"/>
          <w:sz w:val="24"/>
          <w:szCs w:val="24"/>
        </w:rPr>
      </w:pPr>
      <w:r>
        <w:rPr>
          <w:rFonts w:ascii="Times" w:eastAsia="Times New Roman" w:hAnsi="Times"/>
          <w:sz w:val="24"/>
          <w:szCs w:val="24"/>
        </w:rPr>
        <w:t xml:space="preserve"> </w:t>
      </w:r>
    </w:p>
    <w:p w:rsidR="00063B58" w:rsidRPr="00561D85" w:rsidRDefault="00D25A2E" w:rsidP="00522633">
      <w:pPr>
        <w:pStyle w:val="Rentekst"/>
        <w:rPr>
          <w:rFonts w:ascii="Times" w:eastAsia="Times New Roman" w:hAnsi="Times"/>
          <w:b/>
          <w:sz w:val="24"/>
          <w:szCs w:val="24"/>
        </w:rPr>
      </w:pPr>
      <w:r>
        <w:rPr>
          <w:rFonts w:ascii="Times" w:eastAsia="Times New Roman" w:hAnsi="Times"/>
          <w:b/>
          <w:sz w:val="24"/>
          <w:szCs w:val="24"/>
        </w:rPr>
        <w:t>5</w:t>
      </w:r>
      <w:r w:rsidR="00063B58" w:rsidRPr="00561D85">
        <w:rPr>
          <w:rFonts w:ascii="Times" w:eastAsia="Times New Roman" w:hAnsi="Times"/>
          <w:b/>
          <w:sz w:val="24"/>
          <w:szCs w:val="24"/>
        </w:rPr>
        <w:t xml:space="preserve">. </w:t>
      </w:r>
      <w:r w:rsidR="00522633" w:rsidRPr="00561D85">
        <w:rPr>
          <w:rFonts w:ascii="Times" w:eastAsia="Times New Roman" w:hAnsi="Times"/>
          <w:b/>
          <w:sz w:val="24"/>
          <w:szCs w:val="24"/>
        </w:rPr>
        <w:tab/>
      </w:r>
      <w:r w:rsidR="00063B58" w:rsidRPr="00561D85">
        <w:rPr>
          <w:rFonts w:ascii="Times" w:eastAsia="Times New Roman" w:hAnsi="Times"/>
          <w:b/>
          <w:sz w:val="24"/>
          <w:szCs w:val="24"/>
        </w:rPr>
        <w:t>F</w:t>
      </w:r>
      <w:bookmarkStart w:id="6" w:name="_GoBack"/>
      <w:bookmarkEnd w:id="6"/>
      <w:r w:rsidR="00063B58" w:rsidRPr="00561D85">
        <w:rPr>
          <w:rFonts w:ascii="Times" w:eastAsia="Times New Roman" w:hAnsi="Times"/>
          <w:b/>
          <w:sz w:val="24"/>
          <w:szCs w:val="24"/>
        </w:rPr>
        <w:t>usjon</w:t>
      </w:r>
      <w:r w:rsidR="00561D85" w:rsidRPr="00561D85">
        <w:rPr>
          <w:rFonts w:ascii="Times" w:eastAsia="Times New Roman" w:hAnsi="Times"/>
          <w:b/>
          <w:sz w:val="24"/>
          <w:szCs w:val="24"/>
        </w:rPr>
        <w:t>sarbeid</w:t>
      </w:r>
      <w:r w:rsidR="00D861EB">
        <w:rPr>
          <w:rFonts w:ascii="Times" w:eastAsia="Times New Roman" w:hAnsi="Times"/>
          <w:b/>
          <w:sz w:val="24"/>
          <w:szCs w:val="24"/>
        </w:rPr>
        <w:t xml:space="preserve"> (informasjon/drøfting)</w:t>
      </w:r>
    </w:p>
    <w:p w:rsidR="00561D85" w:rsidRDefault="00B2088A" w:rsidP="0072326B">
      <w:pPr>
        <w:pStyle w:val="Rentekst"/>
        <w:ind w:left="720"/>
        <w:rPr>
          <w:rFonts w:ascii="Times" w:eastAsia="Times New Roman" w:hAnsi="Times"/>
          <w:sz w:val="24"/>
          <w:szCs w:val="24"/>
        </w:rPr>
      </w:pPr>
      <w:r>
        <w:rPr>
          <w:rFonts w:ascii="Times" w:eastAsia="Times New Roman" w:hAnsi="Times"/>
          <w:sz w:val="24"/>
          <w:szCs w:val="24"/>
        </w:rPr>
        <w:t xml:space="preserve">- </w:t>
      </w:r>
      <w:r w:rsidR="00D861EB">
        <w:rPr>
          <w:rFonts w:ascii="Times" w:eastAsia="Times New Roman" w:hAnsi="Times"/>
          <w:sz w:val="24"/>
          <w:szCs w:val="24"/>
        </w:rPr>
        <w:t>åpen diskusjon etter eventuelle innspill fra tillitsvalgte</w:t>
      </w:r>
      <w:r w:rsidR="003E171C" w:rsidRPr="003E171C">
        <w:rPr>
          <w:rFonts w:ascii="Times" w:eastAsia="Times New Roman" w:hAnsi="Times"/>
          <w:sz w:val="24"/>
          <w:szCs w:val="24"/>
        </w:rPr>
        <w:t xml:space="preserve"> </w:t>
      </w:r>
    </w:p>
    <w:p w:rsidR="006A00AB" w:rsidRDefault="006A00AB" w:rsidP="0072326B">
      <w:pPr>
        <w:pStyle w:val="Rentekst"/>
        <w:ind w:left="720"/>
        <w:rPr>
          <w:rFonts w:ascii="Times" w:eastAsia="Times New Roman" w:hAnsi="Times"/>
          <w:sz w:val="24"/>
          <w:szCs w:val="24"/>
        </w:rPr>
      </w:pPr>
      <w:r>
        <w:rPr>
          <w:rFonts w:ascii="Times" w:eastAsia="Times New Roman" w:hAnsi="Times"/>
          <w:sz w:val="24"/>
          <w:szCs w:val="24"/>
        </w:rPr>
        <w:t xml:space="preserve">- Arbeidsgiver orienterte om fremdriftsplanen, se vedlegg. Tillitsvalgte poengterte at det er viktig med informasjon i fasen man nå går inn i slik at tillitsvalgte kan være gode informasjonskanaler for å stoppe eventuell usikkerhet og rykter. Det </w:t>
      </w:r>
      <w:r w:rsidR="00964E74">
        <w:rPr>
          <w:rFonts w:ascii="Times" w:eastAsia="Times New Roman" w:hAnsi="Times"/>
          <w:sz w:val="24"/>
          <w:szCs w:val="24"/>
        </w:rPr>
        <w:t xml:space="preserve">var enighet om </w:t>
      </w:r>
      <w:r>
        <w:rPr>
          <w:rFonts w:ascii="Times" w:eastAsia="Times New Roman" w:hAnsi="Times"/>
          <w:sz w:val="24"/>
          <w:szCs w:val="24"/>
        </w:rPr>
        <w:t>å gå gjennom Omstillingshåndboka på LOSAM-møtet i februar og fortsette med fusjonsarbeid som fast punkt på dagsorden på fremtidige møter.</w:t>
      </w:r>
    </w:p>
    <w:p w:rsidR="00561D85" w:rsidRDefault="00561D85" w:rsidP="004F04DE">
      <w:pPr>
        <w:pStyle w:val="Rentekst"/>
        <w:ind w:left="720"/>
        <w:rPr>
          <w:rFonts w:ascii="Times" w:eastAsia="Times New Roman" w:hAnsi="Times"/>
          <w:sz w:val="24"/>
          <w:szCs w:val="24"/>
        </w:rPr>
      </w:pPr>
    </w:p>
    <w:p w:rsidR="00847151" w:rsidRDefault="0072326B" w:rsidP="00D33A4A">
      <w:pPr>
        <w:ind w:left="0"/>
        <w:rPr>
          <w:b/>
        </w:rPr>
      </w:pPr>
      <w:r>
        <w:rPr>
          <w:b/>
        </w:rPr>
        <w:t>6</w:t>
      </w:r>
      <w:r w:rsidR="00D33A4A" w:rsidRPr="00D33A4A">
        <w:rPr>
          <w:b/>
        </w:rPr>
        <w:t xml:space="preserve">. </w:t>
      </w:r>
      <w:r w:rsidR="00D33A4A">
        <w:rPr>
          <w:b/>
        </w:rPr>
        <w:tab/>
      </w:r>
      <w:r>
        <w:rPr>
          <w:b/>
        </w:rPr>
        <w:t>K</w:t>
      </w:r>
      <w:r w:rsidR="00D25A2E" w:rsidRPr="00D25A2E">
        <w:rPr>
          <w:b/>
        </w:rPr>
        <w:t>ompetanseutvikling - status og videre arbeid</w:t>
      </w:r>
      <w:r w:rsidR="002B5EAF">
        <w:rPr>
          <w:b/>
        </w:rPr>
        <w:t xml:space="preserve"> (informasjon/drøfting)</w:t>
      </w:r>
    </w:p>
    <w:p w:rsidR="00C0001F" w:rsidRDefault="00406B39" w:rsidP="00320EE1">
      <w:pPr>
        <w:pStyle w:val="Rentekst"/>
        <w:ind w:left="720"/>
        <w:rPr>
          <w:rFonts w:ascii="Times" w:eastAsia="Times New Roman" w:hAnsi="Times"/>
          <w:sz w:val="24"/>
          <w:szCs w:val="24"/>
        </w:rPr>
      </w:pPr>
      <w:r>
        <w:rPr>
          <w:rFonts w:ascii="Times" w:eastAsia="Times New Roman" w:hAnsi="Times"/>
          <w:sz w:val="24"/>
          <w:szCs w:val="24"/>
        </w:rPr>
        <w:t>- skriftlig orient</w:t>
      </w:r>
      <w:r w:rsidR="0072326B">
        <w:rPr>
          <w:rFonts w:ascii="Times" w:eastAsia="Times New Roman" w:hAnsi="Times"/>
          <w:sz w:val="24"/>
          <w:szCs w:val="24"/>
        </w:rPr>
        <w:t xml:space="preserve">ering </w:t>
      </w:r>
      <w:r w:rsidR="004A1647">
        <w:rPr>
          <w:rFonts w:ascii="Times" w:eastAsia="Times New Roman" w:hAnsi="Times"/>
          <w:sz w:val="24"/>
          <w:szCs w:val="24"/>
        </w:rPr>
        <w:t>(se vedlegg)</w:t>
      </w:r>
    </w:p>
    <w:p w:rsidR="002F58CD" w:rsidRDefault="005A7F3F" w:rsidP="00320EE1">
      <w:pPr>
        <w:pStyle w:val="Rentekst"/>
        <w:ind w:left="720"/>
        <w:rPr>
          <w:rFonts w:ascii="Times" w:eastAsia="Times New Roman" w:hAnsi="Times"/>
          <w:sz w:val="24"/>
          <w:szCs w:val="24"/>
        </w:rPr>
      </w:pPr>
      <w:r>
        <w:rPr>
          <w:rFonts w:ascii="Times" w:eastAsia="Times New Roman" w:hAnsi="Times"/>
          <w:sz w:val="24"/>
          <w:szCs w:val="24"/>
        </w:rPr>
        <w:t xml:space="preserve">Arbeidsgiver orienterte </w:t>
      </w:r>
      <w:r w:rsidR="002F58CD">
        <w:rPr>
          <w:rFonts w:ascii="Times" w:eastAsia="Times New Roman" w:hAnsi="Times"/>
          <w:sz w:val="24"/>
          <w:szCs w:val="24"/>
        </w:rPr>
        <w:t xml:space="preserve">om det røde tråden i kompetanseutviklingen i Økonomi og eiendom og </w:t>
      </w:r>
      <w:r>
        <w:rPr>
          <w:rFonts w:ascii="Times" w:eastAsia="Times New Roman" w:hAnsi="Times"/>
          <w:sz w:val="24"/>
          <w:szCs w:val="24"/>
        </w:rPr>
        <w:t xml:space="preserve">at </w:t>
      </w:r>
      <w:r w:rsidR="00DB3116">
        <w:rPr>
          <w:rFonts w:ascii="Times" w:eastAsia="Times New Roman" w:hAnsi="Times"/>
          <w:sz w:val="24"/>
          <w:szCs w:val="24"/>
        </w:rPr>
        <w:t>Flink med folk er et fellesprosjekt for Økonomi og eiendom</w:t>
      </w:r>
      <w:r w:rsidR="002F58CD">
        <w:rPr>
          <w:rFonts w:ascii="Times" w:eastAsia="Times New Roman" w:hAnsi="Times"/>
          <w:sz w:val="24"/>
          <w:szCs w:val="24"/>
        </w:rPr>
        <w:t>. I de lokale handlingsplanene har flere enheter de samme fokusområdene, særlig innenfor endrings- og prosesskompetanse</w:t>
      </w:r>
      <w:r w:rsidR="00DB3116">
        <w:rPr>
          <w:rFonts w:ascii="Times" w:eastAsia="Times New Roman" w:hAnsi="Times"/>
          <w:sz w:val="24"/>
          <w:szCs w:val="24"/>
        </w:rPr>
        <w:t xml:space="preserve">. </w:t>
      </w:r>
    </w:p>
    <w:p w:rsidR="002F58CD" w:rsidRDefault="002F58CD" w:rsidP="00320EE1">
      <w:pPr>
        <w:pStyle w:val="Rentekst"/>
        <w:ind w:left="720"/>
        <w:rPr>
          <w:rFonts w:ascii="Times" w:eastAsia="Times New Roman" w:hAnsi="Times"/>
          <w:sz w:val="24"/>
          <w:szCs w:val="24"/>
        </w:rPr>
      </w:pPr>
    </w:p>
    <w:p w:rsidR="00DB3116" w:rsidRDefault="005A7F3F" w:rsidP="00320EE1">
      <w:pPr>
        <w:pStyle w:val="Rentekst"/>
        <w:ind w:left="720"/>
        <w:rPr>
          <w:rFonts w:ascii="Times" w:eastAsia="Times New Roman" w:hAnsi="Times"/>
          <w:sz w:val="24"/>
          <w:szCs w:val="24"/>
        </w:rPr>
      </w:pPr>
      <w:r>
        <w:rPr>
          <w:rFonts w:ascii="Times" w:eastAsia="Times New Roman" w:hAnsi="Times"/>
          <w:sz w:val="24"/>
          <w:szCs w:val="24"/>
        </w:rPr>
        <w:t xml:space="preserve">Etter evaluering av pilotprosjektet </w:t>
      </w:r>
      <w:r w:rsidR="002F58CD">
        <w:rPr>
          <w:rFonts w:ascii="Times" w:eastAsia="Times New Roman" w:hAnsi="Times"/>
          <w:sz w:val="24"/>
          <w:szCs w:val="24"/>
        </w:rPr>
        <w:t xml:space="preserve">Flink med folk </w:t>
      </w:r>
      <w:r>
        <w:rPr>
          <w:rFonts w:ascii="Times" w:eastAsia="Times New Roman" w:hAnsi="Times"/>
          <w:sz w:val="24"/>
          <w:szCs w:val="24"/>
        </w:rPr>
        <w:t xml:space="preserve">legges det opp til en totrinnsmodell med en basismodul for alle medarbeidere i Økonomi og eiendom og en tilleggsmodul for medarbeidere </w:t>
      </w:r>
      <w:r w:rsidR="00DB3116">
        <w:rPr>
          <w:rFonts w:ascii="Times" w:eastAsia="Times New Roman" w:hAnsi="Times"/>
          <w:sz w:val="24"/>
          <w:szCs w:val="24"/>
        </w:rPr>
        <w:t xml:space="preserve">som har større grad av interaksjon i jobben. </w:t>
      </w:r>
    </w:p>
    <w:p w:rsidR="00406B39" w:rsidRPr="00320EE1" w:rsidRDefault="00406B39" w:rsidP="00320EE1">
      <w:pPr>
        <w:pStyle w:val="Rentekst"/>
        <w:ind w:left="720"/>
        <w:rPr>
          <w:rFonts w:ascii="Times" w:eastAsia="Times New Roman" w:hAnsi="Times"/>
          <w:sz w:val="24"/>
          <w:szCs w:val="24"/>
        </w:rPr>
      </w:pPr>
    </w:p>
    <w:p w:rsidR="0009086B" w:rsidRDefault="0072326B" w:rsidP="00970ED5">
      <w:pPr>
        <w:ind w:left="635" w:hanging="635"/>
        <w:rPr>
          <w:b/>
        </w:rPr>
      </w:pPr>
      <w:r>
        <w:rPr>
          <w:b/>
        </w:rPr>
        <w:t>7</w:t>
      </w:r>
      <w:r w:rsidR="0009086B">
        <w:rPr>
          <w:b/>
        </w:rPr>
        <w:t>.</w:t>
      </w:r>
      <w:r w:rsidR="0009086B" w:rsidRPr="0009086B">
        <w:rPr>
          <w:b/>
        </w:rPr>
        <w:t xml:space="preserve"> </w:t>
      </w:r>
      <w:r w:rsidR="0009086B">
        <w:rPr>
          <w:b/>
        </w:rPr>
        <w:tab/>
      </w:r>
      <w:r w:rsidR="00982450">
        <w:rPr>
          <w:b/>
        </w:rPr>
        <w:t xml:space="preserve"> </w:t>
      </w:r>
      <w:r w:rsidR="0009086B" w:rsidRPr="0009086B">
        <w:rPr>
          <w:b/>
        </w:rPr>
        <w:t>Plan og budsjettprosessen</w:t>
      </w:r>
    </w:p>
    <w:p w:rsidR="00D131A5" w:rsidRDefault="00D131A5" w:rsidP="00970ED5">
      <w:pPr>
        <w:ind w:left="635" w:hanging="635"/>
      </w:pPr>
      <w:r w:rsidRPr="00D00725">
        <w:tab/>
      </w:r>
      <w:r w:rsidR="00A9451F">
        <w:t xml:space="preserve">Arbeidsgiver gjennomgikk </w:t>
      </w:r>
      <w:r w:rsidR="00EF04E2">
        <w:t xml:space="preserve">regnskapsoversikt for ramme total K-sted 15, se vedlegg. </w:t>
      </w:r>
      <w:proofErr w:type="spellStart"/>
      <w:r w:rsidR="00D00725">
        <w:t>Årsprognosen</w:t>
      </w:r>
      <w:proofErr w:type="spellEnd"/>
      <w:r w:rsidR="00D00725">
        <w:t xml:space="preserve"> viser et </w:t>
      </w:r>
      <w:r w:rsidR="00D00725" w:rsidRPr="00D00725">
        <w:t xml:space="preserve">planlagt </w:t>
      </w:r>
      <w:r w:rsidR="00EF04E2">
        <w:t xml:space="preserve">og villet </w:t>
      </w:r>
      <w:r w:rsidR="00D00725" w:rsidRPr="00D00725">
        <w:t>merforbruk på 15 millioner for hele Økonomi og eiendom</w:t>
      </w:r>
      <w:r w:rsidR="002F58CD">
        <w:t xml:space="preserve"> som skal bidra til </w:t>
      </w:r>
      <w:r w:rsidR="00EF04E2">
        <w:t>å lukke vedlikeholdsetterslep</w:t>
      </w:r>
      <w:r w:rsidR="002F58CD">
        <w:t xml:space="preserve"> på bygningsmassen</w:t>
      </w:r>
      <w:r w:rsidR="00EF04E2">
        <w:t>.</w:t>
      </w:r>
      <w:r w:rsidR="00D00725">
        <w:t xml:space="preserve"> </w:t>
      </w:r>
      <w:r w:rsidR="00EF04E2">
        <w:t xml:space="preserve">Arbeidsgiver poengterte at </w:t>
      </w:r>
      <w:r w:rsidR="00D00725">
        <w:t xml:space="preserve">Driftsavdelingen jobber veldig </w:t>
      </w:r>
      <w:r w:rsidR="00EF04E2">
        <w:t>godt med forbedrings-</w:t>
      </w:r>
      <w:r w:rsidR="00D00725">
        <w:t xml:space="preserve"> og effektivitetsarbeid</w:t>
      </w:r>
      <w:r w:rsidR="00EF04E2">
        <w:t>, og Økonomiavdelingen er også i gang med dette arbeidet</w:t>
      </w:r>
      <w:r w:rsidR="00D00725">
        <w:t xml:space="preserve">. </w:t>
      </w:r>
      <w:r w:rsidR="00EF04E2">
        <w:t xml:space="preserve">Arbeidsgiver </w:t>
      </w:r>
      <w:r w:rsidR="00964E74">
        <w:t xml:space="preserve">understreket </w:t>
      </w:r>
      <w:r w:rsidR="00EF04E2">
        <w:t>at det er viktig å ha et handlingsrom for omstilling.</w:t>
      </w:r>
    </w:p>
    <w:p w:rsidR="00EF04E2" w:rsidRDefault="00EF04E2" w:rsidP="00A9451F">
      <w:pPr>
        <w:ind w:left="635"/>
      </w:pPr>
    </w:p>
    <w:p w:rsidR="00D00725" w:rsidRDefault="00EF04E2" w:rsidP="00A9451F">
      <w:pPr>
        <w:ind w:left="635"/>
      </w:pPr>
      <w:r>
        <w:t xml:space="preserve">I budsjett for 2016 vil det bli økte </w:t>
      </w:r>
      <w:r w:rsidR="00D00725">
        <w:t xml:space="preserve">bevilgninger </w:t>
      </w:r>
      <w:r>
        <w:t xml:space="preserve">på 10 millioner kroner som skal bidra til </w:t>
      </w:r>
      <w:r w:rsidR="00D00725">
        <w:t>å lukke vedlikeholdsetterslepet.</w:t>
      </w:r>
    </w:p>
    <w:p w:rsidR="00EF04E2" w:rsidRDefault="00EF04E2" w:rsidP="00A9451F">
      <w:pPr>
        <w:ind w:left="635"/>
      </w:pPr>
    </w:p>
    <w:p w:rsidR="007D3499" w:rsidRDefault="00A9451F" w:rsidP="00A9451F">
      <w:pPr>
        <w:ind w:left="635"/>
      </w:pPr>
      <w:r>
        <w:t>Tillitsvalgte ønsker en gjennomgang av budsjettet for 2016 på neste LOSAM-møtet, med særlig fokus på tilgjengelige ressurser.</w:t>
      </w:r>
    </w:p>
    <w:p w:rsidR="007D3499" w:rsidRPr="00D00725" w:rsidRDefault="007D3499" w:rsidP="00970ED5">
      <w:pPr>
        <w:ind w:left="635" w:hanging="635"/>
      </w:pPr>
    </w:p>
    <w:p w:rsidR="00A845EC" w:rsidRDefault="0072326B" w:rsidP="00A845EC">
      <w:pPr>
        <w:pStyle w:val="Rentekst"/>
        <w:rPr>
          <w:rFonts w:ascii="Times" w:eastAsia="Times New Roman" w:hAnsi="Times"/>
          <w:b/>
          <w:sz w:val="24"/>
          <w:szCs w:val="24"/>
        </w:rPr>
      </w:pPr>
      <w:r>
        <w:rPr>
          <w:rFonts w:ascii="Times" w:eastAsia="Times New Roman" w:hAnsi="Times"/>
          <w:b/>
          <w:sz w:val="24"/>
          <w:szCs w:val="24"/>
        </w:rPr>
        <w:t>8</w:t>
      </w:r>
      <w:r w:rsidR="00533BED">
        <w:rPr>
          <w:rFonts w:ascii="Times" w:eastAsia="Times New Roman" w:hAnsi="Times"/>
          <w:b/>
          <w:sz w:val="24"/>
          <w:szCs w:val="24"/>
        </w:rPr>
        <w:t>.</w:t>
      </w:r>
      <w:r w:rsidR="00A845EC" w:rsidRPr="001B7FE3">
        <w:rPr>
          <w:rFonts w:ascii="Times" w:eastAsia="Times New Roman" w:hAnsi="Times"/>
          <w:b/>
          <w:sz w:val="24"/>
          <w:szCs w:val="24"/>
        </w:rPr>
        <w:t xml:space="preserve"> </w:t>
      </w:r>
      <w:r w:rsidR="00A845EC" w:rsidRPr="001B7FE3">
        <w:rPr>
          <w:rFonts w:ascii="Times" w:eastAsia="Times New Roman" w:hAnsi="Times"/>
          <w:b/>
          <w:sz w:val="24"/>
          <w:szCs w:val="24"/>
        </w:rPr>
        <w:tab/>
        <w:t>Eventuelt</w:t>
      </w:r>
    </w:p>
    <w:p w:rsidR="00283131" w:rsidRDefault="00EF04E2" w:rsidP="00283131">
      <w:pPr>
        <w:pStyle w:val="Rentekst"/>
        <w:ind w:left="720"/>
        <w:rPr>
          <w:rFonts w:ascii="Times" w:eastAsia="Times New Roman" w:hAnsi="Times"/>
          <w:sz w:val="24"/>
          <w:szCs w:val="24"/>
        </w:rPr>
      </w:pPr>
      <w:r w:rsidRPr="00EF04E2">
        <w:rPr>
          <w:rFonts w:ascii="Times" w:eastAsia="Times New Roman" w:hAnsi="Times"/>
          <w:sz w:val="24"/>
          <w:szCs w:val="24"/>
        </w:rPr>
        <w:t>Tillitsvalgte uttrykte at r</w:t>
      </w:r>
      <w:r w:rsidR="00450951" w:rsidRPr="00EF04E2">
        <w:rPr>
          <w:rFonts w:ascii="Times" w:eastAsia="Times New Roman" w:hAnsi="Times"/>
          <w:sz w:val="24"/>
          <w:szCs w:val="24"/>
        </w:rPr>
        <w:t>enholder</w:t>
      </w:r>
      <w:r w:rsidRPr="00EF04E2">
        <w:rPr>
          <w:rFonts w:ascii="Times" w:eastAsia="Times New Roman" w:hAnsi="Times"/>
          <w:sz w:val="24"/>
          <w:szCs w:val="24"/>
        </w:rPr>
        <w:t>ne i Driftsavdelingen</w:t>
      </w:r>
      <w:r w:rsidR="00450951" w:rsidRPr="00EF04E2">
        <w:rPr>
          <w:rFonts w:ascii="Times" w:eastAsia="Times New Roman" w:hAnsi="Times"/>
          <w:sz w:val="24"/>
          <w:szCs w:val="24"/>
        </w:rPr>
        <w:t xml:space="preserve"> ønsker </w:t>
      </w:r>
      <w:proofErr w:type="spellStart"/>
      <w:r w:rsidR="00450951" w:rsidRPr="00EF04E2">
        <w:rPr>
          <w:rFonts w:ascii="Times" w:eastAsia="Times New Roman" w:hAnsi="Times"/>
          <w:sz w:val="24"/>
          <w:szCs w:val="24"/>
        </w:rPr>
        <w:t>tidregistrering</w:t>
      </w:r>
      <w:proofErr w:type="spellEnd"/>
      <w:r>
        <w:rPr>
          <w:rFonts w:ascii="Times" w:eastAsia="Times New Roman" w:hAnsi="Times"/>
          <w:sz w:val="24"/>
          <w:szCs w:val="24"/>
        </w:rPr>
        <w:t>. Forslaget ble godt mottatt av arbeidsgiver.</w:t>
      </w:r>
    </w:p>
    <w:p w:rsidR="00283131" w:rsidRDefault="00283131">
      <w:pPr>
        <w:spacing w:after="0"/>
        <w:ind w:left="0" w:right="0"/>
      </w:pPr>
      <w:r>
        <w:br w:type="page"/>
      </w:r>
    </w:p>
    <w:p w:rsidR="00283131" w:rsidRDefault="00283131" w:rsidP="00283131">
      <w:pPr>
        <w:pStyle w:val="Moteoverskrift"/>
      </w:pPr>
      <w:r>
        <w:t>Notat</w:t>
      </w: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220"/>
        <w:gridCol w:w="8494"/>
      </w:tblGrid>
      <w:tr w:rsidR="00283131" w:rsidTr="00136E48">
        <w:trPr>
          <w:cantSplit/>
        </w:trPr>
        <w:tc>
          <w:tcPr>
            <w:tcW w:w="1220" w:type="dxa"/>
          </w:tcPr>
          <w:p w:rsidR="00283131" w:rsidRDefault="00283131" w:rsidP="00136E48">
            <w:pPr>
              <w:pStyle w:val="Innkallingsskrift"/>
            </w:pPr>
            <w:r>
              <w:t xml:space="preserve">Til: </w:t>
            </w:r>
          </w:p>
        </w:tc>
        <w:tc>
          <w:tcPr>
            <w:tcW w:w="8494" w:type="dxa"/>
          </w:tcPr>
          <w:p w:rsidR="00283131" w:rsidRDefault="00283131" w:rsidP="00136E48">
            <w:pPr>
              <w:pStyle w:val="InnkallingsskriftFyllInn"/>
            </w:pPr>
            <w:r>
              <w:t xml:space="preserve">LOSAM Økonomi og eiendom </w:t>
            </w:r>
          </w:p>
        </w:tc>
      </w:tr>
      <w:tr w:rsidR="00283131" w:rsidTr="00136E48">
        <w:trPr>
          <w:cantSplit/>
        </w:trPr>
        <w:tc>
          <w:tcPr>
            <w:tcW w:w="1220" w:type="dxa"/>
          </w:tcPr>
          <w:p w:rsidR="00283131" w:rsidRDefault="00283131" w:rsidP="00136E48">
            <w:pPr>
              <w:pStyle w:val="Innkallingsskrift"/>
            </w:pPr>
            <w:r>
              <w:t>Kopi til:</w:t>
            </w:r>
          </w:p>
        </w:tc>
        <w:tc>
          <w:tcPr>
            <w:tcW w:w="8494" w:type="dxa"/>
          </w:tcPr>
          <w:p w:rsidR="00283131" w:rsidRDefault="00283131" w:rsidP="00136E48">
            <w:pPr>
              <w:pStyle w:val="InnkallingsskriftFyllInn"/>
            </w:pPr>
          </w:p>
        </w:tc>
      </w:tr>
      <w:tr w:rsidR="00283131" w:rsidTr="00136E48">
        <w:trPr>
          <w:cantSplit/>
        </w:trPr>
        <w:tc>
          <w:tcPr>
            <w:tcW w:w="1220" w:type="dxa"/>
          </w:tcPr>
          <w:p w:rsidR="00283131" w:rsidRDefault="00283131" w:rsidP="00136E48">
            <w:pPr>
              <w:pStyle w:val="Innkallingsskrift"/>
            </w:pPr>
            <w:r>
              <w:t>Fra:</w:t>
            </w:r>
          </w:p>
        </w:tc>
        <w:tc>
          <w:tcPr>
            <w:tcW w:w="8494" w:type="dxa"/>
          </w:tcPr>
          <w:p w:rsidR="00283131" w:rsidRDefault="00283131" w:rsidP="00136E48">
            <w:pPr>
              <w:pStyle w:val="InnkallingsskriftFyllInn"/>
            </w:pPr>
            <w:r>
              <w:t>Økonomi og eiendomsdirektøren</w:t>
            </w:r>
          </w:p>
        </w:tc>
      </w:tr>
      <w:tr w:rsidR="00283131" w:rsidTr="00136E48">
        <w:trPr>
          <w:cantSplit/>
        </w:trPr>
        <w:tc>
          <w:tcPr>
            <w:tcW w:w="1220" w:type="dxa"/>
          </w:tcPr>
          <w:p w:rsidR="00283131" w:rsidRDefault="00283131" w:rsidP="00136E48">
            <w:pPr>
              <w:pStyle w:val="Innkallingsskrift"/>
            </w:pPr>
            <w:r>
              <w:t>Signatur: CH</w:t>
            </w:r>
          </w:p>
        </w:tc>
        <w:tc>
          <w:tcPr>
            <w:tcW w:w="8494" w:type="dxa"/>
          </w:tcPr>
          <w:p w:rsidR="00283131" w:rsidRDefault="00283131" w:rsidP="00136E48">
            <w:pPr>
              <w:pStyle w:val="InnkallingsskriftFyllInn"/>
            </w:pPr>
          </w:p>
        </w:tc>
      </w:tr>
    </w:tbl>
    <w:p w:rsidR="00283131" w:rsidRPr="00CE73F4" w:rsidRDefault="00283131" w:rsidP="00283131">
      <w:pPr>
        <w:pStyle w:val="Overskrift1"/>
        <w:ind w:left="0"/>
        <w:rPr>
          <w:color w:val="000000"/>
          <w:sz w:val="20"/>
          <w:szCs w:val="20"/>
          <w:shd w:val="clear" w:color="auto" w:fill="FFFFFF"/>
          <w:lang w:val="en-GB"/>
        </w:rPr>
      </w:pPr>
      <w:proofErr w:type="spellStart"/>
      <w:r w:rsidRPr="00CE73F4">
        <w:rPr>
          <w:color w:val="000000"/>
          <w:sz w:val="20"/>
          <w:szCs w:val="20"/>
          <w:shd w:val="clear" w:color="auto" w:fill="FFFFFF"/>
          <w:lang w:val="en-GB"/>
        </w:rPr>
        <w:t>Vedlegg</w:t>
      </w:r>
      <w:proofErr w:type="spellEnd"/>
      <w:r w:rsidRPr="00CE73F4">
        <w:rPr>
          <w:color w:val="000000"/>
          <w:sz w:val="20"/>
          <w:szCs w:val="20"/>
          <w:shd w:val="clear" w:color="auto" w:fill="FFFFFF"/>
          <w:lang w:val="en-GB"/>
        </w:rPr>
        <w:t xml:space="preserve"> </w:t>
      </w:r>
      <w:proofErr w:type="spellStart"/>
      <w:r w:rsidRPr="00CE73F4">
        <w:rPr>
          <w:color w:val="000000"/>
          <w:sz w:val="20"/>
          <w:szCs w:val="20"/>
          <w:shd w:val="clear" w:color="auto" w:fill="FFFFFF"/>
          <w:lang w:val="en-GB"/>
        </w:rPr>
        <w:t>sak</w:t>
      </w:r>
      <w:proofErr w:type="spellEnd"/>
      <w:r w:rsidRPr="00CE73F4">
        <w:rPr>
          <w:color w:val="000000"/>
          <w:sz w:val="20"/>
          <w:szCs w:val="20"/>
          <w:shd w:val="clear" w:color="auto" w:fill="FFFFFF"/>
          <w:lang w:val="en-GB"/>
        </w:rPr>
        <w:t xml:space="preserve"> 3 </w:t>
      </w:r>
      <w:proofErr w:type="spellStart"/>
      <w:r w:rsidRPr="00CE73F4">
        <w:rPr>
          <w:color w:val="000000"/>
          <w:sz w:val="20"/>
          <w:szCs w:val="20"/>
          <w:shd w:val="clear" w:color="auto" w:fill="FFFFFF"/>
          <w:lang w:val="en-GB"/>
        </w:rPr>
        <w:t>Nærværsprosent</w:t>
      </w:r>
      <w:proofErr w:type="spellEnd"/>
      <w:r w:rsidRPr="00CE73F4">
        <w:rPr>
          <w:color w:val="000000"/>
          <w:sz w:val="20"/>
          <w:szCs w:val="20"/>
          <w:shd w:val="clear" w:color="auto" w:fill="FFFFFF"/>
          <w:lang w:val="en-GB"/>
        </w:rPr>
        <w:t xml:space="preserve">, </w:t>
      </w:r>
      <w:proofErr w:type="spellStart"/>
      <w:proofErr w:type="gramStart"/>
      <w:r w:rsidRPr="00CE73F4">
        <w:rPr>
          <w:color w:val="000000"/>
          <w:sz w:val="20"/>
          <w:szCs w:val="20"/>
          <w:shd w:val="clear" w:color="auto" w:fill="FFFFFF"/>
          <w:lang w:val="en-GB"/>
        </w:rPr>
        <w:t>lang</w:t>
      </w:r>
      <w:proofErr w:type="spellEnd"/>
      <w:proofErr w:type="gramEnd"/>
      <w:r w:rsidRPr="00CE73F4">
        <w:rPr>
          <w:color w:val="000000"/>
          <w:sz w:val="20"/>
          <w:szCs w:val="20"/>
          <w:shd w:val="clear" w:color="auto" w:fill="FFFFFF"/>
          <w:lang w:val="en-GB"/>
        </w:rPr>
        <w:t xml:space="preserve">- og </w:t>
      </w:r>
      <w:proofErr w:type="spellStart"/>
      <w:r w:rsidRPr="00CE73F4">
        <w:rPr>
          <w:color w:val="000000"/>
          <w:sz w:val="20"/>
          <w:szCs w:val="20"/>
          <w:shd w:val="clear" w:color="auto" w:fill="FFFFFF"/>
          <w:lang w:val="en-GB"/>
        </w:rPr>
        <w:t>korttidsfraværsprosent</w:t>
      </w:r>
      <w:proofErr w:type="spellEnd"/>
      <w:r w:rsidRPr="00CE73F4">
        <w:rPr>
          <w:color w:val="000000"/>
          <w:sz w:val="20"/>
          <w:szCs w:val="20"/>
          <w:shd w:val="clear" w:color="auto" w:fill="FFFFFF"/>
          <w:lang w:val="en-GB"/>
        </w:rPr>
        <w:t xml:space="preserve"> og </w:t>
      </w:r>
      <w:proofErr w:type="spellStart"/>
      <w:r w:rsidRPr="00CE73F4">
        <w:rPr>
          <w:color w:val="000000"/>
          <w:sz w:val="20"/>
          <w:szCs w:val="20"/>
          <w:shd w:val="clear" w:color="auto" w:fill="FFFFFF"/>
          <w:lang w:val="en-GB"/>
        </w:rPr>
        <w:t>andel</w:t>
      </w:r>
      <w:proofErr w:type="spellEnd"/>
      <w:r w:rsidRPr="00CE73F4">
        <w:rPr>
          <w:color w:val="000000"/>
          <w:sz w:val="20"/>
          <w:szCs w:val="20"/>
          <w:shd w:val="clear" w:color="auto" w:fill="FFFFFF"/>
          <w:lang w:val="en-GB"/>
        </w:rPr>
        <w:t xml:space="preserve"> </w:t>
      </w:r>
      <w:proofErr w:type="spellStart"/>
      <w:r w:rsidRPr="00CE73F4">
        <w:rPr>
          <w:color w:val="000000"/>
          <w:sz w:val="20"/>
          <w:szCs w:val="20"/>
          <w:shd w:val="clear" w:color="auto" w:fill="FFFFFF"/>
          <w:lang w:val="en-GB"/>
        </w:rPr>
        <w:t>midlertidig</w:t>
      </w:r>
      <w:proofErr w:type="spellEnd"/>
      <w:r w:rsidRPr="00CE73F4">
        <w:rPr>
          <w:color w:val="000000"/>
          <w:sz w:val="20"/>
          <w:szCs w:val="20"/>
          <w:shd w:val="clear" w:color="auto" w:fill="FFFFFF"/>
          <w:lang w:val="en-GB"/>
        </w:rPr>
        <w:t xml:space="preserve"> </w:t>
      </w:r>
      <w:proofErr w:type="spellStart"/>
      <w:r w:rsidRPr="00CE73F4">
        <w:rPr>
          <w:color w:val="000000"/>
          <w:sz w:val="20"/>
          <w:szCs w:val="20"/>
          <w:shd w:val="clear" w:color="auto" w:fill="FFFFFF"/>
          <w:lang w:val="en-GB"/>
        </w:rPr>
        <w:t>ansatte</w:t>
      </w:r>
      <w:proofErr w:type="spellEnd"/>
      <w:r w:rsidRPr="00CE73F4">
        <w:rPr>
          <w:color w:val="000000"/>
          <w:sz w:val="20"/>
          <w:szCs w:val="20"/>
          <w:shd w:val="clear" w:color="auto" w:fill="FFFFFF"/>
          <w:lang w:val="en-GB"/>
        </w:rPr>
        <w:t xml:space="preserve"> </w:t>
      </w:r>
      <w:r w:rsidRPr="00CE73F4">
        <w:rPr>
          <w:color w:val="000000"/>
          <w:sz w:val="20"/>
          <w:szCs w:val="20"/>
          <w:shd w:val="clear" w:color="auto" w:fill="FFFFFF"/>
          <w:lang w:val="en-GB"/>
        </w:rPr>
        <w:br/>
        <w:t>(</w:t>
      </w:r>
      <w:proofErr w:type="spellStart"/>
      <w:r w:rsidRPr="00CE73F4">
        <w:rPr>
          <w:color w:val="000000"/>
          <w:sz w:val="20"/>
          <w:szCs w:val="20"/>
          <w:shd w:val="clear" w:color="auto" w:fill="FFFFFF"/>
          <w:lang w:val="en-GB"/>
        </w:rPr>
        <w:t>skriftlig</w:t>
      </w:r>
      <w:proofErr w:type="spellEnd"/>
      <w:r w:rsidRPr="00CE73F4">
        <w:rPr>
          <w:color w:val="000000"/>
          <w:sz w:val="20"/>
          <w:szCs w:val="20"/>
          <w:shd w:val="clear" w:color="auto" w:fill="FFFFFF"/>
          <w:lang w:val="en-GB"/>
        </w:rPr>
        <w:t xml:space="preserve"> </w:t>
      </w:r>
      <w:proofErr w:type="spellStart"/>
      <w:r w:rsidRPr="00CE73F4">
        <w:rPr>
          <w:color w:val="000000"/>
          <w:sz w:val="20"/>
          <w:szCs w:val="20"/>
          <w:shd w:val="clear" w:color="auto" w:fill="FFFFFF"/>
          <w:lang w:val="en-GB"/>
        </w:rPr>
        <w:t>orienteringssak</w:t>
      </w:r>
      <w:proofErr w:type="spellEnd"/>
      <w:r w:rsidRPr="00CE73F4">
        <w:rPr>
          <w:color w:val="000000"/>
          <w:sz w:val="20"/>
          <w:szCs w:val="20"/>
          <w:shd w:val="clear" w:color="auto" w:fill="FFFFFF"/>
          <w:lang w:val="en-GB"/>
        </w:rPr>
        <w:t>)</w:t>
      </w:r>
    </w:p>
    <w:p w:rsidR="00283131" w:rsidRPr="00CE73F4" w:rsidRDefault="00283131" w:rsidP="00283131"/>
    <w:p w:rsidR="00283131" w:rsidRPr="00CE73F4" w:rsidRDefault="00283131" w:rsidP="00283131"/>
    <w:p w:rsidR="00283131" w:rsidRPr="00CE73F4" w:rsidRDefault="00283131" w:rsidP="00283131">
      <w:pPr>
        <w:pStyle w:val="Listeavsnitt"/>
        <w:numPr>
          <w:ilvl w:val="0"/>
          <w:numId w:val="37"/>
        </w:numPr>
      </w:pPr>
      <w:r w:rsidRPr="00CE73F4">
        <w:t>Nærværsprosent</w:t>
      </w:r>
    </w:p>
    <w:p w:rsidR="00283131" w:rsidRPr="00CE73F4" w:rsidRDefault="00283131" w:rsidP="00283131">
      <w:r>
        <w:rPr>
          <w:noProof/>
          <w:lang w:eastAsia="nb-NO"/>
        </w:rPr>
        <w:drawing>
          <wp:inline distT="0" distB="0" distL="0" distR="0" wp14:anchorId="5F398F1F" wp14:editId="3E347506">
            <wp:extent cx="6289444" cy="2905125"/>
            <wp:effectExtent l="0" t="0" r="16510" b="952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83131" w:rsidRPr="00CE73F4" w:rsidRDefault="00283131" w:rsidP="00283131"/>
    <w:p w:rsidR="00283131" w:rsidRPr="00CE73F4" w:rsidRDefault="00283131" w:rsidP="00283131">
      <w:pPr>
        <w:pStyle w:val="Listeavsnitt"/>
        <w:ind w:left="445"/>
      </w:pPr>
    </w:p>
    <w:p w:rsidR="00283131" w:rsidRPr="00CE73F4" w:rsidRDefault="00283131" w:rsidP="00283131">
      <w:pPr>
        <w:pStyle w:val="Listeavsnitt"/>
        <w:ind w:left="445"/>
      </w:pPr>
    </w:p>
    <w:p w:rsidR="00283131" w:rsidRPr="00CE73F4" w:rsidRDefault="00283131" w:rsidP="00283131">
      <w:pPr>
        <w:pStyle w:val="Listeavsnitt"/>
        <w:ind w:left="445"/>
      </w:pPr>
    </w:p>
    <w:p w:rsidR="00283131" w:rsidRDefault="00283131" w:rsidP="00283131">
      <w:pPr>
        <w:pStyle w:val="Listeavsnitt"/>
        <w:ind w:left="445"/>
      </w:pPr>
    </w:p>
    <w:p w:rsidR="00283131" w:rsidRDefault="00283131" w:rsidP="00283131">
      <w:pPr>
        <w:pStyle w:val="Listeavsnitt"/>
        <w:ind w:left="445"/>
      </w:pPr>
    </w:p>
    <w:p w:rsidR="00283131" w:rsidRDefault="00283131" w:rsidP="00283131">
      <w:pPr>
        <w:pStyle w:val="Listeavsnitt"/>
        <w:ind w:left="445"/>
      </w:pPr>
    </w:p>
    <w:p w:rsidR="00283131" w:rsidRPr="00CE73F4" w:rsidRDefault="00283131" w:rsidP="00283131">
      <w:pPr>
        <w:pStyle w:val="Listeavsnitt"/>
        <w:ind w:left="445"/>
      </w:pPr>
    </w:p>
    <w:p w:rsidR="00283131" w:rsidRPr="00CE73F4" w:rsidRDefault="00283131" w:rsidP="00283131">
      <w:pPr>
        <w:pStyle w:val="Listeavsnitt"/>
        <w:ind w:left="445"/>
      </w:pPr>
    </w:p>
    <w:p w:rsidR="00283131" w:rsidRPr="00CE73F4" w:rsidRDefault="00283131" w:rsidP="00283131">
      <w:pPr>
        <w:pStyle w:val="Listeavsnitt"/>
        <w:ind w:left="445"/>
      </w:pPr>
    </w:p>
    <w:p w:rsidR="00283131" w:rsidRPr="00CE73F4" w:rsidRDefault="00283131" w:rsidP="00283131">
      <w:pPr>
        <w:pStyle w:val="Listeavsnitt"/>
        <w:numPr>
          <w:ilvl w:val="0"/>
          <w:numId w:val="37"/>
        </w:numPr>
      </w:pPr>
      <w:proofErr w:type="gramStart"/>
      <w:r w:rsidRPr="00CE73F4">
        <w:t>langtidsfraværsprosent</w:t>
      </w:r>
      <w:proofErr w:type="gramEnd"/>
    </w:p>
    <w:p w:rsidR="00283131" w:rsidRPr="00CE73F4" w:rsidRDefault="00283131" w:rsidP="00283131">
      <w:pPr>
        <w:ind w:left="0"/>
      </w:pPr>
      <w:r>
        <w:rPr>
          <w:noProof/>
          <w:lang w:eastAsia="nb-NO"/>
        </w:rPr>
        <w:drawing>
          <wp:inline distT="0" distB="0" distL="0" distR="0" wp14:anchorId="7D7A3C12" wp14:editId="555F7706">
            <wp:extent cx="5772150" cy="2147455"/>
            <wp:effectExtent l="0" t="0" r="0" b="571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83131" w:rsidRPr="00CE73F4" w:rsidRDefault="00283131" w:rsidP="00283131">
      <w:pPr>
        <w:pStyle w:val="Listeavsnitt"/>
        <w:numPr>
          <w:ilvl w:val="0"/>
          <w:numId w:val="37"/>
        </w:numPr>
      </w:pPr>
      <w:proofErr w:type="gramStart"/>
      <w:r w:rsidRPr="00CE73F4">
        <w:t>korttidsfraværsprosent</w:t>
      </w:r>
      <w:proofErr w:type="gramEnd"/>
    </w:p>
    <w:p w:rsidR="00283131" w:rsidRPr="00CE73F4" w:rsidRDefault="00283131" w:rsidP="00283131">
      <w:pPr>
        <w:ind w:left="0"/>
      </w:pPr>
      <w:r>
        <w:rPr>
          <w:noProof/>
          <w:lang w:eastAsia="nb-NO"/>
        </w:rPr>
        <w:drawing>
          <wp:inline distT="0" distB="0" distL="0" distR="0" wp14:anchorId="4A65FE04" wp14:editId="45CEBB51">
            <wp:extent cx="5772150" cy="2382981"/>
            <wp:effectExtent l="0" t="0" r="0" b="1778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3131" w:rsidRPr="00CE73F4" w:rsidRDefault="00283131" w:rsidP="00283131">
      <w:pPr>
        <w:ind w:left="0"/>
      </w:pPr>
    </w:p>
    <w:p w:rsidR="00283131" w:rsidRDefault="00283131" w:rsidP="00283131">
      <w:pPr>
        <w:pStyle w:val="Listeavsnitt"/>
        <w:numPr>
          <w:ilvl w:val="0"/>
          <w:numId w:val="37"/>
        </w:numPr>
      </w:pPr>
      <w:r w:rsidRPr="00CE73F4">
        <w:t>Andel fast ansatte, midlertidige og vikarer</w:t>
      </w:r>
    </w:p>
    <w:tbl>
      <w:tblPr>
        <w:tblW w:w="9498" w:type="dxa"/>
        <w:tblInd w:w="-5" w:type="dxa"/>
        <w:tblCellMar>
          <w:left w:w="70" w:type="dxa"/>
          <w:right w:w="70" w:type="dxa"/>
        </w:tblCellMar>
        <w:tblLook w:val="04A0" w:firstRow="1" w:lastRow="0" w:firstColumn="1" w:lastColumn="0" w:noHBand="0" w:noVBand="1"/>
      </w:tblPr>
      <w:tblGrid>
        <w:gridCol w:w="1555"/>
        <w:gridCol w:w="1232"/>
        <w:gridCol w:w="993"/>
        <w:gridCol w:w="992"/>
        <w:gridCol w:w="1040"/>
        <w:gridCol w:w="992"/>
        <w:gridCol w:w="993"/>
        <w:gridCol w:w="850"/>
        <w:gridCol w:w="851"/>
      </w:tblGrid>
      <w:tr w:rsidR="00283131" w:rsidRPr="008D245A" w:rsidTr="00136E48">
        <w:trPr>
          <w:trHeight w:val="255"/>
        </w:trPr>
        <w:tc>
          <w:tcPr>
            <w:tcW w:w="1555" w:type="dxa"/>
            <w:vMerge w:val="restart"/>
            <w:tcBorders>
              <w:top w:val="single" w:sz="4" w:space="0" w:color="auto"/>
              <w:left w:val="single" w:sz="4" w:space="0" w:color="auto"/>
              <w:right w:val="single" w:sz="4" w:space="0" w:color="auto"/>
            </w:tcBorders>
            <w:shd w:val="clear" w:color="auto"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w:t>
            </w:r>
            <w:r>
              <w:rPr>
                <w:rFonts w:ascii="Arial" w:hAnsi="Arial" w:cs="Arial"/>
                <w:sz w:val="16"/>
                <w:szCs w:val="20"/>
                <w:lang w:eastAsia="nb-NO"/>
              </w:rPr>
              <w:t>Enhet</w:t>
            </w:r>
          </w:p>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w:t>
            </w:r>
          </w:p>
        </w:tc>
        <w:tc>
          <w:tcPr>
            <w:tcW w:w="1232" w:type="dxa"/>
            <w:vMerge w:val="restart"/>
            <w:tcBorders>
              <w:top w:val="single" w:sz="4" w:space="0" w:color="auto"/>
              <w:left w:val="nil"/>
              <w:right w:val="single" w:sz="4" w:space="0" w:color="auto"/>
            </w:tcBorders>
            <w:shd w:val="clear" w:color="000000" w:fill="FFFF00"/>
          </w:tcPr>
          <w:p w:rsidR="00283131" w:rsidRDefault="00283131" w:rsidP="00136E48">
            <w:pPr>
              <w:spacing w:after="0"/>
              <w:ind w:left="0" w:right="0"/>
              <w:jc w:val="center"/>
              <w:rPr>
                <w:rFonts w:ascii="Arial" w:hAnsi="Arial" w:cs="Arial"/>
                <w:sz w:val="16"/>
                <w:szCs w:val="20"/>
                <w:lang w:eastAsia="nb-NO"/>
              </w:rPr>
            </w:pPr>
          </w:p>
          <w:p w:rsidR="00283131" w:rsidRPr="00830F5E" w:rsidRDefault="00283131" w:rsidP="00136E48">
            <w:pPr>
              <w:spacing w:after="0"/>
              <w:ind w:left="0" w:right="0"/>
              <w:rPr>
                <w:rFonts w:ascii="Arial" w:hAnsi="Arial" w:cs="Arial"/>
                <w:sz w:val="16"/>
                <w:szCs w:val="20"/>
                <w:lang w:eastAsia="nb-NO"/>
              </w:rPr>
            </w:pPr>
            <w:r>
              <w:rPr>
                <w:rFonts w:ascii="Arial" w:hAnsi="Arial" w:cs="Arial"/>
                <w:sz w:val="16"/>
                <w:szCs w:val="20"/>
                <w:lang w:eastAsia="nb-NO"/>
              </w:rPr>
              <w:t>Periode</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Fast ansatt</w:t>
            </w:r>
          </w:p>
        </w:tc>
        <w:tc>
          <w:tcPr>
            <w:tcW w:w="203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xml:space="preserve">Midlertidig </w:t>
            </w:r>
          </w:p>
        </w:tc>
        <w:tc>
          <w:tcPr>
            <w:tcW w:w="1843"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Vikar</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Sum årsverk</w:t>
            </w:r>
          </w:p>
        </w:tc>
      </w:tr>
      <w:tr w:rsidR="00283131" w:rsidRPr="008D245A" w:rsidTr="00136E48">
        <w:trPr>
          <w:trHeight w:val="255"/>
        </w:trPr>
        <w:tc>
          <w:tcPr>
            <w:tcW w:w="1555" w:type="dxa"/>
            <w:vMerge/>
            <w:tcBorders>
              <w:left w:val="single" w:sz="4" w:space="0" w:color="auto"/>
              <w:bottom w:val="single" w:sz="4" w:space="0" w:color="auto"/>
              <w:right w:val="single" w:sz="4" w:space="0" w:color="auto"/>
            </w:tcBorders>
            <w:shd w:val="clear" w:color="auto"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p>
        </w:tc>
        <w:tc>
          <w:tcPr>
            <w:tcW w:w="1232" w:type="dxa"/>
            <w:vMerge/>
            <w:tcBorders>
              <w:left w:val="nil"/>
              <w:bottom w:val="single" w:sz="4" w:space="0" w:color="auto"/>
              <w:right w:val="single" w:sz="4" w:space="0" w:color="auto"/>
            </w:tcBorders>
            <w:shd w:val="clear" w:color="000000" w:fill="FFFF00"/>
          </w:tcPr>
          <w:p w:rsidR="00283131" w:rsidRPr="00830F5E" w:rsidRDefault="00283131" w:rsidP="00136E48">
            <w:pPr>
              <w:spacing w:after="0"/>
              <w:ind w:left="0" w:right="0"/>
              <w:jc w:val="center"/>
              <w:rPr>
                <w:rFonts w:ascii="Arial" w:hAnsi="Arial" w:cs="Arial"/>
                <w:sz w:val="16"/>
                <w:szCs w:val="20"/>
                <w:lang w:eastAsia="nb-NO"/>
              </w:rPr>
            </w:pPr>
          </w:p>
        </w:tc>
        <w:tc>
          <w:tcPr>
            <w:tcW w:w="993" w:type="dxa"/>
            <w:tcBorders>
              <w:top w:val="nil"/>
              <w:left w:val="single" w:sz="4" w:space="0" w:color="auto"/>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Antall årsverk</w:t>
            </w:r>
          </w:p>
        </w:tc>
        <w:tc>
          <w:tcPr>
            <w:tcW w:w="992"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av årsverk</w:t>
            </w:r>
          </w:p>
        </w:tc>
        <w:tc>
          <w:tcPr>
            <w:tcW w:w="1040"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Antall årsverk</w:t>
            </w:r>
          </w:p>
        </w:tc>
        <w:tc>
          <w:tcPr>
            <w:tcW w:w="992"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av årsverk</w:t>
            </w:r>
          </w:p>
        </w:tc>
        <w:tc>
          <w:tcPr>
            <w:tcW w:w="993"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Antall årsverk</w:t>
            </w:r>
          </w:p>
        </w:tc>
        <w:tc>
          <w:tcPr>
            <w:tcW w:w="850"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av årsverk</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83131" w:rsidRPr="00830F5E" w:rsidRDefault="00283131" w:rsidP="00136E48">
            <w:pPr>
              <w:spacing w:after="0"/>
              <w:ind w:left="0" w:right="0"/>
              <w:rPr>
                <w:rFonts w:ascii="Arial" w:hAnsi="Arial" w:cs="Arial"/>
                <w:sz w:val="16"/>
                <w:szCs w:val="20"/>
                <w:lang w:eastAsia="nb-NO"/>
              </w:rPr>
            </w:pPr>
          </w:p>
        </w:tc>
      </w:tr>
      <w:tr w:rsidR="00283131" w:rsidRPr="008D245A" w:rsidTr="00136E48">
        <w:trPr>
          <w:trHeight w:val="255"/>
        </w:trPr>
        <w:tc>
          <w:tcPr>
            <w:tcW w:w="1555" w:type="dxa"/>
            <w:vMerge w:val="restart"/>
            <w:tcBorders>
              <w:top w:val="nil"/>
              <w:left w:val="single" w:sz="4" w:space="0" w:color="auto"/>
              <w:right w:val="single" w:sz="4" w:space="0" w:color="auto"/>
            </w:tcBorders>
            <w:shd w:val="clear" w:color="auto" w:fill="auto"/>
            <w:noWrap/>
            <w:hideMark/>
          </w:tcPr>
          <w:p w:rsidR="00283131" w:rsidRDefault="00283131" w:rsidP="00136E48">
            <w:pPr>
              <w:spacing w:after="0"/>
              <w:ind w:left="0" w:right="0"/>
              <w:rPr>
                <w:rFonts w:ascii="Arial" w:hAnsi="Arial" w:cs="Arial"/>
                <w:sz w:val="16"/>
                <w:szCs w:val="20"/>
                <w:lang w:eastAsia="nb-NO"/>
              </w:rPr>
            </w:pPr>
          </w:p>
          <w:p w:rsidR="00283131" w:rsidRPr="00830F5E" w:rsidRDefault="00283131" w:rsidP="00136E48">
            <w:pPr>
              <w:spacing w:after="0"/>
              <w:ind w:left="0" w:right="0"/>
              <w:rPr>
                <w:rFonts w:ascii="Arial" w:hAnsi="Arial" w:cs="Arial"/>
                <w:sz w:val="16"/>
                <w:szCs w:val="20"/>
                <w:lang w:eastAsia="nb-NO"/>
              </w:rPr>
            </w:pPr>
            <w:r w:rsidRPr="00830F5E">
              <w:rPr>
                <w:rFonts w:ascii="Arial" w:hAnsi="Arial" w:cs="Arial"/>
                <w:sz w:val="16"/>
                <w:szCs w:val="20"/>
                <w:lang w:eastAsia="nb-NO"/>
              </w:rPr>
              <w:t xml:space="preserve">Økonomi og eiendom </w:t>
            </w:r>
            <w:r>
              <w:rPr>
                <w:rFonts w:ascii="Arial" w:hAnsi="Arial" w:cs="Arial"/>
                <w:sz w:val="16"/>
                <w:szCs w:val="20"/>
                <w:lang w:eastAsia="nb-NO"/>
              </w:rPr>
              <w:t>samlet</w:t>
            </w: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proofErr w:type="spellStart"/>
            <w:r>
              <w:rPr>
                <w:rFonts w:ascii="Arial" w:hAnsi="Arial" w:cs="Arial"/>
                <w:sz w:val="16"/>
                <w:szCs w:val="20"/>
                <w:lang w:eastAsia="nb-NO"/>
              </w:rPr>
              <w:t>Okt</w:t>
            </w:r>
            <w:proofErr w:type="spellEnd"/>
            <w:r>
              <w:rPr>
                <w:rFonts w:ascii="Arial" w:hAnsi="Arial" w:cs="Arial"/>
                <w:sz w:val="16"/>
                <w:szCs w:val="20"/>
                <w:lang w:eastAsia="nb-NO"/>
              </w:rPr>
              <w:t xml:space="preserve"> 2014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396</w:t>
            </w:r>
            <w:r w:rsidRPr="00830F5E">
              <w:rPr>
                <w:rFonts w:ascii="Arial" w:hAnsi="Arial" w:cs="Arial"/>
                <w:sz w:val="16"/>
                <w:szCs w:val="20"/>
                <w:lang w:eastAsia="nb-NO"/>
              </w:rPr>
              <w:t>,</w:t>
            </w:r>
            <w:r>
              <w:rPr>
                <w:rFonts w:ascii="Arial" w:hAnsi="Arial" w:cs="Arial"/>
                <w:sz w:val="16"/>
                <w:szCs w:val="20"/>
                <w:lang w:eastAsia="nb-NO"/>
              </w:rPr>
              <w:t>4</w:t>
            </w:r>
          </w:p>
        </w:tc>
        <w:tc>
          <w:tcPr>
            <w:tcW w:w="992"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96,</w:t>
            </w:r>
            <w:r>
              <w:rPr>
                <w:rFonts w:ascii="Arial" w:hAnsi="Arial" w:cs="Arial"/>
                <w:sz w:val="16"/>
                <w:szCs w:val="20"/>
                <w:lang w:eastAsia="nb-NO"/>
              </w:rPr>
              <w:t xml:space="preserve">4 </w:t>
            </w:r>
            <w:r w:rsidRPr="00830F5E">
              <w:rPr>
                <w:rFonts w:ascii="Arial" w:hAnsi="Arial" w:cs="Arial"/>
                <w:sz w:val="16"/>
                <w:szCs w:val="20"/>
                <w:lang w:eastAsia="nb-NO"/>
              </w:rPr>
              <w:t>%</w:t>
            </w:r>
          </w:p>
        </w:tc>
        <w:tc>
          <w:tcPr>
            <w:tcW w:w="1040"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6,3</w:t>
            </w:r>
          </w:p>
        </w:tc>
        <w:tc>
          <w:tcPr>
            <w:tcW w:w="992"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1,5 %</w:t>
            </w:r>
          </w:p>
        </w:tc>
        <w:tc>
          <w:tcPr>
            <w:tcW w:w="993"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8,4</w:t>
            </w:r>
          </w:p>
        </w:tc>
        <w:tc>
          <w:tcPr>
            <w:tcW w:w="850"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2,0 %</w:t>
            </w:r>
          </w:p>
        </w:tc>
        <w:tc>
          <w:tcPr>
            <w:tcW w:w="851"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411,0</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Jan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392,8</w:t>
            </w:r>
          </w:p>
        </w:tc>
        <w:tc>
          <w:tcPr>
            <w:tcW w:w="992" w:type="dxa"/>
            <w:tcBorders>
              <w:top w:val="nil"/>
              <w:left w:val="nil"/>
              <w:bottom w:val="single" w:sz="4" w:space="0" w:color="auto"/>
              <w:right w:val="single" w:sz="4" w:space="0" w:color="auto"/>
            </w:tcBorders>
            <w:shd w:val="clear" w:color="auto" w:fill="auto"/>
            <w:noWrap/>
            <w:vAlign w:val="bottom"/>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96,0 %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4,3</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1,0 %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12,2</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3,0 %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409,2</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April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396,7</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96,6 %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4,6</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1,1 %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9,2</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2,2 %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410,5</w:t>
            </w:r>
          </w:p>
        </w:tc>
      </w:tr>
      <w:tr w:rsidR="00283131" w:rsidRPr="008D245A" w:rsidTr="00136E48">
        <w:trPr>
          <w:trHeight w:val="255"/>
        </w:trPr>
        <w:tc>
          <w:tcPr>
            <w:tcW w:w="1555" w:type="dxa"/>
            <w:vMerge/>
            <w:tcBorders>
              <w:left w:val="single" w:sz="4" w:space="0" w:color="auto"/>
              <w:bottom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Nov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391,8</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97,2 %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5,3</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1,3 %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11,4</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2,8 %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408,5</w:t>
            </w:r>
          </w:p>
        </w:tc>
      </w:tr>
      <w:tr w:rsidR="00283131" w:rsidRPr="008D245A" w:rsidTr="00136E48">
        <w:trPr>
          <w:trHeight w:val="255"/>
        </w:trPr>
        <w:tc>
          <w:tcPr>
            <w:tcW w:w="1555" w:type="dxa"/>
            <w:vMerge w:val="restart"/>
            <w:tcBorders>
              <w:top w:val="nil"/>
              <w:left w:val="single" w:sz="4" w:space="0" w:color="auto"/>
              <w:right w:val="single" w:sz="4" w:space="0" w:color="auto"/>
            </w:tcBorders>
            <w:shd w:val="clear" w:color="auto" w:fill="auto"/>
            <w:noWrap/>
            <w:hideMark/>
          </w:tcPr>
          <w:p w:rsidR="00283131" w:rsidRDefault="00283131" w:rsidP="00136E48">
            <w:pPr>
              <w:spacing w:after="0"/>
              <w:ind w:left="0" w:right="0"/>
              <w:rPr>
                <w:rFonts w:ascii="Arial" w:hAnsi="Arial" w:cs="Arial"/>
                <w:sz w:val="16"/>
                <w:szCs w:val="20"/>
                <w:lang w:eastAsia="nb-NO"/>
              </w:rPr>
            </w:pPr>
          </w:p>
          <w:p w:rsidR="00283131" w:rsidRPr="00830F5E" w:rsidRDefault="00283131" w:rsidP="00136E48">
            <w:pPr>
              <w:spacing w:after="0"/>
              <w:ind w:left="0" w:right="0"/>
              <w:rPr>
                <w:rFonts w:ascii="Arial" w:hAnsi="Arial" w:cs="Arial"/>
                <w:sz w:val="16"/>
                <w:szCs w:val="20"/>
                <w:lang w:eastAsia="nb-NO"/>
              </w:rPr>
            </w:pPr>
            <w:r w:rsidRPr="00830F5E">
              <w:rPr>
                <w:rFonts w:ascii="Arial" w:hAnsi="Arial" w:cs="Arial"/>
                <w:sz w:val="16"/>
                <w:szCs w:val="20"/>
                <w:lang w:eastAsia="nb-NO"/>
              </w:rPr>
              <w:t>Driftsavdelingen</w:t>
            </w: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proofErr w:type="spellStart"/>
            <w:r>
              <w:rPr>
                <w:rFonts w:ascii="Arial" w:hAnsi="Arial" w:cs="Arial"/>
                <w:sz w:val="16"/>
                <w:szCs w:val="20"/>
                <w:lang w:eastAsia="nb-NO"/>
              </w:rPr>
              <w:t>Okt</w:t>
            </w:r>
            <w:proofErr w:type="spellEnd"/>
            <w:r>
              <w:rPr>
                <w:rFonts w:ascii="Arial" w:hAnsi="Arial" w:cs="Arial"/>
                <w:sz w:val="16"/>
                <w:szCs w:val="20"/>
                <w:lang w:eastAsia="nb-NO"/>
              </w:rPr>
              <w:t xml:space="preserve"> 2014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314,0</w:t>
            </w:r>
          </w:p>
        </w:tc>
        <w:tc>
          <w:tcPr>
            <w:tcW w:w="992"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 xml:space="preserve">96,4 % </w:t>
            </w:r>
          </w:p>
        </w:tc>
        <w:tc>
          <w:tcPr>
            <w:tcW w:w="1040"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4,3</w:t>
            </w:r>
          </w:p>
        </w:tc>
        <w:tc>
          <w:tcPr>
            <w:tcW w:w="992"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1,3 %</w:t>
            </w:r>
          </w:p>
        </w:tc>
        <w:tc>
          <w:tcPr>
            <w:tcW w:w="993"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7,4</w:t>
            </w:r>
          </w:p>
        </w:tc>
        <w:tc>
          <w:tcPr>
            <w:tcW w:w="850"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2,3 %</w:t>
            </w:r>
          </w:p>
        </w:tc>
        <w:tc>
          <w:tcPr>
            <w:tcW w:w="851"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325,7</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Jan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312,2</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95,9 %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3,3</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1,0 %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10,2</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325,6</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April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315,9</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96,1 %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4,6</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1,4 %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8,2</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2,5 %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328,7</w:t>
            </w:r>
          </w:p>
        </w:tc>
      </w:tr>
      <w:tr w:rsidR="00283131" w:rsidRPr="008D245A" w:rsidTr="00136E48">
        <w:trPr>
          <w:trHeight w:val="255"/>
        </w:trPr>
        <w:tc>
          <w:tcPr>
            <w:tcW w:w="1555" w:type="dxa"/>
            <w:vMerge/>
            <w:tcBorders>
              <w:left w:val="single" w:sz="4" w:space="0" w:color="auto"/>
              <w:bottom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Nov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310,7</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96,7 %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4,3</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1,3 %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6,4</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2,0 %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321,4</w:t>
            </w:r>
          </w:p>
        </w:tc>
      </w:tr>
      <w:tr w:rsidR="00283131" w:rsidRPr="008D245A" w:rsidTr="00136E48">
        <w:trPr>
          <w:trHeight w:val="255"/>
        </w:trPr>
        <w:tc>
          <w:tcPr>
            <w:tcW w:w="1555" w:type="dxa"/>
            <w:vMerge w:val="restart"/>
            <w:tcBorders>
              <w:top w:val="nil"/>
              <w:left w:val="single" w:sz="4" w:space="0" w:color="auto"/>
              <w:right w:val="single" w:sz="4" w:space="0" w:color="auto"/>
            </w:tcBorders>
            <w:shd w:val="clear" w:color="auto" w:fill="auto"/>
            <w:noWrap/>
            <w:hideMark/>
          </w:tcPr>
          <w:p w:rsidR="00283131" w:rsidRDefault="00283131" w:rsidP="00136E48">
            <w:pPr>
              <w:spacing w:after="0"/>
              <w:ind w:left="0" w:right="0"/>
              <w:rPr>
                <w:rFonts w:ascii="Arial" w:hAnsi="Arial" w:cs="Arial"/>
                <w:sz w:val="16"/>
                <w:szCs w:val="20"/>
                <w:lang w:eastAsia="nb-NO"/>
              </w:rPr>
            </w:pPr>
          </w:p>
          <w:p w:rsidR="00283131" w:rsidRPr="00830F5E" w:rsidRDefault="00283131" w:rsidP="00136E48">
            <w:pPr>
              <w:spacing w:after="0"/>
              <w:ind w:left="0" w:right="0"/>
              <w:rPr>
                <w:rFonts w:ascii="Arial" w:hAnsi="Arial" w:cs="Arial"/>
                <w:sz w:val="16"/>
                <w:szCs w:val="20"/>
                <w:lang w:eastAsia="nb-NO"/>
              </w:rPr>
            </w:pPr>
            <w:r w:rsidRPr="00830F5E">
              <w:rPr>
                <w:rFonts w:ascii="Arial" w:hAnsi="Arial" w:cs="Arial"/>
                <w:sz w:val="16"/>
                <w:szCs w:val="20"/>
                <w:lang w:eastAsia="nb-NO"/>
              </w:rPr>
              <w:t>Økonomiavdelingen</w:t>
            </w: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proofErr w:type="spellStart"/>
            <w:r>
              <w:rPr>
                <w:rFonts w:ascii="Arial" w:hAnsi="Arial" w:cs="Arial"/>
                <w:sz w:val="16"/>
                <w:szCs w:val="20"/>
                <w:lang w:eastAsia="nb-NO"/>
              </w:rPr>
              <w:t>Okt</w:t>
            </w:r>
            <w:proofErr w:type="spellEnd"/>
            <w:r>
              <w:rPr>
                <w:rFonts w:ascii="Arial" w:hAnsi="Arial" w:cs="Arial"/>
                <w:sz w:val="16"/>
                <w:szCs w:val="20"/>
                <w:lang w:eastAsia="nb-NO"/>
              </w:rPr>
              <w:t xml:space="preserve"> 2014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60,3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95,3 %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1,6 %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63,3</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vAlign w:val="bottom"/>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Jan 2015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58,6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95,1%</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1,6%</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61,6</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vAlign w:val="bottom"/>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April 2015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58,6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98,3 %</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59,6</w:t>
            </w:r>
          </w:p>
        </w:tc>
      </w:tr>
      <w:tr w:rsidR="00283131" w:rsidRPr="008D245A" w:rsidTr="00136E48">
        <w:trPr>
          <w:trHeight w:val="255"/>
        </w:trPr>
        <w:tc>
          <w:tcPr>
            <w:tcW w:w="1555" w:type="dxa"/>
            <w:tcBorders>
              <w:left w:val="single" w:sz="4" w:space="0" w:color="auto"/>
              <w:bottom w:val="single" w:sz="4" w:space="0" w:color="auto"/>
              <w:right w:val="single" w:sz="4" w:space="0" w:color="auto"/>
            </w:tcBorders>
            <w:shd w:val="clear" w:color="auto" w:fill="auto"/>
            <w:noWrap/>
            <w:vAlign w:val="bottom"/>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Nov 2015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58,3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93,6 %</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6,4 %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62,3</w:t>
            </w:r>
          </w:p>
        </w:tc>
      </w:tr>
    </w:tbl>
    <w:p w:rsidR="00283131" w:rsidRPr="009F27FA" w:rsidRDefault="00283131" w:rsidP="00283131">
      <w:pPr>
        <w:pStyle w:val="Moteoverskrift"/>
        <w:ind w:left="0"/>
      </w:pPr>
      <w:r w:rsidRPr="009F27FA">
        <w:t>Notat</w:t>
      </w: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220"/>
        <w:gridCol w:w="8494"/>
      </w:tblGrid>
      <w:tr w:rsidR="00283131" w:rsidRPr="00F10BE7" w:rsidTr="00136E48">
        <w:trPr>
          <w:cantSplit/>
        </w:trPr>
        <w:tc>
          <w:tcPr>
            <w:tcW w:w="1220" w:type="dxa"/>
          </w:tcPr>
          <w:p w:rsidR="00283131" w:rsidRPr="009F27FA" w:rsidRDefault="00283131" w:rsidP="00136E48">
            <w:pPr>
              <w:pStyle w:val="Innkallingsskrift"/>
            </w:pPr>
            <w:r w:rsidRPr="009F27FA">
              <w:t>Til:</w:t>
            </w:r>
          </w:p>
        </w:tc>
        <w:tc>
          <w:tcPr>
            <w:tcW w:w="8494" w:type="dxa"/>
          </w:tcPr>
          <w:p w:rsidR="00283131" w:rsidRPr="00EC6931" w:rsidRDefault="00283131" w:rsidP="00136E48">
            <w:pPr>
              <w:pStyle w:val="InnkallingsskriftFyllInn"/>
            </w:pPr>
            <w:r>
              <w:t>LOSAM for Økonomi og eiendom</w:t>
            </w:r>
          </w:p>
        </w:tc>
      </w:tr>
      <w:tr w:rsidR="00283131" w:rsidRPr="0017056F" w:rsidTr="00136E48">
        <w:trPr>
          <w:cantSplit/>
        </w:trPr>
        <w:tc>
          <w:tcPr>
            <w:tcW w:w="1220" w:type="dxa"/>
          </w:tcPr>
          <w:p w:rsidR="00283131" w:rsidRPr="009F27FA" w:rsidRDefault="00283131" w:rsidP="00136E48">
            <w:pPr>
              <w:pStyle w:val="Innkallingsskrift"/>
            </w:pPr>
            <w:r w:rsidRPr="009F27FA">
              <w:t>Kopi til:</w:t>
            </w:r>
          </w:p>
        </w:tc>
        <w:tc>
          <w:tcPr>
            <w:tcW w:w="8494" w:type="dxa"/>
          </w:tcPr>
          <w:p w:rsidR="00283131" w:rsidRPr="0017056F" w:rsidRDefault="00283131" w:rsidP="00136E48">
            <w:pPr>
              <w:pStyle w:val="InnkallingsskriftFyllInn"/>
              <w:rPr>
                <w:lang w:val="sv-SE"/>
              </w:rPr>
            </w:pPr>
          </w:p>
        </w:tc>
      </w:tr>
      <w:tr w:rsidR="00283131" w:rsidRPr="009F27FA" w:rsidTr="00136E48">
        <w:trPr>
          <w:cantSplit/>
        </w:trPr>
        <w:tc>
          <w:tcPr>
            <w:tcW w:w="1220" w:type="dxa"/>
          </w:tcPr>
          <w:p w:rsidR="00283131" w:rsidRPr="009F27FA" w:rsidRDefault="00283131" w:rsidP="00136E48">
            <w:pPr>
              <w:pStyle w:val="Innkallingsskrift"/>
            </w:pPr>
            <w:r w:rsidRPr="009F27FA">
              <w:t>Fra:</w:t>
            </w:r>
          </w:p>
        </w:tc>
        <w:tc>
          <w:tcPr>
            <w:tcW w:w="8494" w:type="dxa"/>
          </w:tcPr>
          <w:p w:rsidR="00283131" w:rsidRPr="009F27FA" w:rsidRDefault="00283131" w:rsidP="00136E48">
            <w:pPr>
              <w:pStyle w:val="InnkallingsskriftFyllInn"/>
            </w:pPr>
            <w:r>
              <w:t>Marit Grønning-Moe</w:t>
            </w:r>
          </w:p>
        </w:tc>
      </w:tr>
      <w:tr w:rsidR="00283131" w:rsidRPr="009F27FA" w:rsidTr="00136E48">
        <w:trPr>
          <w:cantSplit/>
        </w:trPr>
        <w:tc>
          <w:tcPr>
            <w:tcW w:w="1220" w:type="dxa"/>
          </w:tcPr>
          <w:p w:rsidR="00283131" w:rsidRPr="009F27FA" w:rsidRDefault="00283131" w:rsidP="00136E48">
            <w:pPr>
              <w:pStyle w:val="Innkallingsskrift"/>
            </w:pPr>
            <w:r w:rsidRPr="009F27FA">
              <w:t>Signatur:</w:t>
            </w:r>
          </w:p>
        </w:tc>
        <w:tc>
          <w:tcPr>
            <w:tcW w:w="8494" w:type="dxa"/>
          </w:tcPr>
          <w:p w:rsidR="00283131" w:rsidRPr="00110F47" w:rsidRDefault="00283131" w:rsidP="00136E48">
            <w:pPr>
              <w:pStyle w:val="InnkallingsskriftFyllInn"/>
            </w:pPr>
            <w:r>
              <w:t>MG-M</w:t>
            </w:r>
          </w:p>
        </w:tc>
      </w:tr>
    </w:tbl>
    <w:p w:rsidR="00283131" w:rsidRPr="000F0A85" w:rsidRDefault="00283131" w:rsidP="00283131">
      <w:pPr>
        <w:pStyle w:val="Overskrift1"/>
        <w:spacing w:after="0"/>
        <w:ind w:left="0"/>
      </w:pPr>
      <w:r>
        <w:t>Endring i turnus for NTNUs vaktstyrke</w:t>
      </w:r>
    </w:p>
    <w:p w:rsidR="00283131" w:rsidRDefault="00283131" w:rsidP="00283131">
      <w:pPr>
        <w:spacing w:after="0"/>
        <w:ind w:left="0" w:right="0"/>
      </w:pPr>
    </w:p>
    <w:p w:rsidR="00283131" w:rsidRPr="00BE4E7C" w:rsidRDefault="00283131" w:rsidP="00283131">
      <w:pPr>
        <w:spacing w:after="0"/>
        <w:ind w:left="0" w:right="0"/>
        <w:rPr>
          <w:rFonts w:ascii="Times New Roman" w:hAnsi="Times New Roman"/>
          <w:b/>
        </w:rPr>
      </w:pPr>
      <w:r w:rsidRPr="00BE4E7C">
        <w:rPr>
          <w:rFonts w:ascii="Times New Roman" w:hAnsi="Times New Roman"/>
          <w:b/>
        </w:rPr>
        <w:t>Bakgrunn:</w:t>
      </w:r>
    </w:p>
    <w:p w:rsidR="00283131" w:rsidRDefault="00283131" w:rsidP="00283131">
      <w:pPr>
        <w:spacing w:after="0"/>
        <w:ind w:left="0" w:right="0"/>
        <w:rPr>
          <w:rFonts w:ascii="Times New Roman" w:hAnsi="Times New Roman"/>
        </w:rPr>
      </w:pPr>
      <w:r>
        <w:rPr>
          <w:rFonts w:ascii="Times New Roman" w:hAnsi="Times New Roman"/>
        </w:rPr>
        <w:t xml:space="preserve">I forbindelse meg fusjon mellom NTNU og HIST, HIG og HIÅ tar </w:t>
      </w:r>
      <w:proofErr w:type="spellStart"/>
      <w:r>
        <w:rPr>
          <w:rFonts w:ascii="Times New Roman" w:hAnsi="Times New Roman"/>
        </w:rPr>
        <w:t>Byggsikring</w:t>
      </w:r>
      <w:proofErr w:type="spellEnd"/>
      <w:r>
        <w:rPr>
          <w:rFonts w:ascii="Times New Roman" w:hAnsi="Times New Roman"/>
        </w:rPr>
        <w:t xml:space="preserve"> over vektertjenestene på deler av dagens HIST fra 1. januar 2016.  For å få til dette må nåværende turnus endres, samt utvides med en heltidsvekter. I tillegg utvides antallet helgeturnuser fra 14 til 16. Resterende campus / bygninger tas med i utsendelsen til rammeavtaleforespørsel som gjøres før jul 2015.</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Jobben med endring startet våren 2015, og et første utkast ble lagt ved som vedlegg til møteinnkalling til vektermøte 22. mai 2015. Det ble presisert i møte at dette er et førsteutkast.</w:t>
      </w:r>
    </w:p>
    <w:p w:rsidR="00283131" w:rsidRDefault="00283131" w:rsidP="00283131">
      <w:pPr>
        <w:spacing w:after="0"/>
        <w:ind w:left="0" w:right="0"/>
        <w:rPr>
          <w:rFonts w:ascii="Times New Roman" w:hAnsi="Times New Roman"/>
        </w:rPr>
      </w:pPr>
    </w:p>
    <w:p w:rsidR="00283131" w:rsidRDefault="00283131" w:rsidP="00283131">
      <w:pPr>
        <w:rPr>
          <w:b/>
        </w:rPr>
      </w:pPr>
      <w:r>
        <w:rPr>
          <w:b/>
        </w:rPr>
        <w:t>Sak 4/03 Fusjon og vakthold</w:t>
      </w:r>
    </w:p>
    <w:p w:rsidR="00283131" w:rsidRDefault="00283131" w:rsidP="00283131">
      <w:pPr>
        <w:numPr>
          <w:ilvl w:val="0"/>
          <w:numId w:val="35"/>
        </w:numPr>
        <w:spacing w:after="0"/>
        <w:ind w:right="0"/>
      </w:pPr>
      <w:r>
        <w:t>Forslag til ny turnus</w:t>
      </w:r>
    </w:p>
    <w:p w:rsidR="00283131" w:rsidRDefault="00283131" w:rsidP="00283131">
      <w:pPr>
        <w:spacing w:after="0"/>
        <w:ind w:left="0" w:right="0"/>
        <w:rPr>
          <w:rFonts w:ascii="Times New Roman" w:hAnsi="Times New Roman"/>
        </w:rPr>
      </w:pPr>
    </w:p>
    <w:p w:rsidR="00283131" w:rsidRPr="007175C1" w:rsidRDefault="00283131" w:rsidP="00283131">
      <w:pPr>
        <w:pStyle w:val="Rentekst"/>
        <w:rPr>
          <w:rFonts w:ascii="Times New Roman" w:hAnsi="Times New Roman"/>
          <w:i/>
          <w:sz w:val="24"/>
          <w:szCs w:val="24"/>
        </w:rPr>
      </w:pPr>
      <w:r w:rsidRPr="007175C1">
        <w:rPr>
          <w:rFonts w:ascii="Times New Roman" w:hAnsi="Times New Roman"/>
          <w:b/>
          <w:i/>
          <w:sz w:val="24"/>
          <w:szCs w:val="24"/>
        </w:rPr>
        <w:t xml:space="preserve">Vedtak: </w:t>
      </w:r>
      <w:r w:rsidRPr="007175C1">
        <w:rPr>
          <w:rFonts w:ascii="Times New Roman" w:hAnsi="Times New Roman"/>
          <w:i/>
          <w:sz w:val="24"/>
          <w:szCs w:val="24"/>
        </w:rPr>
        <w:t xml:space="preserve">Forslag til ny turnus var lagt ved innkallingen, og noen har meldt inn ev. endringer til denne. Marit + utarbeider et nytt forslag som sendes på høring til alle vektere, samt </w:t>
      </w:r>
      <w:proofErr w:type="spellStart"/>
      <w:r w:rsidRPr="007175C1">
        <w:rPr>
          <w:rFonts w:ascii="Times New Roman" w:hAnsi="Times New Roman"/>
          <w:i/>
          <w:sz w:val="24"/>
          <w:szCs w:val="24"/>
        </w:rPr>
        <w:t>arbeidstakerorg</w:t>
      </w:r>
      <w:proofErr w:type="spellEnd"/>
      <w:r w:rsidRPr="007175C1">
        <w:rPr>
          <w:rFonts w:ascii="Times New Roman" w:hAnsi="Times New Roman"/>
          <w:i/>
          <w:sz w:val="24"/>
          <w:szCs w:val="24"/>
        </w:rPr>
        <w:t xml:space="preserve">. Arbeidet med endring av turnus kommer ikke til å gjøres på samme omfattende måte som ved forrige endring selv om alle innspill vil bli vurdert underveis. </w:t>
      </w:r>
    </w:p>
    <w:p w:rsidR="00283131" w:rsidRPr="007175C1" w:rsidRDefault="00283131" w:rsidP="00283131">
      <w:pPr>
        <w:spacing w:after="0"/>
        <w:ind w:left="0" w:right="0"/>
        <w:rPr>
          <w:rFonts w:ascii="Times New Roman" w:hAnsi="Times New Roman"/>
          <w:i/>
        </w:rPr>
      </w:pPr>
    </w:p>
    <w:p w:rsidR="00283131" w:rsidRDefault="00283131" w:rsidP="00283131">
      <w:pPr>
        <w:spacing w:after="0"/>
        <w:ind w:left="0" w:right="0"/>
        <w:rPr>
          <w:rFonts w:ascii="Times New Roman" w:hAnsi="Times New Roman"/>
        </w:rPr>
      </w:pPr>
      <w:r>
        <w:rPr>
          <w:rFonts w:ascii="Times New Roman" w:hAnsi="Times New Roman"/>
        </w:rPr>
        <w:t xml:space="preserve">Gjennom sommeren ble alle invitert til å komme med forslag til turnus, Disse forslagene ble presentert for de som kommer til å bli omfattet av denne, og innspill ble forsøkt tatt inn så lagt det lot seg gjøre i forhold til lov og avtaleverk. I denne prosessen er det lagt vekt på at belastningen for de som skal jobbe i turnusen skal være minst mulig. Det er alltid en belastning å jobbe i avvikende arbeidstid og dette har gruppen hatt som hovedfokus. Det er derfor vært viktig at friuke, med frihelg før og etter, samt så få arbeidshelger som mulig ila turnusperioden. I og med at antallet uker i turnus øker fra åtte til ni har det også vært stort fokus på å opprettholde intensjonen fra forrige runde om at de berørte må få fri i helgene.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I et forsøk på å ta inn alle ønsker, overholde krav om hviletid samt overholde lov og avtaleverket er turnusforslaget satt opp med litt mer intensiv jobbing i ukedagene, for å få litt mer sammenhengende fri. Ett av de viktigste punktene i turnusen er at ingen bryter med reglene for hviletid mellom vaktene, samt at ingen vakter utgjør en så stor belastning at det ikke er til å leve med.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Nytt forslag til turnus ble sendt ut i forkant av vektermøte 14. september 2015. Forslaget er utarbeidet av de som omfattes av turnusen, i samarbeid med leders representant. Dette er det forslaget det foreligger størst enighet om.</w:t>
      </w:r>
    </w:p>
    <w:p w:rsidR="00283131" w:rsidRPr="00445527" w:rsidRDefault="00283131" w:rsidP="00283131">
      <w:pPr>
        <w:ind w:left="0"/>
        <w:rPr>
          <w:b/>
        </w:rPr>
      </w:pPr>
    </w:p>
    <w:p w:rsidR="00283131" w:rsidRDefault="00283131" w:rsidP="00283131">
      <w:pPr>
        <w:rPr>
          <w:b/>
        </w:rPr>
      </w:pPr>
      <w:r>
        <w:rPr>
          <w:b/>
        </w:rPr>
        <w:t>Sak 2/04 Turnus fra 2016</w:t>
      </w:r>
    </w:p>
    <w:p w:rsidR="00283131" w:rsidRPr="00445527" w:rsidRDefault="00283131" w:rsidP="00283131">
      <w:pPr>
        <w:numPr>
          <w:ilvl w:val="0"/>
          <w:numId w:val="34"/>
        </w:numPr>
        <w:spacing w:after="0"/>
        <w:ind w:right="0"/>
        <w:rPr>
          <w:b/>
        </w:rPr>
      </w:pPr>
      <w:r w:rsidRPr="00445527">
        <w:t>Det foreligger et forslag til ny turnus, se vedlegg</w:t>
      </w:r>
    </w:p>
    <w:p w:rsidR="00283131" w:rsidRPr="00445527" w:rsidRDefault="00283131" w:rsidP="00283131">
      <w:pPr>
        <w:rPr>
          <w:rFonts w:ascii="Times New Roman" w:hAnsi="Times New Roman"/>
        </w:rPr>
      </w:pPr>
    </w:p>
    <w:p w:rsidR="00283131" w:rsidRPr="00DB1803" w:rsidRDefault="00283131" w:rsidP="00283131">
      <w:pPr>
        <w:rPr>
          <w:i/>
        </w:rPr>
      </w:pPr>
      <w:r w:rsidRPr="00DB1803">
        <w:rPr>
          <w:rFonts w:ascii="Times New Roman" w:hAnsi="Times New Roman"/>
          <w:b/>
          <w:i/>
        </w:rPr>
        <w:t>Vedtak:</w:t>
      </w:r>
      <w:r w:rsidRPr="00DB1803">
        <w:rPr>
          <w:rFonts w:ascii="Times New Roman" w:hAnsi="Times New Roman"/>
          <w:i/>
        </w:rPr>
        <w:t xml:space="preserve"> </w:t>
      </w:r>
      <w:r w:rsidRPr="00DB1803">
        <w:rPr>
          <w:i/>
        </w:rPr>
        <w:t>Vi tar en gjennomgang i forhold til overlapp, lover og regler, samt utarbeider info til LOSAM</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I forhold til utveksle fra åtte til ni ukes turnus ble ny stilling tatt som egen sak i samme vektermøte.</w:t>
      </w:r>
    </w:p>
    <w:p w:rsidR="00283131" w:rsidRDefault="00283131" w:rsidP="00283131">
      <w:pPr>
        <w:spacing w:after="0"/>
        <w:ind w:left="0" w:right="0"/>
        <w:rPr>
          <w:rFonts w:ascii="Times New Roman" w:hAnsi="Times New Roman"/>
        </w:rPr>
      </w:pPr>
    </w:p>
    <w:p w:rsidR="00283131" w:rsidRDefault="00283131" w:rsidP="00283131">
      <w:pPr>
        <w:rPr>
          <w:b/>
        </w:rPr>
      </w:pPr>
      <w:r>
        <w:rPr>
          <w:b/>
        </w:rPr>
        <w:t>Sak 3/04 Ny stilling som vekter 100 %</w:t>
      </w:r>
    </w:p>
    <w:p w:rsidR="00283131" w:rsidRPr="00DA2EF8" w:rsidRDefault="00283131" w:rsidP="00283131">
      <w:pPr>
        <w:numPr>
          <w:ilvl w:val="0"/>
          <w:numId w:val="34"/>
        </w:numPr>
        <w:spacing w:after="0"/>
        <w:ind w:right="0"/>
      </w:pPr>
      <w:r w:rsidRPr="00DA2EF8">
        <w:t>Vi skal ta over vektertjenesten på deler av HIST og har behov for en ny vekter i heltid fra 1. desember 2015</w:t>
      </w:r>
    </w:p>
    <w:p w:rsidR="00283131" w:rsidRPr="00DA2EF8" w:rsidRDefault="00283131" w:rsidP="00283131">
      <w:pPr>
        <w:numPr>
          <w:ilvl w:val="0"/>
          <w:numId w:val="34"/>
        </w:numPr>
        <w:spacing w:after="0"/>
        <w:ind w:right="0"/>
      </w:pPr>
      <w:r w:rsidRPr="00DA2EF8">
        <w:t xml:space="preserve">Før vi ev. lyser ut denne ekstern ønsker vi å sjekke om det er noen på deltid som kan tenke seg </w:t>
      </w:r>
      <w:proofErr w:type="gramStart"/>
      <w:r w:rsidRPr="00DA2EF8">
        <w:t>denne…</w:t>
      </w:r>
      <w:proofErr w:type="gramEnd"/>
    </w:p>
    <w:p w:rsidR="00283131" w:rsidRPr="00DA2EF8" w:rsidRDefault="00283131" w:rsidP="00283131">
      <w:pPr>
        <w:tabs>
          <w:tab w:val="left" w:pos="2175"/>
        </w:tabs>
      </w:pPr>
      <w:r w:rsidRPr="00DA2EF8">
        <w:tab/>
      </w:r>
    </w:p>
    <w:p w:rsidR="00283131" w:rsidRPr="00DA2EF8" w:rsidRDefault="00283131" w:rsidP="00283131">
      <w:pPr>
        <w:rPr>
          <w:i/>
        </w:rPr>
      </w:pPr>
      <w:r w:rsidRPr="00DA2EF8">
        <w:rPr>
          <w:b/>
          <w:i/>
        </w:rPr>
        <w:t>Vedtak:</w:t>
      </w:r>
      <w:r w:rsidRPr="00DA2EF8">
        <w:rPr>
          <w:i/>
        </w:rPr>
        <w:t xml:space="preserve"> E-post sendes til alle. Stillingen er ikke forenelig med å være heltidsstudent, og dette vil bli vektlagt ved innstiling.</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I gjennomgangen av siste utkast av turnusen ble det enighet om å opprettholde avviksturnus for jul og påske, som tidligere år. Denne avviksturnusen utarbeides </w:t>
      </w:r>
      <w:proofErr w:type="spellStart"/>
      <w:r>
        <w:rPr>
          <w:rFonts w:ascii="Times New Roman" w:hAnsi="Times New Roman"/>
        </w:rPr>
        <w:t>årli</w:t>
      </w:r>
      <w:proofErr w:type="spellEnd"/>
      <w:r>
        <w:rPr>
          <w:rFonts w:ascii="Times New Roman" w:hAnsi="Times New Roman"/>
        </w:rPr>
        <w:t xml:space="preserve">, og ut fra hvordan man kommer ut med helligdager. Den skal være klar to mnd. før man går inn i turnusen.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Den nye turnusen gjelder fra 1. januar 2016, men vi valgte å gjennomføre avviksturnusen for julen 2015 i og med at vi går inn i julen med gammel turnus og starter 2016 med ny.</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Juleturnusen (avviksturnusen) og den endelige turnusen for 2016 ble lagt ved møteinnkallingen til vektermøte 26. oktober 2015.</w:t>
      </w:r>
    </w:p>
    <w:p w:rsidR="00283131" w:rsidRDefault="00283131" w:rsidP="00283131">
      <w:pPr>
        <w:spacing w:after="0"/>
        <w:ind w:left="0" w:right="0"/>
        <w:rPr>
          <w:rFonts w:ascii="Times New Roman" w:hAnsi="Times New Roman"/>
        </w:rPr>
      </w:pPr>
    </w:p>
    <w:p w:rsidR="00283131" w:rsidRDefault="00283131" w:rsidP="00283131">
      <w:r>
        <w:rPr>
          <w:b/>
        </w:rPr>
        <w:t xml:space="preserve">Sak 2/05 Avviksturnus </w:t>
      </w:r>
    </w:p>
    <w:p w:rsidR="00283131" w:rsidRDefault="00283131" w:rsidP="00283131">
      <w:pPr>
        <w:numPr>
          <w:ilvl w:val="0"/>
          <w:numId w:val="34"/>
        </w:numPr>
        <w:spacing w:after="0"/>
        <w:ind w:right="0"/>
      </w:pPr>
      <w:r>
        <w:t>Juleturnusen er ferdig, se vedlegg</w:t>
      </w:r>
    </w:p>
    <w:p w:rsidR="00283131" w:rsidRPr="00445527" w:rsidRDefault="00283131" w:rsidP="00283131">
      <w:pPr>
        <w:numPr>
          <w:ilvl w:val="0"/>
          <w:numId w:val="34"/>
        </w:numPr>
        <w:spacing w:after="0"/>
        <w:ind w:right="0"/>
      </w:pPr>
      <w:r w:rsidRPr="00445527">
        <w:t xml:space="preserve">Vi vil ta et møte med personal ila kort tid for å gå gjennom reglene for påske, jul og helligdager. </w:t>
      </w:r>
    </w:p>
    <w:p w:rsidR="00283131" w:rsidRPr="00445527" w:rsidRDefault="00283131" w:rsidP="00283131"/>
    <w:p w:rsidR="00283131" w:rsidRPr="00445527" w:rsidRDefault="00283131" w:rsidP="00283131">
      <w:pPr>
        <w:rPr>
          <w:i/>
        </w:rPr>
      </w:pPr>
      <w:r w:rsidRPr="00445527">
        <w:rPr>
          <w:b/>
          <w:i/>
        </w:rPr>
        <w:t xml:space="preserve">Vedtak: </w:t>
      </w:r>
      <w:r w:rsidRPr="00445527">
        <w:rPr>
          <w:i/>
        </w:rPr>
        <w:t>I denne turnusen er det tatt høyde for arbeidsbelastning på helligdager, og fordelt denne likt. Deltidsvekterne som har meldt fra, innen fristen, at de kan jobbe vil bli fordelt på ledige vakter.</w:t>
      </w:r>
    </w:p>
    <w:p w:rsidR="00283131" w:rsidRDefault="00283131" w:rsidP="00283131">
      <w:pPr>
        <w:spacing w:after="0"/>
        <w:ind w:left="0" w:right="0"/>
        <w:rPr>
          <w:rFonts w:ascii="Times New Roman" w:hAnsi="Times New Roman"/>
        </w:rPr>
      </w:pPr>
    </w:p>
    <w:p w:rsidR="00283131" w:rsidRPr="00445527" w:rsidRDefault="00283131" w:rsidP="00283131">
      <w:pPr>
        <w:rPr>
          <w:b/>
        </w:rPr>
      </w:pPr>
      <w:r>
        <w:rPr>
          <w:rFonts w:ascii="Times New Roman" w:hAnsi="Times New Roman"/>
          <w:b/>
        </w:rPr>
        <w:t xml:space="preserve">Sak </w:t>
      </w:r>
      <w:r w:rsidRPr="00445527">
        <w:rPr>
          <w:rFonts w:ascii="Times New Roman" w:hAnsi="Times New Roman"/>
          <w:b/>
        </w:rPr>
        <w:t>3/05</w:t>
      </w:r>
      <w:r>
        <w:rPr>
          <w:rFonts w:ascii="Times New Roman" w:hAnsi="Times New Roman"/>
        </w:rPr>
        <w:t xml:space="preserve"> </w:t>
      </w:r>
      <w:r w:rsidRPr="00445527">
        <w:rPr>
          <w:b/>
        </w:rPr>
        <w:t>Ny turnus fra 1. januar 2016</w:t>
      </w:r>
    </w:p>
    <w:p w:rsidR="00283131" w:rsidRPr="00445527" w:rsidRDefault="00283131" w:rsidP="00283131">
      <w:pPr>
        <w:numPr>
          <w:ilvl w:val="0"/>
          <w:numId w:val="34"/>
        </w:numPr>
        <w:spacing w:after="0"/>
        <w:ind w:right="0"/>
      </w:pPr>
      <w:r w:rsidRPr="00445527">
        <w:t>Enighet om det nye turnusen, avventer svar fra HIST, kvalitetssikres og ettersendes ila noen dager</w:t>
      </w:r>
    </w:p>
    <w:p w:rsidR="00283131" w:rsidRPr="00445527" w:rsidRDefault="00283131" w:rsidP="00283131">
      <w:pPr>
        <w:numPr>
          <w:ilvl w:val="0"/>
          <w:numId w:val="34"/>
        </w:numPr>
        <w:spacing w:after="0"/>
        <w:ind w:right="0"/>
      </w:pPr>
      <w:r w:rsidRPr="00445527">
        <w:t>Utløser en ekstra 100 % stilling, samt to ekstra helgeturnuser</w:t>
      </w:r>
    </w:p>
    <w:p w:rsidR="00283131" w:rsidRPr="00445527" w:rsidRDefault="00283131" w:rsidP="00283131">
      <w:pPr>
        <w:numPr>
          <w:ilvl w:val="0"/>
          <w:numId w:val="34"/>
        </w:numPr>
        <w:spacing w:after="0"/>
        <w:ind w:right="0"/>
      </w:pPr>
      <w:r w:rsidRPr="00445527">
        <w:t xml:space="preserve">Intern ansiennitet tas som </w:t>
      </w:r>
      <w:proofErr w:type="spellStart"/>
      <w:r w:rsidRPr="00445527">
        <w:t>utg.pkt</w:t>
      </w:r>
      <w:proofErr w:type="spellEnd"/>
      <w:r w:rsidRPr="00445527">
        <w:t xml:space="preserve">. </w:t>
      </w:r>
      <w:proofErr w:type="gramStart"/>
      <w:r w:rsidRPr="00445527">
        <w:t>ved</w:t>
      </w:r>
      <w:proofErr w:type="gramEnd"/>
      <w:r w:rsidRPr="00445527">
        <w:t xml:space="preserve"> overgang til turnus</w:t>
      </w:r>
    </w:p>
    <w:p w:rsidR="00283131" w:rsidRPr="00445527" w:rsidRDefault="00283131" w:rsidP="00283131">
      <w:pPr>
        <w:tabs>
          <w:tab w:val="left" w:pos="6390"/>
        </w:tabs>
        <w:ind w:left="720"/>
        <w:rPr>
          <w:b/>
        </w:rPr>
      </w:pPr>
      <w:r w:rsidRPr="00445527">
        <w:rPr>
          <w:b/>
        </w:rPr>
        <w:tab/>
      </w:r>
    </w:p>
    <w:p w:rsidR="00283131" w:rsidRPr="00DA2EF8" w:rsidRDefault="00283131" w:rsidP="00283131">
      <w:pPr>
        <w:rPr>
          <w:i/>
        </w:rPr>
      </w:pPr>
      <w:r w:rsidRPr="00DA2EF8">
        <w:rPr>
          <w:i/>
        </w:rPr>
        <w:t xml:space="preserve">Info om stilling og søknadsfrist ble sendt alle den </w:t>
      </w:r>
      <w:proofErr w:type="gramStart"/>
      <w:r w:rsidRPr="00DA2EF8">
        <w:rPr>
          <w:i/>
        </w:rPr>
        <w:t>21.10.,</w:t>
      </w:r>
      <w:proofErr w:type="gramEnd"/>
      <w:r w:rsidRPr="00DA2EF8">
        <w:rPr>
          <w:i/>
        </w:rPr>
        <w:t xml:space="preserve"> med søknadsfrist 1. november</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Det ble i løpet av denne prosessen utarbeidet en arbeidsplan for den enkelte vekter, i samarbeid med NTNUs personalavdeling og jurist. Denne gjelder vektere som jobber i turnus og omfatter lov og avtaleverk som slår inn i forhold til denne type stilling. Det er også tatt inn et pkt. om avviksturnus i denne arbeidsplanen. I vedlagte turnus kommer det frem at det er et avvik fra regelen om fri annenhver </w:t>
      </w:r>
      <w:proofErr w:type="spellStart"/>
      <w:r>
        <w:rPr>
          <w:rFonts w:ascii="Times New Roman" w:hAnsi="Times New Roman"/>
        </w:rPr>
        <w:t>søn</w:t>
      </w:r>
      <w:proofErr w:type="spellEnd"/>
      <w:r>
        <w:rPr>
          <w:rFonts w:ascii="Times New Roman" w:hAnsi="Times New Roman"/>
        </w:rPr>
        <w:t>- og helligdager, og det er tatt inn i planen at det avtales dispensasjon fra denne reglen for turnusuke 2 og 3.</w:t>
      </w:r>
    </w:p>
    <w:p w:rsidR="00283131" w:rsidRDefault="00283131" w:rsidP="00283131">
      <w:pPr>
        <w:spacing w:after="0"/>
        <w:ind w:left="0" w:right="0"/>
        <w:rPr>
          <w:rFonts w:ascii="Times New Roman" w:hAnsi="Times New Roman"/>
        </w:rPr>
      </w:pPr>
      <w:r>
        <w:rPr>
          <w:rFonts w:ascii="Times New Roman" w:hAnsi="Times New Roman"/>
        </w:rPr>
        <w:t xml:space="preserve"> </w:t>
      </w:r>
    </w:p>
    <w:p w:rsidR="00283131" w:rsidRDefault="00283131" w:rsidP="00283131">
      <w:pPr>
        <w:spacing w:after="0"/>
        <w:ind w:left="0" w:right="0"/>
        <w:rPr>
          <w:rFonts w:ascii="Times New Roman" w:hAnsi="Times New Roman"/>
        </w:rPr>
      </w:pPr>
      <w:r>
        <w:rPr>
          <w:rFonts w:ascii="Times New Roman" w:hAnsi="Times New Roman"/>
        </w:rPr>
        <w:t xml:space="preserve">Grunnen til at det har vært enklere å få til utarbeidelse av ny turnus for 2016 enn forventet er at det i 2011/2012 ble gjort en grundig gjennomgang av lov- og avtaleverket, samt alle arbeidsoppgavene som omfattes av turnus for NTNUs vektere. Mandatet fra 2011 gikk på ut på at man skulle se om det var oppgaver som man kunne eller burde utvikle og forbedre, ressursbruken, samt om det var andre oppgaver det var naturlig at fagområdet tok på seg. </w:t>
      </w:r>
    </w:p>
    <w:p w:rsidR="00283131" w:rsidRDefault="00283131" w:rsidP="00283131">
      <w:pPr>
        <w:spacing w:after="0"/>
        <w:ind w:left="0" w:right="0"/>
        <w:rPr>
          <w:rFonts w:ascii="Times New Roman" w:hAnsi="Times New Roman"/>
        </w:rPr>
      </w:pPr>
      <w:r>
        <w:rPr>
          <w:rFonts w:ascii="Times New Roman" w:hAnsi="Times New Roman"/>
        </w:rPr>
        <w:t xml:space="preserve">Denne ble oversendt LOSAM som </w:t>
      </w:r>
      <w:proofErr w:type="spellStart"/>
      <w:r>
        <w:rPr>
          <w:rFonts w:ascii="Times New Roman" w:hAnsi="Times New Roman"/>
        </w:rPr>
        <w:t>infosak</w:t>
      </w:r>
      <w:proofErr w:type="spellEnd"/>
      <w:r>
        <w:rPr>
          <w:rFonts w:ascii="Times New Roman" w:hAnsi="Times New Roman"/>
        </w:rPr>
        <w:t xml:space="preserve"> i april 2012. Legger ved beskrivelsen av forrige prosess ved denne saken, til info, i forhold til at LOSAM har nye medlemmer etter at denne saken ble forelagt i 2012.</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Vi har, på samme måte som i den forrige runde, forsøkt å ta hensyn til alle innspill. Det er ikke mulig at alle får oppfylt sine ønsker, og forslaget som foreligger er det beste vi klarer å få til.</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Timeantallet for de enkelte turnusukene vil variere noe, men snittberegning over ni uker gjør at belastningen ikke er så stor som den kan virke enkelte uker. Timeantallet overskrider ikke antallet som det i </w:t>
      </w:r>
      <w:proofErr w:type="spellStart"/>
      <w:r>
        <w:rPr>
          <w:rFonts w:ascii="Times New Roman" w:hAnsi="Times New Roman"/>
        </w:rPr>
        <w:t>iflg</w:t>
      </w:r>
      <w:proofErr w:type="spellEnd"/>
      <w:r>
        <w:rPr>
          <w:rFonts w:ascii="Times New Roman" w:hAnsi="Times New Roman"/>
        </w:rPr>
        <w:t xml:space="preserve">. </w:t>
      </w:r>
      <w:proofErr w:type="gramStart"/>
      <w:r>
        <w:rPr>
          <w:rFonts w:ascii="Times New Roman" w:hAnsi="Times New Roman"/>
        </w:rPr>
        <w:t>lovverket</w:t>
      </w:r>
      <w:proofErr w:type="gramEnd"/>
      <w:r>
        <w:rPr>
          <w:rFonts w:ascii="Times New Roman" w:hAnsi="Times New Roman"/>
        </w:rPr>
        <w:t xml:space="preserve"> er lov til å jobbe for personer i turnus. Den foreslåtte gjennomsnittsberegningen, i arbeidsplanen, over 26 uker er i forhold til at de berørte ønsker avviksturnus for jul og påske.</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Implementering av den nye turnusen er tenkt på følgende måte: Oppstart 1. januar 2016, vi «prøvekjører» turnusen i en turnusperiode, utarbeider et evalueringsskjema ila denne perioden, går gjennom tilbakemeldingen, gjør ev. endringer / tilpasninger og prøver en ny periode med to turnusperioder, dvs. 18 uker. Den enkelte ansatte er ansvarlig for at ønsker om ev. endring meldes inn ila prøveperiodene.</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Det kom, rett i forkant av dette notatet, innspill om at «fagforeningene anbefaler ikke at vi gjennomsnittsberegner over 26 uker» uten at dette ble begrunnet. Uten at vi får info om hvilke fagforeninger som har kommet med dette og begrunnelse for hvorfor, samt uten at det kommer noen andre forslag kan dette ikke tas hensyn til. Det er de som omfattes av denne turnusen, samt hensynet til leveransen som veier tyngst i forhold til hvordan turnusen må se ut.</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Den nye turnusen har vært ute på høring blant de berørte, oversendt </w:t>
      </w:r>
      <w:proofErr w:type="spellStart"/>
      <w:r>
        <w:rPr>
          <w:rFonts w:ascii="Times New Roman" w:hAnsi="Times New Roman"/>
        </w:rPr>
        <w:t>Byggsikrings</w:t>
      </w:r>
      <w:proofErr w:type="spellEnd"/>
      <w:r>
        <w:rPr>
          <w:rFonts w:ascii="Times New Roman" w:hAnsi="Times New Roman"/>
        </w:rPr>
        <w:t xml:space="preserve"> lokale tillitsperson, og det har ikke kommet noen innsigelser som ikke er forsøkt hensyntatt.</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Endring i turnus er en </w:t>
      </w:r>
      <w:proofErr w:type="spellStart"/>
      <w:r>
        <w:rPr>
          <w:rFonts w:ascii="Times New Roman" w:hAnsi="Times New Roman"/>
        </w:rPr>
        <w:t>infosak</w:t>
      </w:r>
      <w:proofErr w:type="spellEnd"/>
      <w:r>
        <w:rPr>
          <w:rFonts w:ascii="Times New Roman" w:hAnsi="Times New Roman"/>
        </w:rPr>
        <w:t xml:space="preserve"> til LOSAM. Arbeidsgiver har i </w:t>
      </w:r>
      <w:proofErr w:type="spellStart"/>
      <w:r>
        <w:rPr>
          <w:rFonts w:ascii="Times New Roman" w:hAnsi="Times New Roman"/>
        </w:rPr>
        <w:t>hht</w:t>
      </w:r>
      <w:proofErr w:type="spellEnd"/>
      <w:r>
        <w:rPr>
          <w:rFonts w:ascii="Times New Roman" w:hAnsi="Times New Roman"/>
        </w:rPr>
        <w:t xml:space="preserve">. </w:t>
      </w:r>
      <w:proofErr w:type="gramStart"/>
      <w:r>
        <w:rPr>
          <w:rFonts w:ascii="Times New Roman" w:hAnsi="Times New Roman"/>
        </w:rPr>
        <w:t>styringsretten</w:t>
      </w:r>
      <w:proofErr w:type="gramEnd"/>
      <w:r>
        <w:rPr>
          <w:rFonts w:ascii="Times New Roman" w:hAnsi="Times New Roman"/>
        </w:rPr>
        <w:t xml:space="preserve"> lov til å tilpasse / justere turnusen ut fra de tilbakemeldingene som kommer fra de berørte,  innenfor lov og avtaleverket.</w:t>
      </w:r>
    </w:p>
    <w:p w:rsidR="00283131" w:rsidRDefault="00283131" w:rsidP="00283131">
      <w:pPr>
        <w:pStyle w:val="Listeavsnitt"/>
        <w:spacing w:after="0"/>
        <w:ind w:left="0"/>
        <w:rPr>
          <w:rFonts w:ascii="Times New Roman" w:hAnsi="Times New Roman"/>
        </w:rPr>
      </w:pPr>
    </w:p>
    <w:p w:rsidR="00283131" w:rsidRPr="00013CA8" w:rsidRDefault="00283131" w:rsidP="00283131">
      <w:pPr>
        <w:pStyle w:val="Listeavsnitt"/>
        <w:spacing w:after="0"/>
        <w:ind w:left="0"/>
        <w:rPr>
          <w:rFonts w:ascii="Times New Roman" w:hAnsi="Times New Roman"/>
          <w:b/>
        </w:rPr>
      </w:pPr>
      <w:r w:rsidRPr="00013CA8">
        <w:rPr>
          <w:rFonts w:ascii="Times New Roman" w:hAnsi="Times New Roman"/>
          <w:b/>
        </w:rPr>
        <w:t>Vedlegg:</w:t>
      </w:r>
    </w:p>
    <w:p w:rsidR="00283131" w:rsidRDefault="00283131" w:rsidP="00283131">
      <w:pPr>
        <w:pStyle w:val="Listeavsnitt"/>
        <w:numPr>
          <w:ilvl w:val="0"/>
          <w:numId w:val="33"/>
        </w:numPr>
        <w:spacing w:after="0"/>
        <w:rPr>
          <w:rFonts w:ascii="Times New Roman" w:hAnsi="Times New Roman"/>
        </w:rPr>
      </w:pPr>
      <w:r>
        <w:rPr>
          <w:rFonts w:ascii="Times New Roman" w:hAnsi="Times New Roman"/>
        </w:rPr>
        <w:t>Turnus, hel- og deltid</w:t>
      </w:r>
    </w:p>
    <w:p w:rsidR="00283131" w:rsidRDefault="00283131" w:rsidP="00283131">
      <w:pPr>
        <w:pStyle w:val="Listeavsnitt"/>
        <w:numPr>
          <w:ilvl w:val="0"/>
          <w:numId w:val="33"/>
        </w:numPr>
        <w:spacing w:after="0"/>
        <w:rPr>
          <w:rFonts w:ascii="Times New Roman" w:hAnsi="Times New Roman"/>
        </w:rPr>
      </w:pPr>
      <w:r>
        <w:rPr>
          <w:rFonts w:ascii="Times New Roman" w:hAnsi="Times New Roman"/>
        </w:rPr>
        <w:t xml:space="preserve">Arbeidsplan for turnusarbeid </w:t>
      </w:r>
    </w:p>
    <w:p w:rsidR="00283131" w:rsidRDefault="00283131" w:rsidP="00283131">
      <w:pPr>
        <w:pStyle w:val="Listeavsnitt"/>
        <w:numPr>
          <w:ilvl w:val="0"/>
          <w:numId w:val="33"/>
        </w:numPr>
        <w:spacing w:after="0"/>
        <w:rPr>
          <w:rFonts w:ascii="Times New Roman" w:hAnsi="Times New Roman"/>
        </w:rPr>
      </w:pPr>
      <w:r>
        <w:rPr>
          <w:rFonts w:ascii="Times New Roman" w:hAnsi="Times New Roman"/>
        </w:rPr>
        <w:t>LOSAM-sak fra april 2012</w:t>
      </w:r>
    </w:p>
    <w:p w:rsidR="00283131" w:rsidRPr="00E17E00" w:rsidRDefault="00283131" w:rsidP="00283131">
      <w:pPr>
        <w:ind w:left="0"/>
        <w:rPr>
          <w:rFonts w:ascii="Times New Roman" w:hAnsi="Times New Roman"/>
        </w:rPr>
      </w:pPr>
    </w:p>
    <w:p w:rsidR="00283131" w:rsidRPr="00E17E00" w:rsidRDefault="00283131" w:rsidP="00283131">
      <w:pPr>
        <w:tabs>
          <w:tab w:val="left" w:pos="2480"/>
        </w:tabs>
        <w:rPr>
          <w:rFonts w:ascii="Calibri" w:eastAsia="Calibri" w:hAnsi="Calibri"/>
          <w:color w:val="0070C0"/>
          <w:szCs w:val="32"/>
        </w:rPr>
      </w:pPr>
      <w:r>
        <w:rPr>
          <w:rFonts w:ascii="Times New Roman" w:hAnsi="Times New Roman"/>
        </w:rPr>
        <w:br w:type="page"/>
      </w:r>
      <w:r w:rsidRPr="00E17E00">
        <w:rPr>
          <w:noProof/>
          <w:lang w:eastAsia="nb-NO"/>
        </w:rPr>
        <w:drawing>
          <wp:inline distT="0" distB="0" distL="0" distR="0">
            <wp:extent cx="6123940" cy="8035925"/>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940" cy="8035925"/>
                    </a:xfrm>
                    <a:prstGeom prst="rect">
                      <a:avLst/>
                    </a:prstGeom>
                    <a:noFill/>
                    <a:ln>
                      <a:noFill/>
                    </a:ln>
                  </pic:spPr>
                </pic:pic>
              </a:graphicData>
            </a:graphic>
          </wp:inline>
        </w:drawing>
      </w:r>
      <w:r>
        <w:rPr>
          <w:noProof/>
          <w:lang w:eastAsia="nb-NO"/>
        </w:rPr>
        <w:br w:type="page"/>
      </w:r>
      <w:r w:rsidRPr="00E17E00">
        <w:rPr>
          <w:rFonts w:ascii="Calibri" w:eastAsia="Calibri" w:hAnsi="Calibri"/>
          <w:color w:val="0070C0"/>
          <w:szCs w:val="32"/>
        </w:rPr>
        <w:t xml:space="preserve">Vedlegg 2 – arbeidsavtale </w:t>
      </w:r>
      <w:proofErr w:type="spellStart"/>
      <w:r w:rsidRPr="00E17E00">
        <w:rPr>
          <w:rFonts w:ascii="Calibri" w:eastAsia="Calibri" w:hAnsi="Calibri"/>
          <w:color w:val="0070C0"/>
          <w:szCs w:val="32"/>
        </w:rPr>
        <w:t>Byggsikring</w:t>
      </w:r>
      <w:proofErr w:type="spellEnd"/>
    </w:p>
    <w:p w:rsidR="00283131" w:rsidRPr="00E17E00" w:rsidRDefault="00283131" w:rsidP="00283131">
      <w:pPr>
        <w:spacing w:after="160" w:line="259" w:lineRule="auto"/>
        <w:ind w:left="0" w:right="0"/>
        <w:jc w:val="center"/>
        <w:rPr>
          <w:rFonts w:ascii="Calibri" w:eastAsia="Calibri" w:hAnsi="Calibri"/>
          <w:b/>
          <w:sz w:val="32"/>
          <w:szCs w:val="32"/>
        </w:rPr>
      </w:pPr>
      <w:r w:rsidRPr="00E17E00">
        <w:rPr>
          <w:rFonts w:ascii="Calibri" w:eastAsia="Calibri" w:hAnsi="Calibri"/>
          <w:b/>
          <w:sz w:val="32"/>
          <w:szCs w:val="32"/>
        </w:rPr>
        <w:t>Arbeidsplan for turnus arbeid</w:t>
      </w:r>
    </w:p>
    <w:p w:rsidR="00283131" w:rsidRPr="00E17E00" w:rsidRDefault="00283131" w:rsidP="00283131">
      <w:pPr>
        <w:spacing w:after="160" w:line="259" w:lineRule="auto"/>
        <w:ind w:left="0" w:right="0"/>
        <w:jc w:val="center"/>
        <w:rPr>
          <w:rFonts w:ascii="Calibri" w:eastAsia="Calibri" w:hAnsi="Calibri"/>
          <w:b/>
          <w:sz w:val="32"/>
          <w:szCs w:val="32"/>
        </w:rPr>
      </w:pP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Denne arbeidsplanen gjelder ansatte som jobber i turnus ved </w:t>
      </w:r>
      <w:proofErr w:type="spellStart"/>
      <w:r w:rsidRPr="00E17E00">
        <w:rPr>
          <w:rFonts w:ascii="Times New Roman" w:eastAsia="Calibri" w:hAnsi="Times New Roman"/>
          <w:sz w:val="22"/>
          <w:szCs w:val="22"/>
        </w:rPr>
        <w:t>Byggsikring</w:t>
      </w:r>
      <w:proofErr w:type="spellEnd"/>
      <w:r w:rsidRPr="00E17E00">
        <w:rPr>
          <w:rFonts w:ascii="Times New Roman" w:eastAsia="Calibri" w:hAnsi="Times New Roman"/>
          <w:sz w:val="22"/>
          <w:szCs w:val="22"/>
        </w:rPr>
        <w:t xml:space="preserve"> ved NTNU.</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Arbeidsplanen er behandlet i henhold til hovedavtalen i staten med NTNUs tilpasningsavtale jf. § 10 former for medbestemmelse. Behovet for avvikende arbeidstidsordning har blitt drøftet i LOSAM </w:t>
      </w:r>
      <w:proofErr w:type="spellStart"/>
      <w:r w:rsidRPr="00E17E00">
        <w:rPr>
          <w:rFonts w:ascii="Times New Roman" w:eastAsia="Calibri" w:hAnsi="Times New Roman"/>
          <w:sz w:val="22"/>
          <w:szCs w:val="22"/>
        </w:rPr>
        <w:t>j.f</w:t>
      </w:r>
      <w:proofErr w:type="spellEnd"/>
      <w:r w:rsidRPr="00E17E00">
        <w:rPr>
          <w:rFonts w:ascii="Times New Roman" w:eastAsia="Calibri" w:hAnsi="Times New Roman"/>
          <w:sz w:val="22"/>
          <w:szCs w:val="22"/>
        </w:rPr>
        <w:t>. §12.1h, mens utarbeidelse av selve arbeidsplanen drøftes gjennom direkte medvirkning med de enkelte ansatte. Det utbetales ubekvemstillegg etter gjeldene satser i tråd med Hovedtariffavtalens § 15 og 16.</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Redusert </w:t>
      </w:r>
      <w:proofErr w:type="spellStart"/>
      <w:r w:rsidRPr="00E17E00">
        <w:rPr>
          <w:rFonts w:ascii="Times New Roman" w:eastAsia="Calibri" w:hAnsi="Times New Roman"/>
          <w:sz w:val="22"/>
          <w:szCs w:val="22"/>
        </w:rPr>
        <w:t>arbeidsid</w:t>
      </w:r>
      <w:proofErr w:type="spellEnd"/>
      <w:r w:rsidRPr="00E17E00">
        <w:rPr>
          <w:rFonts w:ascii="Times New Roman" w:eastAsia="Calibri" w:hAnsi="Times New Roman"/>
          <w:sz w:val="22"/>
          <w:szCs w:val="22"/>
        </w:rPr>
        <w:t xml:space="preserve"> for arbeidstakere med skift og turnustjeneste utgjør i turnus </w:t>
      </w:r>
      <w:proofErr w:type="spellStart"/>
      <w:proofErr w:type="gramStart"/>
      <w:r w:rsidRPr="00E17E00">
        <w:rPr>
          <w:rFonts w:ascii="Times New Roman" w:eastAsia="Calibri" w:hAnsi="Times New Roman"/>
          <w:sz w:val="22"/>
          <w:szCs w:val="22"/>
        </w:rPr>
        <w:t>jf</w:t>
      </w:r>
      <w:proofErr w:type="spellEnd"/>
      <w:r w:rsidRPr="00E17E00">
        <w:rPr>
          <w:rFonts w:ascii="Times New Roman" w:eastAsia="Calibri" w:hAnsi="Times New Roman"/>
          <w:sz w:val="22"/>
          <w:szCs w:val="22"/>
        </w:rPr>
        <w:t xml:space="preserve"> ,</w:t>
      </w:r>
      <w:proofErr w:type="gramEnd"/>
      <w:r w:rsidRPr="00E17E00">
        <w:rPr>
          <w:rFonts w:ascii="Times New Roman" w:eastAsia="Calibri" w:hAnsi="Times New Roman"/>
          <w:sz w:val="22"/>
          <w:szCs w:val="22"/>
        </w:rPr>
        <w:t xml:space="preserve"> hovedtariffavtalens bestemmelser om arbeidstid §7.3 er ivaretatt. </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Det avtales dispensasjon fra regelen om fri «annenhver </w:t>
      </w:r>
      <w:proofErr w:type="spellStart"/>
      <w:r w:rsidRPr="00E17E00">
        <w:rPr>
          <w:rFonts w:ascii="Times New Roman" w:eastAsia="Calibri" w:hAnsi="Times New Roman"/>
          <w:sz w:val="22"/>
          <w:szCs w:val="22"/>
        </w:rPr>
        <w:t>søn</w:t>
      </w:r>
      <w:proofErr w:type="spellEnd"/>
      <w:r w:rsidRPr="00E17E00">
        <w:rPr>
          <w:rFonts w:ascii="Times New Roman" w:eastAsia="Calibri" w:hAnsi="Times New Roman"/>
          <w:sz w:val="22"/>
          <w:szCs w:val="22"/>
        </w:rPr>
        <w:t>- og helgedager» i turnusuke 2 og 3 jf. AML $10-8.4 med den enkelte arbeidstaker.</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Ny arbeidsplan skal utarbeides senest innen 1. desember for kommende år. Eventuelle endringer på arbeidsplanen skal drøftes med de ansatte og være klar minimum to uker før iverksettelse.</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Arbeidsplan har en varighet på et år og fornyes automatisk hvert år med mindre noen av partene ønsker å drøfte arbeidsplanen på nytt. Drøftes arbeidsplanen på nytt skal ny arbeidsplan foreligge minst 14 dager før iverksettelse.</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Arbeidstiden </w:t>
      </w:r>
      <w:proofErr w:type="spellStart"/>
      <w:r w:rsidRPr="00E17E00">
        <w:rPr>
          <w:rFonts w:ascii="Times New Roman" w:eastAsia="Calibri" w:hAnsi="Times New Roman"/>
          <w:sz w:val="22"/>
          <w:szCs w:val="22"/>
        </w:rPr>
        <w:t>gjennomsnittsberegnes</w:t>
      </w:r>
      <w:proofErr w:type="spellEnd"/>
      <w:r w:rsidRPr="00E17E00">
        <w:rPr>
          <w:rFonts w:ascii="Times New Roman" w:eastAsia="Calibri" w:hAnsi="Times New Roman"/>
          <w:sz w:val="22"/>
          <w:szCs w:val="22"/>
        </w:rPr>
        <w:t xml:space="preserve"> jf. AML § 10-5.1 slik at alminnelig arbeidstid ikke overstiger ni timer i løpet av 24 timer og 48 timer i løpet av sju dager. Starttidspunktet for det enkelte døgn er kl. 00:00, og for den enkelte uke mandag kl. 00:00. Samlet arbeidstid (alminnelig arbeidstid + overtid) må ikke overstige 13 timer i løpet av 24 timer eller 48 timer i løpet av sju dager. (AML § 10-6.8)</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Avviksturnus</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Det utarbeides en egen arbeidsplan gjeldende over minimum 7 dager i tilknytning til påske og jul og nyttår. Disse arbeidsplanene skal være ferdig drøftet og godkjent av leder senest </w:t>
      </w:r>
      <w:r w:rsidRPr="00E17E00">
        <w:rPr>
          <w:rFonts w:ascii="Times New Roman" w:eastAsia="Calibri" w:hAnsi="Times New Roman"/>
          <w:b/>
          <w:sz w:val="22"/>
          <w:szCs w:val="22"/>
        </w:rPr>
        <w:t>to måneder</w:t>
      </w:r>
      <w:r w:rsidRPr="00E17E00">
        <w:rPr>
          <w:rFonts w:ascii="Times New Roman" w:eastAsia="Calibri" w:hAnsi="Times New Roman"/>
          <w:sz w:val="22"/>
          <w:szCs w:val="22"/>
        </w:rPr>
        <w:t xml:space="preserve"> før iverksettelse. </w:t>
      </w:r>
      <w:r w:rsidRPr="00E17E00">
        <w:rPr>
          <w:rFonts w:ascii="Times New Roman" w:eastAsia="Calibri" w:hAnsi="Times New Roman"/>
          <w:b/>
          <w:sz w:val="22"/>
          <w:szCs w:val="22"/>
        </w:rPr>
        <w:t xml:space="preserve">Det avtales dispensasjon fra regelen om fri «annenhver </w:t>
      </w:r>
      <w:proofErr w:type="spellStart"/>
      <w:r w:rsidRPr="00E17E00">
        <w:rPr>
          <w:rFonts w:ascii="Times New Roman" w:eastAsia="Calibri" w:hAnsi="Times New Roman"/>
          <w:b/>
          <w:sz w:val="22"/>
          <w:szCs w:val="22"/>
        </w:rPr>
        <w:t>søn</w:t>
      </w:r>
      <w:proofErr w:type="spellEnd"/>
      <w:r w:rsidRPr="00E17E00">
        <w:rPr>
          <w:rFonts w:ascii="Times New Roman" w:eastAsia="Calibri" w:hAnsi="Times New Roman"/>
          <w:b/>
          <w:sz w:val="22"/>
          <w:szCs w:val="22"/>
        </w:rPr>
        <w:t>- og helgedager» i disse periodene jf. AML $10-8.4 med den enkelte arbeidstaker</w:t>
      </w:r>
      <w:r w:rsidRPr="00E17E00">
        <w:rPr>
          <w:rFonts w:ascii="Times New Roman" w:eastAsia="Calibri" w:hAnsi="Times New Roman"/>
          <w:sz w:val="22"/>
          <w:szCs w:val="22"/>
        </w:rPr>
        <w:t xml:space="preserve">. </w:t>
      </w:r>
      <w:r w:rsidRPr="00E17E00">
        <w:rPr>
          <w:rFonts w:ascii="Times New Roman" w:eastAsia="Calibri" w:hAnsi="Times New Roman"/>
          <w:b/>
          <w:sz w:val="22"/>
          <w:szCs w:val="22"/>
        </w:rPr>
        <w:t xml:space="preserve">Disse dagene </w:t>
      </w:r>
      <w:proofErr w:type="spellStart"/>
      <w:r w:rsidRPr="00E17E00">
        <w:rPr>
          <w:rFonts w:ascii="Times New Roman" w:eastAsia="Calibri" w:hAnsi="Times New Roman"/>
          <w:b/>
          <w:sz w:val="22"/>
          <w:szCs w:val="22"/>
        </w:rPr>
        <w:t>gjennomsnittsberegnes</w:t>
      </w:r>
      <w:proofErr w:type="spellEnd"/>
      <w:r w:rsidRPr="00E17E00">
        <w:rPr>
          <w:rFonts w:ascii="Times New Roman" w:eastAsia="Calibri" w:hAnsi="Times New Roman"/>
          <w:b/>
          <w:sz w:val="22"/>
          <w:szCs w:val="22"/>
        </w:rPr>
        <w:t xml:space="preserve"> over 26 uker slik at det i gjennomsnitt er fri annenhver </w:t>
      </w:r>
      <w:proofErr w:type="spellStart"/>
      <w:r w:rsidRPr="00E17E00">
        <w:rPr>
          <w:rFonts w:ascii="Times New Roman" w:eastAsia="Calibri" w:hAnsi="Times New Roman"/>
          <w:b/>
          <w:sz w:val="22"/>
          <w:szCs w:val="22"/>
        </w:rPr>
        <w:t>søn</w:t>
      </w:r>
      <w:proofErr w:type="spellEnd"/>
      <w:r w:rsidRPr="00E17E00">
        <w:rPr>
          <w:rFonts w:ascii="Times New Roman" w:eastAsia="Calibri" w:hAnsi="Times New Roman"/>
          <w:b/>
          <w:sz w:val="22"/>
          <w:szCs w:val="22"/>
        </w:rPr>
        <w:t>- og helgedager.</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Feriens plassering skal være kjent minst to måneder før feriestart, jf. Ferielovens §6, nr. 2.</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Det avtales mulighet for </w:t>
      </w:r>
      <w:proofErr w:type="spellStart"/>
      <w:r w:rsidRPr="00E17E00">
        <w:rPr>
          <w:rFonts w:ascii="Times New Roman" w:eastAsia="Calibri" w:hAnsi="Times New Roman"/>
          <w:sz w:val="22"/>
          <w:szCs w:val="22"/>
        </w:rPr>
        <w:t>overtidsgodgjørelse</w:t>
      </w:r>
      <w:proofErr w:type="spellEnd"/>
      <w:r w:rsidRPr="00E17E00">
        <w:rPr>
          <w:rFonts w:ascii="Times New Roman" w:eastAsia="Calibri" w:hAnsi="Times New Roman"/>
          <w:sz w:val="22"/>
          <w:szCs w:val="22"/>
        </w:rPr>
        <w:t xml:space="preserve"> i de tilfellene hvor akutte behov gjør det tvingende nødvendig å jobbe utover fastsatt arbeidsplan. Slik overtid betraktes som pålagt og trenger ikke å være forhåndsgodkjent av leder, men skal uttrykkelig rapporteres i vekterrapporten.</w:t>
      </w:r>
    </w:p>
    <w:p w:rsidR="00283131" w:rsidRPr="00E17E00" w:rsidRDefault="00283131" w:rsidP="00283131">
      <w:pPr>
        <w:spacing w:after="160" w:line="259" w:lineRule="auto"/>
        <w:ind w:left="0" w:right="0"/>
        <w:jc w:val="both"/>
        <w:rPr>
          <w:rFonts w:ascii="Times New Roman" w:eastAsia="Calibri" w:hAnsi="Times New Roman"/>
          <w:sz w:val="22"/>
          <w:szCs w:val="22"/>
        </w:rPr>
      </w:pPr>
    </w:p>
    <w:p w:rsidR="00283131" w:rsidRPr="00E17E00" w:rsidRDefault="00283131" w:rsidP="00283131">
      <w:pPr>
        <w:spacing w:after="160" w:line="259" w:lineRule="auto"/>
        <w:ind w:left="0" w:right="0"/>
        <w:rPr>
          <w:rFonts w:ascii="Times New Roman" w:eastAsia="Calibri" w:hAnsi="Times New Roman"/>
          <w:sz w:val="22"/>
          <w:szCs w:val="22"/>
        </w:rPr>
      </w:pPr>
      <w:r w:rsidRPr="00E17E00">
        <w:rPr>
          <w:rFonts w:ascii="Times New Roman" w:eastAsia="Calibri" w:hAnsi="Times New Roman"/>
          <w:sz w:val="22"/>
          <w:szCs w:val="22"/>
        </w:rPr>
        <w:br w:type="page"/>
      </w:r>
    </w:p>
    <w:p w:rsidR="00283131" w:rsidRPr="00E17E00" w:rsidRDefault="00283131" w:rsidP="00283131">
      <w:pPr>
        <w:spacing w:after="160" w:line="259" w:lineRule="auto"/>
        <w:ind w:left="0" w:right="0"/>
        <w:rPr>
          <w:rFonts w:ascii="Times New Roman" w:eastAsia="Calibri"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6787"/>
      </w:tblGrid>
      <w:tr w:rsidR="00283131" w:rsidRPr="00E17E00" w:rsidTr="00136E48">
        <w:trPr>
          <w:trHeight w:val="976"/>
        </w:trPr>
        <w:tc>
          <w:tcPr>
            <w:tcW w:w="2259" w:type="dxa"/>
            <w:shd w:val="clear" w:color="auto" w:fill="auto"/>
          </w:tcPr>
          <w:p w:rsidR="00283131" w:rsidRPr="00E17E00" w:rsidRDefault="00283131" w:rsidP="00136E48">
            <w:pPr>
              <w:spacing w:after="0"/>
              <w:ind w:left="0" w:right="0"/>
              <w:rPr>
                <w:rFonts w:ascii="Times New Roman" w:eastAsia="Calibri" w:hAnsi="Times New Roman"/>
                <w:sz w:val="22"/>
                <w:szCs w:val="22"/>
              </w:rPr>
            </w:pPr>
            <w:r w:rsidRPr="00E17E00">
              <w:rPr>
                <w:rFonts w:ascii="Times New Roman" w:eastAsia="Calibri" w:hAnsi="Times New Roman"/>
                <w:bCs/>
                <w:color w:val="000000"/>
                <w:sz w:val="22"/>
                <w:szCs w:val="22"/>
                <w:lang w:eastAsia="nb-NO"/>
              </w:rPr>
              <w:t>Ansatt</w:t>
            </w:r>
          </w:p>
        </w:tc>
        <w:tc>
          <w:tcPr>
            <w:tcW w:w="6787" w:type="dxa"/>
            <w:shd w:val="clear" w:color="auto" w:fill="auto"/>
          </w:tcPr>
          <w:p w:rsidR="00283131" w:rsidRPr="00E17E00" w:rsidRDefault="00283131" w:rsidP="00136E48">
            <w:pPr>
              <w:spacing w:after="0"/>
              <w:ind w:left="0" w:right="0"/>
              <w:rPr>
                <w:rFonts w:ascii="Times New Roman" w:eastAsia="Calibri" w:hAnsi="Times New Roman"/>
                <w:sz w:val="22"/>
                <w:szCs w:val="22"/>
              </w:rPr>
            </w:pPr>
          </w:p>
          <w:p w:rsidR="00283131" w:rsidRPr="00E17E00" w:rsidRDefault="00283131" w:rsidP="00136E48">
            <w:pPr>
              <w:spacing w:after="0"/>
              <w:ind w:left="0" w:right="0"/>
              <w:rPr>
                <w:rFonts w:ascii="Times New Roman" w:eastAsia="Calibri" w:hAnsi="Times New Roman"/>
                <w:sz w:val="22"/>
                <w:szCs w:val="22"/>
              </w:rPr>
            </w:pPr>
          </w:p>
          <w:p w:rsidR="00283131" w:rsidRPr="00E17E00" w:rsidRDefault="00283131" w:rsidP="00136E48">
            <w:pPr>
              <w:spacing w:after="0"/>
              <w:ind w:left="0" w:right="0"/>
              <w:rPr>
                <w:rFonts w:ascii="Times New Roman" w:eastAsia="Calibri" w:hAnsi="Times New Roman"/>
                <w:sz w:val="22"/>
                <w:szCs w:val="22"/>
              </w:rPr>
            </w:pPr>
            <w:r w:rsidRPr="00E17E00">
              <w:rPr>
                <w:rFonts w:ascii="Times New Roman" w:eastAsia="Calibri" w:hAnsi="Times New Roman"/>
                <w:sz w:val="22"/>
                <w:szCs w:val="22"/>
              </w:rPr>
              <w:t>…………………………………………………</w:t>
            </w:r>
          </w:p>
        </w:tc>
      </w:tr>
    </w:tbl>
    <w:p w:rsidR="00283131" w:rsidRPr="00E17E00" w:rsidRDefault="00283131" w:rsidP="00283131">
      <w:pPr>
        <w:spacing w:after="160" w:line="259" w:lineRule="auto"/>
        <w:ind w:left="0" w:right="0"/>
        <w:rPr>
          <w:rFonts w:ascii="Times New Roman" w:eastAsia="Calibri" w:hAnsi="Times New Roman"/>
          <w:sz w:val="22"/>
          <w:szCs w:val="22"/>
        </w:rPr>
      </w:pPr>
    </w:p>
    <w:p w:rsidR="00283131" w:rsidRPr="00E17E00" w:rsidRDefault="00283131" w:rsidP="00283131">
      <w:pPr>
        <w:spacing w:after="160" w:line="259" w:lineRule="auto"/>
        <w:ind w:left="0" w:right="0"/>
        <w:rPr>
          <w:rFonts w:ascii="Times New Roman" w:eastAsia="Calibri" w:hAnsi="Times New Roman"/>
          <w:sz w:val="22"/>
          <w:szCs w:val="22"/>
        </w:rPr>
      </w:pPr>
    </w:p>
    <w:p w:rsidR="00283131" w:rsidRPr="00E17E00" w:rsidRDefault="00283131" w:rsidP="00283131">
      <w:pPr>
        <w:spacing w:after="160" w:line="259" w:lineRule="auto"/>
        <w:ind w:left="0" w:right="0"/>
        <w:rPr>
          <w:rFonts w:ascii="Times New Roman" w:eastAsia="Calibri" w:hAnsi="Times New Roman"/>
          <w:sz w:val="22"/>
          <w:szCs w:val="22"/>
        </w:rPr>
      </w:pPr>
      <w:r w:rsidRPr="00E17E00">
        <w:rPr>
          <w:rFonts w:ascii="Times New Roman" w:eastAsia="Calibri" w:hAnsi="Times New Roman"/>
          <w:sz w:val="22"/>
          <w:szCs w:val="22"/>
        </w:rPr>
        <w:t xml:space="preserve"> </w:t>
      </w:r>
    </w:p>
    <w:p w:rsidR="00283131" w:rsidRPr="00E17E00" w:rsidRDefault="00283131" w:rsidP="00283131">
      <w:pPr>
        <w:spacing w:after="160" w:line="259" w:lineRule="auto"/>
        <w:ind w:left="0" w:right="0"/>
        <w:rPr>
          <w:rFonts w:ascii="Times New Roman" w:eastAsia="Calibri" w:hAnsi="Times New Roman"/>
          <w:sz w:val="22"/>
          <w:szCs w:val="22"/>
        </w:rPr>
      </w:pPr>
      <w:r w:rsidRPr="00E17E00">
        <w:rPr>
          <w:rFonts w:ascii="Times New Roman" w:eastAsia="Calibri" w:hAnsi="Times New Roman"/>
          <w:sz w:val="22"/>
          <w:szCs w:val="22"/>
        </w:rPr>
        <w:t>Sted ……………</w:t>
      </w:r>
      <w:proofErr w:type="gramStart"/>
      <w:r w:rsidRPr="00E17E00">
        <w:rPr>
          <w:rFonts w:ascii="Times New Roman" w:eastAsia="Calibri" w:hAnsi="Times New Roman"/>
          <w:sz w:val="22"/>
          <w:szCs w:val="22"/>
        </w:rPr>
        <w:t>………….</w:t>
      </w:r>
      <w:proofErr w:type="gramEnd"/>
      <w:r w:rsidRPr="00E17E00">
        <w:rPr>
          <w:rFonts w:ascii="Times New Roman" w:eastAsia="Calibri" w:hAnsi="Times New Roman"/>
          <w:sz w:val="22"/>
          <w:szCs w:val="22"/>
        </w:rPr>
        <w:t>.</w:t>
      </w:r>
      <w:r w:rsidRPr="00E17E00">
        <w:rPr>
          <w:rFonts w:ascii="Times New Roman" w:eastAsia="Calibri" w:hAnsi="Times New Roman"/>
          <w:sz w:val="22"/>
          <w:szCs w:val="22"/>
        </w:rPr>
        <w:tab/>
      </w:r>
      <w:r w:rsidRPr="00E17E00">
        <w:rPr>
          <w:rFonts w:ascii="Times New Roman" w:eastAsia="Calibri" w:hAnsi="Times New Roman"/>
          <w:sz w:val="22"/>
          <w:szCs w:val="22"/>
        </w:rPr>
        <w:tab/>
      </w:r>
      <w:r w:rsidRPr="00E17E00">
        <w:rPr>
          <w:rFonts w:ascii="Times New Roman" w:eastAsia="Calibri" w:hAnsi="Times New Roman"/>
          <w:sz w:val="22"/>
          <w:szCs w:val="22"/>
        </w:rPr>
        <w:tab/>
      </w:r>
      <w:r w:rsidRPr="00E17E00">
        <w:rPr>
          <w:rFonts w:ascii="Times New Roman" w:eastAsia="Calibri" w:hAnsi="Times New Roman"/>
          <w:sz w:val="22"/>
          <w:szCs w:val="22"/>
        </w:rPr>
        <w:tab/>
        <w:t>Dato …………………</w:t>
      </w:r>
    </w:p>
    <w:p w:rsidR="00283131" w:rsidRPr="00E17E00" w:rsidRDefault="00283131" w:rsidP="00283131">
      <w:pPr>
        <w:spacing w:after="160" w:line="259" w:lineRule="auto"/>
        <w:ind w:left="0" w:right="0"/>
        <w:rPr>
          <w:rFonts w:ascii="Times New Roman" w:eastAsia="Calibri" w:hAnsi="Times New Roman"/>
          <w:sz w:val="22"/>
          <w:szCs w:val="22"/>
        </w:rPr>
      </w:pPr>
    </w:p>
    <w:p w:rsidR="00283131" w:rsidRPr="00E17E00" w:rsidRDefault="00283131" w:rsidP="00283131">
      <w:pPr>
        <w:spacing w:after="160" w:line="259" w:lineRule="auto"/>
        <w:ind w:left="0" w:right="0"/>
        <w:rPr>
          <w:rFonts w:ascii="Calibri" w:eastAsia="Calibri" w:hAnsi="Calibri"/>
          <w:sz w:val="22"/>
          <w:szCs w:val="22"/>
        </w:rPr>
      </w:pPr>
      <w:r w:rsidRPr="00E17E00">
        <w:rPr>
          <w:rFonts w:ascii="Times New Roman" w:eastAsia="Calibri" w:hAnsi="Times New Roman"/>
          <w:sz w:val="22"/>
          <w:szCs w:val="22"/>
        </w:rPr>
        <w:t>Arbeidsgiver ………………………….</w:t>
      </w:r>
    </w:p>
    <w:p w:rsidR="00283131" w:rsidRPr="00C33ED8" w:rsidRDefault="00283131" w:rsidP="00283131">
      <w:pPr>
        <w:pStyle w:val="Moteoverskrift"/>
        <w:ind w:left="0"/>
        <w:rPr>
          <w:b w:val="0"/>
          <w:color w:val="0070C0"/>
          <w:sz w:val="24"/>
        </w:rPr>
      </w:pPr>
      <w:r>
        <w:rPr>
          <w:rFonts w:ascii="Times New Roman" w:hAnsi="Times New Roman"/>
        </w:rPr>
        <w:br w:type="page"/>
      </w:r>
      <w:r w:rsidRPr="00C33ED8">
        <w:rPr>
          <w:b w:val="0"/>
          <w:color w:val="0070C0"/>
          <w:sz w:val="24"/>
        </w:rPr>
        <w:t>Vedlegg 3 – LOSAM – turnus 2012</w:t>
      </w:r>
    </w:p>
    <w:p w:rsidR="00283131" w:rsidRPr="009F27FA" w:rsidRDefault="00283131" w:rsidP="00283131">
      <w:pPr>
        <w:pStyle w:val="Moteoverskrift"/>
        <w:ind w:left="0"/>
      </w:pPr>
      <w:r w:rsidRPr="009F27FA">
        <w:t>Notat</w:t>
      </w: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220"/>
        <w:gridCol w:w="8494"/>
      </w:tblGrid>
      <w:tr w:rsidR="00283131" w:rsidRPr="00F10BE7" w:rsidTr="00136E48">
        <w:trPr>
          <w:cantSplit/>
        </w:trPr>
        <w:tc>
          <w:tcPr>
            <w:tcW w:w="1220" w:type="dxa"/>
          </w:tcPr>
          <w:p w:rsidR="00283131" w:rsidRPr="009F27FA" w:rsidRDefault="00283131" w:rsidP="00136E48">
            <w:pPr>
              <w:pStyle w:val="Innkallingsskrift"/>
            </w:pPr>
            <w:r w:rsidRPr="009F27FA">
              <w:t>Til:</w:t>
            </w:r>
          </w:p>
        </w:tc>
        <w:tc>
          <w:tcPr>
            <w:tcW w:w="8494" w:type="dxa"/>
          </w:tcPr>
          <w:p w:rsidR="00283131" w:rsidRPr="00EC6931" w:rsidRDefault="00283131" w:rsidP="00136E48">
            <w:pPr>
              <w:pStyle w:val="InnkallingsskriftFyllInn"/>
            </w:pPr>
            <w:r>
              <w:t>LOSAM for Økonomi og eiendom</w:t>
            </w:r>
          </w:p>
        </w:tc>
      </w:tr>
      <w:tr w:rsidR="00283131" w:rsidRPr="0017056F" w:rsidTr="00136E48">
        <w:trPr>
          <w:cantSplit/>
        </w:trPr>
        <w:tc>
          <w:tcPr>
            <w:tcW w:w="1220" w:type="dxa"/>
          </w:tcPr>
          <w:p w:rsidR="00283131" w:rsidRPr="009F27FA" w:rsidRDefault="00283131" w:rsidP="00136E48">
            <w:pPr>
              <w:pStyle w:val="Innkallingsskrift"/>
            </w:pPr>
            <w:r w:rsidRPr="009F27FA">
              <w:t>Kopi til:</w:t>
            </w:r>
          </w:p>
        </w:tc>
        <w:tc>
          <w:tcPr>
            <w:tcW w:w="8494" w:type="dxa"/>
          </w:tcPr>
          <w:p w:rsidR="00283131" w:rsidRPr="0017056F" w:rsidRDefault="00283131" w:rsidP="00136E48">
            <w:pPr>
              <w:pStyle w:val="InnkallingsskriftFyllInn"/>
              <w:rPr>
                <w:lang w:val="sv-SE"/>
              </w:rPr>
            </w:pPr>
          </w:p>
        </w:tc>
      </w:tr>
      <w:tr w:rsidR="00283131" w:rsidRPr="009F27FA" w:rsidTr="00136E48">
        <w:trPr>
          <w:cantSplit/>
        </w:trPr>
        <w:tc>
          <w:tcPr>
            <w:tcW w:w="1220" w:type="dxa"/>
          </w:tcPr>
          <w:p w:rsidR="00283131" w:rsidRPr="009F27FA" w:rsidRDefault="00283131" w:rsidP="00136E48">
            <w:pPr>
              <w:pStyle w:val="Innkallingsskrift"/>
            </w:pPr>
            <w:r w:rsidRPr="009F27FA">
              <w:t>Fra:</w:t>
            </w:r>
          </w:p>
        </w:tc>
        <w:tc>
          <w:tcPr>
            <w:tcW w:w="8494" w:type="dxa"/>
          </w:tcPr>
          <w:p w:rsidR="00283131" w:rsidRPr="009F27FA" w:rsidRDefault="00283131" w:rsidP="00136E48">
            <w:pPr>
              <w:pStyle w:val="InnkallingsskriftFyllInn"/>
            </w:pPr>
            <w:r>
              <w:t>Marit Grønning-Moe</w:t>
            </w:r>
          </w:p>
        </w:tc>
      </w:tr>
      <w:tr w:rsidR="00283131" w:rsidRPr="009F27FA" w:rsidTr="00136E48">
        <w:trPr>
          <w:cantSplit/>
        </w:trPr>
        <w:tc>
          <w:tcPr>
            <w:tcW w:w="1220" w:type="dxa"/>
          </w:tcPr>
          <w:p w:rsidR="00283131" w:rsidRPr="009F27FA" w:rsidRDefault="00283131" w:rsidP="00136E48">
            <w:pPr>
              <w:pStyle w:val="Innkallingsskrift"/>
            </w:pPr>
            <w:r w:rsidRPr="009F27FA">
              <w:t>Signatur:</w:t>
            </w:r>
          </w:p>
        </w:tc>
        <w:tc>
          <w:tcPr>
            <w:tcW w:w="8494" w:type="dxa"/>
          </w:tcPr>
          <w:p w:rsidR="00283131" w:rsidRPr="00110F47" w:rsidRDefault="00283131" w:rsidP="00136E48">
            <w:pPr>
              <w:pStyle w:val="InnkallingsskriftFyllInn"/>
            </w:pPr>
            <w:r>
              <w:t>MGM</w:t>
            </w:r>
          </w:p>
        </w:tc>
      </w:tr>
    </w:tbl>
    <w:p w:rsidR="00283131" w:rsidRPr="000F0A85" w:rsidRDefault="00283131" w:rsidP="00283131">
      <w:pPr>
        <w:pStyle w:val="Overskrift1"/>
        <w:spacing w:after="0"/>
        <w:ind w:left="0"/>
      </w:pPr>
      <w:r>
        <w:t>Endring i turnus for NTNUs vaktstyrke</w:t>
      </w:r>
    </w:p>
    <w:p w:rsidR="00283131" w:rsidRDefault="00283131" w:rsidP="00283131">
      <w:pPr>
        <w:spacing w:after="0"/>
        <w:ind w:left="0" w:right="0"/>
      </w:pPr>
    </w:p>
    <w:p w:rsidR="00283131" w:rsidRPr="00BE4E7C" w:rsidRDefault="00283131" w:rsidP="00283131">
      <w:pPr>
        <w:spacing w:after="0"/>
        <w:ind w:left="0" w:right="0"/>
        <w:rPr>
          <w:rFonts w:ascii="Times New Roman" w:hAnsi="Times New Roman"/>
          <w:b/>
        </w:rPr>
      </w:pPr>
      <w:r w:rsidRPr="00BE4E7C">
        <w:rPr>
          <w:rFonts w:ascii="Times New Roman" w:hAnsi="Times New Roman"/>
          <w:b/>
        </w:rPr>
        <w:t>Bakgrunn:</w:t>
      </w:r>
    </w:p>
    <w:p w:rsidR="00283131" w:rsidRDefault="00283131" w:rsidP="00283131">
      <w:pPr>
        <w:spacing w:after="0"/>
        <w:ind w:left="0" w:right="0"/>
        <w:rPr>
          <w:rFonts w:ascii="Times New Roman" w:hAnsi="Times New Roman"/>
        </w:rPr>
      </w:pPr>
      <w:r>
        <w:rPr>
          <w:rFonts w:ascii="Times New Roman" w:hAnsi="Times New Roman"/>
        </w:rPr>
        <w:t xml:space="preserve">Våren 2011 startet Driftsavdelingen en OU-prosess som i størst grad berørte Seksjon for håndverktjenester og </w:t>
      </w:r>
      <w:proofErr w:type="spellStart"/>
      <w:r>
        <w:rPr>
          <w:rFonts w:ascii="Times New Roman" w:hAnsi="Times New Roman"/>
        </w:rPr>
        <w:t>byggsikring</w:t>
      </w:r>
      <w:proofErr w:type="spellEnd"/>
      <w:r>
        <w:rPr>
          <w:rFonts w:ascii="Times New Roman" w:hAnsi="Times New Roman"/>
        </w:rPr>
        <w:t xml:space="preserve">. Som en del av denne prosessen fikk </w:t>
      </w:r>
      <w:proofErr w:type="spellStart"/>
      <w:r>
        <w:rPr>
          <w:rFonts w:ascii="Times New Roman" w:hAnsi="Times New Roman"/>
        </w:rPr>
        <w:t>Byggsikring</w:t>
      </w:r>
      <w:proofErr w:type="spellEnd"/>
      <w:r>
        <w:rPr>
          <w:rFonts w:ascii="Times New Roman" w:hAnsi="Times New Roman"/>
        </w:rPr>
        <w:t xml:space="preserve"> i oppgave å gå gjennom ressursbruk og arbeidsoppgaver som hører under fagområdet. Mandatet gikk på ut på at man skulle se om det var oppgaver som man kunne eller burde utvikle og forbedre, ressursbruken, samt om det var andre oppgaver det var naturlig at fagområdet tok på seg.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Det ble nedsatt en gruppe på fem bestående av ansatte i vaktstyrken, både hel- og deltidsansatte, og ansatte som jobber kun på dagtid. Det viste ser å være vanskelig å få inn ekstern prosessleder så gruppen ledet arbeidet selv, og sendte fortløpende inn utkast til rapport til den eksterne prosjektlederen som ledet OU-prosjektet i Driftsavdelingen for tilbakemelding.</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Arbeidsgruppen gjennomgikk alle arbeidsoppgavene som hører under fagområdet, økonomi og ressursbruk. Det ble også hentet inn informasjon fra sammenlignbare enheter med samme type oppgaver og utfordringer. UiB, UiT og </w:t>
      </w:r>
      <w:proofErr w:type="spellStart"/>
      <w:r>
        <w:rPr>
          <w:rFonts w:ascii="Times New Roman" w:hAnsi="Times New Roman"/>
        </w:rPr>
        <w:t>St.Olav</w:t>
      </w:r>
      <w:proofErr w:type="spellEnd"/>
      <w:r>
        <w:rPr>
          <w:rFonts w:ascii="Times New Roman" w:hAnsi="Times New Roman"/>
        </w:rPr>
        <w:t xml:space="preserve"> svarte så godt det lot seg gjøre på arbeidsgruppens spørsmål. For å kunne sammenligne leveransen på vakthold fikk NTNUs rammeavtaleleverandør på denne tjenesten opplysninger som gjorde dem i stand til å gi pris på vakthold på hele NTNU.</w:t>
      </w:r>
    </w:p>
    <w:p w:rsidR="00283131" w:rsidRDefault="00283131" w:rsidP="00283131">
      <w:pPr>
        <w:spacing w:after="0"/>
        <w:ind w:left="0" w:right="0"/>
        <w:rPr>
          <w:rFonts w:ascii="Times New Roman" w:hAnsi="Times New Roman"/>
        </w:rPr>
      </w:pPr>
      <w:r>
        <w:rPr>
          <w:rFonts w:ascii="Times New Roman" w:hAnsi="Times New Roman"/>
        </w:rPr>
        <w:t>Det viste seg da gruppen mottok dette tilbudet at NTNU selv greier å levere tjenesten til en pris som ligger rett under ekstern leveranse.</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Arbeidsgruppen sørget for å involvere alle ansatte på fagområdet</w:t>
      </w:r>
      <w:r w:rsidRPr="00A115D0">
        <w:rPr>
          <w:rFonts w:ascii="Times New Roman" w:hAnsi="Times New Roman"/>
        </w:rPr>
        <w:t xml:space="preserve"> </w:t>
      </w:r>
      <w:r>
        <w:rPr>
          <w:rFonts w:ascii="Times New Roman" w:hAnsi="Times New Roman"/>
        </w:rPr>
        <w:t>i hele prosessen, via egne møter og via fagområdets interne nettside. Alle dokumenter ble lagt ut / sendt ut fortløpende og alle innspill ble bearbeidet og forsøkt hensyntatt. Etter at rapporten var ferdig ble den sendt til gjennomgang blant alle berørte før den ble overlevert ledergruppen på Driftsavdelingen.</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Som en del av gruppens anbefaling ligger det i forslaget at NTNU selv skal ta over det vaktholdet som ekstern leverandør i dag har på Dragvoll. Gruppen konkluderte med at </w:t>
      </w:r>
      <w:proofErr w:type="spellStart"/>
      <w:r>
        <w:rPr>
          <w:rFonts w:ascii="Times New Roman" w:hAnsi="Times New Roman"/>
        </w:rPr>
        <w:t>Byggsikring</w:t>
      </w:r>
      <w:proofErr w:type="spellEnd"/>
      <w:r>
        <w:rPr>
          <w:rFonts w:ascii="Times New Roman" w:hAnsi="Times New Roman"/>
        </w:rPr>
        <w:t xml:space="preserve"> har kapasitet og vilje til å ta over, og med å gjøre dette sikre at Dragvoll får samme leveranse og servicenivå som Gløshaugen har i dag.</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Driftsavdelingens ledergruppe støttet dette forslaget og varslet om at det bare var å sette i gang med forberedelser.</w:t>
      </w:r>
    </w:p>
    <w:p w:rsidR="00283131" w:rsidRDefault="00283131" w:rsidP="00283131">
      <w:pPr>
        <w:spacing w:after="0"/>
        <w:ind w:left="0" w:right="0"/>
        <w:rPr>
          <w:rFonts w:ascii="Times New Roman" w:hAnsi="Times New Roman"/>
        </w:rPr>
      </w:pPr>
    </w:p>
    <w:p w:rsidR="00283131" w:rsidRPr="00BE4E7C" w:rsidRDefault="00283131" w:rsidP="00283131">
      <w:pPr>
        <w:spacing w:after="0"/>
        <w:ind w:left="0" w:right="0"/>
        <w:rPr>
          <w:rFonts w:ascii="Times New Roman" w:hAnsi="Times New Roman"/>
          <w:b/>
        </w:rPr>
      </w:pPr>
      <w:r w:rsidRPr="00BE4E7C">
        <w:rPr>
          <w:rFonts w:ascii="Times New Roman" w:hAnsi="Times New Roman"/>
          <w:b/>
        </w:rPr>
        <w:t>Prosessen</w:t>
      </w:r>
      <w:r>
        <w:rPr>
          <w:rFonts w:ascii="Times New Roman" w:hAnsi="Times New Roman"/>
          <w:b/>
        </w:rPr>
        <w:t xml:space="preserve"> videre</w:t>
      </w:r>
      <w:r w:rsidRPr="00BE4E7C">
        <w:rPr>
          <w:rFonts w:ascii="Times New Roman" w:hAnsi="Times New Roman"/>
          <w:b/>
        </w:rPr>
        <w:t>:</w:t>
      </w:r>
    </w:p>
    <w:p w:rsidR="00283131" w:rsidRDefault="00283131" w:rsidP="00283131">
      <w:pPr>
        <w:spacing w:after="0"/>
        <w:ind w:left="0" w:right="0"/>
        <w:rPr>
          <w:rFonts w:ascii="Times New Roman" w:hAnsi="Times New Roman"/>
        </w:rPr>
      </w:pPr>
      <w:r>
        <w:rPr>
          <w:rFonts w:ascii="Times New Roman" w:hAnsi="Times New Roman"/>
        </w:rPr>
        <w:br/>
        <w:t>En konsekvens av vaktstyrken skal kunne ta på seg denne oppgaven er at styrken må utvides med en person på heltid, samt at turnus må gjøres om. Dekningen av denne stillingen gjøres ved at den delen av rammeavtalen som omfatter vakthold Dragvoll sies opp. Den turnusen vaktstyrken har i dag er fra 80-tallet og en revisjon har vært på trappene en stund.</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Fagområdet valgte å gjøre prosessen med å utarbeide ny turnus på samme måte som gjennomgangen av arbeidsoppgavene på hele området. En gruppe bestående av tre heltidsansatte og to deltidsansatte vektere ble satt sammen for å gjennomføre denne oppgaven. Fagleder har vært inne underveis og bistått i forhold til lov og avtaleverk. Underveis i prosessen ble samme metode for inkludering og involvering som i hovedprosessen benyttet. Alle berørte ble fortløpende orientert og bedt om å komme med tilbakemeldinger og innspill.</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Samtidig som alle som er berørt ønsker å få tilpasset turnus etter egen livsfase er det viktig at lov og avtaleverket ivaretas i utarbeidelse av turnus. Gruppen har forsøkt å få kontakt med eksterne som jobber med turnus for å få innspill. Dette viser seg å ikke være enkelt. </w:t>
      </w:r>
    </w:p>
    <w:p w:rsidR="00283131" w:rsidRDefault="00283131" w:rsidP="00283131">
      <w:pPr>
        <w:spacing w:after="0"/>
        <w:ind w:left="0" w:right="0"/>
        <w:rPr>
          <w:rFonts w:ascii="Times New Roman" w:hAnsi="Times New Roman"/>
        </w:rPr>
      </w:pPr>
      <w:r>
        <w:rPr>
          <w:rFonts w:ascii="Times New Roman" w:hAnsi="Times New Roman"/>
        </w:rPr>
        <w:t>AML, HA og HTA har vært et viktig verktøy for å få til det forslaget som foreligger.</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Arbeidsgruppen har i tillegg forøkt å ta hensyn til at det er medarbeidere i alle aldre og livsfaser som skal jobbe i denne turnusen. Som et viktig moment fra den opprinnelige turnusen er at alle som omfattes av denne ønsket å beholde friuken hver 7. uke. Ettersom antallet vektere i heltid utvides til åtte er det i forslaget anbefalt friuke hver 8. uke. Det har samtidig framkommet et ønske fra turnusdeltagerne å kunne ha mer fri i helgene. I den gamle turnusen jobber man hele eller deler av helg i fem av syv uker. Dette er ikke en god ordning med tanke på familiesituasjonen til den enkelte.</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For å kunne ta hensyn til alle ønsker, krav om hviletid samt lov og avtaleverket er turnusforslaget satt opp med litt mer intensiv jobbing i ukedagene, for å få litt mer sammenhengende fri.  Det er vektlagt at ingen bryter med reglene for hviletid mellom vaktene, samt at ingen går vakter som utgjør en så stor belastning at det ikke er til å leve med.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Som den del at NTNUs vaktstyrke inngår et varierende antall studenter i deltidstilliner. Disse er fast ansatt i inntil 40 % stilling. For å få til en løsning med turnus og heltidsansatte har NTNU valgt å tilby studenter ved NTNU og </w:t>
      </w:r>
      <w:proofErr w:type="spellStart"/>
      <w:r>
        <w:rPr>
          <w:rFonts w:ascii="Times New Roman" w:hAnsi="Times New Roman"/>
        </w:rPr>
        <w:t>HiST</w:t>
      </w:r>
      <w:proofErr w:type="spellEnd"/>
      <w:r>
        <w:rPr>
          <w:rFonts w:ascii="Times New Roman" w:hAnsi="Times New Roman"/>
        </w:rPr>
        <w:t xml:space="preserve"> en mulighet til å jobbe ved siden av studiene. Disse ansatte skal fortrinnsvis dekke opp vakter i helgene, men gis også muligheten til å vikariere ved ferier og sykdom. Denne løsningen har i mange år fungert veldig bra for alle parter.</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For å ivareta rettighetene til denne gruppen ansatte har de samme fullmaktene i forhold til påvirkning som heltidsansatte, og representerer derfor 40 % av arbeidsgruppen.</w:t>
      </w:r>
    </w:p>
    <w:p w:rsidR="00283131" w:rsidRDefault="00283131" w:rsidP="00283131">
      <w:pPr>
        <w:spacing w:after="0"/>
        <w:ind w:left="0" w:right="0"/>
        <w:rPr>
          <w:rFonts w:ascii="Times New Roman" w:hAnsi="Times New Roman"/>
        </w:rPr>
      </w:pPr>
      <w:r>
        <w:rPr>
          <w:rFonts w:ascii="Times New Roman" w:hAnsi="Times New Roman"/>
        </w:rPr>
        <w:t>Det er også utarbeidet en ny turnusplan for helgeturnus som i første omgang er tenkt å dekke opp de vaktene det ikke er mulig å innarbeide i hoved turnusen. Også i utarbeidelsen av denne er det forsøkt tatt hensyn til de som skal ha dette som fast turnus / arbeidstid.</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Implementering av den nye turnusen er tenkt på følgende måte: De berørte blir enig om dato for oppstart, «prøvekjører» turnusen i en turnusperiode, dvs. åtte uker, evaluerer og prøver en ny periode med to turnusen, dvs. 16 uker. Alle ønsker om ev. endring må framkomme ila denne perioden.</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Den anbefalte løsningen til turnus over åtte uker går opp med minus2,5 minutt, i vekters favør. Timeantallet for de enkelte turnusukene vil variere noe, men snittberegning over åtte uker gjør at belastningen ikke er så stor som den kan virke enkelte uker. Timeantallet overskrider ikke antallet som i </w:t>
      </w:r>
      <w:proofErr w:type="spellStart"/>
      <w:r>
        <w:rPr>
          <w:rFonts w:ascii="Times New Roman" w:hAnsi="Times New Roman"/>
        </w:rPr>
        <w:t>iflg</w:t>
      </w:r>
      <w:proofErr w:type="spellEnd"/>
      <w:r>
        <w:rPr>
          <w:rFonts w:ascii="Times New Roman" w:hAnsi="Times New Roman"/>
        </w:rPr>
        <w:t xml:space="preserve">. </w:t>
      </w:r>
      <w:proofErr w:type="gramStart"/>
      <w:r>
        <w:rPr>
          <w:rFonts w:ascii="Times New Roman" w:hAnsi="Times New Roman"/>
        </w:rPr>
        <w:t>lovverket</w:t>
      </w:r>
      <w:proofErr w:type="gramEnd"/>
      <w:r>
        <w:rPr>
          <w:rFonts w:ascii="Times New Roman" w:hAnsi="Times New Roman"/>
        </w:rPr>
        <w:t xml:space="preserve"> er lov til å jobbe for personer i turnus.</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Arbeidsgruppen er enstemmig i sitt forslag, turnusen har vært ute på høring blant de berørte og det har ikke kommet noen innsigelser.</w:t>
      </w:r>
    </w:p>
    <w:p w:rsidR="00283131" w:rsidRDefault="00283131" w:rsidP="00283131">
      <w:pPr>
        <w:spacing w:after="0"/>
        <w:ind w:left="0" w:right="0"/>
        <w:rPr>
          <w:rFonts w:ascii="Times New Roman" w:hAnsi="Times New Roman"/>
        </w:rPr>
      </w:pPr>
      <w:r>
        <w:rPr>
          <w:rFonts w:ascii="Times New Roman" w:hAnsi="Times New Roman"/>
        </w:rPr>
        <w:t>Oppklaring: Arbeidsgruppen omtaler i sitt forslag heltidsansatte som «fastvakter». Dette er en talemåte som skriver seg fra mange år tilbake da de heltidsansatte ble omtalt som faste og deltidsansatte ble omtalt som «studentvaktene».</w:t>
      </w:r>
    </w:p>
    <w:p w:rsidR="00283131" w:rsidRDefault="00283131" w:rsidP="00283131">
      <w:pPr>
        <w:spacing w:after="0"/>
        <w:ind w:left="0" w:right="0"/>
        <w:rPr>
          <w:rFonts w:ascii="Times New Roman" w:hAnsi="Times New Roman"/>
        </w:rPr>
      </w:pPr>
    </w:p>
    <w:p w:rsidR="00283131" w:rsidRPr="00BE4E7C" w:rsidRDefault="00283131" w:rsidP="00283131">
      <w:pPr>
        <w:spacing w:after="0"/>
        <w:ind w:left="0" w:right="0"/>
        <w:rPr>
          <w:rFonts w:ascii="Times New Roman" w:hAnsi="Times New Roman"/>
          <w:b/>
        </w:rPr>
      </w:pPr>
      <w:r w:rsidRPr="00BE4E7C">
        <w:rPr>
          <w:rFonts w:ascii="Times New Roman" w:hAnsi="Times New Roman"/>
          <w:b/>
        </w:rPr>
        <w:t>Innstilling:</w:t>
      </w:r>
    </w:p>
    <w:p w:rsidR="00283131" w:rsidRDefault="00283131" w:rsidP="00283131">
      <w:pPr>
        <w:spacing w:after="0"/>
        <w:ind w:left="0" w:right="0"/>
        <w:rPr>
          <w:rFonts w:ascii="Times New Roman" w:hAnsi="Times New Roman"/>
        </w:rPr>
      </w:pPr>
      <w:r>
        <w:rPr>
          <w:rFonts w:ascii="Times New Roman" w:hAnsi="Times New Roman"/>
        </w:rPr>
        <w:t xml:space="preserve">Ber derfor om at LOSAM godkjenner turnusforslaget og samtidig gir </w:t>
      </w:r>
      <w:proofErr w:type="spellStart"/>
      <w:r>
        <w:rPr>
          <w:rFonts w:ascii="Times New Roman" w:hAnsi="Times New Roman"/>
        </w:rPr>
        <w:t>Byggsikring</w:t>
      </w:r>
      <w:proofErr w:type="spellEnd"/>
      <w:r>
        <w:rPr>
          <w:rFonts w:ascii="Times New Roman" w:hAnsi="Times New Roman"/>
        </w:rPr>
        <w:t xml:space="preserve"> fullmakt til å tilpasse / justere turnusen ut fra de tilbakemeldingene som kommer fra de berørte, dog innenfor lov og avtaleverket.</w:t>
      </w:r>
    </w:p>
    <w:p w:rsidR="00283131" w:rsidRDefault="00283131" w:rsidP="00283131">
      <w:pPr>
        <w:pStyle w:val="Listeavsnitt"/>
        <w:spacing w:after="0"/>
        <w:ind w:left="0"/>
        <w:rPr>
          <w:rFonts w:ascii="Times New Roman" w:hAnsi="Times New Roman"/>
        </w:rPr>
      </w:pPr>
    </w:p>
    <w:p w:rsidR="00283131" w:rsidRPr="00013CA8" w:rsidRDefault="00283131" w:rsidP="00283131">
      <w:pPr>
        <w:pStyle w:val="Listeavsnitt"/>
        <w:spacing w:after="0"/>
        <w:ind w:left="0"/>
        <w:rPr>
          <w:rFonts w:ascii="Times New Roman" w:hAnsi="Times New Roman"/>
          <w:b/>
        </w:rPr>
      </w:pPr>
      <w:r w:rsidRPr="00013CA8">
        <w:rPr>
          <w:rFonts w:ascii="Times New Roman" w:hAnsi="Times New Roman"/>
          <w:b/>
        </w:rPr>
        <w:t>Vedlegg:</w:t>
      </w:r>
    </w:p>
    <w:p w:rsidR="00283131" w:rsidRDefault="00283131" w:rsidP="00283131">
      <w:pPr>
        <w:pStyle w:val="Listeavsnitt"/>
        <w:spacing w:after="0"/>
        <w:ind w:left="0"/>
        <w:rPr>
          <w:rFonts w:ascii="Times New Roman" w:hAnsi="Times New Roman"/>
        </w:rPr>
      </w:pPr>
      <w:r>
        <w:rPr>
          <w:rFonts w:ascii="Times New Roman" w:hAnsi="Times New Roman"/>
        </w:rPr>
        <w:t>Anbefaling fra arbeidsgruppen / turnusgruppen med signatur fra en hel- og en deltidsansatt</w:t>
      </w:r>
    </w:p>
    <w:p w:rsidR="00283131" w:rsidRDefault="00283131" w:rsidP="00283131">
      <w:pPr>
        <w:pStyle w:val="Listeavsnitt"/>
        <w:numPr>
          <w:ilvl w:val="0"/>
          <w:numId w:val="36"/>
        </w:numPr>
        <w:spacing w:after="0"/>
        <w:rPr>
          <w:rFonts w:ascii="Times New Roman" w:hAnsi="Times New Roman"/>
        </w:rPr>
      </w:pPr>
      <w:r>
        <w:rPr>
          <w:rFonts w:ascii="Times New Roman" w:hAnsi="Times New Roman"/>
        </w:rPr>
        <w:t>Forslag til turnus, hel- og deltid</w:t>
      </w:r>
    </w:p>
    <w:p w:rsidR="00283131" w:rsidRDefault="00283131" w:rsidP="00283131">
      <w:pPr>
        <w:pStyle w:val="Listeavsnitt"/>
        <w:numPr>
          <w:ilvl w:val="0"/>
          <w:numId w:val="36"/>
        </w:numPr>
        <w:spacing w:after="0"/>
        <w:rPr>
          <w:rFonts w:ascii="Times New Roman" w:hAnsi="Times New Roman"/>
        </w:rPr>
      </w:pPr>
      <w:r>
        <w:rPr>
          <w:rFonts w:ascii="Times New Roman" w:hAnsi="Times New Roman"/>
        </w:rPr>
        <w:t>Oversikt over timer, hel- og deltid</w:t>
      </w:r>
    </w:p>
    <w:p w:rsidR="00283131" w:rsidRPr="00075ED7" w:rsidRDefault="00283131" w:rsidP="00283131">
      <w:pPr>
        <w:pStyle w:val="Listeavsnitt"/>
        <w:spacing w:after="0"/>
        <w:ind w:left="0"/>
        <w:rPr>
          <w:rFonts w:ascii="Times New Roman" w:hAnsi="Times New Roman"/>
        </w:rPr>
      </w:pPr>
    </w:p>
    <w:p w:rsidR="00283131" w:rsidRDefault="00283131" w:rsidP="00283131">
      <w:pPr>
        <w:spacing w:after="0"/>
        <w:ind w:left="0" w:right="0"/>
        <w:rPr>
          <w:rFonts w:ascii="Times New Roman" w:hAnsi="Times New Roman"/>
        </w:rPr>
      </w:pPr>
    </w:p>
    <w:p w:rsidR="00283131" w:rsidRDefault="00283131" w:rsidP="00283131">
      <w:pPr>
        <w:pStyle w:val="Rentekst"/>
        <w:ind w:left="720"/>
        <w:rPr>
          <w:rFonts w:ascii="Times" w:eastAsia="Times New Roman" w:hAnsi="Times"/>
          <w:sz w:val="24"/>
          <w:szCs w:val="24"/>
        </w:rPr>
      </w:pPr>
    </w:p>
    <w:p w:rsidR="00283131" w:rsidRDefault="00283131">
      <w:pPr>
        <w:spacing w:after="0"/>
        <w:ind w:left="0" w:right="0"/>
      </w:pPr>
      <w:r>
        <w:br w:type="page"/>
      </w:r>
    </w:p>
    <w:p w:rsidR="00ED074A" w:rsidRDefault="00ED074A">
      <w:pPr>
        <w:spacing w:after="0"/>
        <w:ind w:left="0" w:right="0"/>
        <w:rPr>
          <w:noProof/>
          <w:lang w:eastAsia="nb-NO"/>
        </w:rPr>
      </w:pPr>
      <w:r>
        <w:rPr>
          <w:noProof/>
          <w:lang w:eastAsia="nb-NO"/>
        </w:rPr>
        <w:drawing>
          <wp:inline distT="0" distB="0" distL="0" distR="0" wp14:anchorId="7D019092" wp14:editId="7217BBE9">
            <wp:extent cx="6534785" cy="37750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4785" cy="3775075"/>
                    </a:xfrm>
                    <a:prstGeom prst="rect">
                      <a:avLst/>
                    </a:prstGeom>
                  </pic:spPr>
                </pic:pic>
              </a:graphicData>
            </a:graphic>
          </wp:inline>
        </w:drawing>
      </w:r>
      <w:r w:rsidRPr="00ED074A">
        <w:rPr>
          <w:noProof/>
          <w:lang w:eastAsia="nb-NO"/>
        </w:rPr>
        <w:t xml:space="preserve"> </w:t>
      </w:r>
    </w:p>
    <w:p w:rsidR="00ED074A" w:rsidRDefault="00ED074A">
      <w:pPr>
        <w:spacing w:after="0"/>
        <w:ind w:left="0" w:right="0"/>
        <w:rPr>
          <w:noProof/>
          <w:lang w:eastAsia="nb-NO"/>
        </w:rPr>
      </w:pPr>
    </w:p>
    <w:p w:rsidR="00ED074A" w:rsidRDefault="00ED074A">
      <w:pPr>
        <w:spacing w:after="0"/>
        <w:ind w:left="0" w:right="0"/>
        <w:rPr>
          <w:noProof/>
          <w:lang w:eastAsia="nb-NO"/>
        </w:rPr>
      </w:pPr>
    </w:p>
    <w:p w:rsidR="00ED074A" w:rsidRDefault="00ED074A">
      <w:pPr>
        <w:spacing w:after="0"/>
        <w:ind w:left="0" w:right="0"/>
      </w:pPr>
      <w:r>
        <w:rPr>
          <w:noProof/>
          <w:lang w:eastAsia="nb-NO"/>
        </w:rPr>
        <w:drawing>
          <wp:inline distT="0" distB="0" distL="0" distR="0" wp14:anchorId="1258B79E" wp14:editId="63A8A1FF">
            <wp:extent cx="6534785" cy="3745230"/>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4785" cy="3745230"/>
                    </a:xfrm>
                    <a:prstGeom prst="rect">
                      <a:avLst/>
                    </a:prstGeom>
                  </pic:spPr>
                </pic:pic>
              </a:graphicData>
            </a:graphic>
          </wp:inline>
        </w:drawing>
      </w:r>
    </w:p>
    <w:p w:rsidR="00283131" w:rsidRDefault="00ED074A">
      <w:pPr>
        <w:spacing w:after="0"/>
        <w:ind w:left="0" w:right="0"/>
        <w:rPr>
          <w:rFonts w:ascii="Arial" w:hAnsi="Arial" w:cs="Arial"/>
          <w:b/>
          <w:bCs/>
          <w:kern w:val="32"/>
          <w:sz w:val="30"/>
          <w:szCs w:val="32"/>
        </w:rPr>
      </w:pPr>
      <w:r>
        <w:rPr>
          <w:noProof/>
          <w:lang w:eastAsia="nb-NO"/>
        </w:rPr>
        <w:drawing>
          <wp:inline distT="0" distB="0" distL="0" distR="0" wp14:anchorId="7D8C79AA" wp14:editId="1C0DB0ED">
            <wp:extent cx="6534785" cy="3726815"/>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34785" cy="3726815"/>
                    </a:xfrm>
                    <a:prstGeom prst="rect">
                      <a:avLst/>
                    </a:prstGeom>
                  </pic:spPr>
                </pic:pic>
              </a:graphicData>
            </a:graphic>
          </wp:inline>
        </w:drawing>
      </w:r>
      <w:r w:rsidR="00283131">
        <w:br w:type="page"/>
      </w:r>
    </w:p>
    <w:p w:rsidR="00283131" w:rsidRDefault="00283131" w:rsidP="00283131">
      <w:pPr>
        <w:pStyle w:val="Moteoverskrift"/>
      </w:pPr>
      <w:r>
        <w:t>Notat</w:t>
      </w: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220"/>
        <w:gridCol w:w="8494"/>
      </w:tblGrid>
      <w:tr w:rsidR="00283131" w:rsidTr="00136E48">
        <w:trPr>
          <w:cantSplit/>
        </w:trPr>
        <w:tc>
          <w:tcPr>
            <w:tcW w:w="1220" w:type="dxa"/>
          </w:tcPr>
          <w:p w:rsidR="00283131" w:rsidRDefault="00283131" w:rsidP="00136E48">
            <w:pPr>
              <w:pStyle w:val="Innkallingsskrift"/>
            </w:pPr>
            <w:r>
              <w:t>Til:</w:t>
            </w:r>
          </w:p>
        </w:tc>
        <w:tc>
          <w:tcPr>
            <w:tcW w:w="8494" w:type="dxa"/>
          </w:tcPr>
          <w:p w:rsidR="00283131" w:rsidRDefault="00283131" w:rsidP="00136E48">
            <w:pPr>
              <w:pStyle w:val="InnkallingsskriftFyllInn"/>
            </w:pPr>
            <w:r>
              <w:t>LOSAM Økonomi og eiendom</w:t>
            </w:r>
          </w:p>
        </w:tc>
      </w:tr>
      <w:tr w:rsidR="00283131" w:rsidTr="00136E48">
        <w:trPr>
          <w:cantSplit/>
        </w:trPr>
        <w:tc>
          <w:tcPr>
            <w:tcW w:w="1220" w:type="dxa"/>
          </w:tcPr>
          <w:p w:rsidR="00283131" w:rsidRDefault="00283131" w:rsidP="00136E48">
            <w:pPr>
              <w:pStyle w:val="Innkallingsskrift"/>
            </w:pPr>
            <w:r>
              <w:t>Kopi til:</w:t>
            </w:r>
          </w:p>
        </w:tc>
        <w:tc>
          <w:tcPr>
            <w:tcW w:w="8494" w:type="dxa"/>
          </w:tcPr>
          <w:p w:rsidR="00283131" w:rsidRDefault="00283131" w:rsidP="00136E48">
            <w:pPr>
              <w:pStyle w:val="InnkallingsskriftFyllInn"/>
            </w:pPr>
          </w:p>
        </w:tc>
      </w:tr>
      <w:tr w:rsidR="00283131" w:rsidTr="00136E48">
        <w:trPr>
          <w:cantSplit/>
        </w:trPr>
        <w:tc>
          <w:tcPr>
            <w:tcW w:w="1220" w:type="dxa"/>
          </w:tcPr>
          <w:p w:rsidR="00283131" w:rsidRDefault="00283131" w:rsidP="00136E48">
            <w:pPr>
              <w:pStyle w:val="Innkallingsskrift"/>
            </w:pPr>
            <w:r>
              <w:t>Fra:</w:t>
            </w:r>
          </w:p>
        </w:tc>
        <w:tc>
          <w:tcPr>
            <w:tcW w:w="8494" w:type="dxa"/>
          </w:tcPr>
          <w:p w:rsidR="00283131" w:rsidRDefault="00283131" w:rsidP="00136E48">
            <w:pPr>
              <w:pStyle w:val="InnkallingsskriftFyllInn"/>
            </w:pPr>
            <w:bookmarkStart w:id="7" w:name="Fra"/>
            <w:bookmarkEnd w:id="7"/>
            <w:r>
              <w:t>Frank Arntsen</w:t>
            </w:r>
          </w:p>
        </w:tc>
      </w:tr>
      <w:tr w:rsidR="00283131" w:rsidTr="00136E48">
        <w:trPr>
          <w:cantSplit/>
        </w:trPr>
        <w:tc>
          <w:tcPr>
            <w:tcW w:w="1220" w:type="dxa"/>
          </w:tcPr>
          <w:p w:rsidR="00283131" w:rsidRDefault="00283131" w:rsidP="00136E48">
            <w:pPr>
              <w:pStyle w:val="Innkallingsskrift"/>
            </w:pPr>
            <w:r>
              <w:t>Signatur:</w:t>
            </w:r>
          </w:p>
        </w:tc>
        <w:tc>
          <w:tcPr>
            <w:tcW w:w="8494" w:type="dxa"/>
          </w:tcPr>
          <w:p w:rsidR="00283131" w:rsidRDefault="00283131" w:rsidP="00136E48">
            <w:pPr>
              <w:pStyle w:val="InnkallingsskriftFyllInn"/>
            </w:pPr>
            <w:r>
              <w:t>CH</w:t>
            </w:r>
          </w:p>
        </w:tc>
      </w:tr>
    </w:tbl>
    <w:p w:rsidR="00283131" w:rsidRPr="00190490" w:rsidRDefault="00283131" w:rsidP="00283131">
      <w:pPr>
        <w:pStyle w:val="Overskrift1"/>
        <w:rPr>
          <w:sz w:val="28"/>
        </w:rPr>
      </w:pPr>
      <w:r w:rsidRPr="00190490">
        <w:rPr>
          <w:sz w:val="28"/>
        </w:rPr>
        <w:t>«Den røde tråden» i kompetanseutviklingstiltak i Økonomi og eiendom</w:t>
      </w:r>
    </w:p>
    <w:p w:rsidR="00283131" w:rsidRDefault="00283131" w:rsidP="00283131">
      <w:r>
        <w:t>Som oppfølging av Arbeidsmiljøundersøkelsen utviklet Driftsavdelingen et Medarbeiderskaps-program som ble gjennomført i 2012. Programmet ble tilpasset resten av Økonomi og eiendom og gikk over tre enkeltdager med fokus på egenbevissthet, organisasjonskultur og kommunikasjon.</w:t>
      </w:r>
    </w:p>
    <w:p w:rsidR="00283131" w:rsidRDefault="00283131" w:rsidP="00283131"/>
    <w:p w:rsidR="00283131" w:rsidRDefault="00283131" w:rsidP="00283131">
      <w:r>
        <w:t xml:space="preserve">Med erfaring fra Medarbeiderskapsprogrammet besluttet ledergruppen i Økonomi og eiendom våren 2013 å utarbeide en strategi for å avdekke hva som vil kreves av avdelingens kompetanse frem mot 2020. Den overordnede målsettingen med prosjektet var å bidra til at Økonomi og eiendom også i fremtiden skal være den beste økonomi og eiendomsfunksjon NTNU kan ha. </w:t>
      </w:r>
    </w:p>
    <w:p w:rsidR="00283131" w:rsidRDefault="00283131" w:rsidP="00283131"/>
    <w:p w:rsidR="00283131" w:rsidRDefault="00283131" w:rsidP="00283131">
      <w:r>
        <w:t xml:space="preserve">Prosjektet ble satt i gang våren 2013, og resulterte i en kompetansestrategi for Økonomi og eiendom mot 2020, prioriterte kompetansegrep og overordnede kompetansemål og –planer. Målene i kompetansestrategien er Økonomi og eiendoms virksomhetsmål og som igjen er basis for utarbeidelse av virksomhetsplaner. </w:t>
      </w:r>
    </w:p>
    <w:p w:rsidR="00283131" w:rsidRDefault="00283131" w:rsidP="00283131"/>
    <w:p w:rsidR="00283131" w:rsidRDefault="00283131" w:rsidP="00283131">
      <w:r>
        <w:t>Økt kundeforståelse og kommunikasjon ble trukket frem som et felles kompetansetiltak. Pilot-prosjektet «Flink med folk» ble derfor utviklet av Økonomi- og Driftsavdelingen i samarbeid med ekstern konsulent og testet ut våren 2015 av 20 medarbeidere. Denne piloten har nå blitt evaluert og forbedret, og Flink med folk-prosjektet vil bli gjennomført for alle medarbeiderne i 2016.</w:t>
      </w:r>
    </w:p>
    <w:p w:rsidR="00283131" w:rsidRDefault="00283131" w:rsidP="00283131"/>
    <w:p w:rsidR="00283131" w:rsidRDefault="00283131" w:rsidP="00283131">
      <w:r>
        <w:t>Øvrig kompetanseutvikling skjer på de enkelte enhetene avhengig av hvor det er behov for fagspesifikke og/eller organisasjonsspesifikke forbedringer.</w:t>
      </w:r>
    </w:p>
    <w:p w:rsidR="00283131" w:rsidRDefault="00283131" w:rsidP="00283131"/>
    <w:p w:rsidR="00283131" w:rsidRDefault="00283131" w:rsidP="00283131">
      <w:r>
        <w:t xml:space="preserve">Fremtidige tiltak, både felles og på den enkelte enhet, skal rettes mot kontinuerlig forbedring slik at målet om å være den beste Økonomi og eiendomsfunksjonen til enhver tid er styrende. Det krever også en våkenhet i forhold til endringer i kompetansestrategi og -planer. </w:t>
      </w:r>
    </w:p>
    <w:p w:rsidR="00283131" w:rsidRPr="00022D5B" w:rsidRDefault="00283131" w:rsidP="00283131">
      <w:r>
        <w:object w:dxaOrig="7185" w:dyaOrig="5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22.35pt;height:391.25pt" o:ole="">
            <v:imagedata r:id="rId14" o:title=""/>
          </v:shape>
          <o:OLEObject Type="Embed" ProgID="PowerPoint.Slide.12" ShapeID="_x0000_i1047" DrawAspect="Content" ObjectID="_1509981747" r:id="rId15"/>
        </w:object>
      </w: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Pr="00283131" w:rsidRDefault="00ED074A" w:rsidP="00283131">
      <w:pPr>
        <w:pStyle w:val="Rentekst"/>
        <w:ind w:left="720"/>
        <w:rPr>
          <w:rFonts w:ascii="Times" w:eastAsia="Times New Roman" w:hAnsi="Times"/>
          <w:sz w:val="24"/>
          <w:szCs w:val="24"/>
        </w:rPr>
      </w:pPr>
      <w:r>
        <w:rPr>
          <w:noProof/>
          <w:lang w:eastAsia="nb-NO"/>
        </w:rPr>
        <w:drawing>
          <wp:inline distT="0" distB="0" distL="0" distR="0" wp14:anchorId="06A0F794" wp14:editId="55F4A5F2">
            <wp:extent cx="6534785" cy="661797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34785" cy="6617970"/>
                    </a:xfrm>
                    <a:prstGeom prst="rect">
                      <a:avLst/>
                    </a:prstGeom>
                  </pic:spPr>
                </pic:pic>
              </a:graphicData>
            </a:graphic>
          </wp:inline>
        </w:drawing>
      </w:r>
    </w:p>
    <w:sectPr w:rsidR="00283131" w:rsidRPr="00283131" w:rsidSect="002D58BC">
      <w:headerReference w:type="default" r:id="rId17"/>
      <w:headerReference w:type="first" r:id="rId18"/>
      <w:footerReference w:type="first" r:id="rId19"/>
      <w:type w:val="continuous"/>
      <w:pgSz w:w="11906" w:h="16838" w:code="9"/>
      <w:pgMar w:top="1871" w:right="566" w:bottom="2308" w:left="1049" w:header="567"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725" w:rsidRDefault="00D00725">
      <w:r>
        <w:separator/>
      </w:r>
    </w:p>
  </w:endnote>
  <w:endnote w:type="continuationSeparator" w:id="0">
    <w:p w:rsidR="00D00725" w:rsidRDefault="00D00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725" w:rsidRDefault="00D00725">
    <w:pPr>
      <w:pStyle w:val="Bunntekst"/>
      <w:pBdr>
        <w:bottom w:val="single" w:sz="4" w:space="1" w:color="auto"/>
      </w:pBdr>
    </w:pPr>
  </w:p>
  <w:p w:rsidR="00D00725" w:rsidRDefault="00D00725">
    <w:pPr>
      <w:pStyle w:val="FooterFet"/>
      <w:rPr>
        <w:bCs/>
      </w:rPr>
    </w:pPr>
    <w:r>
      <w:t>Postadresse</w:t>
    </w:r>
    <w:r>
      <w:tab/>
      <w:t xml:space="preserve">Org.nr. </w:t>
    </w:r>
    <w:r>
      <w:rPr>
        <w:b w:val="0"/>
        <w:bCs/>
      </w:rPr>
      <w:t>974 767 880</w:t>
    </w:r>
    <w:r>
      <w:rPr>
        <w:bCs/>
      </w:rPr>
      <w:tab/>
    </w:r>
    <w:r>
      <w:t>Besøksadresse</w:t>
    </w:r>
    <w:r>
      <w:tab/>
      <w:t>Telefon</w:t>
    </w:r>
    <w:r>
      <w:tab/>
    </w:r>
    <w:bookmarkStart w:id="12" w:name="tittel"/>
    <w:bookmarkEnd w:id="12"/>
    <w:r>
      <w:t>Seniorrådgiver</w:t>
    </w:r>
  </w:p>
  <w:p w:rsidR="00D00725" w:rsidRPr="004823B9" w:rsidRDefault="00D00725">
    <w:pPr>
      <w:pStyle w:val="FooterTekst"/>
    </w:pPr>
    <w:r w:rsidRPr="004823B9">
      <w:t>7491 Trondheim</w:t>
    </w:r>
    <w:r w:rsidRPr="004823B9">
      <w:tab/>
      <w:t>E-post:</w:t>
    </w:r>
    <w:r w:rsidRPr="004823B9">
      <w:tab/>
      <w:t>Høgskoleringen 8</w:t>
    </w:r>
    <w:r w:rsidRPr="004823B9">
      <w:tab/>
      <w:t>+ 47 73 59 80 23</w:t>
    </w:r>
    <w:r w:rsidRPr="004823B9">
      <w:tab/>
    </w:r>
    <w:bookmarkStart w:id="13" w:name="Navn"/>
    <w:bookmarkEnd w:id="13"/>
    <w:r w:rsidRPr="004823B9">
      <w:t>Jens Petter Nygård</w:t>
    </w:r>
    <w:r w:rsidRPr="004823B9">
      <w:tab/>
    </w:r>
    <w:r w:rsidRPr="004823B9">
      <w:tab/>
      <w:t>7034 Trondheim</w:t>
    </w:r>
    <w:r w:rsidRPr="004823B9">
      <w:tab/>
    </w:r>
    <w:r w:rsidRPr="004823B9">
      <w:tab/>
    </w:r>
    <w:bookmarkStart w:id="14" w:name="Navn2"/>
    <w:bookmarkEnd w:id="14"/>
  </w:p>
  <w:p w:rsidR="00D00725" w:rsidRPr="004C27A7" w:rsidRDefault="00D00725">
    <w:pPr>
      <w:pStyle w:val="FooterTekst"/>
    </w:pPr>
    <w:r w:rsidRPr="004823B9">
      <w:tab/>
    </w:r>
    <w:r w:rsidRPr="004C27A7">
      <w:t>http://</w:t>
    </w:r>
    <w:r>
      <w:t>www.ntnu.no/administrasjon</w:t>
    </w:r>
    <w:r>
      <w:tab/>
    </w:r>
    <w:r>
      <w:tab/>
    </w:r>
    <w:r w:rsidRPr="004C27A7">
      <w:tab/>
      <w:t>Tlf: + 47</w:t>
    </w:r>
    <w:r>
      <w:t> </w:t>
    </w:r>
    <w:bookmarkStart w:id="15" w:name="Tlf"/>
    <w:bookmarkEnd w:id="15"/>
    <w:r w:rsidRPr="004C27A7">
      <w:t>918</w:t>
    </w:r>
    <w:r>
      <w:t xml:space="preserve"> </w:t>
    </w:r>
    <w:r w:rsidRPr="004C27A7">
      <w:t>97</w:t>
    </w:r>
    <w:r>
      <w:t xml:space="preserve"> </w:t>
    </w:r>
    <w:r w:rsidRPr="004C27A7">
      <w:t>297</w:t>
    </w:r>
  </w:p>
  <w:p w:rsidR="00D00725" w:rsidRPr="004C27A7" w:rsidRDefault="00D00725">
    <w:pPr>
      <w:pStyle w:val="Bunntekst"/>
      <w:rPr>
        <w:sz w:val="6"/>
      </w:rPr>
    </w:pPr>
  </w:p>
  <w:p w:rsidR="00D00725" w:rsidRDefault="00D00725">
    <w:pPr>
      <w:pStyle w:val="FooterGraa"/>
    </w:pPr>
    <w:r>
      <w:t>All korrespondanse som inngår i saksbehandling skal adresseres til saksbehandlende enhet ved NTNU og ikke direkte til enkeltpersoner. Ved henvendelse vennligst oppgi referanse.</w:t>
    </w:r>
  </w:p>
  <w:p w:rsidR="00D00725" w:rsidRDefault="00D00725">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725" w:rsidRDefault="00D00725">
      <w:r>
        <w:separator/>
      </w:r>
    </w:p>
  </w:footnote>
  <w:footnote w:type="continuationSeparator" w:id="0">
    <w:p w:rsidR="00D00725" w:rsidRDefault="00D00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725" w:rsidRDefault="00D00725">
    <w:pPr>
      <w:pStyle w:val="sidetall"/>
    </w:pPr>
    <w:r>
      <w:tab/>
    </w:r>
    <w:r>
      <w:tab/>
    </w:r>
    <w:r>
      <w:fldChar w:fldCharType="begin"/>
    </w:r>
    <w:r>
      <w:instrText xml:space="preserve"> PAGE </w:instrText>
    </w:r>
    <w:r>
      <w:fldChar w:fldCharType="separate"/>
    </w:r>
    <w:r w:rsidR="00964E74">
      <w:t>18</w:t>
    </w:r>
    <w:r>
      <w:fldChar w:fldCharType="end"/>
    </w:r>
    <w:r>
      <w:t xml:space="preserve"> av </w:t>
    </w:r>
    <w:r>
      <w:fldChar w:fldCharType="begin"/>
    </w:r>
    <w:r>
      <w:instrText xml:space="preserve"> NUMPAGES </w:instrText>
    </w:r>
    <w:r>
      <w:fldChar w:fldCharType="separate"/>
    </w:r>
    <w:r w:rsidR="00964E74">
      <w:t>19</w: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9"/>
      <w:gridCol w:w="1341"/>
      <w:gridCol w:w="1996"/>
    </w:tblGrid>
    <w:tr w:rsidR="00D00725">
      <w:tc>
        <w:tcPr>
          <w:tcW w:w="6579" w:type="dxa"/>
          <w:tcBorders>
            <w:top w:val="nil"/>
            <w:left w:val="nil"/>
            <w:bottom w:val="nil"/>
            <w:right w:val="nil"/>
          </w:tcBorders>
        </w:tcPr>
        <w:p w:rsidR="00D00725" w:rsidRDefault="00D00725">
          <w:pPr>
            <w:pStyle w:val="Header2"/>
          </w:pPr>
          <w:r>
            <w:t>Norges teknisk-naturvitenskapelige universitet</w:t>
          </w:r>
        </w:p>
      </w:tc>
      <w:tc>
        <w:tcPr>
          <w:tcW w:w="1341" w:type="dxa"/>
          <w:tcBorders>
            <w:top w:val="nil"/>
            <w:left w:val="nil"/>
            <w:bottom w:val="nil"/>
            <w:right w:val="nil"/>
          </w:tcBorders>
        </w:tcPr>
        <w:p w:rsidR="00D00725" w:rsidRDefault="00D00725" w:rsidP="006756D6">
          <w:pPr>
            <w:pStyle w:val="DatoRefTekst"/>
          </w:pPr>
          <w:r>
            <w:t>Dato</w:t>
          </w:r>
          <w:bookmarkStart w:id="8" w:name="VarDato2"/>
          <w:bookmarkEnd w:id="8"/>
          <w:r w:rsidR="00283131">
            <w:t xml:space="preserve"> 25.11.15</w:t>
          </w:r>
        </w:p>
      </w:tc>
      <w:tc>
        <w:tcPr>
          <w:tcW w:w="1996" w:type="dxa"/>
          <w:tcBorders>
            <w:top w:val="nil"/>
            <w:left w:val="nil"/>
            <w:bottom w:val="nil"/>
            <w:right w:val="nil"/>
          </w:tcBorders>
        </w:tcPr>
        <w:p w:rsidR="00D00725" w:rsidRDefault="00D00725">
          <w:pPr>
            <w:pStyle w:val="DatoRefTekst"/>
          </w:pPr>
          <w:r>
            <w:t>Referanse</w:t>
          </w:r>
        </w:p>
        <w:p w:rsidR="00D00725" w:rsidRDefault="00D00725">
          <w:pPr>
            <w:pStyle w:val="DatoRefFyllInn"/>
          </w:pPr>
          <w:bookmarkStart w:id="9" w:name="VarRef2"/>
          <w:bookmarkEnd w:id="9"/>
        </w:p>
      </w:tc>
    </w:tr>
  </w:tbl>
  <w:p w:rsidR="00D00725" w:rsidRDefault="00D00725">
    <w:pPr>
      <w:pStyle w:val="Topptekst"/>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725" w:rsidRDefault="00D00725">
    <w:pPr>
      <w:pStyle w:val="sidetall"/>
    </w:pPr>
    <w:r>
      <w:rPr>
        <w:snapToGrid/>
        <w:sz w:val="20"/>
        <w:lang w:eastAsia="nb-NO"/>
      </w:rPr>
      <w:drawing>
        <wp:anchor distT="0" distB="0" distL="114300" distR="114300" simplePos="0" relativeHeight="251661824" behindDoc="0" locked="0" layoutInCell="1" allowOverlap="1" wp14:anchorId="64FED962" wp14:editId="1FE66C75">
          <wp:simplePos x="0" y="0"/>
          <wp:positionH relativeFrom="column">
            <wp:posOffset>53975</wp:posOffset>
          </wp:positionH>
          <wp:positionV relativeFrom="paragraph">
            <wp:posOffset>17780</wp:posOffset>
          </wp:positionV>
          <wp:extent cx="1638300" cy="304800"/>
          <wp:effectExtent l="0" t="0" r="0" b="0"/>
          <wp:wrapNone/>
          <wp:docPr id="7" name="Bilde 7" descr="Logofarger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fargerli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fldChar w:fldCharType="begin"/>
    </w:r>
    <w:r>
      <w:instrText xml:space="preserve"> PAGE </w:instrText>
    </w:r>
    <w:r>
      <w:fldChar w:fldCharType="separate"/>
    </w:r>
    <w:r w:rsidR="00563225">
      <w:t>1</w:t>
    </w:r>
    <w:r>
      <w:fldChar w:fldCharType="end"/>
    </w:r>
    <w:r>
      <w:t xml:space="preserve"> av </w:t>
    </w:r>
    <w:r>
      <w:fldChar w:fldCharType="begin"/>
    </w:r>
    <w:r>
      <w:instrText xml:space="preserve"> NUMPAGES </w:instrText>
    </w:r>
    <w:r>
      <w:fldChar w:fldCharType="separate"/>
    </w:r>
    <w:r w:rsidR="00563225">
      <w:t>19</w: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9"/>
      <w:gridCol w:w="1341"/>
      <w:gridCol w:w="1996"/>
    </w:tblGrid>
    <w:tr w:rsidR="00D00725">
      <w:tc>
        <w:tcPr>
          <w:tcW w:w="6579" w:type="dxa"/>
          <w:tcBorders>
            <w:top w:val="nil"/>
            <w:left w:val="nil"/>
            <w:bottom w:val="nil"/>
            <w:right w:val="nil"/>
          </w:tcBorders>
        </w:tcPr>
        <w:p w:rsidR="00D00725" w:rsidRDefault="00D00725">
          <w:pPr>
            <w:pStyle w:val="Topptekst"/>
          </w:pPr>
        </w:p>
      </w:tc>
      <w:tc>
        <w:tcPr>
          <w:tcW w:w="1341" w:type="dxa"/>
          <w:tcBorders>
            <w:top w:val="nil"/>
            <w:left w:val="nil"/>
            <w:bottom w:val="nil"/>
            <w:right w:val="nil"/>
          </w:tcBorders>
        </w:tcPr>
        <w:p w:rsidR="00D00725" w:rsidRDefault="00D00725">
          <w:pPr>
            <w:pStyle w:val="DatoRefTekst"/>
          </w:pPr>
        </w:p>
      </w:tc>
      <w:tc>
        <w:tcPr>
          <w:tcW w:w="1996" w:type="dxa"/>
          <w:tcBorders>
            <w:top w:val="nil"/>
            <w:left w:val="nil"/>
            <w:bottom w:val="nil"/>
            <w:right w:val="nil"/>
          </w:tcBorders>
        </w:tcPr>
        <w:p w:rsidR="00D00725" w:rsidRDefault="00D00725">
          <w:pPr>
            <w:pStyle w:val="DatoRefTekst"/>
          </w:pPr>
        </w:p>
        <w:p w:rsidR="00D00725" w:rsidRDefault="00D00725">
          <w:pPr>
            <w:pStyle w:val="DatoFyllInn1"/>
          </w:pPr>
        </w:p>
      </w:tc>
    </w:tr>
    <w:tr w:rsidR="00D00725">
      <w:tc>
        <w:tcPr>
          <w:tcW w:w="6579" w:type="dxa"/>
          <w:tcBorders>
            <w:top w:val="nil"/>
            <w:left w:val="nil"/>
            <w:bottom w:val="nil"/>
            <w:right w:val="nil"/>
          </w:tcBorders>
        </w:tcPr>
        <w:p w:rsidR="00D00725" w:rsidRDefault="00D00725">
          <w:pPr>
            <w:pStyle w:val="Header1"/>
          </w:pPr>
          <w:r>
            <w:t>Økonomi og eiendom</w:t>
          </w:r>
        </w:p>
      </w:tc>
      <w:tc>
        <w:tcPr>
          <w:tcW w:w="1341" w:type="dxa"/>
          <w:tcBorders>
            <w:top w:val="nil"/>
            <w:left w:val="nil"/>
            <w:bottom w:val="nil"/>
            <w:right w:val="nil"/>
          </w:tcBorders>
        </w:tcPr>
        <w:p w:rsidR="00D00725" w:rsidRDefault="00D00725">
          <w:pPr>
            <w:pStyle w:val="DatoRefTekst2"/>
          </w:pPr>
          <w:r>
            <w:t>Dato</w:t>
          </w:r>
        </w:p>
        <w:p w:rsidR="00D00725" w:rsidRDefault="00D00725" w:rsidP="0095172C">
          <w:pPr>
            <w:pStyle w:val="DatoRefFyllInn"/>
          </w:pPr>
          <w:bookmarkStart w:id="10" w:name="VarDato"/>
          <w:bookmarkEnd w:id="10"/>
          <w:r>
            <w:t>25.11.2015</w:t>
          </w:r>
        </w:p>
      </w:tc>
      <w:tc>
        <w:tcPr>
          <w:tcW w:w="1996" w:type="dxa"/>
          <w:tcBorders>
            <w:top w:val="nil"/>
            <w:left w:val="nil"/>
            <w:bottom w:val="nil"/>
            <w:right w:val="nil"/>
          </w:tcBorders>
        </w:tcPr>
        <w:p w:rsidR="00D00725" w:rsidRDefault="00D00725">
          <w:pPr>
            <w:pStyle w:val="DatoRefTekst2"/>
          </w:pPr>
          <w:r>
            <w:t>Referanse</w:t>
          </w:r>
        </w:p>
        <w:p w:rsidR="00D00725" w:rsidRDefault="00D00725">
          <w:pPr>
            <w:pStyle w:val="DatoRefFyllInn"/>
          </w:pPr>
          <w:bookmarkStart w:id="11" w:name="VarRef"/>
          <w:bookmarkEnd w:id="11"/>
        </w:p>
      </w:tc>
    </w:tr>
  </w:tbl>
  <w:p w:rsidR="00D00725" w:rsidRDefault="00D00725">
    <w:pPr>
      <w:pStyle w:val="Topptekst"/>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E2631"/>
    <w:multiLevelType w:val="hybridMultilevel"/>
    <w:tmpl w:val="C05C3526"/>
    <w:lvl w:ilvl="0" w:tplc="CC4AE384">
      <w:start w:val="4"/>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706529"/>
    <w:multiLevelType w:val="hybridMultilevel"/>
    <w:tmpl w:val="9A287B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4467856"/>
    <w:multiLevelType w:val="hybridMultilevel"/>
    <w:tmpl w:val="808A8CA2"/>
    <w:lvl w:ilvl="0" w:tplc="0414000F">
      <w:start w:val="1"/>
      <w:numFmt w:val="decimal"/>
      <w:lvlText w:val="%1."/>
      <w:lvlJc w:val="left"/>
      <w:pPr>
        <w:tabs>
          <w:tab w:val="num" w:pos="360"/>
        </w:tabs>
        <w:ind w:left="360" w:hanging="360"/>
      </w:pPr>
      <w:rPr>
        <w:rFonts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3" w15:restartNumberingAfterBreak="0">
    <w:nsid w:val="14B10A61"/>
    <w:multiLevelType w:val="hybridMultilevel"/>
    <w:tmpl w:val="5FF262EC"/>
    <w:lvl w:ilvl="0" w:tplc="E8743728">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6143D70"/>
    <w:multiLevelType w:val="hybridMultilevel"/>
    <w:tmpl w:val="88F82A72"/>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7391C20"/>
    <w:multiLevelType w:val="hybridMultilevel"/>
    <w:tmpl w:val="6BE6B8F8"/>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B9C6557"/>
    <w:multiLevelType w:val="hybridMultilevel"/>
    <w:tmpl w:val="C1126AD8"/>
    <w:lvl w:ilvl="0" w:tplc="34D056C2">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1C965102"/>
    <w:multiLevelType w:val="hybridMultilevel"/>
    <w:tmpl w:val="EA10F016"/>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1F21617F"/>
    <w:multiLevelType w:val="hybridMultilevel"/>
    <w:tmpl w:val="A9F80D20"/>
    <w:lvl w:ilvl="0" w:tplc="0414000F">
      <w:numFmt w:val="decimal"/>
      <w:lvlText w:val="%1."/>
      <w:lvlJc w:val="left"/>
      <w:pPr>
        <w:tabs>
          <w:tab w:val="num" w:pos="2160"/>
        </w:tabs>
        <w:ind w:left="2160" w:hanging="360"/>
      </w:pPr>
    </w:lvl>
    <w:lvl w:ilvl="1" w:tplc="04140019">
      <w:start w:val="1"/>
      <w:numFmt w:val="lowerLetter"/>
      <w:lvlText w:val="%2."/>
      <w:lvlJc w:val="left"/>
      <w:pPr>
        <w:tabs>
          <w:tab w:val="num" w:pos="2880"/>
        </w:tabs>
        <w:ind w:left="2880" w:hanging="360"/>
      </w:pPr>
    </w:lvl>
    <w:lvl w:ilvl="2" w:tplc="04140001">
      <w:start w:val="1"/>
      <w:numFmt w:val="bullet"/>
      <w:lvlText w:val=""/>
      <w:lvlJc w:val="left"/>
      <w:pPr>
        <w:tabs>
          <w:tab w:val="num" w:pos="3780"/>
        </w:tabs>
        <w:ind w:left="3780" w:hanging="360"/>
      </w:pPr>
      <w:rPr>
        <w:rFonts w:ascii="Symbol" w:hAnsi="Symbol" w:hint="default"/>
      </w:rPr>
    </w:lvl>
    <w:lvl w:ilvl="3" w:tplc="0414000F">
      <w:start w:val="1"/>
      <w:numFmt w:val="decimal"/>
      <w:lvlText w:val="%4."/>
      <w:lvlJc w:val="left"/>
      <w:pPr>
        <w:tabs>
          <w:tab w:val="num" w:pos="4320"/>
        </w:tabs>
        <w:ind w:left="4320" w:hanging="360"/>
      </w:pPr>
    </w:lvl>
    <w:lvl w:ilvl="4" w:tplc="04140019" w:tentative="1">
      <w:start w:val="1"/>
      <w:numFmt w:val="lowerLetter"/>
      <w:lvlText w:val="%5."/>
      <w:lvlJc w:val="left"/>
      <w:pPr>
        <w:tabs>
          <w:tab w:val="num" w:pos="5040"/>
        </w:tabs>
        <w:ind w:left="5040" w:hanging="360"/>
      </w:pPr>
    </w:lvl>
    <w:lvl w:ilvl="5" w:tplc="0414001B" w:tentative="1">
      <w:start w:val="1"/>
      <w:numFmt w:val="lowerRoman"/>
      <w:lvlText w:val="%6."/>
      <w:lvlJc w:val="right"/>
      <w:pPr>
        <w:tabs>
          <w:tab w:val="num" w:pos="5760"/>
        </w:tabs>
        <w:ind w:left="5760" w:hanging="180"/>
      </w:pPr>
    </w:lvl>
    <w:lvl w:ilvl="6" w:tplc="0414000F" w:tentative="1">
      <w:start w:val="1"/>
      <w:numFmt w:val="decimal"/>
      <w:lvlText w:val="%7."/>
      <w:lvlJc w:val="left"/>
      <w:pPr>
        <w:tabs>
          <w:tab w:val="num" w:pos="6480"/>
        </w:tabs>
        <w:ind w:left="6480" w:hanging="360"/>
      </w:pPr>
    </w:lvl>
    <w:lvl w:ilvl="7" w:tplc="04140019" w:tentative="1">
      <w:start w:val="1"/>
      <w:numFmt w:val="lowerLetter"/>
      <w:lvlText w:val="%8."/>
      <w:lvlJc w:val="left"/>
      <w:pPr>
        <w:tabs>
          <w:tab w:val="num" w:pos="7200"/>
        </w:tabs>
        <w:ind w:left="7200" w:hanging="360"/>
      </w:pPr>
    </w:lvl>
    <w:lvl w:ilvl="8" w:tplc="0414001B" w:tentative="1">
      <w:start w:val="1"/>
      <w:numFmt w:val="lowerRoman"/>
      <w:lvlText w:val="%9."/>
      <w:lvlJc w:val="right"/>
      <w:pPr>
        <w:tabs>
          <w:tab w:val="num" w:pos="7920"/>
        </w:tabs>
        <w:ind w:left="7920" w:hanging="180"/>
      </w:pPr>
    </w:lvl>
  </w:abstractNum>
  <w:abstractNum w:abstractNumId="9" w15:restartNumberingAfterBreak="0">
    <w:nsid w:val="21CF4A60"/>
    <w:multiLevelType w:val="hybridMultilevel"/>
    <w:tmpl w:val="C2D2A9CE"/>
    <w:lvl w:ilvl="0" w:tplc="5A0E5192">
      <w:start w:val="4"/>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26D62FB"/>
    <w:multiLevelType w:val="hybridMultilevel"/>
    <w:tmpl w:val="1E6202E4"/>
    <w:lvl w:ilvl="0" w:tplc="0BB0D6DA">
      <w:numFmt w:val="bullet"/>
      <w:lvlText w:val="-"/>
      <w:lvlJc w:val="left"/>
      <w:pPr>
        <w:ind w:left="720" w:hanging="360"/>
      </w:pPr>
      <w:rPr>
        <w:rFonts w:ascii="Arial" w:eastAsia="Calibri" w:hAnsi="Arial" w:cs="Arial" w:hint="default"/>
        <w:sz w:val="20"/>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256B3D6C"/>
    <w:multiLevelType w:val="hybridMultilevel"/>
    <w:tmpl w:val="1DCC5AE0"/>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25FF4ED1"/>
    <w:multiLevelType w:val="hybridMultilevel"/>
    <w:tmpl w:val="0E52BB44"/>
    <w:lvl w:ilvl="0" w:tplc="466CECCC">
      <w:numFmt w:val="bullet"/>
      <w:lvlText w:val="-"/>
      <w:lvlJc w:val="left"/>
      <w:pPr>
        <w:ind w:left="720" w:hanging="360"/>
      </w:pPr>
      <w:rPr>
        <w:rFonts w:ascii="Times New Roman" w:eastAsia="Times New Roman" w:hAnsi="Times New Roman"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1984E47"/>
    <w:multiLevelType w:val="hybridMultilevel"/>
    <w:tmpl w:val="5B22A464"/>
    <w:lvl w:ilvl="0" w:tplc="04140001">
      <w:start w:val="1"/>
      <w:numFmt w:val="bullet"/>
      <w:lvlText w:val=""/>
      <w:lvlJc w:val="left"/>
      <w:pPr>
        <w:ind w:left="805" w:hanging="360"/>
      </w:pPr>
      <w:rPr>
        <w:rFonts w:ascii="Symbol" w:hAnsi="Symbol" w:hint="default"/>
      </w:rPr>
    </w:lvl>
    <w:lvl w:ilvl="1" w:tplc="04140003">
      <w:start w:val="1"/>
      <w:numFmt w:val="bullet"/>
      <w:lvlText w:val="o"/>
      <w:lvlJc w:val="left"/>
      <w:pPr>
        <w:ind w:left="1525" w:hanging="360"/>
      </w:pPr>
      <w:rPr>
        <w:rFonts w:ascii="Courier New" w:hAnsi="Courier New" w:cs="Courier New" w:hint="default"/>
      </w:rPr>
    </w:lvl>
    <w:lvl w:ilvl="2" w:tplc="04140005" w:tentative="1">
      <w:start w:val="1"/>
      <w:numFmt w:val="bullet"/>
      <w:lvlText w:val=""/>
      <w:lvlJc w:val="left"/>
      <w:pPr>
        <w:ind w:left="2245" w:hanging="360"/>
      </w:pPr>
      <w:rPr>
        <w:rFonts w:ascii="Wingdings" w:hAnsi="Wingdings" w:hint="default"/>
      </w:rPr>
    </w:lvl>
    <w:lvl w:ilvl="3" w:tplc="04140001" w:tentative="1">
      <w:start w:val="1"/>
      <w:numFmt w:val="bullet"/>
      <w:lvlText w:val=""/>
      <w:lvlJc w:val="left"/>
      <w:pPr>
        <w:ind w:left="2965" w:hanging="360"/>
      </w:pPr>
      <w:rPr>
        <w:rFonts w:ascii="Symbol" w:hAnsi="Symbol" w:hint="default"/>
      </w:rPr>
    </w:lvl>
    <w:lvl w:ilvl="4" w:tplc="04140003" w:tentative="1">
      <w:start w:val="1"/>
      <w:numFmt w:val="bullet"/>
      <w:lvlText w:val="o"/>
      <w:lvlJc w:val="left"/>
      <w:pPr>
        <w:ind w:left="3685" w:hanging="360"/>
      </w:pPr>
      <w:rPr>
        <w:rFonts w:ascii="Courier New" w:hAnsi="Courier New" w:cs="Courier New" w:hint="default"/>
      </w:rPr>
    </w:lvl>
    <w:lvl w:ilvl="5" w:tplc="04140005" w:tentative="1">
      <w:start w:val="1"/>
      <w:numFmt w:val="bullet"/>
      <w:lvlText w:val=""/>
      <w:lvlJc w:val="left"/>
      <w:pPr>
        <w:ind w:left="4405" w:hanging="360"/>
      </w:pPr>
      <w:rPr>
        <w:rFonts w:ascii="Wingdings" w:hAnsi="Wingdings" w:hint="default"/>
      </w:rPr>
    </w:lvl>
    <w:lvl w:ilvl="6" w:tplc="04140001" w:tentative="1">
      <w:start w:val="1"/>
      <w:numFmt w:val="bullet"/>
      <w:lvlText w:val=""/>
      <w:lvlJc w:val="left"/>
      <w:pPr>
        <w:ind w:left="5125" w:hanging="360"/>
      </w:pPr>
      <w:rPr>
        <w:rFonts w:ascii="Symbol" w:hAnsi="Symbol" w:hint="default"/>
      </w:rPr>
    </w:lvl>
    <w:lvl w:ilvl="7" w:tplc="04140003" w:tentative="1">
      <w:start w:val="1"/>
      <w:numFmt w:val="bullet"/>
      <w:lvlText w:val="o"/>
      <w:lvlJc w:val="left"/>
      <w:pPr>
        <w:ind w:left="5845" w:hanging="360"/>
      </w:pPr>
      <w:rPr>
        <w:rFonts w:ascii="Courier New" w:hAnsi="Courier New" w:cs="Courier New" w:hint="default"/>
      </w:rPr>
    </w:lvl>
    <w:lvl w:ilvl="8" w:tplc="04140005" w:tentative="1">
      <w:start w:val="1"/>
      <w:numFmt w:val="bullet"/>
      <w:lvlText w:val=""/>
      <w:lvlJc w:val="left"/>
      <w:pPr>
        <w:ind w:left="6565" w:hanging="360"/>
      </w:pPr>
      <w:rPr>
        <w:rFonts w:ascii="Wingdings" w:hAnsi="Wingdings" w:hint="default"/>
      </w:rPr>
    </w:lvl>
  </w:abstractNum>
  <w:abstractNum w:abstractNumId="14" w15:restartNumberingAfterBreak="0">
    <w:nsid w:val="339C159C"/>
    <w:multiLevelType w:val="hybridMultilevel"/>
    <w:tmpl w:val="89005BD4"/>
    <w:lvl w:ilvl="0" w:tplc="0414000F">
      <w:start w:val="1"/>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5" w15:restartNumberingAfterBreak="0">
    <w:nsid w:val="353E59B3"/>
    <w:multiLevelType w:val="hybridMultilevel"/>
    <w:tmpl w:val="0292001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5F4032"/>
    <w:multiLevelType w:val="hybridMultilevel"/>
    <w:tmpl w:val="E65AA9F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3673226F"/>
    <w:multiLevelType w:val="hybridMultilevel"/>
    <w:tmpl w:val="0938F3F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EF20C0"/>
    <w:multiLevelType w:val="hybridMultilevel"/>
    <w:tmpl w:val="58785014"/>
    <w:lvl w:ilvl="0" w:tplc="0414000F">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9" w15:restartNumberingAfterBreak="0">
    <w:nsid w:val="435841AA"/>
    <w:multiLevelType w:val="hybridMultilevel"/>
    <w:tmpl w:val="E656FDF0"/>
    <w:lvl w:ilvl="0" w:tplc="D5D25540">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44205267"/>
    <w:multiLevelType w:val="hybridMultilevel"/>
    <w:tmpl w:val="F3D8588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AF83DC4"/>
    <w:multiLevelType w:val="hybridMultilevel"/>
    <w:tmpl w:val="8F706394"/>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50406D78"/>
    <w:multiLevelType w:val="hybridMultilevel"/>
    <w:tmpl w:val="7D92D89A"/>
    <w:lvl w:ilvl="0" w:tplc="22927EEA">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50935A11"/>
    <w:multiLevelType w:val="hybridMultilevel"/>
    <w:tmpl w:val="F056AECE"/>
    <w:lvl w:ilvl="0" w:tplc="EE6AE62E">
      <w:start w:val="2"/>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B4F35E0"/>
    <w:multiLevelType w:val="hybridMultilevel"/>
    <w:tmpl w:val="9A287B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D392947"/>
    <w:multiLevelType w:val="hybridMultilevel"/>
    <w:tmpl w:val="97CE2D4A"/>
    <w:lvl w:ilvl="0" w:tplc="0414000F">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6" w15:restartNumberingAfterBreak="0">
    <w:nsid w:val="65AD73ED"/>
    <w:multiLevelType w:val="hybridMultilevel"/>
    <w:tmpl w:val="1420910A"/>
    <w:lvl w:ilvl="0" w:tplc="0414000F">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7" w15:restartNumberingAfterBreak="0">
    <w:nsid w:val="6A324877"/>
    <w:multiLevelType w:val="hybridMultilevel"/>
    <w:tmpl w:val="E6A607D8"/>
    <w:lvl w:ilvl="0" w:tplc="7D2ED6CC">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6F8C1E9C"/>
    <w:multiLevelType w:val="hybridMultilevel"/>
    <w:tmpl w:val="D80E1D92"/>
    <w:lvl w:ilvl="0" w:tplc="84DA3146">
      <w:start w:val="4"/>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9" w15:restartNumberingAfterBreak="0">
    <w:nsid w:val="722B2EC2"/>
    <w:multiLevelType w:val="hybridMultilevel"/>
    <w:tmpl w:val="2586ED6E"/>
    <w:lvl w:ilvl="0" w:tplc="04140001">
      <w:start w:val="1"/>
      <w:numFmt w:val="bullet"/>
      <w:lvlText w:val=""/>
      <w:lvlJc w:val="left"/>
      <w:pPr>
        <w:tabs>
          <w:tab w:val="num" w:pos="805"/>
        </w:tabs>
        <w:ind w:left="805" w:hanging="360"/>
      </w:pPr>
      <w:rPr>
        <w:rFonts w:ascii="Symbol" w:hAnsi="Symbol"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30" w15:restartNumberingAfterBreak="0">
    <w:nsid w:val="723D63A8"/>
    <w:multiLevelType w:val="hybridMultilevel"/>
    <w:tmpl w:val="224AB772"/>
    <w:lvl w:ilvl="0" w:tplc="713806D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DB7AEC"/>
    <w:multiLevelType w:val="hybridMultilevel"/>
    <w:tmpl w:val="0C9C02BE"/>
    <w:lvl w:ilvl="0" w:tplc="0414000F">
      <w:start w:val="1"/>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32" w15:restartNumberingAfterBreak="0">
    <w:nsid w:val="74390704"/>
    <w:multiLevelType w:val="hybridMultilevel"/>
    <w:tmpl w:val="8ABE3DBE"/>
    <w:lvl w:ilvl="0" w:tplc="0414000F">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33" w15:restartNumberingAfterBreak="0">
    <w:nsid w:val="74F36167"/>
    <w:multiLevelType w:val="hybridMultilevel"/>
    <w:tmpl w:val="4B36D3AC"/>
    <w:lvl w:ilvl="0" w:tplc="D71A922C">
      <w:start w:val="1"/>
      <w:numFmt w:val="lowerLetter"/>
      <w:lvlText w:val="%1)"/>
      <w:lvlJc w:val="left"/>
      <w:pPr>
        <w:ind w:left="445" w:hanging="360"/>
      </w:pPr>
      <w:rPr>
        <w:rFonts w:hint="default"/>
      </w:rPr>
    </w:lvl>
    <w:lvl w:ilvl="1" w:tplc="04140019" w:tentative="1">
      <w:start w:val="1"/>
      <w:numFmt w:val="lowerLetter"/>
      <w:lvlText w:val="%2."/>
      <w:lvlJc w:val="left"/>
      <w:pPr>
        <w:ind w:left="1165" w:hanging="360"/>
      </w:pPr>
    </w:lvl>
    <w:lvl w:ilvl="2" w:tplc="0414001B" w:tentative="1">
      <w:start w:val="1"/>
      <w:numFmt w:val="lowerRoman"/>
      <w:lvlText w:val="%3."/>
      <w:lvlJc w:val="right"/>
      <w:pPr>
        <w:ind w:left="1885" w:hanging="180"/>
      </w:pPr>
    </w:lvl>
    <w:lvl w:ilvl="3" w:tplc="0414000F" w:tentative="1">
      <w:start w:val="1"/>
      <w:numFmt w:val="decimal"/>
      <w:lvlText w:val="%4."/>
      <w:lvlJc w:val="left"/>
      <w:pPr>
        <w:ind w:left="2605" w:hanging="360"/>
      </w:pPr>
    </w:lvl>
    <w:lvl w:ilvl="4" w:tplc="04140019" w:tentative="1">
      <w:start w:val="1"/>
      <w:numFmt w:val="lowerLetter"/>
      <w:lvlText w:val="%5."/>
      <w:lvlJc w:val="left"/>
      <w:pPr>
        <w:ind w:left="3325" w:hanging="360"/>
      </w:pPr>
    </w:lvl>
    <w:lvl w:ilvl="5" w:tplc="0414001B" w:tentative="1">
      <w:start w:val="1"/>
      <w:numFmt w:val="lowerRoman"/>
      <w:lvlText w:val="%6."/>
      <w:lvlJc w:val="right"/>
      <w:pPr>
        <w:ind w:left="4045" w:hanging="180"/>
      </w:pPr>
    </w:lvl>
    <w:lvl w:ilvl="6" w:tplc="0414000F" w:tentative="1">
      <w:start w:val="1"/>
      <w:numFmt w:val="decimal"/>
      <w:lvlText w:val="%7."/>
      <w:lvlJc w:val="left"/>
      <w:pPr>
        <w:ind w:left="4765" w:hanging="360"/>
      </w:pPr>
    </w:lvl>
    <w:lvl w:ilvl="7" w:tplc="04140019" w:tentative="1">
      <w:start w:val="1"/>
      <w:numFmt w:val="lowerLetter"/>
      <w:lvlText w:val="%8."/>
      <w:lvlJc w:val="left"/>
      <w:pPr>
        <w:ind w:left="5485" w:hanging="360"/>
      </w:pPr>
    </w:lvl>
    <w:lvl w:ilvl="8" w:tplc="0414001B" w:tentative="1">
      <w:start w:val="1"/>
      <w:numFmt w:val="lowerRoman"/>
      <w:lvlText w:val="%9."/>
      <w:lvlJc w:val="right"/>
      <w:pPr>
        <w:ind w:left="6205" w:hanging="180"/>
      </w:pPr>
    </w:lvl>
  </w:abstractNum>
  <w:abstractNum w:abstractNumId="34" w15:restartNumberingAfterBreak="0">
    <w:nsid w:val="7A0863D6"/>
    <w:multiLevelType w:val="hybridMultilevel"/>
    <w:tmpl w:val="F078BC2A"/>
    <w:lvl w:ilvl="0" w:tplc="229E7B0C">
      <w:start w:val="4"/>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AA72A8B"/>
    <w:multiLevelType w:val="hybridMultilevel"/>
    <w:tmpl w:val="67800DCC"/>
    <w:lvl w:ilvl="0" w:tplc="6C625DCE">
      <w:start w:val="1"/>
      <w:numFmt w:val="decimal"/>
      <w:lvlText w:val="%1."/>
      <w:lvlJc w:val="left"/>
      <w:pPr>
        <w:tabs>
          <w:tab w:val="num" w:pos="445"/>
        </w:tabs>
        <w:ind w:left="445" w:hanging="360"/>
      </w:pPr>
      <w:rPr>
        <w:rFonts w:hint="default"/>
      </w:rPr>
    </w:lvl>
    <w:lvl w:ilvl="1" w:tplc="04140001">
      <w:start w:val="1"/>
      <w:numFmt w:val="bullet"/>
      <w:lvlText w:val=""/>
      <w:lvlJc w:val="left"/>
      <w:pPr>
        <w:tabs>
          <w:tab w:val="num" w:pos="1165"/>
        </w:tabs>
        <w:ind w:left="1165" w:hanging="360"/>
      </w:pPr>
      <w:rPr>
        <w:rFonts w:ascii="Symbol" w:hAnsi="Symbol" w:hint="default"/>
      </w:rPr>
    </w:lvl>
    <w:lvl w:ilvl="2" w:tplc="0414001B" w:tentative="1">
      <w:start w:val="1"/>
      <w:numFmt w:val="lowerRoman"/>
      <w:lvlText w:val="%3."/>
      <w:lvlJc w:val="right"/>
      <w:pPr>
        <w:tabs>
          <w:tab w:val="num" w:pos="1885"/>
        </w:tabs>
        <w:ind w:left="1885" w:hanging="180"/>
      </w:pPr>
    </w:lvl>
    <w:lvl w:ilvl="3" w:tplc="0414000F" w:tentative="1">
      <w:start w:val="1"/>
      <w:numFmt w:val="decimal"/>
      <w:lvlText w:val="%4."/>
      <w:lvlJc w:val="left"/>
      <w:pPr>
        <w:tabs>
          <w:tab w:val="num" w:pos="2605"/>
        </w:tabs>
        <w:ind w:left="2605" w:hanging="360"/>
      </w:pPr>
    </w:lvl>
    <w:lvl w:ilvl="4" w:tplc="04140019" w:tentative="1">
      <w:start w:val="1"/>
      <w:numFmt w:val="lowerLetter"/>
      <w:lvlText w:val="%5."/>
      <w:lvlJc w:val="left"/>
      <w:pPr>
        <w:tabs>
          <w:tab w:val="num" w:pos="3325"/>
        </w:tabs>
        <w:ind w:left="3325" w:hanging="360"/>
      </w:pPr>
    </w:lvl>
    <w:lvl w:ilvl="5" w:tplc="0414001B" w:tentative="1">
      <w:start w:val="1"/>
      <w:numFmt w:val="lowerRoman"/>
      <w:lvlText w:val="%6."/>
      <w:lvlJc w:val="right"/>
      <w:pPr>
        <w:tabs>
          <w:tab w:val="num" w:pos="4045"/>
        </w:tabs>
        <w:ind w:left="4045" w:hanging="180"/>
      </w:pPr>
    </w:lvl>
    <w:lvl w:ilvl="6" w:tplc="0414000F" w:tentative="1">
      <w:start w:val="1"/>
      <w:numFmt w:val="decimal"/>
      <w:lvlText w:val="%7."/>
      <w:lvlJc w:val="left"/>
      <w:pPr>
        <w:tabs>
          <w:tab w:val="num" w:pos="4765"/>
        </w:tabs>
        <w:ind w:left="4765" w:hanging="360"/>
      </w:pPr>
    </w:lvl>
    <w:lvl w:ilvl="7" w:tplc="04140019" w:tentative="1">
      <w:start w:val="1"/>
      <w:numFmt w:val="lowerLetter"/>
      <w:lvlText w:val="%8."/>
      <w:lvlJc w:val="left"/>
      <w:pPr>
        <w:tabs>
          <w:tab w:val="num" w:pos="5485"/>
        </w:tabs>
        <w:ind w:left="5485" w:hanging="360"/>
      </w:pPr>
    </w:lvl>
    <w:lvl w:ilvl="8" w:tplc="0414001B" w:tentative="1">
      <w:start w:val="1"/>
      <w:numFmt w:val="lowerRoman"/>
      <w:lvlText w:val="%9."/>
      <w:lvlJc w:val="right"/>
      <w:pPr>
        <w:tabs>
          <w:tab w:val="num" w:pos="6205"/>
        </w:tabs>
        <w:ind w:left="6205" w:hanging="180"/>
      </w:pPr>
    </w:lvl>
  </w:abstractNum>
  <w:abstractNum w:abstractNumId="36" w15:restartNumberingAfterBreak="0">
    <w:nsid w:val="7C5F198C"/>
    <w:multiLevelType w:val="hybridMultilevel"/>
    <w:tmpl w:val="806AC0E0"/>
    <w:lvl w:ilvl="0" w:tplc="04140003">
      <w:start w:val="1"/>
      <w:numFmt w:val="bullet"/>
      <w:lvlText w:val="o"/>
      <w:lvlJc w:val="left"/>
      <w:pPr>
        <w:ind w:left="1800" w:hanging="360"/>
      </w:pPr>
      <w:rPr>
        <w:rFonts w:ascii="Courier New" w:hAnsi="Courier New" w:cs="Courier New"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num w:numId="1">
    <w:abstractNumId w:val="17"/>
  </w:num>
  <w:num w:numId="2">
    <w:abstractNumId w:val="15"/>
  </w:num>
  <w:num w:numId="3">
    <w:abstractNumId w:val="35"/>
  </w:num>
  <w:num w:numId="4">
    <w:abstractNumId w:val="29"/>
  </w:num>
  <w:num w:numId="5">
    <w:abstractNumId w:val="8"/>
  </w:num>
  <w:num w:numId="6">
    <w:abstractNumId w:val="2"/>
  </w:num>
  <w:num w:numId="7">
    <w:abstractNumId w:val="13"/>
  </w:num>
  <w:num w:numId="8">
    <w:abstractNumId w:val="31"/>
  </w:num>
  <w:num w:numId="9">
    <w:abstractNumId w:val="14"/>
  </w:num>
  <w:num w:numId="10">
    <w:abstractNumId w:val="18"/>
  </w:num>
  <w:num w:numId="11">
    <w:abstractNumId w:val="32"/>
  </w:num>
  <w:num w:numId="12">
    <w:abstractNumId w:val="21"/>
  </w:num>
  <w:num w:numId="13">
    <w:abstractNumId w:val="5"/>
  </w:num>
  <w:num w:numId="14">
    <w:abstractNumId w:val="4"/>
  </w:num>
  <w:num w:numId="15">
    <w:abstractNumId w:val="19"/>
  </w:num>
  <w:num w:numId="16">
    <w:abstractNumId w:val="25"/>
  </w:num>
  <w:num w:numId="17">
    <w:abstractNumId w:val="26"/>
  </w:num>
  <w:num w:numId="18">
    <w:abstractNumId w:val="11"/>
  </w:num>
  <w:num w:numId="19">
    <w:abstractNumId w:val="36"/>
  </w:num>
  <w:num w:numId="20">
    <w:abstractNumId w:val="16"/>
  </w:num>
  <w:num w:numId="21">
    <w:abstractNumId w:val="20"/>
  </w:num>
  <w:num w:numId="22">
    <w:abstractNumId w:val="7"/>
  </w:num>
  <w:num w:numId="23">
    <w:abstractNumId w:val="10"/>
  </w:num>
  <w:num w:numId="24">
    <w:abstractNumId w:val="3"/>
  </w:num>
  <w:num w:numId="25">
    <w:abstractNumId w:val="23"/>
  </w:num>
  <w:num w:numId="26">
    <w:abstractNumId w:val="6"/>
  </w:num>
  <w:num w:numId="27">
    <w:abstractNumId w:val="28"/>
  </w:num>
  <w:num w:numId="28">
    <w:abstractNumId w:val="34"/>
  </w:num>
  <w:num w:numId="29">
    <w:abstractNumId w:val="0"/>
  </w:num>
  <w:num w:numId="30">
    <w:abstractNumId w:val="9"/>
  </w:num>
  <w:num w:numId="31">
    <w:abstractNumId w:val="22"/>
  </w:num>
  <w:num w:numId="32">
    <w:abstractNumId w:val="27"/>
  </w:num>
  <w:num w:numId="33">
    <w:abstractNumId w:val="24"/>
  </w:num>
  <w:num w:numId="34">
    <w:abstractNumId w:val="30"/>
  </w:num>
  <w:num w:numId="35">
    <w:abstractNumId w:val="12"/>
  </w:num>
  <w:num w:numId="36">
    <w:abstractNumId w:val="1"/>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AD"/>
    <w:rsid w:val="00000A2D"/>
    <w:rsid w:val="00001E90"/>
    <w:rsid w:val="00002678"/>
    <w:rsid w:val="00013202"/>
    <w:rsid w:val="00013FAD"/>
    <w:rsid w:val="00014DA6"/>
    <w:rsid w:val="0001553F"/>
    <w:rsid w:val="0001657C"/>
    <w:rsid w:val="0001682F"/>
    <w:rsid w:val="00026BBD"/>
    <w:rsid w:val="00027C44"/>
    <w:rsid w:val="00031268"/>
    <w:rsid w:val="00044EEB"/>
    <w:rsid w:val="00063B58"/>
    <w:rsid w:val="000721CE"/>
    <w:rsid w:val="00074BC1"/>
    <w:rsid w:val="000766E6"/>
    <w:rsid w:val="0008106A"/>
    <w:rsid w:val="000819FF"/>
    <w:rsid w:val="0009086B"/>
    <w:rsid w:val="0009654B"/>
    <w:rsid w:val="0009768A"/>
    <w:rsid w:val="000A4C19"/>
    <w:rsid w:val="000A6350"/>
    <w:rsid w:val="000B1366"/>
    <w:rsid w:val="000B1D6B"/>
    <w:rsid w:val="000B1DBC"/>
    <w:rsid w:val="000B5E3B"/>
    <w:rsid w:val="000B78EF"/>
    <w:rsid w:val="000D211B"/>
    <w:rsid w:val="000D2DFA"/>
    <w:rsid w:val="000D69F0"/>
    <w:rsid w:val="000E18AC"/>
    <w:rsid w:val="000E5852"/>
    <w:rsid w:val="000F3702"/>
    <w:rsid w:val="000F5123"/>
    <w:rsid w:val="0010141F"/>
    <w:rsid w:val="0010730A"/>
    <w:rsid w:val="0011635E"/>
    <w:rsid w:val="0012152F"/>
    <w:rsid w:val="00123506"/>
    <w:rsid w:val="00127D22"/>
    <w:rsid w:val="0013676B"/>
    <w:rsid w:val="001407C7"/>
    <w:rsid w:val="001458A9"/>
    <w:rsid w:val="0015079D"/>
    <w:rsid w:val="001606C8"/>
    <w:rsid w:val="001650EA"/>
    <w:rsid w:val="00167ED0"/>
    <w:rsid w:val="00174D8C"/>
    <w:rsid w:val="00190345"/>
    <w:rsid w:val="00190551"/>
    <w:rsid w:val="0019375E"/>
    <w:rsid w:val="00194277"/>
    <w:rsid w:val="001944F1"/>
    <w:rsid w:val="0019713C"/>
    <w:rsid w:val="001A0B0D"/>
    <w:rsid w:val="001A2A86"/>
    <w:rsid w:val="001B7FE3"/>
    <w:rsid w:val="001C4A0E"/>
    <w:rsid w:val="001C5762"/>
    <w:rsid w:val="001D376D"/>
    <w:rsid w:val="001D6FD1"/>
    <w:rsid w:val="001E05A7"/>
    <w:rsid w:val="001F4721"/>
    <w:rsid w:val="001F5E75"/>
    <w:rsid w:val="00203099"/>
    <w:rsid w:val="00205998"/>
    <w:rsid w:val="00212D75"/>
    <w:rsid w:val="00216A55"/>
    <w:rsid w:val="00221C2C"/>
    <w:rsid w:val="0022276B"/>
    <w:rsid w:val="002324B6"/>
    <w:rsid w:val="002363F0"/>
    <w:rsid w:val="00236AE9"/>
    <w:rsid w:val="002473A7"/>
    <w:rsid w:val="0025316F"/>
    <w:rsid w:val="002619F9"/>
    <w:rsid w:val="00264206"/>
    <w:rsid w:val="002644CF"/>
    <w:rsid w:val="00265DB3"/>
    <w:rsid w:val="00267E99"/>
    <w:rsid w:val="0027002A"/>
    <w:rsid w:val="002722B4"/>
    <w:rsid w:val="0027422A"/>
    <w:rsid w:val="00274F16"/>
    <w:rsid w:val="00276F74"/>
    <w:rsid w:val="0027771F"/>
    <w:rsid w:val="002825A2"/>
    <w:rsid w:val="00283131"/>
    <w:rsid w:val="00285CB7"/>
    <w:rsid w:val="00290380"/>
    <w:rsid w:val="00292E0C"/>
    <w:rsid w:val="00293FD2"/>
    <w:rsid w:val="00294942"/>
    <w:rsid w:val="002A6CAB"/>
    <w:rsid w:val="002B2422"/>
    <w:rsid w:val="002B5EAF"/>
    <w:rsid w:val="002D1636"/>
    <w:rsid w:val="002D30B9"/>
    <w:rsid w:val="002D562C"/>
    <w:rsid w:val="002D58BC"/>
    <w:rsid w:val="002D62C4"/>
    <w:rsid w:val="002D67C4"/>
    <w:rsid w:val="002E008F"/>
    <w:rsid w:val="002E22DE"/>
    <w:rsid w:val="002F58CD"/>
    <w:rsid w:val="002F5A78"/>
    <w:rsid w:val="003038B0"/>
    <w:rsid w:val="003067D4"/>
    <w:rsid w:val="003072AD"/>
    <w:rsid w:val="00311850"/>
    <w:rsid w:val="00320EE1"/>
    <w:rsid w:val="00324582"/>
    <w:rsid w:val="0032545A"/>
    <w:rsid w:val="00327F39"/>
    <w:rsid w:val="00332D8B"/>
    <w:rsid w:val="003408EA"/>
    <w:rsid w:val="00342982"/>
    <w:rsid w:val="003502F5"/>
    <w:rsid w:val="00351B61"/>
    <w:rsid w:val="003523C5"/>
    <w:rsid w:val="00352B3C"/>
    <w:rsid w:val="00357EAA"/>
    <w:rsid w:val="00362539"/>
    <w:rsid w:val="00371AF1"/>
    <w:rsid w:val="00375229"/>
    <w:rsid w:val="003775EF"/>
    <w:rsid w:val="00377814"/>
    <w:rsid w:val="0038528D"/>
    <w:rsid w:val="00390A02"/>
    <w:rsid w:val="003964F3"/>
    <w:rsid w:val="003975B7"/>
    <w:rsid w:val="003A4405"/>
    <w:rsid w:val="003B5DBC"/>
    <w:rsid w:val="003B6C65"/>
    <w:rsid w:val="003B6C68"/>
    <w:rsid w:val="003C5521"/>
    <w:rsid w:val="003C5ECD"/>
    <w:rsid w:val="003D21F0"/>
    <w:rsid w:val="003E171C"/>
    <w:rsid w:val="003E1F2A"/>
    <w:rsid w:val="003E24A9"/>
    <w:rsid w:val="003E269C"/>
    <w:rsid w:val="003E44C6"/>
    <w:rsid w:val="003E7A0B"/>
    <w:rsid w:val="003F1CCE"/>
    <w:rsid w:val="003F303D"/>
    <w:rsid w:val="003F336E"/>
    <w:rsid w:val="00406B39"/>
    <w:rsid w:val="00407D95"/>
    <w:rsid w:val="00415C8B"/>
    <w:rsid w:val="00416DF4"/>
    <w:rsid w:val="00420140"/>
    <w:rsid w:val="00425BDD"/>
    <w:rsid w:val="004275AD"/>
    <w:rsid w:val="00431BEA"/>
    <w:rsid w:val="00433447"/>
    <w:rsid w:val="004337F3"/>
    <w:rsid w:val="004376E2"/>
    <w:rsid w:val="00443587"/>
    <w:rsid w:val="00443B20"/>
    <w:rsid w:val="00450951"/>
    <w:rsid w:val="00453B59"/>
    <w:rsid w:val="0045552C"/>
    <w:rsid w:val="0046319C"/>
    <w:rsid w:val="0046384D"/>
    <w:rsid w:val="0046686F"/>
    <w:rsid w:val="00472BEF"/>
    <w:rsid w:val="00480981"/>
    <w:rsid w:val="00480D11"/>
    <w:rsid w:val="004823B9"/>
    <w:rsid w:val="00485B6A"/>
    <w:rsid w:val="00487EFE"/>
    <w:rsid w:val="00490419"/>
    <w:rsid w:val="00495586"/>
    <w:rsid w:val="00496C5C"/>
    <w:rsid w:val="004A03F8"/>
    <w:rsid w:val="004A1647"/>
    <w:rsid w:val="004A482E"/>
    <w:rsid w:val="004A4C55"/>
    <w:rsid w:val="004A6FAC"/>
    <w:rsid w:val="004A7A88"/>
    <w:rsid w:val="004B1158"/>
    <w:rsid w:val="004B231A"/>
    <w:rsid w:val="004B3A55"/>
    <w:rsid w:val="004B63DC"/>
    <w:rsid w:val="004C1647"/>
    <w:rsid w:val="004C27A7"/>
    <w:rsid w:val="004D2491"/>
    <w:rsid w:val="004D5F71"/>
    <w:rsid w:val="004D6EF9"/>
    <w:rsid w:val="004D756B"/>
    <w:rsid w:val="004D77C7"/>
    <w:rsid w:val="004E0DF7"/>
    <w:rsid w:val="004E381F"/>
    <w:rsid w:val="004E5B39"/>
    <w:rsid w:val="004F04DE"/>
    <w:rsid w:val="004F145A"/>
    <w:rsid w:val="004F6B6D"/>
    <w:rsid w:val="00507786"/>
    <w:rsid w:val="00512A1B"/>
    <w:rsid w:val="005131EA"/>
    <w:rsid w:val="00520031"/>
    <w:rsid w:val="0052089C"/>
    <w:rsid w:val="00521491"/>
    <w:rsid w:val="00522633"/>
    <w:rsid w:val="00527259"/>
    <w:rsid w:val="00530E1B"/>
    <w:rsid w:val="00533BED"/>
    <w:rsid w:val="00537666"/>
    <w:rsid w:val="00543C13"/>
    <w:rsid w:val="00544763"/>
    <w:rsid w:val="00551CF4"/>
    <w:rsid w:val="00553C85"/>
    <w:rsid w:val="00561D85"/>
    <w:rsid w:val="00563225"/>
    <w:rsid w:val="0057419D"/>
    <w:rsid w:val="0057642F"/>
    <w:rsid w:val="00580BE5"/>
    <w:rsid w:val="00584A7A"/>
    <w:rsid w:val="00584D2E"/>
    <w:rsid w:val="005904A4"/>
    <w:rsid w:val="005917A5"/>
    <w:rsid w:val="00592601"/>
    <w:rsid w:val="005A7F3F"/>
    <w:rsid w:val="005B3945"/>
    <w:rsid w:val="005B46BF"/>
    <w:rsid w:val="005D38DC"/>
    <w:rsid w:val="005E10A4"/>
    <w:rsid w:val="005E7516"/>
    <w:rsid w:val="005E7E88"/>
    <w:rsid w:val="005F5F67"/>
    <w:rsid w:val="00600031"/>
    <w:rsid w:val="0060176F"/>
    <w:rsid w:val="006021D2"/>
    <w:rsid w:val="00606EA5"/>
    <w:rsid w:val="006112A3"/>
    <w:rsid w:val="0062181D"/>
    <w:rsid w:val="00625174"/>
    <w:rsid w:val="00626603"/>
    <w:rsid w:val="0063225F"/>
    <w:rsid w:val="0064115C"/>
    <w:rsid w:val="006416D4"/>
    <w:rsid w:val="00650B34"/>
    <w:rsid w:val="0065419A"/>
    <w:rsid w:val="006557AE"/>
    <w:rsid w:val="0066393A"/>
    <w:rsid w:val="0067283F"/>
    <w:rsid w:val="006749AD"/>
    <w:rsid w:val="0067503C"/>
    <w:rsid w:val="006756D6"/>
    <w:rsid w:val="006767CA"/>
    <w:rsid w:val="00676E7B"/>
    <w:rsid w:val="00680D6F"/>
    <w:rsid w:val="00683413"/>
    <w:rsid w:val="00683D60"/>
    <w:rsid w:val="00697A84"/>
    <w:rsid w:val="006A00AB"/>
    <w:rsid w:val="006A4F4E"/>
    <w:rsid w:val="006C02E0"/>
    <w:rsid w:val="006D0E76"/>
    <w:rsid w:val="006E3A7A"/>
    <w:rsid w:val="006E768B"/>
    <w:rsid w:val="006F3274"/>
    <w:rsid w:val="006F5661"/>
    <w:rsid w:val="00703680"/>
    <w:rsid w:val="007049A2"/>
    <w:rsid w:val="00711428"/>
    <w:rsid w:val="00716FDC"/>
    <w:rsid w:val="0072326B"/>
    <w:rsid w:val="007260C7"/>
    <w:rsid w:val="00727DE7"/>
    <w:rsid w:val="0073021C"/>
    <w:rsid w:val="00731193"/>
    <w:rsid w:val="00733218"/>
    <w:rsid w:val="00734BB9"/>
    <w:rsid w:val="007352E8"/>
    <w:rsid w:val="00740057"/>
    <w:rsid w:val="00740E99"/>
    <w:rsid w:val="007451B8"/>
    <w:rsid w:val="00746001"/>
    <w:rsid w:val="0075076C"/>
    <w:rsid w:val="00754474"/>
    <w:rsid w:val="007567E7"/>
    <w:rsid w:val="007617A9"/>
    <w:rsid w:val="00763992"/>
    <w:rsid w:val="00763FBB"/>
    <w:rsid w:val="007764AB"/>
    <w:rsid w:val="00776760"/>
    <w:rsid w:val="00780B90"/>
    <w:rsid w:val="007811AC"/>
    <w:rsid w:val="007820CA"/>
    <w:rsid w:val="007841CD"/>
    <w:rsid w:val="007855FA"/>
    <w:rsid w:val="00791673"/>
    <w:rsid w:val="007A3809"/>
    <w:rsid w:val="007B6BD2"/>
    <w:rsid w:val="007B7864"/>
    <w:rsid w:val="007C5A10"/>
    <w:rsid w:val="007D2DA1"/>
    <w:rsid w:val="007D3499"/>
    <w:rsid w:val="007E4DC0"/>
    <w:rsid w:val="007E54A4"/>
    <w:rsid w:val="007E615F"/>
    <w:rsid w:val="007F0282"/>
    <w:rsid w:val="007F68F2"/>
    <w:rsid w:val="007F6CF9"/>
    <w:rsid w:val="0080054B"/>
    <w:rsid w:val="00806085"/>
    <w:rsid w:val="00806A8F"/>
    <w:rsid w:val="00816BA6"/>
    <w:rsid w:val="00821906"/>
    <w:rsid w:val="00824E41"/>
    <w:rsid w:val="00832643"/>
    <w:rsid w:val="00836929"/>
    <w:rsid w:val="00844F96"/>
    <w:rsid w:val="008455AF"/>
    <w:rsid w:val="00847151"/>
    <w:rsid w:val="008558EB"/>
    <w:rsid w:val="00863865"/>
    <w:rsid w:val="00866E31"/>
    <w:rsid w:val="00872804"/>
    <w:rsid w:val="0087701C"/>
    <w:rsid w:val="008772F8"/>
    <w:rsid w:val="008818F9"/>
    <w:rsid w:val="00882DDC"/>
    <w:rsid w:val="00883635"/>
    <w:rsid w:val="00886DC0"/>
    <w:rsid w:val="00887530"/>
    <w:rsid w:val="0088778A"/>
    <w:rsid w:val="008901AB"/>
    <w:rsid w:val="008A162B"/>
    <w:rsid w:val="008A440D"/>
    <w:rsid w:val="008A5F2B"/>
    <w:rsid w:val="008B2055"/>
    <w:rsid w:val="008B2354"/>
    <w:rsid w:val="008B3F78"/>
    <w:rsid w:val="008C4D70"/>
    <w:rsid w:val="008D439C"/>
    <w:rsid w:val="008D5CFC"/>
    <w:rsid w:val="008D7258"/>
    <w:rsid w:val="008E3DC0"/>
    <w:rsid w:val="008F12CA"/>
    <w:rsid w:val="008F17C3"/>
    <w:rsid w:val="008F308A"/>
    <w:rsid w:val="008F3168"/>
    <w:rsid w:val="009126BF"/>
    <w:rsid w:val="00912B97"/>
    <w:rsid w:val="00916A30"/>
    <w:rsid w:val="009203DA"/>
    <w:rsid w:val="00924AB0"/>
    <w:rsid w:val="009258E1"/>
    <w:rsid w:val="00931F82"/>
    <w:rsid w:val="00932840"/>
    <w:rsid w:val="009347F6"/>
    <w:rsid w:val="00942CAC"/>
    <w:rsid w:val="009468E8"/>
    <w:rsid w:val="0095172C"/>
    <w:rsid w:val="00951FC5"/>
    <w:rsid w:val="00954215"/>
    <w:rsid w:val="00954BF1"/>
    <w:rsid w:val="009558F3"/>
    <w:rsid w:val="00956BEC"/>
    <w:rsid w:val="00960B3A"/>
    <w:rsid w:val="00964E74"/>
    <w:rsid w:val="0096734C"/>
    <w:rsid w:val="00970ED5"/>
    <w:rsid w:val="00971B93"/>
    <w:rsid w:val="00971C71"/>
    <w:rsid w:val="00974EC9"/>
    <w:rsid w:val="00975332"/>
    <w:rsid w:val="00977F12"/>
    <w:rsid w:val="00982450"/>
    <w:rsid w:val="00983787"/>
    <w:rsid w:val="009868C5"/>
    <w:rsid w:val="009921F1"/>
    <w:rsid w:val="009A2B99"/>
    <w:rsid w:val="009A5336"/>
    <w:rsid w:val="009A6BFB"/>
    <w:rsid w:val="009B5E8D"/>
    <w:rsid w:val="009C0325"/>
    <w:rsid w:val="009C1A4D"/>
    <w:rsid w:val="009C1EA9"/>
    <w:rsid w:val="009C2CFA"/>
    <w:rsid w:val="009C2ECC"/>
    <w:rsid w:val="009C50FE"/>
    <w:rsid w:val="009E2F79"/>
    <w:rsid w:val="009F4CE1"/>
    <w:rsid w:val="009F60BE"/>
    <w:rsid w:val="00A011E9"/>
    <w:rsid w:val="00A06F8B"/>
    <w:rsid w:val="00A073C0"/>
    <w:rsid w:val="00A1267E"/>
    <w:rsid w:val="00A12B69"/>
    <w:rsid w:val="00A13132"/>
    <w:rsid w:val="00A146A9"/>
    <w:rsid w:val="00A15976"/>
    <w:rsid w:val="00A15DC7"/>
    <w:rsid w:val="00A20BD5"/>
    <w:rsid w:val="00A23B20"/>
    <w:rsid w:val="00A26070"/>
    <w:rsid w:val="00A35FA7"/>
    <w:rsid w:val="00A504F5"/>
    <w:rsid w:val="00A53B9F"/>
    <w:rsid w:val="00A651D0"/>
    <w:rsid w:val="00A763D6"/>
    <w:rsid w:val="00A81138"/>
    <w:rsid w:val="00A81B4A"/>
    <w:rsid w:val="00A82320"/>
    <w:rsid w:val="00A843F7"/>
    <w:rsid w:val="00A845EC"/>
    <w:rsid w:val="00A9451F"/>
    <w:rsid w:val="00AA07DD"/>
    <w:rsid w:val="00AA464D"/>
    <w:rsid w:val="00AB376E"/>
    <w:rsid w:val="00AD3E39"/>
    <w:rsid w:val="00AD4931"/>
    <w:rsid w:val="00AD5918"/>
    <w:rsid w:val="00AE6403"/>
    <w:rsid w:val="00AE73CD"/>
    <w:rsid w:val="00AF1B4F"/>
    <w:rsid w:val="00AF3F57"/>
    <w:rsid w:val="00B00730"/>
    <w:rsid w:val="00B01E76"/>
    <w:rsid w:val="00B02DFA"/>
    <w:rsid w:val="00B125CD"/>
    <w:rsid w:val="00B13A7D"/>
    <w:rsid w:val="00B2088A"/>
    <w:rsid w:val="00B400DF"/>
    <w:rsid w:val="00B42CE4"/>
    <w:rsid w:val="00B434D2"/>
    <w:rsid w:val="00B45826"/>
    <w:rsid w:val="00B45F06"/>
    <w:rsid w:val="00B51187"/>
    <w:rsid w:val="00B526C3"/>
    <w:rsid w:val="00B53708"/>
    <w:rsid w:val="00B53ECF"/>
    <w:rsid w:val="00B6242C"/>
    <w:rsid w:val="00B64487"/>
    <w:rsid w:val="00B6624E"/>
    <w:rsid w:val="00B71075"/>
    <w:rsid w:val="00B75118"/>
    <w:rsid w:val="00BA6183"/>
    <w:rsid w:val="00BA6551"/>
    <w:rsid w:val="00BC096A"/>
    <w:rsid w:val="00BC7F62"/>
    <w:rsid w:val="00BD5BD9"/>
    <w:rsid w:val="00BE1EA4"/>
    <w:rsid w:val="00BE470C"/>
    <w:rsid w:val="00BF5EB7"/>
    <w:rsid w:val="00C0001F"/>
    <w:rsid w:val="00C0112D"/>
    <w:rsid w:val="00C02D01"/>
    <w:rsid w:val="00C07F90"/>
    <w:rsid w:val="00C126D7"/>
    <w:rsid w:val="00C208C4"/>
    <w:rsid w:val="00C21879"/>
    <w:rsid w:val="00C5644E"/>
    <w:rsid w:val="00C61AD6"/>
    <w:rsid w:val="00C6447F"/>
    <w:rsid w:val="00C65118"/>
    <w:rsid w:val="00C707E7"/>
    <w:rsid w:val="00C71610"/>
    <w:rsid w:val="00C80557"/>
    <w:rsid w:val="00C82D47"/>
    <w:rsid w:val="00C86590"/>
    <w:rsid w:val="00C907E9"/>
    <w:rsid w:val="00C93878"/>
    <w:rsid w:val="00C947D0"/>
    <w:rsid w:val="00C96348"/>
    <w:rsid w:val="00C9751B"/>
    <w:rsid w:val="00CA1508"/>
    <w:rsid w:val="00CA2B9E"/>
    <w:rsid w:val="00CA4233"/>
    <w:rsid w:val="00CA6B76"/>
    <w:rsid w:val="00CB0B40"/>
    <w:rsid w:val="00CB2369"/>
    <w:rsid w:val="00CB61A0"/>
    <w:rsid w:val="00CC3869"/>
    <w:rsid w:val="00CD07EC"/>
    <w:rsid w:val="00CD2E4E"/>
    <w:rsid w:val="00CD6920"/>
    <w:rsid w:val="00CE2C48"/>
    <w:rsid w:val="00CE35B0"/>
    <w:rsid w:val="00CE3734"/>
    <w:rsid w:val="00CF6EB9"/>
    <w:rsid w:val="00CF725A"/>
    <w:rsid w:val="00D00725"/>
    <w:rsid w:val="00D01F65"/>
    <w:rsid w:val="00D06B6B"/>
    <w:rsid w:val="00D11F26"/>
    <w:rsid w:val="00D12F9A"/>
    <w:rsid w:val="00D131A5"/>
    <w:rsid w:val="00D24B37"/>
    <w:rsid w:val="00D25A2E"/>
    <w:rsid w:val="00D268F2"/>
    <w:rsid w:val="00D33A4A"/>
    <w:rsid w:val="00D35B40"/>
    <w:rsid w:val="00D36557"/>
    <w:rsid w:val="00D438FF"/>
    <w:rsid w:val="00D46667"/>
    <w:rsid w:val="00D50640"/>
    <w:rsid w:val="00D54C28"/>
    <w:rsid w:val="00D61AB5"/>
    <w:rsid w:val="00D63F50"/>
    <w:rsid w:val="00D66C3C"/>
    <w:rsid w:val="00D70432"/>
    <w:rsid w:val="00D77236"/>
    <w:rsid w:val="00D8576B"/>
    <w:rsid w:val="00D861EB"/>
    <w:rsid w:val="00D8644E"/>
    <w:rsid w:val="00D8648A"/>
    <w:rsid w:val="00D93238"/>
    <w:rsid w:val="00D95520"/>
    <w:rsid w:val="00DB3116"/>
    <w:rsid w:val="00DB327E"/>
    <w:rsid w:val="00DB6FC6"/>
    <w:rsid w:val="00DB7D58"/>
    <w:rsid w:val="00DD483D"/>
    <w:rsid w:val="00DE4B92"/>
    <w:rsid w:val="00DF3F80"/>
    <w:rsid w:val="00E043B8"/>
    <w:rsid w:val="00E06043"/>
    <w:rsid w:val="00E07116"/>
    <w:rsid w:val="00E1089F"/>
    <w:rsid w:val="00E12DA3"/>
    <w:rsid w:val="00E20BB3"/>
    <w:rsid w:val="00E22245"/>
    <w:rsid w:val="00E248EA"/>
    <w:rsid w:val="00E26188"/>
    <w:rsid w:val="00E41A81"/>
    <w:rsid w:val="00E451A2"/>
    <w:rsid w:val="00E51E78"/>
    <w:rsid w:val="00E5354A"/>
    <w:rsid w:val="00E564A5"/>
    <w:rsid w:val="00E6092F"/>
    <w:rsid w:val="00E622C6"/>
    <w:rsid w:val="00E6331A"/>
    <w:rsid w:val="00E66329"/>
    <w:rsid w:val="00E67AC6"/>
    <w:rsid w:val="00E75126"/>
    <w:rsid w:val="00E84FB9"/>
    <w:rsid w:val="00E87E31"/>
    <w:rsid w:val="00E96B16"/>
    <w:rsid w:val="00EA31B6"/>
    <w:rsid w:val="00EA51EF"/>
    <w:rsid w:val="00EA6D3F"/>
    <w:rsid w:val="00EB3050"/>
    <w:rsid w:val="00EB37D0"/>
    <w:rsid w:val="00EB39A2"/>
    <w:rsid w:val="00EC15AC"/>
    <w:rsid w:val="00EC32FF"/>
    <w:rsid w:val="00EC47D5"/>
    <w:rsid w:val="00ED074A"/>
    <w:rsid w:val="00ED2483"/>
    <w:rsid w:val="00ED569F"/>
    <w:rsid w:val="00EE2E81"/>
    <w:rsid w:val="00EE70CE"/>
    <w:rsid w:val="00EF04E2"/>
    <w:rsid w:val="00EF35B9"/>
    <w:rsid w:val="00EF4EA2"/>
    <w:rsid w:val="00EF5190"/>
    <w:rsid w:val="00F03103"/>
    <w:rsid w:val="00F12192"/>
    <w:rsid w:val="00F355F8"/>
    <w:rsid w:val="00F3700C"/>
    <w:rsid w:val="00F41863"/>
    <w:rsid w:val="00F45121"/>
    <w:rsid w:val="00F54572"/>
    <w:rsid w:val="00F57B09"/>
    <w:rsid w:val="00F63A64"/>
    <w:rsid w:val="00F63EF8"/>
    <w:rsid w:val="00F669F7"/>
    <w:rsid w:val="00F749EF"/>
    <w:rsid w:val="00F80CE4"/>
    <w:rsid w:val="00F82CE4"/>
    <w:rsid w:val="00F921B2"/>
    <w:rsid w:val="00F97FEC"/>
    <w:rsid w:val="00FA4002"/>
    <w:rsid w:val="00FB511A"/>
    <w:rsid w:val="00FD7582"/>
    <w:rsid w:val="00FE6431"/>
    <w:rsid w:val="00FE7555"/>
    <w:rsid w:val="00FF197B"/>
    <w:rsid w:val="00FF1991"/>
    <w:rsid w:val="00FF75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shapelayout v:ext="edit">
      <o:idmap v:ext="edit" data="1"/>
    </o:shapelayout>
  </w:shapeDefaults>
  <w:decimalSymbol w:val=","/>
  <w:listSeparator w:val=";"/>
  <w15:docId w15:val="{05FDB594-0547-4BD5-8787-9B18EBEC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0"/>
      <w:ind w:left="85" w:right="85"/>
    </w:pPr>
    <w:rPr>
      <w:rFonts w:ascii="Times" w:hAnsi="Times"/>
      <w:sz w:val="24"/>
      <w:szCs w:val="24"/>
      <w:lang w:eastAsia="en-US"/>
    </w:rPr>
  </w:style>
  <w:style w:type="paragraph" w:styleId="Overskrift1">
    <w:name w:val="heading 1"/>
    <w:basedOn w:val="Normal"/>
    <w:next w:val="Normal"/>
    <w:autoRedefine/>
    <w:qFormat/>
    <w:pPr>
      <w:keepNext/>
      <w:spacing w:before="540"/>
      <w:outlineLvl w:val="0"/>
    </w:pPr>
    <w:rPr>
      <w:rFonts w:ascii="Arial" w:hAnsi="Arial" w:cs="Arial"/>
      <w:b/>
      <w:bCs/>
      <w:kern w:val="32"/>
      <w:sz w:val="30"/>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autoRedefine/>
    <w:pPr>
      <w:tabs>
        <w:tab w:val="center" w:pos="4153"/>
        <w:tab w:val="right" w:pos="8306"/>
      </w:tabs>
      <w:spacing w:after="20"/>
      <w:ind w:left="0" w:right="0"/>
    </w:pPr>
    <w:rPr>
      <w:sz w:val="2"/>
    </w:rPr>
  </w:style>
  <w:style w:type="paragraph" w:styleId="Bunntekst">
    <w:name w:val="footer"/>
    <w:basedOn w:val="Topptekst"/>
    <w:autoRedefine/>
  </w:style>
  <w:style w:type="paragraph" w:customStyle="1" w:styleId="sidetall">
    <w:name w:val="sidetall"/>
    <w:basedOn w:val="Topptekst"/>
    <w:autoRedefine/>
    <w:pPr>
      <w:spacing w:after="60"/>
      <w:ind w:right="85"/>
      <w:jc w:val="right"/>
    </w:pPr>
    <w:rPr>
      <w:rFonts w:ascii="Arial" w:hAnsi="Arial"/>
      <w:noProof/>
      <w:snapToGrid w:val="0"/>
      <w:sz w:val="19"/>
      <w:szCs w:val="20"/>
    </w:rPr>
  </w:style>
  <w:style w:type="paragraph" w:customStyle="1" w:styleId="DatoRefTekst">
    <w:name w:val="DatoRefTekst"/>
    <w:basedOn w:val="Topptekst"/>
    <w:autoRedefine/>
    <w:pPr>
      <w:spacing w:after="0"/>
    </w:pPr>
    <w:rPr>
      <w:rFonts w:ascii="Arial" w:hAnsi="Arial"/>
      <w:sz w:val="16"/>
      <w:szCs w:val="20"/>
    </w:rPr>
  </w:style>
  <w:style w:type="paragraph" w:customStyle="1" w:styleId="DatoRefFyllInn">
    <w:name w:val="DatoRefFyllInn"/>
    <w:basedOn w:val="Topptekst"/>
    <w:autoRedefine/>
    <w:pPr>
      <w:spacing w:after="60"/>
    </w:pPr>
    <w:rPr>
      <w:sz w:val="21"/>
      <w:szCs w:val="20"/>
    </w:rPr>
  </w:style>
  <w:style w:type="paragraph" w:customStyle="1" w:styleId="Header2">
    <w:name w:val="Header2"/>
    <w:basedOn w:val="Topptekst"/>
    <w:autoRedefine/>
    <w:pPr>
      <w:spacing w:before="204" w:after="60"/>
      <w:ind w:left="85" w:right="85"/>
    </w:pPr>
    <w:rPr>
      <w:rFonts w:ascii="Arial" w:hAnsi="Arial"/>
      <w:b/>
      <w:sz w:val="20"/>
    </w:rPr>
  </w:style>
  <w:style w:type="paragraph" w:customStyle="1" w:styleId="underheader">
    <w:name w:val="underheader"/>
    <w:basedOn w:val="Topptekst"/>
    <w:autoRedefine/>
    <w:pPr>
      <w:ind w:left="57"/>
    </w:pPr>
    <w:rPr>
      <w:rFonts w:ascii="Arial" w:hAnsi="Arial"/>
      <w:szCs w:val="20"/>
    </w:rPr>
  </w:style>
  <w:style w:type="paragraph" w:customStyle="1" w:styleId="DatoRefTekst2">
    <w:name w:val="DatoRefTekst2"/>
    <w:basedOn w:val="DatoRefTekst"/>
    <w:autoRedefine/>
    <w:pPr>
      <w:spacing w:before="77"/>
    </w:pPr>
  </w:style>
  <w:style w:type="paragraph" w:customStyle="1" w:styleId="FooterFet">
    <w:name w:val="FooterFet"/>
    <w:basedOn w:val="FooterTekst"/>
    <w:autoRedefine/>
    <w:pPr>
      <w:spacing w:before="60"/>
    </w:pPr>
    <w:rPr>
      <w:rFonts w:ascii="Arial" w:hAnsi="Arial"/>
      <w:b/>
    </w:rPr>
  </w:style>
  <w:style w:type="paragraph" w:customStyle="1" w:styleId="FooterStart">
    <w:name w:val="FooterStart"/>
    <w:basedOn w:val="Bunntekst"/>
    <w:autoRedefine/>
    <w:pPr>
      <w:pBdr>
        <w:bottom w:val="single" w:sz="6" w:space="1" w:color="auto"/>
      </w:pBdr>
      <w:tabs>
        <w:tab w:val="clear" w:pos="4153"/>
        <w:tab w:val="clear" w:pos="8306"/>
        <w:tab w:val="left" w:pos="1916"/>
        <w:tab w:val="left" w:pos="4360"/>
        <w:tab w:val="left" w:pos="6282"/>
        <w:tab w:val="left" w:pos="8023"/>
      </w:tabs>
      <w:spacing w:after="50"/>
    </w:pPr>
  </w:style>
  <w:style w:type="paragraph" w:customStyle="1" w:styleId="FooterGraa">
    <w:name w:val="FooterGraa"/>
    <w:basedOn w:val="Bunntekst"/>
    <w:autoRedefine/>
    <w:pPr>
      <w:tabs>
        <w:tab w:val="clear" w:pos="4153"/>
        <w:tab w:val="clear" w:pos="8306"/>
        <w:tab w:val="left" w:pos="1916"/>
        <w:tab w:val="left" w:pos="4360"/>
        <w:tab w:val="left" w:pos="6282"/>
        <w:tab w:val="left" w:pos="8023"/>
      </w:tabs>
      <w:spacing w:after="30"/>
      <w:ind w:left="85"/>
    </w:pPr>
    <w:rPr>
      <w:rFonts w:ascii="Arial" w:hAnsi="Arial"/>
      <w:color w:val="808080"/>
      <w:sz w:val="18"/>
    </w:rPr>
  </w:style>
  <w:style w:type="paragraph" w:customStyle="1" w:styleId="Tilfelt">
    <w:name w:val="Tilfelt"/>
    <w:basedOn w:val="Normal"/>
    <w:autoRedefine/>
    <w:pPr>
      <w:spacing w:after="20"/>
    </w:pPr>
  </w:style>
  <w:style w:type="paragraph" w:customStyle="1" w:styleId="Merknad">
    <w:name w:val="Merknad"/>
    <w:basedOn w:val="Normal"/>
    <w:autoRedefine/>
    <w:pPr>
      <w:spacing w:before="50" w:after="50"/>
    </w:pPr>
    <w:rPr>
      <w:rFonts w:ascii="Arial" w:hAnsi="Arial"/>
      <w:color w:val="808080"/>
      <w:sz w:val="20"/>
    </w:rPr>
  </w:style>
  <w:style w:type="paragraph" w:customStyle="1" w:styleId="OverToppen">
    <w:name w:val="OverToppen"/>
    <w:basedOn w:val="Tilfelt"/>
    <w:rPr>
      <w:sz w:val="16"/>
    </w:rPr>
  </w:style>
  <w:style w:type="paragraph" w:customStyle="1" w:styleId="FooterTekst">
    <w:name w:val="FooterTekst"/>
    <w:basedOn w:val="Bunntekst"/>
    <w:autoRedefine/>
    <w:pPr>
      <w:tabs>
        <w:tab w:val="clear" w:pos="4153"/>
        <w:tab w:val="clear" w:pos="8306"/>
        <w:tab w:val="left" w:pos="1916"/>
        <w:tab w:val="left" w:pos="4360"/>
        <w:tab w:val="left" w:pos="6282"/>
        <w:tab w:val="left" w:pos="8023"/>
      </w:tabs>
      <w:spacing w:after="50"/>
      <w:ind w:left="85" w:right="85"/>
    </w:pPr>
    <w:rPr>
      <w:sz w:val="16"/>
    </w:rPr>
  </w:style>
  <w:style w:type="paragraph" w:customStyle="1" w:styleId="Header1">
    <w:name w:val="Header1"/>
    <w:basedOn w:val="Topptekst"/>
    <w:autoRedefine/>
    <w:pPr>
      <w:spacing w:after="60"/>
      <w:ind w:left="85" w:right="85"/>
    </w:pPr>
    <w:rPr>
      <w:rFonts w:ascii="Arial" w:hAnsi="Arial"/>
      <w:sz w:val="19"/>
    </w:rPr>
  </w:style>
  <w:style w:type="paragraph" w:customStyle="1" w:styleId="FyllLinje">
    <w:name w:val="FyllLinje"/>
    <w:basedOn w:val="Normal"/>
    <w:autoRedefine/>
    <w:rPr>
      <w:sz w:val="2"/>
    </w:rPr>
  </w:style>
  <w:style w:type="paragraph" w:customStyle="1" w:styleId="DatoFyllInn1">
    <w:name w:val="DatoFyllInn1"/>
    <w:basedOn w:val="DatoRefFyllInn"/>
    <w:autoRedefine/>
    <w:pPr>
      <w:spacing w:after="0"/>
    </w:pPr>
  </w:style>
  <w:style w:type="paragraph" w:customStyle="1" w:styleId="Hode">
    <w:name w:val="Hode"/>
    <w:autoRedefine/>
    <w:rsid w:val="00C9751B"/>
    <w:pPr>
      <w:tabs>
        <w:tab w:val="left" w:pos="2778"/>
      </w:tabs>
    </w:pPr>
    <w:rPr>
      <w:noProof/>
      <w:sz w:val="24"/>
      <w:szCs w:val="24"/>
    </w:rPr>
  </w:style>
  <w:style w:type="paragraph" w:customStyle="1" w:styleId="FooterGraaFet">
    <w:name w:val="FooterGraaFet"/>
    <w:basedOn w:val="FooterGraa"/>
    <w:autoRedefine/>
    <w:pPr>
      <w:spacing w:before="120"/>
    </w:pPr>
    <w:rPr>
      <w:b/>
      <w:bCs/>
    </w:rPr>
  </w:style>
  <w:style w:type="paragraph" w:customStyle="1" w:styleId="Innkallingsskrift">
    <w:name w:val="Innkallingsskrift"/>
    <w:basedOn w:val="Normal"/>
    <w:pPr>
      <w:tabs>
        <w:tab w:val="left" w:pos="1418"/>
        <w:tab w:val="left" w:pos="3969"/>
        <w:tab w:val="right" w:pos="9639"/>
      </w:tabs>
      <w:spacing w:before="193" w:after="167"/>
      <w:ind w:left="0" w:right="-96"/>
    </w:pPr>
    <w:rPr>
      <w:rFonts w:ascii="Arial" w:hAnsi="Arial"/>
      <w:sz w:val="16"/>
    </w:rPr>
  </w:style>
  <w:style w:type="paragraph" w:customStyle="1" w:styleId="Moteoverskrift">
    <w:name w:val="Moteoverskrift"/>
    <w:basedOn w:val="Overskrift1"/>
    <w:pPr>
      <w:spacing w:before="660" w:after="240"/>
    </w:pPr>
  </w:style>
  <w:style w:type="paragraph" w:customStyle="1" w:styleId="FooterIkkeFet">
    <w:name w:val="FooterIkkeFet"/>
    <w:basedOn w:val="FooterFet"/>
    <w:autoRedefine/>
    <w:rPr>
      <w:b w:val="0"/>
      <w:bCs/>
    </w:rPr>
  </w:style>
  <w:style w:type="paragraph" w:customStyle="1" w:styleId="ArkivFyllInn">
    <w:name w:val="ArkivFyllInn"/>
    <w:basedOn w:val="Innkallingsskrift"/>
    <w:autoRedefine/>
    <w:pPr>
      <w:jc w:val="right"/>
    </w:pPr>
    <w:rPr>
      <w:sz w:val="24"/>
    </w:rPr>
  </w:style>
  <w:style w:type="paragraph" w:customStyle="1" w:styleId="Arkiv">
    <w:name w:val="Arkiv"/>
    <w:basedOn w:val="Innkallingsskrift"/>
    <w:autoRedefine/>
    <w:pPr>
      <w:jc w:val="right"/>
    </w:pPr>
  </w:style>
  <w:style w:type="paragraph" w:customStyle="1" w:styleId="InnkallingsskriftFyllInn">
    <w:name w:val="InnkallingsskriftFyllInn"/>
    <w:basedOn w:val="Innkallingsskrift"/>
    <w:pPr>
      <w:spacing w:before="113"/>
    </w:pPr>
    <w:rPr>
      <w:rFonts w:ascii="Times" w:hAnsi="Times"/>
      <w:sz w:val="24"/>
    </w:rPr>
  </w:style>
  <w:style w:type="paragraph" w:styleId="Bobletekst">
    <w:name w:val="Balloon Text"/>
    <w:basedOn w:val="Normal"/>
    <w:semiHidden/>
    <w:rsid w:val="006749AD"/>
    <w:rPr>
      <w:rFonts w:ascii="Tahoma" w:hAnsi="Tahoma" w:cs="Tahoma"/>
      <w:sz w:val="16"/>
      <w:szCs w:val="16"/>
    </w:rPr>
  </w:style>
  <w:style w:type="paragraph" w:customStyle="1" w:styleId="Tomlinje">
    <w:name w:val="Tomlinje"/>
    <w:basedOn w:val="Overskrift1"/>
    <w:rPr>
      <w:b w:val="0"/>
      <w:sz w:val="2"/>
    </w:rPr>
  </w:style>
  <w:style w:type="paragraph" w:styleId="Listeavsnitt">
    <w:name w:val="List Paragraph"/>
    <w:basedOn w:val="Normal"/>
    <w:uiPriority w:val="34"/>
    <w:qFormat/>
    <w:rsid w:val="00CE3734"/>
    <w:pPr>
      <w:ind w:left="720"/>
      <w:contextualSpacing/>
    </w:pPr>
  </w:style>
  <w:style w:type="paragraph" w:styleId="Rentekst">
    <w:name w:val="Plain Text"/>
    <w:basedOn w:val="Normal"/>
    <w:link w:val="RentekstTegn"/>
    <w:uiPriority w:val="99"/>
    <w:unhideWhenUsed/>
    <w:rsid w:val="00E67AC6"/>
    <w:pPr>
      <w:spacing w:after="0"/>
      <w:ind w:left="0" w:right="0"/>
    </w:pPr>
    <w:rPr>
      <w:rFonts w:ascii="Calibri" w:eastAsia="Calibri" w:hAnsi="Calibri"/>
      <w:sz w:val="22"/>
      <w:szCs w:val="21"/>
    </w:rPr>
  </w:style>
  <w:style w:type="character" w:customStyle="1" w:styleId="RentekstTegn">
    <w:name w:val="Ren tekst Tegn"/>
    <w:link w:val="Rentekst"/>
    <w:uiPriority w:val="99"/>
    <w:rsid w:val="00E67AC6"/>
    <w:rPr>
      <w:rFonts w:ascii="Calibri" w:eastAsia="Calibri" w:hAnsi="Calibri"/>
      <w:sz w:val="22"/>
      <w:szCs w:val="21"/>
      <w:lang w:eastAsia="en-US"/>
    </w:rPr>
  </w:style>
  <w:style w:type="character" w:styleId="Hyperkobling">
    <w:name w:val="Hyperlink"/>
    <w:rsid w:val="004376E2"/>
    <w:rPr>
      <w:color w:val="0000FF"/>
      <w:u w:val="single"/>
    </w:rPr>
  </w:style>
  <w:style w:type="character" w:styleId="Fulgthyperkobling">
    <w:name w:val="FollowedHyperlink"/>
    <w:rsid w:val="004376E2"/>
    <w:rPr>
      <w:color w:val="800080"/>
      <w:u w:val="single"/>
    </w:rPr>
  </w:style>
  <w:style w:type="character" w:customStyle="1" w:styleId="apple-converted-space">
    <w:name w:val="apple-converted-space"/>
    <w:basedOn w:val="Standardskriftforavsnitt"/>
    <w:rsid w:val="00221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52437">
      <w:bodyDiv w:val="1"/>
      <w:marLeft w:val="0"/>
      <w:marRight w:val="0"/>
      <w:marTop w:val="0"/>
      <w:marBottom w:val="0"/>
      <w:divBdr>
        <w:top w:val="none" w:sz="0" w:space="0" w:color="auto"/>
        <w:left w:val="none" w:sz="0" w:space="0" w:color="auto"/>
        <w:bottom w:val="none" w:sz="0" w:space="0" w:color="auto"/>
        <w:right w:val="none" w:sz="0" w:space="0" w:color="auto"/>
      </w:divBdr>
    </w:div>
    <w:div w:id="516162742">
      <w:bodyDiv w:val="1"/>
      <w:marLeft w:val="0"/>
      <w:marRight w:val="0"/>
      <w:marTop w:val="0"/>
      <w:marBottom w:val="0"/>
      <w:divBdr>
        <w:top w:val="none" w:sz="0" w:space="0" w:color="auto"/>
        <w:left w:val="none" w:sz="0" w:space="0" w:color="auto"/>
        <w:bottom w:val="none" w:sz="0" w:space="0" w:color="auto"/>
        <w:right w:val="none" w:sz="0" w:space="0" w:color="auto"/>
      </w:divBdr>
    </w:div>
    <w:div w:id="584192621">
      <w:bodyDiv w:val="1"/>
      <w:marLeft w:val="0"/>
      <w:marRight w:val="0"/>
      <w:marTop w:val="0"/>
      <w:marBottom w:val="0"/>
      <w:divBdr>
        <w:top w:val="none" w:sz="0" w:space="0" w:color="auto"/>
        <w:left w:val="none" w:sz="0" w:space="0" w:color="auto"/>
        <w:bottom w:val="none" w:sz="0" w:space="0" w:color="auto"/>
        <w:right w:val="none" w:sz="0" w:space="0" w:color="auto"/>
      </w:divBdr>
    </w:div>
    <w:div w:id="732200818">
      <w:bodyDiv w:val="1"/>
      <w:marLeft w:val="0"/>
      <w:marRight w:val="0"/>
      <w:marTop w:val="0"/>
      <w:marBottom w:val="0"/>
      <w:divBdr>
        <w:top w:val="none" w:sz="0" w:space="0" w:color="auto"/>
        <w:left w:val="none" w:sz="0" w:space="0" w:color="auto"/>
        <w:bottom w:val="none" w:sz="0" w:space="0" w:color="auto"/>
        <w:right w:val="none" w:sz="0" w:space="0" w:color="auto"/>
      </w:divBdr>
    </w:div>
    <w:div w:id="782574425">
      <w:bodyDiv w:val="1"/>
      <w:marLeft w:val="0"/>
      <w:marRight w:val="0"/>
      <w:marTop w:val="0"/>
      <w:marBottom w:val="0"/>
      <w:divBdr>
        <w:top w:val="none" w:sz="0" w:space="0" w:color="auto"/>
        <w:left w:val="none" w:sz="0" w:space="0" w:color="auto"/>
        <w:bottom w:val="none" w:sz="0" w:space="0" w:color="auto"/>
        <w:right w:val="none" w:sz="0" w:space="0" w:color="auto"/>
      </w:divBdr>
    </w:div>
    <w:div w:id="788158539">
      <w:bodyDiv w:val="1"/>
      <w:marLeft w:val="0"/>
      <w:marRight w:val="0"/>
      <w:marTop w:val="0"/>
      <w:marBottom w:val="0"/>
      <w:divBdr>
        <w:top w:val="none" w:sz="0" w:space="0" w:color="auto"/>
        <w:left w:val="none" w:sz="0" w:space="0" w:color="auto"/>
        <w:bottom w:val="none" w:sz="0" w:space="0" w:color="auto"/>
        <w:right w:val="none" w:sz="0" w:space="0" w:color="auto"/>
      </w:divBdr>
    </w:div>
    <w:div w:id="987130147">
      <w:bodyDiv w:val="1"/>
      <w:marLeft w:val="0"/>
      <w:marRight w:val="0"/>
      <w:marTop w:val="0"/>
      <w:marBottom w:val="0"/>
      <w:divBdr>
        <w:top w:val="none" w:sz="0" w:space="0" w:color="auto"/>
        <w:left w:val="none" w:sz="0" w:space="0" w:color="auto"/>
        <w:bottom w:val="none" w:sz="0" w:space="0" w:color="auto"/>
        <w:right w:val="none" w:sz="0" w:space="0" w:color="auto"/>
      </w:divBdr>
    </w:div>
    <w:div w:id="1121915938">
      <w:bodyDiv w:val="1"/>
      <w:marLeft w:val="0"/>
      <w:marRight w:val="0"/>
      <w:marTop w:val="0"/>
      <w:marBottom w:val="0"/>
      <w:divBdr>
        <w:top w:val="none" w:sz="0" w:space="0" w:color="auto"/>
        <w:left w:val="none" w:sz="0" w:space="0" w:color="auto"/>
        <w:bottom w:val="none" w:sz="0" w:space="0" w:color="auto"/>
        <w:right w:val="none" w:sz="0" w:space="0" w:color="auto"/>
      </w:divBdr>
    </w:div>
    <w:div w:id="1154487385">
      <w:bodyDiv w:val="1"/>
      <w:marLeft w:val="0"/>
      <w:marRight w:val="0"/>
      <w:marTop w:val="0"/>
      <w:marBottom w:val="0"/>
      <w:divBdr>
        <w:top w:val="none" w:sz="0" w:space="0" w:color="auto"/>
        <w:left w:val="none" w:sz="0" w:space="0" w:color="auto"/>
        <w:bottom w:val="none" w:sz="0" w:space="0" w:color="auto"/>
        <w:right w:val="none" w:sz="0" w:space="0" w:color="auto"/>
      </w:divBdr>
    </w:div>
    <w:div w:id="1215120233">
      <w:bodyDiv w:val="1"/>
      <w:marLeft w:val="0"/>
      <w:marRight w:val="0"/>
      <w:marTop w:val="0"/>
      <w:marBottom w:val="0"/>
      <w:divBdr>
        <w:top w:val="none" w:sz="0" w:space="0" w:color="auto"/>
        <w:left w:val="none" w:sz="0" w:space="0" w:color="auto"/>
        <w:bottom w:val="none" w:sz="0" w:space="0" w:color="auto"/>
        <w:right w:val="none" w:sz="0" w:space="0" w:color="auto"/>
      </w:divBdr>
    </w:div>
    <w:div w:id="1320379675">
      <w:bodyDiv w:val="1"/>
      <w:marLeft w:val="0"/>
      <w:marRight w:val="0"/>
      <w:marTop w:val="0"/>
      <w:marBottom w:val="0"/>
      <w:divBdr>
        <w:top w:val="none" w:sz="0" w:space="0" w:color="auto"/>
        <w:left w:val="none" w:sz="0" w:space="0" w:color="auto"/>
        <w:bottom w:val="none" w:sz="0" w:space="0" w:color="auto"/>
        <w:right w:val="none" w:sz="0" w:space="0" w:color="auto"/>
      </w:divBdr>
    </w:div>
    <w:div w:id="1355809033">
      <w:bodyDiv w:val="1"/>
      <w:marLeft w:val="0"/>
      <w:marRight w:val="0"/>
      <w:marTop w:val="0"/>
      <w:marBottom w:val="0"/>
      <w:divBdr>
        <w:top w:val="none" w:sz="0" w:space="0" w:color="auto"/>
        <w:left w:val="none" w:sz="0" w:space="0" w:color="auto"/>
        <w:bottom w:val="none" w:sz="0" w:space="0" w:color="auto"/>
        <w:right w:val="none" w:sz="0" w:space="0" w:color="auto"/>
      </w:divBdr>
    </w:div>
    <w:div w:id="1448040532">
      <w:bodyDiv w:val="1"/>
      <w:marLeft w:val="0"/>
      <w:marRight w:val="0"/>
      <w:marTop w:val="0"/>
      <w:marBottom w:val="0"/>
      <w:divBdr>
        <w:top w:val="none" w:sz="0" w:space="0" w:color="auto"/>
        <w:left w:val="none" w:sz="0" w:space="0" w:color="auto"/>
        <w:bottom w:val="none" w:sz="0" w:space="0" w:color="auto"/>
        <w:right w:val="none" w:sz="0" w:space="0" w:color="auto"/>
      </w:divBdr>
    </w:div>
    <w:div w:id="1628730789">
      <w:bodyDiv w:val="1"/>
      <w:marLeft w:val="0"/>
      <w:marRight w:val="0"/>
      <w:marTop w:val="0"/>
      <w:marBottom w:val="0"/>
      <w:divBdr>
        <w:top w:val="none" w:sz="0" w:space="0" w:color="auto"/>
        <w:left w:val="none" w:sz="0" w:space="0" w:color="auto"/>
        <w:bottom w:val="none" w:sz="0" w:space="0" w:color="auto"/>
        <w:right w:val="none" w:sz="0" w:space="0" w:color="auto"/>
      </w:divBdr>
    </w:div>
    <w:div w:id="1937059953">
      <w:bodyDiv w:val="1"/>
      <w:marLeft w:val="0"/>
      <w:marRight w:val="0"/>
      <w:marTop w:val="0"/>
      <w:marBottom w:val="0"/>
      <w:divBdr>
        <w:top w:val="none" w:sz="0" w:space="0" w:color="auto"/>
        <w:left w:val="none" w:sz="0" w:space="0" w:color="auto"/>
        <w:bottom w:val="none" w:sz="0" w:space="0" w:color="auto"/>
        <w:right w:val="none" w:sz="0" w:space="0" w:color="auto"/>
      </w:divBdr>
    </w:div>
    <w:div w:id="2013801695">
      <w:bodyDiv w:val="1"/>
      <w:marLeft w:val="0"/>
      <w:marRight w:val="0"/>
      <w:marTop w:val="0"/>
      <w:marBottom w:val="0"/>
      <w:divBdr>
        <w:top w:val="none" w:sz="0" w:space="0" w:color="auto"/>
        <w:left w:val="none" w:sz="0" w:space="0" w:color="auto"/>
        <w:bottom w:val="none" w:sz="0" w:space="0" w:color="auto"/>
        <w:right w:val="none" w:sz="0" w:space="0" w:color="auto"/>
      </w:divBdr>
    </w:div>
    <w:div w:id="213424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package" Target="embeddings/Microsoft_PowerPoint-lysbilde4.sldx"/><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regneark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regneark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regneark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nb-NO" sz="1600"/>
              <a:t>Nærværsprosent Økonomi og eiendom</a:t>
            </a:r>
          </a:p>
        </c:rich>
      </c:tx>
      <c:layout/>
      <c:overlay val="0"/>
    </c:title>
    <c:autoTitleDeleted val="0"/>
    <c:plotArea>
      <c:layout>
        <c:manualLayout>
          <c:layoutTarget val="inner"/>
          <c:xMode val="edge"/>
          <c:yMode val="edge"/>
          <c:x val="7.5372348726679431E-2"/>
          <c:y val="0.19475576614870044"/>
          <c:w val="0.60636565429321332"/>
          <c:h val="0.58687873086660625"/>
        </c:manualLayout>
      </c:layout>
      <c:lineChart>
        <c:grouping val="standard"/>
        <c:varyColors val="0"/>
        <c:ser>
          <c:idx val="0"/>
          <c:order val="0"/>
          <c:tx>
            <c:strRef>
              <c:f>'Tall som basis for figur'!$A$2</c:f>
              <c:strCache>
                <c:ptCount val="1"/>
                <c:pt idx="0">
                  <c:v>Økonomi og eiendom</c:v>
                </c:pt>
              </c:strCache>
            </c:strRef>
          </c:tx>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figur'!$C$2:$AJ$2</c:f>
              <c:numCache>
                <c:formatCode>0.0</c:formatCode>
                <c:ptCount val="34"/>
                <c:pt idx="0">
                  <c:v>90.41</c:v>
                </c:pt>
                <c:pt idx="1">
                  <c:v>88.77</c:v>
                </c:pt>
                <c:pt idx="2">
                  <c:v>89.54</c:v>
                </c:pt>
                <c:pt idx="3">
                  <c:v>90.820000000000007</c:v>
                </c:pt>
                <c:pt idx="4">
                  <c:v>90.84</c:v>
                </c:pt>
                <c:pt idx="5">
                  <c:v>90.91</c:v>
                </c:pt>
                <c:pt idx="6">
                  <c:v>89.37</c:v>
                </c:pt>
                <c:pt idx="7">
                  <c:v>92.11</c:v>
                </c:pt>
                <c:pt idx="8">
                  <c:v>91.96</c:v>
                </c:pt>
                <c:pt idx="9">
                  <c:v>90.05</c:v>
                </c:pt>
                <c:pt idx="10">
                  <c:v>89.05</c:v>
                </c:pt>
                <c:pt idx="11">
                  <c:v>89.360000000000014</c:v>
                </c:pt>
                <c:pt idx="12">
                  <c:v>90.199999999999989</c:v>
                </c:pt>
                <c:pt idx="13">
                  <c:v>88.52000000000001</c:v>
                </c:pt>
                <c:pt idx="14">
                  <c:v>89.67</c:v>
                </c:pt>
                <c:pt idx="15">
                  <c:v>89.16</c:v>
                </c:pt>
                <c:pt idx="16">
                  <c:v>91.460000000000008</c:v>
                </c:pt>
                <c:pt idx="17">
                  <c:v>90.8</c:v>
                </c:pt>
                <c:pt idx="18">
                  <c:v>87.300000000000011</c:v>
                </c:pt>
                <c:pt idx="19">
                  <c:v>89.37</c:v>
                </c:pt>
                <c:pt idx="20">
                  <c:v>89.850000000000009</c:v>
                </c:pt>
                <c:pt idx="21">
                  <c:v>88.72</c:v>
                </c:pt>
                <c:pt idx="22">
                  <c:v>90.23</c:v>
                </c:pt>
                <c:pt idx="23">
                  <c:v>89.34</c:v>
                </c:pt>
                <c:pt idx="24">
                  <c:v>90.09</c:v>
                </c:pt>
                <c:pt idx="25">
                  <c:v>89.21</c:v>
                </c:pt>
                <c:pt idx="26">
                  <c:v>89.54</c:v>
                </c:pt>
                <c:pt idx="27">
                  <c:v>91.88000000000001</c:v>
                </c:pt>
                <c:pt idx="28">
                  <c:v>89.86</c:v>
                </c:pt>
                <c:pt idx="29">
                  <c:v>90.24</c:v>
                </c:pt>
                <c:pt idx="30">
                  <c:v>85.47</c:v>
                </c:pt>
                <c:pt idx="31">
                  <c:v>90.04</c:v>
                </c:pt>
                <c:pt idx="32">
                  <c:v>89.76</c:v>
                </c:pt>
                <c:pt idx="33">
                  <c:v>91.53</c:v>
                </c:pt>
              </c:numCache>
            </c:numRef>
          </c:val>
          <c:smooth val="0"/>
        </c:ser>
        <c:ser>
          <c:idx val="1"/>
          <c:order val="1"/>
          <c:tx>
            <c:strRef>
              <c:f>'Tall som basis for figur'!$A$3</c:f>
              <c:strCache>
                <c:ptCount val="1"/>
                <c:pt idx="0">
                  <c:v>Driftsavdelingen</c:v>
                </c:pt>
              </c:strCache>
            </c:strRef>
          </c:tx>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figur'!$C$3:$AJ$3</c:f>
              <c:numCache>
                <c:formatCode>0.0</c:formatCode>
                <c:ptCount val="34"/>
                <c:pt idx="0">
                  <c:v>90.14</c:v>
                </c:pt>
                <c:pt idx="1">
                  <c:v>89.09</c:v>
                </c:pt>
                <c:pt idx="2">
                  <c:v>89.45</c:v>
                </c:pt>
                <c:pt idx="3">
                  <c:v>90.8</c:v>
                </c:pt>
                <c:pt idx="4">
                  <c:v>90.45</c:v>
                </c:pt>
                <c:pt idx="5">
                  <c:v>89.88</c:v>
                </c:pt>
                <c:pt idx="6">
                  <c:v>88.57</c:v>
                </c:pt>
                <c:pt idx="7">
                  <c:v>91.74</c:v>
                </c:pt>
                <c:pt idx="8">
                  <c:v>91.7</c:v>
                </c:pt>
                <c:pt idx="9">
                  <c:v>89.87</c:v>
                </c:pt>
                <c:pt idx="10">
                  <c:v>89.31</c:v>
                </c:pt>
                <c:pt idx="11">
                  <c:v>90.210000000000008</c:v>
                </c:pt>
                <c:pt idx="12">
                  <c:v>90.3</c:v>
                </c:pt>
                <c:pt idx="13">
                  <c:v>87.84</c:v>
                </c:pt>
                <c:pt idx="14">
                  <c:v>88.59</c:v>
                </c:pt>
                <c:pt idx="15">
                  <c:v>88.089999999999989</c:v>
                </c:pt>
                <c:pt idx="16">
                  <c:v>90.66</c:v>
                </c:pt>
                <c:pt idx="17">
                  <c:v>89.3</c:v>
                </c:pt>
                <c:pt idx="18">
                  <c:v>85.6</c:v>
                </c:pt>
                <c:pt idx="19">
                  <c:v>87.56</c:v>
                </c:pt>
                <c:pt idx="20">
                  <c:v>88.61</c:v>
                </c:pt>
                <c:pt idx="21">
                  <c:v>88</c:v>
                </c:pt>
                <c:pt idx="22">
                  <c:v>89.2</c:v>
                </c:pt>
                <c:pt idx="23">
                  <c:v>88.53</c:v>
                </c:pt>
                <c:pt idx="24">
                  <c:v>89.4</c:v>
                </c:pt>
                <c:pt idx="25">
                  <c:v>88.59</c:v>
                </c:pt>
                <c:pt idx="26">
                  <c:v>88.52</c:v>
                </c:pt>
                <c:pt idx="27">
                  <c:v>91.06</c:v>
                </c:pt>
                <c:pt idx="28">
                  <c:v>88.36</c:v>
                </c:pt>
                <c:pt idx="29">
                  <c:v>89.69</c:v>
                </c:pt>
                <c:pt idx="30">
                  <c:v>85.61</c:v>
                </c:pt>
                <c:pt idx="31">
                  <c:v>90.13</c:v>
                </c:pt>
                <c:pt idx="32">
                  <c:v>90.25</c:v>
                </c:pt>
                <c:pt idx="33">
                  <c:v>91.74</c:v>
                </c:pt>
              </c:numCache>
            </c:numRef>
          </c:val>
          <c:smooth val="0"/>
        </c:ser>
        <c:ser>
          <c:idx val="2"/>
          <c:order val="2"/>
          <c:tx>
            <c:strRef>
              <c:f>'Tall som basis for figur'!$A$4</c:f>
              <c:strCache>
                <c:ptCount val="1"/>
                <c:pt idx="0">
                  <c:v>Økonomiavdelingen</c:v>
                </c:pt>
              </c:strCache>
            </c:strRef>
          </c:tx>
          <c:spPr>
            <a:ln>
              <a:solidFill>
                <a:schemeClr val="accent6"/>
              </a:solidFill>
            </a:ln>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figur'!$C$4:$AJ$4</c:f>
              <c:numCache>
                <c:formatCode>0.0</c:formatCode>
                <c:ptCount val="34"/>
                <c:pt idx="0">
                  <c:v>88.399999999999991</c:v>
                </c:pt>
                <c:pt idx="1">
                  <c:v>82.87</c:v>
                </c:pt>
                <c:pt idx="2">
                  <c:v>85.72999999999999</c:v>
                </c:pt>
                <c:pt idx="3">
                  <c:v>88.55</c:v>
                </c:pt>
                <c:pt idx="4">
                  <c:v>89.32</c:v>
                </c:pt>
                <c:pt idx="5">
                  <c:v>92.96</c:v>
                </c:pt>
                <c:pt idx="6">
                  <c:v>91.05</c:v>
                </c:pt>
                <c:pt idx="7">
                  <c:v>90.69</c:v>
                </c:pt>
                <c:pt idx="8">
                  <c:v>90.160000000000011</c:v>
                </c:pt>
                <c:pt idx="9">
                  <c:v>87.36</c:v>
                </c:pt>
                <c:pt idx="10">
                  <c:v>84.36</c:v>
                </c:pt>
                <c:pt idx="11">
                  <c:v>82.03</c:v>
                </c:pt>
                <c:pt idx="12">
                  <c:v>86.9</c:v>
                </c:pt>
                <c:pt idx="13">
                  <c:v>88.25</c:v>
                </c:pt>
                <c:pt idx="14">
                  <c:v>91.33</c:v>
                </c:pt>
                <c:pt idx="15">
                  <c:v>91.2</c:v>
                </c:pt>
                <c:pt idx="16">
                  <c:v>92.460000000000008</c:v>
                </c:pt>
                <c:pt idx="17">
                  <c:v>94.6</c:v>
                </c:pt>
                <c:pt idx="18">
                  <c:v>95.100000000000009</c:v>
                </c:pt>
                <c:pt idx="19">
                  <c:v>94.39</c:v>
                </c:pt>
                <c:pt idx="20">
                  <c:v>93.04</c:v>
                </c:pt>
                <c:pt idx="21">
                  <c:v>88.4</c:v>
                </c:pt>
                <c:pt idx="22">
                  <c:v>93.100000000000009</c:v>
                </c:pt>
                <c:pt idx="23">
                  <c:v>91.6</c:v>
                </c:pt>
                <c:pt idx="24">
                  <c:v>91.95</c:v>
                </c:pt>
                <c:pt idx="25">
                  <c:v>91.83</c:v>
                </c:pt>
                <c:pt idx="26">
                  <c:v>94.15</c:v>
                </c:pt>
                <c:pt idx="27">
                  <c:v>95.350000000000009</c:v>
                </c:pt>
                <c:pt idx="28">
                  <c:v>96.53</c:v>
                </c:pt>
                <c:pt idx="29">
                  <c:v>93.29</c:v>
                </c:pt>
                <c:pt idx="30">
                  <c:v>84.97999999999999</c:v>
                </c:pt>
                <c:pt idx="31">
                  <c:v>89.25</c:v>
                </c:pt>
                <c:pt idx="32">
                  <c:v>88.68</c:v>
                </c:pt>
                <c:pt idx="33">
                  <c:v>92.47</c:v>
                </c:pt>
              </c:numCache>
            </c:numRef>
          </c:val>
          <c:smooth val="0"/>
        </c:ser>
        <c:dLbls>
          <c:showLegendKey val="0"/>
          <c:showVal val="0"/>
          <c:showCatName val="0"/>
          <c:showSerName val="0"/>
          <c:showPercent val="0"/>
          <c:showBubbleSize val="0"/>
        </c:dLbls>
        <c:smooth val="0"/>
        <c:axId val="402897880"/>
        <c:axId val="403296136"/>
      </c:lineChart>
      <c:dateAx>
        <c:axId val="402897880"/>
        <c:scaling>
          <c:orientation val="minMax"/>
        </c:scaling>
        <c:delete val="0"/>
        <c:axPos val="b"/>
        <c:numFmt formatCode="mmm\-yy" sourceLinked="1"/>
        <c:majorTickMark val="out"/>
        <c:minorTickMark val="none"/>
        <c:tickLblPos val="nextTo"/>
        <c:txPr>
          <a:bodyPr rot="-2700000" vert="horz"/>
          <a:lstStyle/>
          <a:p>
            <a:pPr>
              <a:defRPr sz="800"/>
            </a:pPr>
            <a:endParaRPr lang="nb-NO"/>
          </a:p>
        </c:txPr>
        <c:crossAx val="403296136"/>
        <c:crosses val="autoZero"/>
        <c:auto val="1"/>
        <c:lblOffset val="100"/>
        <c:baseTimeUnit val="months"/>
      </c:dateAx>
      <c:valAx>
        <c:axId val="403296136"/>
        <c:scaling>
          <c:orientation val="minMax"/>
          <c:min val="75"/>
        </c:scaling>
        <c:delete val="0"/>
        <c:axPos val="l"/>
        <c:majorGridlines/>
        <c:numFmt formatCode="0.0" sourceLinked="1"/>
        <c:majorTickMark val="out"/>
        <c:minorTickMark val="none"/>
        <c:tickLblPos val="nextTo"/>
        <c:crossAx val="4028978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nb-NO" sz="1600"/>
              <a:t>Langtidsfraværsprosent Økonomi og eiendom</a:t>
            </a:r>
          </a:p>
        </c:rich>
      </c:tx>
      <c:layout/>
      <c:overlay val="0"/>
    </c:title>
    <c:autoTitleDeleted val="0"/>
    <c:plotArea>
      <c:layout>
        <c:manualLayout>
          <c:layoutTarget val="inner"/>
          <c:xMode val="edge"/>
          <c:yMode val="edge"/>
          <c:x val="7.7411497604398138E-2"/>
          <c:y val="0.22235890478765824"/>
          <c:w val="0.62852757190016817"/>
          <c:h val="0.57650781137805962"/>
        </c:manualLayout>
      </c:layout>
      <c:lineChart>
        <c:grouping val="standard"/>
        <c:varyColors val="0"/>
        <c:ser>
          <c:idx val="0"/>
          <c:order val="0"/>
          <c:tx>
            <c:strRef>
              <c:f>'Tall som basis for figur'!$A$11</c:f>
              <c:strCache>
                <c:ptCount val="1"/>
                <c:pt idx="0">
                  <c:v>Økonomi og eiendom</c:v>
                </c:pt>
              </c:strCache>
            </c:strRef>
          </c:tx>
          <c:spPr>
            <a:ln w="22225">
              <a:solidFill>
                <a:srgbClr val="1F497D">
                  <a:lumMod val="60000"/>
                  <a:lumOff val="40000"/>
                </a:srgbClr>
              </a:solidFill>
            </a:ln>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figur'!$C$11:$AJ$11</c:f>
              <c:numCache>
                <c:formatCode>0.0</c:formatCode>
                <c:ptCount val="34"/>
                <c:pt idx="0">
                  <c:v>5.8400000000000034</c:v>
                </c:pt>
                <c:pt idx="1">
                  <c:v>7.7900000000000063</c:v>
                </c:pt>
                <c:pt idx="2">
                  <c:v>7.6899999999999977</c:v>
                </c:pt>
                <c:pt idx="3">
                  <c:v>6.4899999999999949</c:v>
                </c:pt>
                <c:pt idx="4">
                  <c:v>7.2800000000000011</c:v>
                </c:pt>
                <c:pt idx="5">
                  <c:v>7.6800000000000068</c:v>
                </c:pt>
                <c:pt idx="6">
                  <c:v>8.3100000000000023</c:v>
                </c:pt>
                <c:pt idx="7">
                  <c:v>6.0300000000000011</c:v>
                </c:pt>
                <c:pt idx="8">
                  <c:v>5.9000000000000057</c:v>
                </c:pt>
                <c:pt idx="9">
                  <c:v>7.1200000000000045</c:v>
                </c:pt>
                <c:pt idx="10">
                  <c:v>8.269999999999996</c:v>
                </c:pt>
                <c:pt idx="11">
                  <c:v>8.8199999999999932</c:v>
                </c:pt>
                <c:pt idx="12">
                  <c:v>6.9000000000000057</c:v>
                </c:pt>
                <c:pt idx="13">
                  <c:v>7.7399999999999949</c:v>
                </c:pt>
                <c:pt idx="14">
                  <c:v>7.6899999999999977</c:v>
                </c:pt>
                <c:pt idx="15">
                  <c:v>8.2999999999999972</c:v>
                </c:pt>
                <c:pt idx="16">
                  <c:v>7.0699999999999932</c:v>
                </c:pt>
                <c:pt idx="17">
                  <c:v>7.2999999999999972</c:v>
                </c:pt>
                <c:pt idx="18">
                  <c:v>10.599999999999994</c:v>
                </c:pt>
                <c:pt idx="19">
                  <c:v>8.2099999999999937</c:v>
                </c:pt>
                <c:pt idx="20">
                  <c:v>7.4899999999999949</c:v>
                </c:pt>
                <c:pt idx="21">
                  <c:v>8.7999999999999972</c:v>
                </c:pt>
                <c:pt idx="22">
                  <c:v>7.5999999999999943</c:v>
                </c:pt>
                <c:pt idx="23">
                  <c:v>7.2999999999999972</c:v>
                </c:pt>
                <c:pt idx="24">
                  <c:v>6.27</c:v>
                </c:pt>
                <c:pt idx="25">
                  <c:v>6.95</c:v>
                </c:pt>
                <c:pt idx="26">
                  <c:v>6.89</c:v>
                </c:pt>
                <c:pt idx="27">
                  <c:v>6.63</c:v>
                </c:pt>
                <c:pt idx="28">
                  <c:v>7.53</c:v>
                </c:pt>
                <c:pt idx="29">
                  <c:v>7.95</c:v>
                </c:pt>
                <c:pt idx="30">
                  <c:v>13.16</c:v>
                </c:pt>
                <c:pt idx="31">
                  <c:v>8.6300000000000008</c:v>
                </c:pt>
                <c:pt idx="32">
                  <c:v>8.41</c:v>
                </c:pt>
                <c:pt idx="33">
                  <c:v>6.49</c:v>
                </c:pt>
              </c:numCache>
            </c:numRef>
          </c:val>
          <c:smooth val="0"/>
        </c:ser>
        <c:ser>
          <c:idx val="1"/>
          <c:order val="1"/>
          <c:tx>
            <c:strRef>
              <c:f>'Tall som basis for figur'!$A$12</c:f>
              <c:strCache>
                <c:ptCount val="1"/>
                <c:pt idx="0">
                  <c:v>Driftsavdelingen</c:v>
                </c:pt>
              </c:strCache>
            </c:strRef>
          </c:tx>
          <c:spPr>
            <a:ln w="22225"/>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figur'!$C$12:$AJ$12</c:f>
              <c:numCache>
                <c:formatCode>0.0</c:formatCode>
                <c:ptCount val="34"/>
                <c:pt idx="0">
                  <c:v>6.0499999999999972</c:v>
                </c:pt>
                <c:pt idx="1">
                  <c:v>7.2800000000000011</c:v>
                </c:pt>
                <c:pt idx="2">
                  <c:v>7.5999999999999943</c:v>
                </c:pt>
                <c:pt idx="3">
                  <c:v>6.6700000000000017</c:v>
                </c:pt>
                <c:pt idx="4">
                  <c:v>7.7099999999999937</c:v>
                </c:pt>
                <c:pt idx="5">
                  <c:v>8.4500000000000028</c:v>
                </c:pt>
                <c:pt idx="6">
                  <c:v>8.980000000000004</c:v>
                </c:pt>
                <c:pt idx="7">
                  <c:v>6.25</c:v>
                </c:pt>
                <c:pt idx="8">
                  <c:v>5.8799999999999955</c:v>
                </c:pt>
                <c:pt idx="9">
                  <c:v>6.9099999999999966</c:v>
                </c:pt>
                <c:pt idx="10">
                  <c:v>7.7000000000000028</c:v>
                </c:pt>
                <c:pt idx="11">
                  <c:v>7.9399999999999977</c:v>
                </c:pt>
                <c:pt idx="12">
                  <c:v>6.5</c:v>
                </c:pt>
                <c:pt idx="13">
                  <c:v>7.8299999999999983</c:v>
                </c:pt>
                <c:pt idx="14">
                  <c:v>8.5699999999999932</c:v>
                </c:pt>
                <c:pt idx="15">
                  <c:v>9.3700000000000045</c:v>
                </c:pt>
                <c:pt idx="16">
                  <c:v>7.7999999999999972</c:v>
                </c:pt>
                <c:pt idx="17">
                  <c:v>8.5</c:v>
                </c:pt>
                <c:pt idx="18">
                  <c:v>11.900000000000006</c:v>
                </c:pt>
                <c:pt idx="19">
                  <c:v>9.7800000000000011</c:v>
                </c:pt>
                <c:pt idx="20">
                  <c:v>8.5</c:v>
                </c:pt>
                <c:pt idx="21">
                  <c:v>9.2999999999999972</c:v>
                </c:pt>
                <c:pt idx="22">
                  <c:v>8.7000000000000028</c:v>
                </c:pt>
                <c:pt idx="23">
                  <c:v>8.0999999999999943</c:v>
                </c:pt>
                <c:pt idx="24">
                  <c:v>6.75</c:v>
                </c:pt>
                <c:pt idx="25">
                  <c:v>7.55</c:v>
                </c:pt>
                <c:pt idx="26">
                  <c:v>7.76</c:v>
                </c:pt>
                <c:pt idx="27">
                  <c:v>7.21</c:v>
                </c:pt>
                <c:pt idx="28">
                  <c:v>8.51</c:v>
                </c:pt>
                <c:pt idx="29">
                  <c:v>8.5299999999999994</c:v>
                </c:pt>
                <c:pt idx="30">
                  <c:v>12.87</c:v>
                </c:pt>
                <c:pt idx="31">
                  <c:v>8.31</c:v>
                </c:pt>
                <c:pt idx="32">
                  <c:v>7.77</c:v>
                </c:pt>
                <c:pt idx="33">
                  <c:v>6.08</c:v>
                </c:pt>
              </c:numCache>
            </c:numRef>
          </c:val>
          <c:smooth val="0"/>
        </c:ser>
        <c:ser>
          <c:idx val="2"/>
          <c:order val="2"/>
          <c:tx>
            <c:strRef>
              <c:f>'Tall som basis for figur'!$A$13</c:f>
              <c:strCache>
                <c:ptCount val="1"/>
                <c:pt idx="0">
                  <c:v>Økonomiavdelingen</c:v>
                </c:pt>
              </c:strCache>
            </c:strRef>
          </c:tx>
          <c:spPr>
            <a:ln w="22225">
              <a:solidFill>
                <a:srgbClr val="9BBB59"/>
              </a:solidFill>
            </a:ln>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figur'!$C$13:$AJ$13</c:f>
              <c:numCache>
                <c:formatCode>0.0</c:formatCode>
                <c:ptCount val="34"/>
                <c:pt idx="0">
                  <c:v>7.3400000000000034</c:v>
                </c:pt>
                <c:pt idx="1">
                  <c:v>13.939999999999998</c:v>
                </c:pt>
                <c:pt idx="2">
                  <c:v>11.370000000000005</c:v>
                </c:pt>
                <c:pt idx="3">
                  <c:v>8.269999999999996</c:v>
                </c:pt>
                <c:pt idx="4">
                  <c:v>8.14</c:v>
                </c:pt>
                <c:pt idx="5">
                  <c:v>6.8400000000000034</c:v>
                </c:pt>
                <c:pt idx="6">
                  <c:v>6.980000000000004</c:v>
                </c:pt>
                <c:pt idx="7">
                  <c:v>7.5100000000000051</c:v>
                </c:pt>
                <c:pt idx="8">
                  <c:v>8.3199999999999932</c:v>
                </c:pt>
                <c:pt idx="9">
                  <c:v>11.040000000000006</c:v>
                </c:pt>
                <c:pt idx="10">
                  <c:v>14.25</c:v>
                </c:pt>
                <c:pt idx="11">
                  <c:v>16.28</c:v>
                </c:pt>
                <c:pt idx="12">
                  <c:v>11.099999999999994</c:v>
                </c:pt>
                <c:pt idx="13">
                  <c:v>9.9300000000000068</c:v>
                </c:pt>
                <c:pt idx="14">
                  <c:v>6.1299999999999955</c:v>
                </c:pt>
                <c:pt idx="15">
                  <c:v>5.8400000000000034</c:v>
                </c:pt>
                <c:pt idx="16">
                  <c:v>5.9699999999999989</c:v>
                </c:pt>
                <c:pt idx="17">
                  <c:v>4.4000000000000057</c:v>
                </c:pt>
                <c:pt idx="18">
                  <c:v>4.7999999999999972</c:v>
                </c:pt>
                <c:pt idx="19">
                  <c:v>3.5699999999999932</c:v>
                </c:pt>
                <c:pt idx="20">
                  <c:v>4.9699999999999989</c:v>
                </c:pt>
                <c:pt idx="21">
                  <c:v>9.5</c:v>
                </c:pt>
                <c:pt idx="22">
                  <c:v>4.0999999999999943</c:v>
                </c:pt>
                <c:pt idx="23">
                  <c:v>4.5</c:v>
                </c:pt>
                <c:pt idx="24">
                  <c:v>4.84</c:v>
                </c:pt>
                <c:pt idx="25">
                  <c:v>4.5</c:v>
                </c:pt>
                <c:pt idx="26">
                  <c:v>2.86</c:v>
                </c:pt>
                <c:pt idx="27">
                  <c:v>3.96</c:v>
                </c:pt>
                <c:pt idx="28">
                  <c:v>2.77</c:v>
                </c:pt>
                <c:pt idx="29">
                  <c:v>5.16</c:v>
                </c:pt>
                <c:pt idx="30">
                  <c:v>14.59</c:v>
                </c:pt>
                <c:pt idx="31">
                  <c:v>10.06</c:v>
                </c:pt>
                <c:pt idx="32">
                  <c:v>9.49</c:v>
                </c:pt>
                <c:pt idx="33">
                  <c:v>6.19</c:v>
                </c:pt>
              </c:numCache>
            </c:numRef>
          </c:val>
          <c:smooth val="0"/>
        </c:ser>
        <c:dLbls>
          <c:showLegendKey val="0"/>
          <c:showVal val="0"/>
          <c:showCatName val="0"/>
          <c:showSerName val="0"/>
          <c:showPercent val="0"/>
          <c:showBubbleSize val="0"/>
        </c:dLbls>
        <c:smooth val="0"/>
        <c:axId val="401465872"/>
        <c:axId val="401466264"/>
      </c:lineChart>
      <c:dateAx>
        <c:axId val="401465872"/>
        <c:scaling>
          <c:orientation val="minMax"/>
        </c:scaling>
        <c:delete val="0"/>
        <c:axPos val="b"/>
        <c:numFmt formatCode="mmm\-yy" sourceLinked="1"/>
        <c:majorTickMark val="out"/>
        <c:minorTickMark val="none"/>
        <c:tickLblPos val="nextTo"/>
        <c:txPr>
          <a:bodyPr rot="-2700000" vert="horz"/>
          <a:lstStyle/>
          <a:p>
            <a:pPr>
              <a:defRPr sz="800"/>
            </a:pPr>
            <a:endParaRPr lang="nb-NO"/>
          </a:p>
        </c:txPr>
        <c:crossAx val="401466264"/>
        <c:crosses val="autoZero"/>
        <c:auto val="1"/>
        <c:lblOffset val="100"/>
        <c:baseTimeUnit val="months"/>
      </c:dateAx>
      <c:valAx>
        <c:axId val="401466264"/>
        <c:scaling>
          <c:orientation val="minMax"/>
        </c:scaling>
        <c:delete val="0"/>
        <c:axPos val="l"/>
        <c:majorGridlines/>
        <c:numFmt formatCode="0.0" sourceLinked="1"/>
        <c:majorTickMark val="out"/>
        <c:minorTickMark val="none"/>
        <c:tickLblPos val="nextTo"/>
        <c:crossAx val="40146587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nb-NO" sz="1600"/>
              <a:t>Korttidsfraværsprosent Økonomi og eiendom</a:t>
            </a:r>
          </a:p>
        </c:rich>
      </c:tx>
      <c:layout/>
      <c:overlay val="0"/>
    </c:title>
    <c:autoTitleDeleted val="0"/>
    <c:plotArea>
      <c:layout>
        <c:manualLayout>
          <c:layoutTarget val="inner"/>
          <c:xMode val="edge"/>
          <c:yMode val="edge"/>
          <c:x val="7.3655397035766568E-2"/>
          <c:y val="0.20676864886838639"/>
          <c:w val="0.64945384302209752"/>
          <c:h val="0.5848444088442879"/>
        </c:manualLayout>
      </c:layout>
      <c:lineChart>
        <c:grouping val="standard"/>
        <c:varyColors val="0"/>
        <c:ser>
          <c:idx val="0"/>
          <c:order val="0"/>
          <c:tx>
            <c:strRef>
              <c:f>'Tall som basis for figur'!$A$6</c:f>
              <c:strCache>
                <c:ptCount val="1"/>
                <c:pt idx="0">
                  <c:v>Økonomi og eiendom</c:v>
                </c:pt>
              </c:strCache>
            </c:strRef>
          </c:tx>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figur'!$C$6:$AJ$6</c:f>
              <c:numCache>
                <c:formatCode>0.0</c:formatCode>
                <c:ptCount val="34"/>
                <c:pt idx="0">
                  <c:v>3.75</c:v>
                </c:pt>
                <c:pt idx="1">
                  <c:v>3.4399999999999977</c:v>
                </c:pt>
                <c:pt idx="2">
                  <c:v>2.769999999999996</c:v>
                </c:pt>
                <c:pt idx="3">
                  <c:v>2.6899999999999977</c:v>
                </c:pt>
                <c:pt idx="4">
                  <c:v>1.8799999999999955</c:v>
                </c:pt>
                <c:pt idx="5">
                  <c:v>1.4099999999999966</c:v>
                </c:pt>
                <c:pt idx="6">
                  <c:v>2.3199999999999932</c:v>
                </c:pt>
                <c:pt idx="7">
                  <c:v>1.8599999999999994</c:v>
                </c:pt>
                <c:pt idx="8">
                  <c:v>2.1400000000000006</c:v>
                </c:pt>
                <c:pt idx="9">
                  <c:v>2.8299999999999983</c:v>
                </c:pt>
                <c:pt idx="10">
                  <c:v>2.6800000000000068</c:v>
                </c:pt>
                <c:pt idx="11">
                  <c:v>1.8199999999999932</c:v>
                </c:pt>
                <c:pt idx="12">
                  <c:v>2.9000000000000057</c:v>
                </c:pt>
                <c:pt idx="13">
                  <c:v>3.7399999999999949</c:v>
                </c:pt>
                <c:pt idx="14">
                  <c:v>2.6400000000000006</c:v>
                </c:pt>
                <c:pt idx="15">
                  <c:v>2.5400000000000063</c:v>
                </c:pt>
                <c:pt idx="16">
                  <c:v>1.4699999999999989</c:v>
                </c:pt>
                <c:pt idx="17">
                  <c:v>1.9000000000000057</c:v>
                </c:pt>
                <c:pt idx="18">
                  <c:v>2.0999999999999943</c:v>
                </c:pt>
                <c:pt idx="19">
                  <c:v>2.4200000000000017</c:v>
                </c:pt>
                <c:pt idx="20">
                  <c:v>2.6599999999999966</c:v>
                </c:pt>
                <c:pt idx="21">
                  <c:v>2.480000000000004</c:v>
                </c:pt>
                <c:pt idx="22">
                  <c:v>2.1700000000000017</c:v>
                </c:pt>
                <c:pt idx="23">
                  <c:v>3.3599999999999994</c:v>
                </c:pt>
                <c:pt idx="24">
                  <c:v>3.64</c:v>
                </c:pt>
                <c:pt idx="25">
                  <c:v>3.84</c:v>
                </c:pt>
                <c:pt idx="26">
                  <c:v>3.57</c:v>
                </c:pt>
                <c:pt idx="27">
                  <c:v>1.49</c:v>
                </c:pt>
                <c:pt idx="28">
                  <c:v>2.61</c:v>
                </c:pt>
                <c:pt idx="29">
                  <c:v>1.81</c:v>
                </c:pt>
                <c:pt idx="30">
                  <c:v>1.37</c:v>
                </c:pt>
                <c:pt idx="31">
                  <c:v>1.33</c:v>
                </c:pt>
                <c:pt idx="32">
                  <c:v>1.83</c:v>
                </c:pt>
                <c:pt idx="33">
                  <c:v>1.98</c:v>
                </c:pt>
              </c:numCache>
            </c:numRef>
          </c:val>
          <c:smooth val="0"/>
        </c:ser>
        <c:ser>
          <c:idx val="1"/>
          <c:order val="1"/>
          <c:tx>
            <c:strRef>
              <c:f>'Tall som basis for figur'!$A$12</c:f>
              <c:strCache>
                <c:ptCount val="1"/>
                <c:pt idx="0">
                  <c:v>Driftsavdelingen</c:v>
                </c:pt>
              </c:strCache>
            </c:strRef>
          </c:tx>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figur'!$C$7:$AJ$7</c:f>
              <c:numCache>
                <c:formatCode>0.0</c:formatCode>
                <c:ptCount val="34"/>
                <c:pt idx="0">
                  <c:v>3.8100000000000023</c:v>
                </c:pt>
                <c:pt idx="1">
                  <c:v>3.6299999999999955</c:v>
                </c:pt>
                <c:pt idx="2">
                  <c:v>2.9500000000000028</c:v>
                </c:pt>
                <c:pt idx="3">
                  <c:v>2.5300000000000011</c:v>
                </c:pt>
                <c:pt idx="4">
                  <c:v>1.8400000000000034</c:v>
                </c:pt>
                <c:pt idx="5">
                  <c:v>1.6700000000000017</c:v>
                </c:pt>
                <c:pt idx="6">
                  <c:v>2.4500000000000028</c:v>
                </c:pt>
                <c:pt idx="7">
                  <c:v>2.0100000000000051</c:v>
                </c:pt>
                <c:pt idx="8">
                  <c:v>2.4200000000000017</c:v>
                </c:pt>
                <c:pt idx="9">
                  <c:v>3.2199999999999989</c:v>
                </c:pt>
                <c:pt idx="10">
                  <c:v>2.9899999999999949</c:v>
                </c:pt>
                <c:pt idx="11">
                  <c:v>1.8499999999999943</c:v>
                </c:pt>
                <c:pt idx="12">
                  <c:v>3.2000000000000028</c:v>
                </c:pt>
                <c:pt idx="13">
                  <c:v>4.3299999999999983</c:v>
                </c:pt>
                <c:pt idx="14">
                  <c:v>2.8400000000000034</c:v>
                </c:pt>
                <c:pt idx="15">
                  <c:v>2.5400000000000063</c:v>
                </c:pt>
                <c:pt idx="16">
                  <c:v>1.5400000000000063</c:v>
                </c:pt>
                <c:pt idx="17">
                  <c:v>2.2000000000000028</c:v>
                </c:pt>
                <c:pt idx="18">
                  <c:v>2.5</c:v>
                </c:pt>
                <c:pt idx="19">
                  <c:v>2.6599999999999966</c:v>
                </c:pt>
                <c:pt idx="20">
                  <c:v>2.8900000000000006</c:v>
                </c:pt>
                <c:pt idx="21">
                  <c:v>2.7000000000000028</c:v>
                </c:pt>
                <c:pt idx="22">
                  <c:v>2.0999999999999943</c:v>
                </c:pt>
                <c:pt idx="23">
                  <c:v>3.3700000000000045</c:v>
                </c:pt>
                <c:pt idx="24">
                  <c:v>3.85</c:v>
                </c:pt>
                <c:pt idx="25">
                  <c:v>3.86</c:v>
                </c:pt>
                <c:pt idx="26">
                  <c:v>3.72</c:v>
                </c:pt>
                <c:pt idx="27">
                  <c:v>1.73</c:v>
                </c:pt>
                <c:pt idx="28">
                  <c:v>3.13</c:v>
                </c:pt>
                <c:pt idx="29">
                  <c:v>1.78</c:v>
                </c:pt>
                <c:pt idx="30">
                  <c:v>1.52</c:v>
                </c:pt>
                <c:pt idx="31">
                  <c:v>1.56</c:v>
                </c:pt>
                <c:pt idx="32">
                  <c:v>1.98</c:v>
                </c:pt>
                <c:pt idx="33">
                  <c:v>2.1800000000000002</c:v>
                </c:pt>
              </c:numCache>
            </c:numRef>
          </c:val>
          <c:smooth val="0"/>
        </c:ser>
        <c:ser>
          <c:idx val="2"/>
          <c:order val="2"/>
          <c:tx>
            <c:strRef>
              <c:f>'Tall som basis for figur'!$A$13</c:f>
              <c:strCache>
                <c:ptCount val="1"/>
                <c:pt idx="0">
                  <c:v>Økonomiavdelingen</c:v>
                </c:pt>
              </c:strCache>
            </c:strRef>
          </c:tx>
          <c:spPr>
            <a:ln>
              <a:solidFill>
                <a:schemeClr val="accent6"/>
              </a:solidFill>
            </a:ln>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figur'!$C$8:$AJ$8</c:f>
              <c:numCache>
                <c:formatCode>0.0</c:formatCode>
                <c:ptCount val="34"/>
                <c:pt idx="0">
                  <c:v>4.2600000000000051</c:v>
                </c:pt>
                <c:pt idx="1">
                  <c:v>3.1899999999999977</c:v>
                </c:pt>
                <c:pt idx="2">
                  <c:v>2.9000000000000057</c:v>
                </c:pt>
                <c:pt idx="3">
                  <c:v>3.1800000000000068</c:v>
                </c:pt>
                <c:pt idx="4">
                  <c:v>2.5400000000000063</c:v>
                </c:pt>
                <c:pt idx="5">
                  <c:v>0.20000000000000284</c:v>
                </c:pt>
                <c:pt idx="6">
                  <c:v>1.9699999999999989</c:v>
                </c:pt>
                <c:pt idx="7">
                  <c:v>1.7999999999999972</c:v>
                </c:pt>
                <c:pt idx="8">
                  <c:v>1.519999999999996</c:v>
                </c:pt>
                <c:pt idx="9">
                  <c:v>1.5999999999999943</c:v>
                </c:pt>
                <c:pt idx="10">
                  <c:v>1.3900000000000006</c:v>
                </c:pt>
                <c:pt idx="11">
                  <c:v>1.6899999999999977</c:v>
                </c:pt>
                <c:pt idx="12">
                  <c:v>2</c:v>
                </c:pt>
                <c:pt idx="13">
                  <c:v>1.8199999999999932</c:v>
                </c:pt>
                <c:pt idx="14">
                  <c:v>2.5400000000000063</c:v>
                </c:pt>
                <c:pt idx="15">
                  <c:v>2.9599999999999937</c:v>
                </c:pt>
                <c:pt idx="16">
                  <c:v>1.5699999999999932</c:v>
                </c:pt>
                <c:pt idx="17">
                  <c:v>1</c:v>
                </c:pt>
                <c:pt idx="18">
                  <c:v>9.9999999999994316E-2</c:v>
                </c:pt>
                <c:pt idx="19">
                  <c:v>2.0400000000000063</c:v>
                </c:pt>
                <c:pt idx="20">
                  <c:v>1.9899999999999949</c:v>
                </c:pt>
                <c:pt idx="21">
                  <c:v>2.0999999999999943</c:v>
                </c:pt>
                <c:pt idx="22">
                  <c:v>2.7999999999999972</c:v>
                </c:pt>
                <c:pt idx="23">
                  <c:v>3.9000000000000057</c:v>
                </c:pt>
                <c:pt idx="24">
                  <c:v>3.21</c:v>
                </c:pt>
                <c:pt idx="25">
                  <c:v>3.67</c:v>
                </c:pt>
                <c:pt idx="26">
                  <c:v>2.99</c:v>
                </c:pt>
                <c:pt idx="27">
                  <c:v>0.69</c:v>
                </c:pt>
                <c:pt idx="28">
                  <c:v>0.7</c:v>
                </c:pt>
                <c:pt idx="29">
                  <c:v>1.55</c:v>
                </c:pt>
                <c:pt idx="30">
                  <c:v>0.43</c:v>
                </c:pt>
                <c:pt idx="31">
                  <c:v>0.69</c:v>
                </c:pt>
                <c:pt idx="32">
                  <c:v>1.83</c:v>
                </c:pt>
                <c:pt idx="33">
                  <c:v>1.34</c:v>
                </c:pt>
              </c:numCache>
            </c:numRef>
          </c:val>
          <c:smooth val="0"/>
        </c:ser>
        <c:dLbls>
          <c:showLegendKey val="0"/>
          <c:showVal val="0"/>
          <c:showCatName val="0"/>
          <c:showSerName val="0"/>
          <c:showPercent val="0"/>
          <c:showBubbleSize val="0"/>
        </c:dLbls>
        <c:smooth val="0"/>
        <c:axId val="401705480"/>
        <c:axId val="330008600"/>
      </c:lineChart>
      <c:dateAx>
        <c:axId val="401705480"/>
        <c:scaling>
          <c:orientation val="minMax"/>
        </c:scaling>
        <c:delete val="0"/>
        <c:axPos val="b"/>
        <c:numFmt formatCode="mmm\-yy" sourceLinked="1"/>
        <c:majorTickMark val="out"/>
        <c:minorTickMark val="none"/>
        <c:tickLblPos val="nextTo"/>
        <c:txPr>
          <a:bodyPr rot="-2700000" vert="horz"/>
          <a:lstStyle/>
          <a:p>
            <a:pPr>
              <a:defRPr sz="800"/>
            </a:pPr>
            <a:endParaRPr lang="nb-NO"/>
          </a:p>
        </c:txPr>
        <c:crossAx val="330008600"/>
        <c:crosses val="autoZero"/>
        <c:auto val="1"/>
        <c:lblOffset val="100"/>
        <c:baseTimeUnit val="months"/>
      </c:dateAx>
      <c:valAx>
        <c:axId val="330008600"/>
        <c:scaling>
          <c:orientation val="minMax"/>
        </c:scaling>
        <c:delete val="0"/>
        <c:axPos val="l"/>
        <c:majorGridlines/>
        <c:numFmt formatCode="0.0" sourceLinked="1"/>
        <c:majorTickMark val="out"/>
        <c:minorTickMark val="none"/>
        <c:tickLblPos val="nextTo"/>
        <c:crossAx val="40170548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19</Pages>
  <Words>4139</Words>
  <Characters>22912</Characters>
  <Application>Microsoft Office Word</Application>
  <DocSecurity>0</DocSecurity>
  <Lines>190</Lines>
  <Paragraphs>53</Paragraphs>
  <ScaleCrop>false</ScaleCrop>
  <HeadingPairs>
    <vt:vector size="2" baseType="variant">
      <vt:variant>
        <vt:lpstr>Tittel</vt:lpstr>
      </vt:variant>
      <vt:variant>
        <vt:i4>1</vt:i4>
      </vt:variant>
    </vt:vector>
  </HeadingPairs>
  <TitlesOfParts>
    <vt:vector size="1" baseType="lpstr">
      <vt:lpstr>Ny linje</vt:lpstr>
    </vt:vector>
  </TitlesOfParts>
  <Company>Orakeltjenesten, NTNU</Company>
  <LinksUpToDate>false</LinksUpToDate>
  <CharactersWithSpaces>26998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 linje</dc:title>
  <dc:creator>sveinan</dc:creator>
  <cp:lastModifiedBy>Cecilie Holen</cp:lastModifiedBy>
  <cp:revision>9</cp:revision>
  <cp:lastPrinted>2013-02-06T13:41:00Z</cp:lastPrinted>
  <dcterms:created xsi:type="dcterms:W3CDTF">2015-11-25T16:07:00Z</dcterms:created>
  <dcterms:modified xsi:type="dcterms:W3CDTF">2015-11-25T17:36:00Z</dcterms:modified>
</cp:coreProperties>
</file>