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DF2E" w14:textId="33F7F3D7" w:rsidR="00205DCE" w:rsidRDefault="00205DCE" w:rsidP="00205DCE">
      <w:r>
        <w:t>20. februar 202</w:t>
      </w:r>
      <w:r w:rsidR="006B73DE">
        <w:t>3</w:t>
      </w:r>
      <w:r w:rsidR="00EE2F84">
        <w:t xml:space="preserve"> kl. 1</w:t>
      </w:r>
      <w:r w:rsidR="00B750CE">
        <w:t>4</w:t>
      </w:r>
      <w:r w:rsidR="00EE2F84">
        <w:t>.00-1</w:t>
      </w:r>
      <w:r w:rsidR="00B750CE">
        <w:t>5</w:t>
      </w:r>
      <w:r w:rsidR="00EE2F84">
        <w:t>.</w:t>
      </w:r>
      <w:r w:rsidR="00B750CE">
        <w:t>3</w:t>
      </w:r>
      <w:r w:rsidR="00EE2F84">
        <w:t>0</w:t>
      </w:r>
    </w:p>
    <w:p w14:paraId="70EEEC20" w14:textId="5EA0C503" w:rsidR="00205DCE" w:rsidRPr="00B3086C" w:rsidRDefault="00205DCE" w:rsidP="00205DCE">
      <w:pPr>
        <w:rPr>
          <w:b/>
          <w:bCs/>
        </w:rPr>
      </w:pPr>
      <w:r w:rsidRPr="00B3086C">
        <w:rPr>
          <w:b/>
          <w:bCs/>
        </w:rPr>
        <w:t xml:space="preserve">Møte i </w:t>
      </w:r>
      <w:r w:rsidR="008C22BB">
        <w:rPr>
          <w:b/>
          <w:bCs/>
        </w:rPr>
        <w:t>prosjektgruppe</w:t>
      </w:r>
      <w:r w:rsidRPr="00B3086C">
        <w:rPr>
          <w:b/>
          <w:bCs/>
        </w:rPr>
        <w:t xml:space="preserve">, gjenoppretting </w:t>
      </w:r>
    </w:p>
    <w:p w14:paraId="3670BA98" w14:textId="3C68FD1F" w:rsidR="00205DCE" w:rsidRDefault="00205DCE" w:rsidP="00205DCE"/>
    <w:p w14:paraId="22C35D2A" w14:textId="719695A0" w:rsidR="00C41799" w:rsidRDefault="00C41799" w:rsidP="00205DCE">
      <w:r w:rsidRPr="001E0B42">
        <w:rPr>
          <w:u w:val="single"/>
        </w:rPr>
        <w:t>Til stede:</w:t>
      </w:r>
      <w:r>
        <w:t xml:space="preserve"> Anne Kristine</w:t>
      </w:r>
      <w:r w:rsidR="00F55F77">
        <w:t xml:space="preserve"> Børres</w:t>
      </w:r>
      <w:r w:rsidR="001E0B42">
        <w:t>en</w:t>
      </w:r>
      <w:r>
        <w:t>, Jan Frode</w:t>
      </w:r>
      <w:r w:rsidR="00F55F77">
        <w:t xml:space="preserve"> Hatlen</w:t>
      </w:r>
      <w:r>
        <w:t>, Karl Erik</w:t>
      </w:r>
      <w:r w:rsidR="00F55F77">
        <w:t xml:space="preserve"> Haug</w:t>
      </w:r>
      <w:r>
        <w:t xml:space="preserve">, </w:t>
      </w:r>
      <w:r w:rsidR="00EB77CA">
        <w:t xml:space="preserve">David </w:t>
      </w:r>
      <w:proofErr w:type="spellStart"/>
      <w:r w:rsidR="00EB77CA">
        <w:t>Bregaint</w:t>
      </w:r>
      <w:proofErr w:type="spellEnd"/>
      <w:r w:rsidR="00EB77CA">
        <w:t xml:space="preserve">, Andreas Dugstad Sanders, </w:t>
      </w:r>
      <w:r w:rsidR="00FC2B1D">
        <w:t>Espen Andresen, Pål Thonstad Sandvik</w:t>
      </w:r>
    </w:p>
    <w:p w14:paraId="11B2C9F9" w14:textId="737D2D83" w:rsidR="00C41799" w:rsidRDefault="00C41799" w:rsidP="00205DCE">
      <w:r w:rsidRPr="001E0B42">
        <w:rPr>
          <w:u w:val="single"/>
        </w:rPr>
        <w:t>F</w:t>
      </w:r>
      <w:r w:rsidR="001E0B42" w:rsidRPr="001E0B42">
        <w:rPr>
          <w:u w:val="single"/>
        </w:rPr>
        <w:t>orfall</w:t>
      </w:r>
      <w:r w:rsidRPr="001E0B42">
        <w:rPr>
          <w:u w:val="single"/>
        </w:rPr>
        <w:t>:</w:t>
      </w:r>
      <w:r>
        <w:t xml:space="preserve"> </w:t>
      </w:r>
      <w:r w:rsidR="008C22BB">
        <w:t>Lars Asle Einarsen</w:t>
      </w:r>
    </w:p>
    <w:p w14:paraId="2E5A1741" w14:textId="77777777" w:rsidR="00C41799" w:rsidRDefault="00C41799" w:rsidP="00205DCE"/>
    <w:p w14:paraId="3B8ACDD1" w14:textId="7172ED57" w:rsidR="00205DCE" w:rsidRPr="00205DCE" w:rsidRDefault="00205DCE" w:rsidP="00205DCE">
      <w:pPr>
        <w:rPr>
          <w:u w:val="single"/>
        </w:rPr>
      </w:pPr>
      <w:r w:rsidRPr="00205DCE">
        <w:rPr>
          <w:u w:val="single"/>
        </w:rPr>
        <w:t>Agenda</w:t>
      </w:r>
      <w:r w:rsidR="00EE2F84">
        <w:rPr>
          <w:u w:val="single"/>
        </w:rPr>
        <w:t xml:space="preserve"> med referat</w:t>
      </w:r>
      <w:r w:rsidRPr="00205DCE">
        <w:rPr>
          <w:u w:val="single"/>
        </w:rPr>
        <w:t>:</w:t>
      </w:r>
    </w:p>
    <w:p w14:paraId="5F9B36C0" w14:textId="77777777" w:rsidR="00205DCE" w:rsidRPr="006B73DE" w:rsidRDefault="00205DCE" w:rsidP="00205DCE">
      <w:pPr>
        <w:rPr>
          <w:color w:val="000000" w:themeColor="text1"/>
        </w:rPr>
      </w:pPr>
    </w:p>
    <w:p w14:paraId="72DDBA58" w14:textId="67853433" w:rsidR="00205DCE" w:rsidRPr="006B73DE" w:rsidRDefault="00205DCE" w:rsidP="00205DCE">
      <w:pPr>
        <w:pStyle w:val="Listeavsnitt"/>
        <w:numPr>
          <w:ilvl w:val="0"/>
          <w:numId w:val="2"/>
        </w:numPr>
        <w:ind w:left="284" w:hanging="284"/>
        <w:rPr>
          <w:color w:val="000000" w:themeColor="text1"/>
        </w:rPr>
      </w:pPr>
      <w:r w:rsidRPr="006B73DE">
        <w:rPr>
          <w:color w:val="000000" w:themeColor="text1"/>
        </w:rPr>
        <w:t>Status for evalueringen av gjenopprettingsarbeidet</w:t>
      </w:r>
    </w:p>
    <w:p w14:paraId="164B0C05" w14:textId="38E9D102" w:rsidR="00205DCE" w:rsidRPr="006B73DE" w:rsidRDefault="00205DCE" w:rsidP="00205DCE">
      <w:pPr>
        <w:ind w:left="284"/>
        <w:rPr>
          <w:color w:val="000000" w:themeColor="text1"/>
        </w:rPr>
      </w:pPr>
      <w:r w:rsidRPr="006B73DE">
        <w:rPr>
          <w:color w:val="000000" w:themeColor="text1"/>
        </w:rPr>
        <w:t>Anbudet er fortsatt under arbeid, det vil bli lyst ut snart</w:t>
      </w:r>
      <w:r w:rsidR="004A784F" w:rsidRPr="006B73DE">
        <w:rPr>
          <w:color w:val="000000" w:themeColor="text1"/>
        </w:rPr>
        <w:t xml:space="preserve"> </w:t>
      </w:r>
      <w:proofErr w:type="spellStart"/>
      <w:r w:rsidR="004A784F" w:rsidRPr="006B73DE">
        <w:rPr>
          <w:color w:val="000000" w:themeColor="text1"/>
        </w:rPr>
        <w:t>iht</w:t>
      </w:r>
      <w:proofErr w:type="spellEnd"/>
      <w:r w:rsidR="004A784F" w:rsidRPr="006B73DE">
        <w:rPr>
          <w:color w:val="000000" w:themeColor="text1"/>
        </w:rPr>
        <w:t xml:space="preserve"> info fra Roar Tobro</w:t>
      </w:r>
      <w:r w:rsidRPr="006B73DE">
        <w:rPr>
          <w:color w:val="000000" w:themeColor="text1"/>
        </w:rPr>
        <w:t>.</w:t>
      </w:r>
    </w:p>
    <w:p w14:paraId="4C5390B8" w14:textId="3CE3B138" w:rsidR="00205DCE" w:rsidRPr="006B73DE" w:rsidRDefault="00205DCE" w:rsidP="00205DCE">
      <w:pPr>
        <w:rPr>
          <w:color w:val="000000" w:themeColor="text1"/>
        </w:rPr>
      </w:pPr>
    </w:p>
    <w:p w14:paraId="1C13838F" w14:textId="2F308151" w:rsidR="00205DCE" w:rsidRPr="006B73DE" w:rsidRDefault="00205DCE" w:rsidP="00205DCE">
      <w:pPr>
        <w:pStyle w:val="Listeavsnitt"/>
        <w:numPr>
          <w:ilvl w:val="0"/>
          <w:numId w:val="2"/>
        </w:numPr>
        <w:ind w:left="284" w:hanging="284"/>
        <w:rPr>
          <w:color w:val="000000" w:themeColor="text1"/>
        </w:rPr>
      </w:pPr>
      <w:r w:rsidRPr="006B73DE">
        <w:rPr>
          <w:color w:val="000000" w:themeColor="text1"/>
        </w:rPr>
        <w:t>Status på arbeidet med å følge opp periodisk evaluering v/Jan Frode og Karl Erik</w:t>
      </w:r>
    </w:p>
    <w:p w14:paraId="33AAD580" w14:textId="77DE1504" w:rsidR="00205DCE" w:rsidRPr="006B73DE" w:rsidRDefault="00205DCE" w:rsidP="00205DCE">
      <w:pPr>
        <w:numPr>
          <w:ilvl w:val="1"/>
          <w:numId w:val="1"/>
        </w:numPr>
        <w:rPr>
          <w:color w:val="000000" w:themeColor="text1"/>
        </w:rPr>
      </w:pPr>
      <w:r w:rsidRPr="006B73DE">
        <w:rPr>
          <w:color w:val="000000" w:themeColor="text1"/>
        </w:rPr>
        <w:t>Arbeidsgrupper</w:t>
      </w:r>
    </w:p>
    <w:p w14:paraId="1DD94539" w14:textId="35EDBE2F" w:rsidR="00205DCE" w:rsidRPr="006B73DE" w:rsidRDefault="00205DCE" w:rsidP="00205DCE">
      <w:pPr>
        <w:ind w:left="1440"/>
        <w:rPr>
          <w:color w:val="000000" w:themeColor="text1"/>
        </w:rPr>
      </w:pPr>
      <w:r w:rsidRPr="006B73DE">
        <w:rPr>
          <w:color w:val="000000" w:themeColor="text1"/>
        </w:rPr>
        <w:t>Det er nedsatt til sammen 6 arbeidsgrupper på tvers av instituttene, og arbeidet er i gang.</w:t>
      </w:r>
    </w:p>
    <w:p w14:paraId="3BCD4D17" w14:textId="0CC7F1CA" w:rsidR="00205DCE" w:rsidRPr="006B73DE" w:rsidRDefault="00205DCE" w:rsidP="00205DCE">
      <w:pPr>
        <w:numPr>
          <w:ilvl w:val="1"/>
          <w:numId w:val="1"/>
        </w:numPr>
        <w:rPr>
          <w:color w:val="000000" w:themeColor="text1"/>
        </w:rPr>
      </w:pPr>
      <w:r w:rsidRPr="006B73DE">
        <w:rPr>
          <w:color w:val="000000" w:themeColor="text1"/>
        </w:rPr>
        <w:t>Felles studietur</w:t>
      </w:r>
    </w:p>
    <w:p w14:paraId="6D93954B" w14:textId="1D8AF6E3" w:rsidR="00205DCE" w:rsidRPr="006B73DE" w:rsidRDefault="00C41799" w:rsidP="00205DCE">
      <w:pPr>
        <w:ind w:left="1440"/>
        <w:rPr>
          <w:color w:val="000000" w:themeColor="text1"/>
        </w:rPr>
      </w:pPr>
      <w:r w:rsidRPr="006B73DE">
        <w:rPr>
          <w:color w:val="000000" w:themeColor="text1"/>
        </w:rPr>
        <w:t>Det har ikke vært kapasitet til å se på dette, og det er ikke realistisk å gjennomføre en studietur før til høsten.</w:t>
      </w:r>
    </w:p>
    <w:p w14:paraId="2DDDD499" w14:textId="77777777" w:rsidR="00205DCE" w:rsidRPr="006B73DE" w:rsidRDefault="00205DCE" w:rsidP="00205DCE">
      <w:pPr>
        <w:ind w:left="1440"/>
        <w:rPr>
          <w:color w:val="000000" w:themeColor="text1"/>
        </w:rPr>
      </w:pPr>
    </w:p>
    <w:p w14:paraId="4E135108" w14:textId="7CA5D003" w:rsidR="00205DCE" w:rsidRPr="006B73DE" w:rsidRDefault="00205DCE" w:rsidP="00205DCE">
      <w:pPr>
        <w:pStyle w:val="Listeavsnitt"/>
        <w:numPr>
          <w:ilvl w:val="0"/>
          <w:numId w:val="2"/>
        </w:numPr>
        <w:ind w:left="284" w:hanging="284"/>
        <w:rPr>
          <w:color w:val="000000" w:themeColor="text1"/>
        </w:rPr>
      </w:pPr>
      <w:r w:rsidRPr="006B73DE">
        <w:rPr>
          <w:color w:val="000000" w:themeColor="text1"/>
        </w:rPr>
        <w:t>Få innspill til utkast til skriftlig orientering til NTNUs styre i mai. Utkastet sendes ut i morgen</w:t>
      </w:r>
    </w:p>
    <w:p w14:paraId="42D873F2" w14:textId="2FEA902D" w:rsidR="00205DCE" w:rsidRPr="006B73DE" w:rsidRDefault="00205DCE" w:rsidP="00205DCE">
      <w:pPr>
        <w:pStyle w:val="Listeavsnitt"/>
        <w:ind w:left="284"/>
        <w:rPr>
          <w:color w:val="000000" w:themeColor="text1"/>
        </w:rPr>
      </w:pPr>
      <w:r w:rsidRPr="006B73DE">
        <w:rPr>
          <w:color w:val="000000" w:themeColor="text1"/>
        </w:rPr>
        <w:t xml:space="preserve">Utkastet ble diskutert i møtet, og alle innspill ble lagt inn i dokumentet til videre bearbeidelse. Mange forslag til endring og presisering. Ny runde på dette i mars, dekan/instituttlederne bearbeider de innspillene som er kommet. </w:t>
      </w:r>
    </w:p>
    <w:p w14:paraId="54A9E7D0" w14:textId="77777777" w:rsidR="00984B37" w:rsidRPr="006B73DE" w:rsidRDefault="00984B37" w:rsidP="00205DCE">
      <w:pPr>
        <w:pStyle w:val="Listeavsnitt"/>
        <w:ind w:left="284"/>
        <w:rPr>
          <w:color w:val="000000" w:themeColor="text1"/>
        </w:rPr>
      </w:pPr>
    </w:p>
    <w:p w14:paraId="470F63C5" w14:textId="0864F33A" w:rsidR="00D93AAD" w:rsidRPr="006B73DE" w:rsidRDefault="00D93AAD" w:rsidP="00205DCE">
      <w:pPr>
        <w:pStyle w:val="Listeavsnitt"/>
        <w:ind w:left="284"/>
        <w:rPr>
          <w:color w:val="000000" w:themeColor="text1"/>
        </w:rPr>
      </w:pPr>
      <w:r w:rsidRPr="006B73DE">
        <w:rPr>
          <w:color w:val="000000" w:themeColor="text1"/>
        </w:rPr>
        <w:t>Fors</w:t>
      </w:r>
      <w:r w:rsidR="000D78EE" w:rsidRPr="006B73DE">
        <w:rPr>
          <w:color w:val="000000" w:themeColor="text1"/>
        </w:rPr>
        <w:t xml:space="preserve">kerforbundet understreket </w:t>
      </w:r>
      <w:r w:rsidR="00A01837" w:rsidRPr="006B73DE">
        <w:rPr>
          <w:color w:val="000000" w:themeColor="text1"/>
        </w:rPr>
        <w:t>i forlengelse av diskusjonen knyttet til utkastet til orientering, at</w:t>
      </w:r>
      <w:r w:rsidR="000D78EE" w:rsidRPr="006B73DE">
        <w:rPr>
          <w:color w:val="000000" w:themeColor="text1"/>
        </w:rPr>
        <w:t xml:space="preserve"> det var beklagelig at referatene </w:t>
      </w:r>
      <w:r w:rsidR="00700F41" w:rsidRPr="006B73DE">
        <w:rPr>
          <w:color w:val="000000" w:themeColor="text1"/>
        </w:rPr>
        <w:t>frem til relativt nylig, ikke var blitt langt ut på wiki-sidene</w:t>
      </w:r>
      <w:r w:rsidR="000F5F4E" w:rsidRPr="006B73DE">
        <w:rPr>
          <w:color w:val="000000" w:themeColor="text1"/>
        </w:rPr>
        <w:t xml:space="preserve">. Dette har hatt konsekvens for gjenopprettingsprosjektets </w:t>
      </w:r>
      <w:r w:rsidR="00494061" w:rsidRPr="006B73DE">
        <w:rPr>
          <w:color w:val="000000" w:themeColor="text1"/>
        </w:rPr>
        <w:t>tillit og derigjennom legitimitet blant de</w:t>
      </w:r>
      <w:r w:rsidR="00984B37" w:rsidRPr="006B73DE">
        <w:rPr>
          <w:color w:val="000000" w:themeColor="text1"/>
        </w:rPr>
        <w:t xml:space="preserve"> ansatte.</w:t>
      </w:r>
      <w:r w:rsidR="00C65B42" w:rsidRPr="006B73DE">
        <w:rPr>
          <w:color w:val="000000" w:themeColor="text1"/>
        </w:rPr>
        <w:t xml:space="preserve"> Dekanen beklaget </w:t>
      </w:r>
      <w:r w:rsidR="00B82702" w:rsidRPr="006B73DE">
        <w:rPr>
          <w:color w:val="000000" w:themeColor="text1"/>
        </w:rPr>
        <w:t>dette</w:t>
      </w:r>
      <w:r w:rsidR="009A0B30" w:rsidRPr="006B73DE">
        <w:rPr>
          <w:color w:val="000000" w:themeColor="text1"/>
        </w:rPr>
        <w:t xml:space="preserve"> og understreket </w:t>
      </w:r>
      <w:r w:rsidR="00503F3A" w:rsidRPr="006B73DE">
        <w:rPr>
          <w:color w:val="000000" w:themeColor="text1"/>
        </w:rPr>
        <w:t xml:space="preserve">at dette nå var tatt tak i og rettet opp. </w:t>
      </w:r>
      <w:r w:rsidR="00F57A80" w:rsidRPr="006B73DE">
        <w:rPr>
          <w:color w:val="000000" w:themeColor="text1"/>
        </w:rPr>
        <w:t>Det</w:t>
      </w:r>
      <w:r w:rsidR="00E74FC1" w:rsidRPr="006B73DE">
        <w:rPr>
          <w:color w:val="000000" w:themeColor="text1"/>
        </w:rPr>
        <w:t xml:space="preserve"> </w:t>
      </w:r>
      <w:r w:rsidR="006B5BF4" w:rsidRPr="006B73DE">
        <w:rPr>
          <w:color w:val="000000" w:themeColor="text1"/>
        </w:rPr>
        <w:t xml:space="preserve">var også </w:t>
      </w:r>
      <w:r w:rsidR="00E74FC1" w:rsidRPr="006B73DE">
        <w:rPr>
          <w:color w:val="000000" w:themeColor="text1"/>
        </w:rPr>
        <w:t>en diskusjon om hva man legger i medvirkning</w:t>
      </w:r>
      <w:r w:rsidR="006B5BF4" w:rsidRPr="006B73DE">
        <w:rPr>
          <w:color w:val="000000" w:themeColor="text1"/>
        </w:rPr>
        <w:t xml:space="preserve"> og </w:t>
      </w:r>
      <w:r w:rsidR="00835175" w:rsidRPr="006B73DE">
        <w:rPr>
          <w:color w:val="000000" w:themeColor="text1"/>
        </w:rPr>
        <w:t>rolleforståelse i forlengelsen av det igjen</w:t>
      </w:r>
      <w:r w:rsidR="00E74FC1" w:rsidRPr="006B73DE">
        <w:rPr>
          <w:color w:val="000000" w:themeColor="text1"/>
        </w:rPr>
        <w:t>.</w:t>
      </w:r>
    </w:p>
    <w:p w14:paraId="0591BE3D" w14:textId="77777777" w:rsidR="00F55CAB" w:rsidRPr="006B73DE" w:rsidRDefault="00F55CAB" w:rsidP="00205DCE">
      <w:pPr>
        <w:pStyle w:val="Listeavsnitt"/>
        <w:ind w:left="284"/>
        <w:rPr>
          <w:color w:val="000000" w:themeColor="text1"/>
        </w:rPr>
      </w:pPr>
    </w:p>
    <w:p w14:paraId="415F592A" w14:textId="7D19F33D" w:rsidR="00F55CAB" w:rsidRPr="006B73DE" w:rsidRDefault="00F55CAB" w:rsidP="00205DCE">
      <w:pPr>
        <w:pStyle w:val="Listeavsnitt"/>
        <w:ind w:left="284"/>
        <w:rPr>
          <w:color w:val="000000" w:themeColor="text1"/>
        </w:rPr>
      </w:pPr>
      <w:r w:rsidRPr="006B73DE">
        <w:rPr>
          <w:color w:val="000000" w:themeColor="text1"/>
        </w:rPr>
        <w:t xml:space="preserve">Fra Forskerforbundets side ble det også tatt til orde for at dekanen </w:t>
      </w:r>
      <w:r w:rsidR="00036B79" w:rsidRPr="006B73DE">
        <w:rPr>
          <w:color w:val="000000" w:themeColor="text1"/>
        </w:rPr>
        <w:t xml:space="preserve">burde </w:t>
      </w:r>
      <w:r w:rsidR="00457F91" w:rsidRPr="006B73DE">
        <w:rPr>
          <w:color w:val="000000" w:themeColor="text1"/>
        </w:rPr>
        <w:t xml:space="preserve">ta en </w:t>
      </w:r>
      <w:r w:rsidR="004C0BA2" w:rsidRPr="006B73DE">
        <w:rPr>
          <w:color w:val="000000" w:themeColor="text1"/>
        </w:rPr>
        <w:t xml:space="preserve">runde på instituttene for å informere om status for gjenopprettingsprosjektet. Dekanen avviste ikke dette, men understreket samtidig at </w:t>
      </w:r>
      <w:r w:rsidR="00E74147" w:rsidRPr="006B73DE">
        <w:rPr>
          <w:color w:val="000000" w:themeColor="text1"/>
        </w:rPr>
        <w:t>de</w:t>
      </w:r>
      <w:r w:rsidR="003E0716" w:rsidRPr="006B73DE">
        <w:rPr>
          <w:color w:val="000000" w:themeColor="text1"/>
        </w:rPr>
        <w:t>tte nå i utgangspunktet</w:t>
      </w:r>
      <w:r w:rsidR="00952F0C" w:rsidRPr="006B73DE">
        <w:rPr>
          <w:color w:val="000000" w:themeColor="text1"/>
        </w:rPr>
        <w:t xml:space="preserve"> </w:t>
      </w:r>
      <w:r w:rsidR="003E0716" w:rsidRPr="006B73DE">
        <w:rPr>
          <w:color w:val="000000" w:themeColor="text1"/>
        </w:rPr>
        <w:t xml:space="preserve">var delegert til instituttlederne. </w:t>
      </w:r>
      <w:r w:rsidR="00212966" w:rsidRPr="006B73DE">
        <w:rPr>
          <w:color w:val="000000" w:themeColor="text1"/>
        </w:rPr>
        <w:t>Følges opp</w:t>
      </w:r>
      <w:r w:rsidR="00855904" w:rsidRPr="006B73DE">
        <w:rPr>
          <w:color w:val="000000" w:themeColor="text1"/>
        </w:rPr>
        <w:t>.</w:t>
      </w:r>
    </w:p>
    <w:p w14:paraId="633E17F4" w14:textId="77777777" w:rsidR="00205DCE" w:rsidRPr="006B73DE" w:rsidRDefault="00205DCE" w:rsidP="00205DCE">
      <w:pPr>
        <w:ind w:left="360"/>
        <w:rPr>
          <w:color w:val="000000" w:themeColor="text1"/>
        </w:rPr>
      </w:pPr>
    </w:p>
    <w:p w14:paraId="254F5AAE" w14:textId="77777777" w:rsidR="00C41799" w:rsidRPr="006B73DE" w:rsidRDefault="00205DCE" w:rsidP="00205DCE">
      <w:pPr>
        <w:rPr>
          <w:color w:val="000000" w:themeColor="text1"/>
        </w:rPr>
      </w:pPr>
      <w:r w:rsidRPr="006B73DE">
        <w:rPr>
          <w:color w:val="000000" w:themeColor="text1"/>
        </w:rPr>
        <w:t xml:space="preserve">4) Noen </w:t>
      </w:r>
      <w:r w:rsidRPr="006B73DE">
        <w:rPr>
          <w:i/>
          <w:iCs/>
          <w:color w:val="000000" w:themeColor="text1"/>
        </w:rPr>
        <w:t xml:space="preserve">nye saker </w:t>
      </w:r>
      <w:r w:rsidRPr="006B73DE">
        <w:rPr>
          <w:color w:val="000000" w:themeColor="text1"/>
        </w:rPr>
        <w:t>vi bør snakke om, ta tak i?</w:t>
      </w:r>
    </w:p>
    <w:p w14:paraId="27ADD4E5" w14:textId="77777777" w:rsidR="00E74FC1" w:rsidRPr="006B73DE" w:rsidRDefault="00C41799" w:rsidP="00C41799">
      <w:pPr>
        <w:ind w:left="284" w:hanging="284"/>
        <w:rPr>
          <w:color w:val="000000" w:themeColor="text1"/>
        </w:rPr>
      </w:pPr>
      <w:r w:rsidRPr="006B73DE">
        <w:rPr>
          <w:color w:val="000000" w:themeColor="text1"/>
        </w:rPr>
        <w:tab/>
        <w:t xml:space="preserve">Ingen nye saker utover at den utvidede ledergruppen vil endre sammensetning som en konsekvens av at ledergruppen ved </w:t>
      </w:r>
      <w:proofErr w:type="spellStart"/>
      <w:r w:rsidRPr="006B73DE">
        <w:rPr>
          <w:color w:val="000000" w:themeColor="text1"/>
        </w:rPr>
        <w:t>IHK</w:t>
      </w:r>
      <w:proofErr w:type="spellEnd"/>
      <w:r w:rsidRPr="006B73DE">
        <w:rPr>
          <w:color w:val="000000" w:themeColor="text1"/>
        </w:rPr>
        <w:t xml:space="preserve"> endres fra 1. mars: Kjersti går ut, erstattes av Jon Olav som undervisningsleder, mens Anne erstatter Jon Olav som forskningsleder.</w:t>
      </w:r>
    </w:p>
    <w:p w14:paraId="79F37D4E" w14:textId="77777777" w:rsidR="00517ECA" w:rsidRPr="006B73DE" w:rsidRDefault="00E74FC1" w:rsidP="006F187A">
      <w:pPr>
        <w:ind w:left="284" w:hanging="284"/>
        <w:rPr>
          <w:color w:val="000000" w:themeColor="text1"/>
        </w:rPr>
      </w:pPr>
      <w:r w:rsidRPr="006B73DE">
        <w:rPr>
          <w:color w:val="000000" w:themeColor="text1"/>
        </w:rPr>
        <w:tab/>
      </w:r>
    </w:p>
    <w:p w14:paraId="0FC4FF70" w14:textId="77FD15B8" w:rsidR="006F187A" w:rsidRPr="006B73DE" w:rsidRDefault="00E74FC1" w:rsidP="00517ECA">
      <w:pPr>
        <w:ind w:left="284"/>
        <w:rPr>
          <w:color w:val="000000" w:themeColor="text1"/>
        </w:rPr>
      </w:pPr>
      <w:r w:rsidRPr="006B73DE">
        <w:rPr>
          <w:color w:val="000000" w:themeColor="text1"/>
        </w:rPr>
        <w:t>Til dette kommer også at Lars Asle Einarsen</w:t>
      </w:r>
      <w:r w:rsidR="00172138" w:rsidRPr="006B73DE">
        <w:rPr>
          <w:color w:val="000000" w:themeColor="text1"/>
        </w:rPr>
        <w:t xml:space="preserve"> </w:t>
      </w:r>
      <w:r w:rsidR="007476D0" w:rsidRPr="006B73DE">
        <w:rPr>
          <w:color w:val="000000" w:themeColor="text1"/>
        </w:rPr>
        <w:t xml:space="preserve">ønsker </w:t>
      </w:r>
      <w:r w:rsidR="00300493" w:rsidRPr="006B73DE">
        <w:rPr>
          <w:color w:val="000000" w:themeColor="text1"/>
        </w:rPr>
        <w:t>å</w:t>
      </w:r>
      <w:r w:rsidR="006F187A" w:rsidRPr="006B73DE">
        <w:rPr>
          <w:color w:val="000000" w:themeColor="text1"/>
        </w:rPr>
        <w:t xml:space="preserve"> gå ut av prosjektet, da det har vært lite behov for hans bistand over tid. Fra prosjektgruppen</w:t>
      </w:r>
      <w:r w:rsidR="007E191A" w:rsidRPr="006B73DE">
        <w:rPr>
          <w:color w:val="000000" w:themeColor="text1"/>
        </w:rPr>
        <w:t xml:space="preserve"> </w:t>
      </w:r>
      <w:r w:rsidR="006F187A" w:rsidRPr="006B73DE">
        <w:rPr>
          <w:color w:val="000000" w:themeColor="text1"/>
        </w:rPr>
        <w:t xml:space="preserve">ble det understreket at </w:t>
      </w:r>
      <w:r w:rsidR="00517ECA" w:rsidRPr="006B73DE">
        <w:rPr>
          <w:color w:val="000000" w:themeColor="text1"/>
        </w:rPr>
        <w:t xml:space="preserve">man ikke ønsket at Einarsen skulle </w:t>
      </w:r>
      <w:r w:rsidR="00A915E1" w:rsidRPr="006B73DE">
        <w:rPr>
          <w:color w:val="000000" w:themeColor="text1"/>
        </w:rPr>
        <w:t xml:space="preserve">tre ut permanent, </w:t>
      </w:r>
      <w:r w:rsidR="005878A4" w:rsidRPr="006B73DE">
        <w:rPr>
          <w:color w:val="000000" w:themeColor="text1"/>
        </w:rPr>
        <w:t xml:space="preserve">samtidig som det var enighet om at behovet </w:t>
      </w:r>
      <w:r w:rsidR="005878A4" w:rsidRPr="006B73DE">
        <w:rPr>
          <w:color w:val="000000" w:themeColor="text1"/>
        </w:rPr>
        <w:lastRenderedPageBreak/>
        <w:t xml:space="preserve">akkurat nå var lite. </w:t>
      </w:r>
      <w:r w:rsidR="00905E4A" w:rsidRPr="006B73DE">
        <w:rPr>
          <w:color w:val="000000" w:themeColor="text1"/>
        </w:rPr>
        <w:t xml:space="preserve">Prosjektgruppen understreket </w:t>
      </w:r>
      <w:r w:rsidR="00594A26" w:rsidRPr="006B73DE">
        <w:rPr>
          <w:color w:val="000000" w:themeColor="text1"/>
        </w:rPr>
        <w:t>imidlertid at det var viktig at Einarsen var tilgjengelig om behovet igjen skulle oppstå.</w:t>
      </w:r>
    </w:p>
    <w:p w14:paraId="6B33FC7E" w14:textId="77777777" w:rsidR="006F187A" w:rsidRPr="006B73DE" w:rsidRDefault="006F187A" w:rsidP="00C41799">
      <w:pPr>
        <w:ind w:left="284" w:hanging="284"/>
        <w:rPr>
          <w:color w:val="000000" w:themeColor="text1"/>
        </w:rPr>
      </w:pPr>
    </w:p>
    <w:p w14:paraId="06CF25DC" w14:textId="772E1DE1" w:rsidR="00205DCE" w:rsidRPr="006B73DE" w:rsidRDefault="00205DCE" w:rsidP="00205DCE">
      <w:pPr>
        <w:rPr>
          <w:color w:val="000000" w:themeColor="text1"/>
        </w:rPr>
      </w:pPr>
      <w:r w:rsidRPr="006B73DE">
        <w:rPr>
          <w:color w:val="000000" w:themeColor="text1"/>
        </w:rPr>
        <w:t>5) Oppsummering</w:t>
      </w:r>
    </w:p>
    <w:p w14:paraId="3F3D4284" w14:textId="4D07D38F" w:rsidR="00C41799" w:rsidRPr="006B73DE" w:rsidRDefault="00C41799" w:rsidP="00C41799">
      <w:pPr>
        <w:ind w:left="284" w:hanging="284"/>
        <w:rPr>
          <w:color w:val="000000" w:themeColor="text1"/>
        </w:rPr>
      </w:pPr>
      <w:r w:rsidRPr="006B73DE">
        <w:rPr>
          <w:color w:val="000000" w:themeColor="text1"/>
        </w:rPr>
        <w:tab/>
        <w:t>Det meste av tiden gikk med til å diskutere utkastet til det dokumentet som skal legges frem for NTNUs styre i mai.</w:t>
      </w:r>
      <w:r w:rsidR="000C34AF" w:rsidRPr="006B73DE">
        <w:rPr>
          <w:color w:val="000000" w:themeColor="text1"/>
        </w:rPr>
        <w:t xml:space="preserve"> Her ble endringsforslag og kommentarer lagt inn fortløpende i dokumentet, </w:t>
      </w:r>
      <w:r w:rsidR="00B53B30" w:rsidRPr="006B73DE">
        <w:rPr>
          <w:color w:val="000000" w:themeColor="text1"/>
        </w:rPr>
        <w:t xml:space="preserve">men man var spesielt opptatt av at </w:t>
      </w:r>
      <w:r w:rsidR="002E165E" w:rsidRPr="006B73DE">
        <w:rPr>
          <w:color w:val="000000" w:themeColor="text1"/>
        </w:rPr>
        <w:t xml:space="preserve">fremstillingen måtte gjøres mer presis, </w:t>
      </w:r>
      <w:r w:rsidR="00391366" w:rsidRPr="006B73DE">
        <w:rPr>
          <w:color w:val="000000" w:themeColor="text1"/>
        </w:rPr>
        <w:t xml:space="preserve">at ARK må inkluderes, </w:t>
      </w:r>
      <w:r w:rsidR="002E165E" w:rsidRPr="006B73DE">
        <w:rPr>
          <w:color w:val="000000" w:themeColor="text1"/>
        </w:rPr>
        <w:t xml:space="preserve">og at </w:t>
      </w:r>
      <w:r w:rsidR="008F6061" w:rsidRPr="006B73DE">
        <w:rPr>
          <w:color w:val="000000" w:themeColor="text1"/>
        </w:rPr>
        <w:t xml:space="preserve">utkastet på enkelte områder foregrep </w:t>
      </w:r>
      <w:r w:rsidR="00A74EBB" w:rsidRPr="006B73DE">
        <w:rPr>
          <w:color w:val="000000" w:themeColor="text1"/>
        </w:rPr>
        <w:t>den eksterne evalueringen som skal gjennomføres.</w:t>
      </w:r>
      <w:r w:rsidR="00762DBB" w:rsidRPr="006B73DE">
        <w:rPr>
          <w:color w:val="000000" w:themeColor="text1"/>
        </w:rPr>
        <w:t xml:space="preserve"> </w:t>
      </w:r>
    </w:p>
    <w:p w14:paraId="10AF8449" w14:textId="38728CAF" w:rsidR="00C41799" w:rsidRPr="006B73DE" w:rsidRDefault="00C41799" w:rsidP="00C41799">
      <w:pPr>
        <w:ind w:left="284" w:hanging="284"/>
        <w:rPr>
          <w:color w:val="000000" w:themeColor="text1"/>
        </w:rPr>
      </w:pPr>
      <w:r w:rsidRPr="006B73DE">
        <w:rPr>
          <w:color w:val="000000" w:themeColor="text1"/>
        </w:rPr>
        <w:tab/>
      </w:r>
    </w:p>
    <w:sectPr w:rsidR="00C41799" w:rsidRPr="006B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1C24"/>
    <w:multiLevelType w:val="hybridMultilevel"/>
    <w:tmpl w:val="761C953E"/>
    <w:lvl w:ilvl="0" w:tplc="DFA0A4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3029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FC6D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758D6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C2AB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A6C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5FA9F4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268E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C2D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E7B1B"/>
    <w:multiLevelType w:val="hybridMultilevel"/>
    <w:tmpl w:val="C3DC6758"/>
    <w:lvl w:ilvl="0" w:tplc="34E48F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C6F25"/>
    <w:multiLevelType w:val="hybridMultilevel"/>
    <w:tmpl w:val="B660342C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63202">
    <w:abstractNumId w:val="0"/>
  </w:num>
  <w:num w:numId="2" w16cid:durableId="1078792839">
    <w:abstractNumId w:val="1"/>
  </w:num>
  <w:num w:numId="3" w16cid:durableId="74109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CE"/>
    <w:rsid w:val="00036B79"/>
    <w:rsid w:val="000C34AF"/>
    <w:rsid w:val="000D78EE"/>
    <w:rsid w:val="000F5F4E"/>
    <w:rsid w:val="00172138"/>
    <w:rsid w:val="001C1237"/>
    <w:rsid w:val="001C1B9D"/>
    <w:rsid w:val="001E0B42"/>
    <w:rsid w:val="00205DCE"/>
    <w:rsid w:val="00212966"/>
    <w:rsid w:val="002E165E"/>
    <w:rsid w:val="002F74D5"/>
    <w:rsid w:val="00300493"/>
    <w:rsid w:val="003646E5"/>
    <w:rsid w:val="00391366"/>
    <w:rsid w:val="003E0716"/>
    <w:rsid w:val="004422C0"/>
    <w:rsid w:val="00457F91"/>
    <w:rsid w:val="00494061"/>
    <w:rsid w:val="004A784F"/>
    <w:rsid w:val="004C0BA2"/>
    <w:rsid w:val="00503F3A"/>
    <w:rsid w:val="005172E1"/>
    <w:rsid w:val="00517ECA"/>
    <w:rsid w:val="005878A4"/>
    <w:rsid w:val="00594A26"/>
    <w:rsid w:val="006B5BF4"/>
    <w:rsid w:val="006B73DE"/>
    <w:rsid w:val="006F187A"/>
    <w:rsid w:val="00700F41"/>
    <w:rsid w:val="007476D0"/>
    <w:rsid w:val="00762DBB"/>
    <w:rsid w:val="0077601C"/>
    <w:rsid w:val="007E191A"/>
    <w:rsid w:val="00835175"/>
    <w:rsid w:val="00846070"/>
    <w:rsid w:val="00855904"/>
    <w:rsid w:val="008C22BB"/>
    <w:rsid w:val="008F6061"/>
    <w:rsid w:val="00905E4A"/>
    <w:rsid w:val="00940E2A"/>
    <w:rsid w:val="00952F0C"/>
    <w:rsid w:val="00984B37"/>
    <w:rsid w:val="009A0B30"/>
    <w:rsid w:val="00A01837"/>
    <w:rsid w:val="00A74EBB"/>
    <w:rsid w:val="00A915E1"/>
    <w:rsid w:val="00B3086C"/>
    <w:rsid w:val="00B53B30"/>
    <w:rsid w:val="00B750CE"/>
    <w:rsid w:val="00B82702"/>
    <w:rsid w:val="00C41799"/>
    <w:rsid w:val="00C65B42"/>
    <w:rsid w:val="00C87F33"/>
    <w:rsid w:val="00D93AAD"/>
    <w:rsid w:val="00E74147"/>
    <w:rsid w:val="00E74FC1"/>
    <w:rsid w:val="00EB77CA"/>
    <w:rsid w:val="00EC799E"/>
    <w:rsid w:val="00EE2F84"/>
    <w:rsid w:val="00F35063"/>
    <w:rsid w:val="00F55CAB"/>
    <w:rsid w:val="00F55F77"/>
    <w:rsid w:val="00F57A80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85DA8"/>
  <w15:chartTrackingRefBased/>
  <w15:docId w15:val="{9D67426D-BAC3-4C44-98D7-C2868F6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4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Haug</dc:creator>
  <cp:keywords/>
  <dc:description/>
  <cp:lastModifiedBy>Karl Erik Haug</cp:lastModifiedBy>
  <cp:revision>46</cp:revision>
  <dcterms:created xsi:type="dcterms:W3CDTF">2023-02-22T10:05:00Z</dcterms:created>
  <dcterms:modified xsi:type="dcterms:W3CDTF">2023-03-19T20:39:00Z</dcterms:modified>
</cp:coreProperties>
</file>