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492CCE" w14:textId="77777777" w:rsidR="00AF20FF" w:rsidRDefault="00AF20FF" w:rsidP="00AF20FF">
      <w:pPr>
        <w:pStyle w:val="Tilfelt"/>
        <w:ind w:left="0" w:right="0"/>
        <w:jc w:val="right"/>
      </w:pPr>
      <w:proofErr w:type="spellStart"/>
      <w:r>
        <w:t>Dekani</w:t>
      </w:r>
      <w:proofErr w:type="spellEnd"/>
      <w:r>
        <w:t xml:space="preserve"> vedtak 248/18</w:t>
      </w:r>
    </w:p>
    <w:p w14:paraId="2948846C" w14:textId="77777777" w:rsidR="00AF20FF" w:rsidRDefault="00AF20FF" w:rsidP="00AF20FF">
      <w:pPr>
        <w:pStyle w:val="Tilfelt"/>
        <w:ind w:left="0" w:right="0"/>
      </w:pPr>
    </w:p>
    <w:p w14:paraId="5E0CF5CE" w14:textId="77777777" w:rsidR="00AF20FF" w:rsidRDefault="00AF20FF" w:rsidP="00AF20FF">
      <w:pPr>
        <w:pStyle w:val="Tilfelt"/>
        <w:ind w:left="0" w:right="0"/>
        <w:rPr>
          <w:b/>
          <w:bCs/>
          <w:sz w:val="32"/>
          <w:szCs w:val="32"/>
        </w:rPr>
      </w:pPr>
    </w:p>
    <w:p w14:paraId="323ED71F" w14:textId="77777777" w:rsidR="00AF20FF" w:rsidRPr="008958C0" w:rsidRDefault="00AF20FF" w:rsidP="00AF20FF">
      <w:pPr>
        <w:pStyle w:val="Tilfelt"/>
        <w:ind w:left="0" w:right="0"/>
        <w:rPr>
          <w:b/>
          <w:bCs/>
          <w:sz w:val="32"/>
          <w:szCs w:val="32"/>
        </w:rPr>
      </w:pPr>
      <w:r w:rsidRPr="008958C0">
        <w:rPr>
          <w:b/>
          <w:bCs/>
          <w:sz w:val="32"/>
          <w:szCs w:val="32"/>
        </w:rPr>
        <w:t>Funksjonsbeskrivelse av rollen som faggruppeleder ved NV-fakultetet</w:t>
      </w:r>
    </w:p>
    <w:p w14:paraId="2FCFA0B2" w14:textId="77777777" w:rsidR="00AF20FF" w:rsidRDefault="00AF20FF" w:rsidP="00AF20FF">
      <w:pPr>
        <w:pStyle w:val="Tilfelt"/>
        <w:ind w:left="0" w:right="0"/>
      </w:pPr>
    </w:p>
    <w:p w14:paraId="4B549DBC" w14:textId="77777777" w:rsidR="00AF20FF" w:rsidRDefault="00AF20FF" w:rsidP="00AF20FF">
      <w:pPr>
        <w:pStyle w:val="Tilfelt"/>
        <w:ind w:left="0" w:right="0"/>
      </w:pPr>
    </w:p>
    <w:p w14:paraId="083423AC" w14:textId="77777777" w:rsidR="00AF20FF" w:rsidRPr="008958C0" w:rsidRDefault="00AF20FF" w:rsidP="00AF20FF">
      <w:pPr>
        <w:pStyle w:val="Tilfelt"/>
        <w:ind w:left="0" w:right="0"/>
        <w:rPr>
          <w:b/>
          <w:bCs/>
        </w:rPr>
      </w:pPr>
      <w:r w:rsidRPr="008958C0">
        <w:rPr>
          <w:b/>
          <w:bCs/>
        </w:rPr>
        <w:t xml:space="preserve">Formål: </w:t>
      </w:r>
    </w:p>
    <w:p w14:paraId="53491FF3" w14:textId="77777777" w:rsidR="00AF20FF" w:rsidRDefault="00AF20FF" w:rsidP="00AF20FF">
      <w:pPr>
        <w:pStyle w:val="Tilfelt"/>
        <w:ind w:left="0" w:right="0"/>
      </w:pPr>
      <w:r>
        <w:t xml:space="preserve">En felles retningslinje for innhold og kompensasjon for rollen som faggruppeleder. </w:t>
      </w:r>
    </w:p>
    <w:p w14:paraId="375B9C66" w14:textId="77777777" w:rsidR="00AF20FF" w:rsidRDefault="00AF20FF" w:rsidP="00AF20FF">
      <w:pPr>
        <w:pStyle w:val="Tilfelt"/>
        <w:ind w:left="0" w:right="0"/>
      </w:pPr>
    </w:p>
    <w:p w14:paraId="508BB6D7" w14:textId="77777777" w:rsidR="00AF20FF" w:rsidRPr="008958C0" w:rsidRDefault="00AF20FF" w:rsidP="00AF20FF">
      <w:pPr>
        <w:pStyle w:val="Tilfelt"/>
        <w:ind w:left="0" w:right="0"/>
        <w:rPr>
          <w:b/>
          <w:bCs/>
        </w:rPr>
      </w:pPr>
      <w:r w:rsidRPr="008958C0">
        <w:rPr>
          <w:b/>
          <w:bCs/>
        </w:rPr>
        <w:t xml:space="preserve">Bakgrunn: </w:t>
      </w:r>
    </w:p>
    <w:p w14:paraId="1AF24261" w14:textId="77777777" w:rsidR="00AF20FF" w:rsidRDefault="00AF20FF" w:rsidP="00AF20FF">
      <w:pPr>
        <w:pStyle w:val="Tilfelt"/>
        <w:ind w:left="0" w:right="0"/>
      </w:pPr>
      <w:r>
        <w:t xml:space="preserve">Saken har vært behandlet i ledergruppe ved NV i sak NVL-27/18 og NVL-79/18 og NVL 33/22. </w:t>
      </w:r>
    </w:p>
    <w:p w14:paraId="5AE948C5" w14:textId="77777777" w:rsidR="00AF20FF" w:rsidRDefault="00AF20FF" w:rsidP="00AF20FF">
      <w:pPr>
        <w:pStyle w:val="Tilfelt"/>
        <w:ind w:left="0" w:right="0"/>
      </w:pPr>
    </w:p>
    <w:p w14:paraId="42999CFC" w14:textId="77777777" w:rsidR="00AF20FF" w:rsidRPr="008958C0" w:rsidRDefault="00AF20FF" w:rsidP="00AF20FF">
      <w:pPr>
        <w:pStyle w:val="Tilfelt"/>
        <w:ind w:left="0" w:right="0"/>
        <w:rPr>
          <w:b/>
          <w:bCs/>
        </w:rPr>
      </w:pPr>
      <w:r w:rsidRPr="008958C0">
        <w:rPr>
          <w:b/>
          <w:bCs/>
        </w:rPr>
        <w:t>Oppgavebeskrivelse:</w:t>
      </w:r>
    </w:p>
    <w:p w14:paraId="1A284D36" w14:textId="77777777" w:rsidR="00AF20FF" w:rsidRDefault="00AF20FF" w:rsidP="00AF20FF">
      <w:pPr>
        <w:pStyle w:val="Tilfelt"/>
        <w:ind w:left="0" w:right="0"/>
      </w:pPr>
      <w:r>
        <w:t>Faggruppelederen skal normalt*:</w:t>
      </w:r>
    </w:p>
    <w:p w14:paraId="1726C60B" w14:textId="77777777" w:rsidR="00AF20FF" w:rsidRDefault="00AF20FF" w:rsidP="00AF20FF">
      <w:pPr>
        <w:pStyle w:val="Tilfelt"/>
        <w:numPr>
          <w:ilvl w:val="0"/>
          <w:numId w:val="1"/>
        </w:numPr>
        <w:ind w:right="0"/>
      </w:pPr>
      <w:r>
        <w:t>Være en del av instituttets ledelse</w:t>
      </w:r>
    </w:p>
    <w:p w14:paraId="45885B07" w14:textId="77777777" w:rsidR="00AF20FF" w:rsidRDefault="00AF20FF" w:rsidP="00AF20FF">
      <w:pPr>
        <w:pStyle w:val="Tilfelt"/>
        <w:numPr>
          <w:ilvl w:val="0"/>
          <w:numId w:val="1"/>
        </w:numPr>
        <w:ind w:right="0"/>
      </w:pPr>
      <w:r>
        <w:t xml:space="preserve">Bidra til </w:t>
      </w:r>
      <w:proofErr w:type="spellStart"/>
      <w:r>
        <w:t>og</w:t>
      </w:r>
      <w:proofErr w:type="spellEnd"/>
      <w:r>
        <w:t xml:space="preserve"> ta en ledende rolle i instituttets strategiske arbeid innen faggruppens virksomhetsområde.</w:t>
      </w:r>
    </w:p>
    <w:p w14:paraId="1B18FCE1" w14:textId="77777777" w:rsidR="00AF20FF" w:rsidRDefault="00AF20FF" w:rsidP="00AF20FF">
      <w:pPr>
        <w:pStyle w:val="Tilfelt"/>
        <w:numPr>
          <w:ilvl w:val="0"/>
          <w:numId w:val="1"/>
        </w:numPr>
        <w:ind w:right="0"/>
      </w:pPr>
      <w:r>
        <w:t>Skape en positiv organisasjonskultur, inkl. likestilling og mangfold, samt å stimulere til et produktivt, trygt og godt arbeidsmiljø. For eksempel inkludere nyansatte, legge til rette sosiale møteplasser, gjennomføres sosiale arrangement for hele gruppen og lignende.</w:t>
      </w:r>
    </w:p>
    <w:p w14:paraId="28A9F558" w14:textId="77777777" w:rsidR="00AF20FF" w:rsidRDefault="00AF20FF" w:rsidP="00AF20FF">
      <w:pPr>
        <w:pStyle w:val="Tilfelt"/>
        <w:numPr>
          <w:ilvl w:val="0"/>
          <w:numId w:val="1"/>
        </w:numPr>
        <w:ind w:right="0"/>
      </w:pPr>
      <w:r>
        <w:t>Initiere forskning og ta initiativer i forbindelse med søknader. Bidra til at gruppas medlemmer tar initiativ til nye prosjekt og samarbeid om forskning med andre fagmiljøer og eksterne.</w:t>
      </w:r>
    </w:p>
    <w:p w14:paraId="1B35EDE3" w14:textId="77777777" w:rsidR="00AF20FF" w:rsidRDefault="00AF20FF" w:rsidP="00AF20FF">
      <w:pPr>
        <w:pStyle w:val="Tilfelt"/>
        <w:numPr>
          <w:ilvl w:val="0"/>
          <w:numId w:val="1"/>
        </w:numPr>
        <w:ind w:right="0"/>
      </w:pPr>
      <w:r>
        <w:t>Bidra til vitenskapelig publiseringskultur fra faggruppen</w:t>
      </w:r>
    </w:p>
    <w:p w14:paraId="7EF3EACA" w14:textId="77777777" w:rsidR="00AF20FF" w:rsidRDefault="00AF20FF" w:rsidP="00AF20FF">
      <w:pPr>
        <w:pStyle w:val="Tilfelt"/>
        <w:numPr>
          <w:ilvl w:val="0"/>
          <w:numId w:val="1"/>
        </w:numPr>
        <w:ind w:right="0"/>
      </w:pPr>
      <w:r>
        <w:t>Bidra til høy kvalitet i instituttets utdanning</w:t>
      </w:r>
    </w:p>
    <w:p w14:paraId="6E83329A" w14:textId="77777777" w:rsidR="00AF20FF" w:rsidRDefault="00AF20FF" w:rsidP="00AF20FF">
      <w:pPr>
        <w:pStyle w:val="Tilfelt"/>
        <w:numPr>
          <w:ilvl w:val="0"/>
          <w:numId w:val="1"/>
        </w:numPr>
        <w:ind w:right="0"/>
      </w:pPr>
      <w:r>
        <w:t>Stimulere faggruppens generelle formidlingsaktivitet.</w:t>
      </w:r>
    </w:p>
    <w:p w14:paraId="3A393B73" w14:textId="77777777" w:rsidR="00AF20FF" w:rsidRDefault="00AF20FF" w:rsidP="00AF20FF">
      <w:pPr>
        <w:pStyle w:val="Tilfelt"/>
        <w:numPr>
          <w:ilvl w:val="0"/>
          <w:numId w:val="1"/>
        </w:numPr>
        <w:ind w:right="0"/>
      </w:pPr>
      <w:r>
        <w:t>Bidra til gode medvirkningsprosesser</w:t>
      </w:r>
    </w:p>
    <w:p w14:paraId="40AA8E35" w14:textId="77777777" w:rsidR="00AF20FF" w:rsidRDefault="00AF20FF" w:rsidP="00AF20FF">
      <w:pPr>
        <w:pStyle w:val="Tilfelt"/>
        <w:numPr>
          <w:ilvl w:val="0"/>
          <w:numId w:val="1"/>
        </w:numPr>
        <w:ind w:right="0"/>
      </w:pPr>
      <w:r>
        <w:t xml:space="preserve">Normalt** gjennomføre medarbeidersamtaler med alle midlertidig tilsatte i vitenskapelige stillinger. </w:t>
      </w:r>
    </w:p>
    <w:p w14:paraId="6A1E6284" w14:textId="77777777" w:rsidR="00AF20FF" w:rsidRDefault="00AF20FF" w:rsidP="00AF20FF">
      <w:pPr>
        <w:pStyle w:val="Tilfelt"/>
        <w:numPr>
          <w:ilvl w:val="0"/>
          <w:numId w:val="1"/>
        </w:numPr>
        <w:ind w:right="0"/>
      </w:pPr>
      <w:r>
        <w:t xml:space="preserve">Sørge for god ledelse og/eller bidra til </w:t>
      </w:r>
      <w:proofErr w:type="gramStart"/>
      <w:r>
        <w:t>optimal</w:t>
      </w:r>
      <w:proofErr w:type="gramEnd"/>
      <w:r>
        <w:t xml:space="preserve"> drift og utnyttelse av leiesteder som ligger innenfor faggruppens arbeidsområde</w:t>
      </w:r>
    </w:p>
    <w:p w14:paraId="2AB644EF" w14:textId="6BE9D92D" w:rsidR="00AF20FF" w:rsidRDefault="00AF20FF" w:rsidP="00AF20FF">
      <w:pPr>
        <w:pStyle w:val="Tilfelt"/>
        <w:numPr>
          <w:ilvl w:val="0"/>
          <w:numId w:val="1"/>
        </w:numPr>
        <w:ind w:right="0"/>
      </w:pPr>
      <w:r>
        <w:t>Sørge for utøvelse av god og systematisk HMS-arbeid i faggruppen</w:t>
      </w:r>
    </w:p>
    <w:p w14:paraId="053D90C8" w14:textId="25E7FED5" w:rsidR="00AF20FF" w:rsidRDefault="00AF20FF" w:rsidP="00AF20FF">
      <w:pPr>
        <w:pStyle w:val="Tilfelt"/>
        <w:ind w:right="0"/>
      </w:pPr>
    </w:p>
    <w:p w14:paraId="5027F15E" w14:textId="77777777" w:rsidR="00AF20FF" w:rsidRDefault="00AF20FF" w:rsidP="00AF20FF">
      <w:pPr>
        <w:pStyle w:val="Tilfelt"/>
        <w:ind w:right="0"/>
      </w:pPr>
    </w:p>
    <w:p w14:paraId="2D7F5CA4" w14:textId="77777777" w:rsidR="00AF20FF" w:rsidRDefault="00AF20FF" w:rsidP="00AF20FF">
      <w:pPr>
        <w:pStyle w:val="Tilfelt"/>
        <w:ind w:left="720" w:right="0"/>
      </w:pPr>
    </w:p>
    <w:p w14:paraId="0A11D4ED" w14:textId="77777777" w:rsidR="00AF20FF" w:rsidRPr="008958C0" w:rsidRDefault="00AF20FF" w:rsidP="00AF20FF">
      <w:pPr>
        <w:pStyle w:val="Tilfelt"/>
        <w:ind w:left="0" w:right="0"/>
        <w:rPr>
          <w:b/>
          <w:bCs/>
        </w:rPr>
      </w:pPr>
      <w:r w:rsidRPr="008958C0">
        <w:rPr>
          <w:b/>
          <w:bCs/>
        </w:rPr>
        <w:lastRenderedPageBreak/>
        <w:t xml:space="preserve">Rammer for tidsbruk i funksjonen </w:t>
      </w:r>
    </w:p>
    <w:p w14:paraId="6922374D" w14:textId="77777777" w:rsidR="00AF20FF" w:rsidRDefault="00AF20FF" w:rsidP="00AF20FF">
      <w:pPr>
        <w:pStyle w:val="Tilfelt"/>
        <w:ind w:left="0" w:right="0"/>
      </w:pPr>
      <w:r>
        <w:t>Faggruppelederfunksjonen utøves innenfor en stillingsandel på 10-20%. ***</w:t>
      </w:r>
    </w:p>
    <w:p w14:paraId="60B06F72" w14:textId="77777777" w:rsidR="00AF20FF" w:rsidRDefault="00AF20FF" w:rsidP="00AF20FF">
      <w:pPr>
        <w:pStyle w:val="Tilfelt"/>
        <w:ind w:left="0" w:right="0"/>
      </w:pPr>
    </w:p>
    <w:p w14:paraId="6BB04686" w14:textId="77777777" w:rsidR="00AF20FF" w:rsidRPr="008958C0" w:rsidRDefault="00AF20FF" w:rsidP="00AF20FF">
      <w:pPr>
        <w:pStyle w:val="Tilfelt"/>
        <w:ind w:left="0" w:right="0"/>
        <w:rPr>
          <w:b/>
          <w:bCs/>
        </w:rPr>
      </w:pPr>
      <w:r w:rsidRPr="008958C0">
        <w:rPr>
          <w:b/>
          <w:bCs/>
        </w:rPr>
        <w:t>Avlønning</w:t>
      </w:r>
    </w:p>
    <w:p w14:paraId="648E61E9" w14:textId="77777777" w:rsidR="00AF20FF" w:rsidRDefault="00AF20FF" w:rsidP="00AF20FF">
      <w:pPr>
        <w:pStyle w:val="Tilfelt"/>
        <w:ind w:left="0" w:right="0"/>
      </w:pPr>
      <w:r>
        <w:t xml:space="preserve">Faggruppelederrollen avlønnes </w:t>
      </w:r>
      <w:proofErr w:type="spellStart"/>
      <w:r>
        <w:t>iht</w:t>
      </w:r>
      <w:proofErr w:type="spellEnd"/>
      <w:r>
        <w:t xml:space="preserve"> særavtale om tilleggs lønn til prodekaner, nestledere, faggruppeledere og studieprogramledere vedtatt i SESAM 27/4-2018. </w:t>
      </w:r>
    </w:p>
    <w:p w14:paraId="454F22C0" w14:textId="77777777" w:rsidR="00AF20FF" w:rsidRDefault="00AF20FF" w:rsidP="00AF20FF">
      <w:pPr>
        <w:pStyle w:val="Tilfelt"/>
        <w:ind w:left="0" w:right="0"/>
      </w:pPr>
    </w:p>
    <w:p w14:paraId="07F50A4D" w14:textId="77777777" w:rsidR="00AF20FF" w:rsidRDefault="00AF20FF" w:rsidP="00AF20FF">
      <w:pPr>
        <w:pStyle w:val="Tilfelt"/>
        <w:ind w:left="0" w:right="0"/>
      </w:pPr>
      <w:r>
        <w:t xml:space="preserve">Fakultetet har besluttet at faggruppelederrollen skal kompenseres med kr. 25.000 i tilleggslønn pr. år. </w:t>
      </w:r>
    </w:p>
    <w:p w14:paraId="5E98EAB0" w14:textId="77777777" w:rsidR="00AF20FF" w:rsidRDefault="00AF20FF" w:rsidP="00AF20FF">
      <w:pPr>
        <w:pStyle w:val="Tilfelt"/>
        <w:ind w:left="0" w:right="0"/>
      </w:pPr>
    </w:p>
    <w:p w14:paraId="2B703D0D" w14:textId="77777777" w:rsidR="00AF20FF" w:rsidRPr="008958C0" w:rsidRDefault="00AF20FF" w:rsidP="00AF20FF">
      <w:pPr>
        <w:pStyle w:val="Tilfelt"/>
        <w:ind w:left="0" w:right="0"/>
        <w:rPr>
          <w:b/>
          <w:bCs/>
        </w:rPr>
      </w:pPr>
      <w:r w:rsidRPr="008958C0">
        <w:rPr>
          <w:b/>
          <w:bCs/>
        </w:rPr>
        <w:t xml:space="preserve">Tilsetting og funksjonstid </w:t>
      </w:r>
    </w:p>
    <w:p w14:paraId="0BE2F0C5" w14:textId="77777777" w:rsidR="00AF20FF" w:rsidRDefault="00AF20FF" w:rsidP="00AF20FF">
      <w:pPr>
        <w:pStyle w:val="Tilfelt"/>
        <w:ind w:left="0" w:right="0"/>
      </w:pPr>
      <w:r>
        <w:t xml:space="preserve">Tilsetting er normalt 4 år og følger åremålsperioden for instituttledere. Utnevnelse skal skje ved kvalifikasjonsprinsippet. Dvs. ved intern kunngjøring i gruppa, med påfølgende vurdering og valg av den best kvalifiserte. </w:t>
      </w:r>
      <w:proofErr w:type="spellStart"/>
      <w:r>
        <w:t>iht</w:t>
      </w:r>
      <w:proofErr w:type="spellEnd"/>
      <w:r>
        <w:t xml:space="preserve"> vedlegg til særavtale om avlønning av prodekaner, nestledere på institutt, faggruppeledere og studieprogramledere. </w:t>
      </w:r>
    </w:p>
    <w:p w14:paraId="1C3B6F44" w14:textId="77777777" w:rsidR="00AF20FF" w:rsidRDefault="00AF20FF" w:rsidP="00AF20FF">
      <w:pPr>
        <w:pStyle w:val="Tilfelt"/>
        <w:ind w:left="0" w:right="0"/>
      </w:pPr>
    </w:p>
    <w:p w14:paraId="2F2831EF" w14:textId="77777777" w:rsidR="00AF20FF" w:rsidRDefault="00AF20FF" w:rsidP="00AF20FF">
      <w:pPr>
        <w:pStyle w:val="Tilfelt"/>
        <w:ind w:left="0" w:right="0"/>
      </w:pPr>
    </w:p>
    <w:p w14:paraId="34107A70" w14:textId="77777777" w:rsidR="00AF20FF" w:rsidRDefault="00AF20FF" w:rsidP="00AF20FF">
      <w:pPr>
        <w:pStyle w:val="Tilfelt"/>
        <w:ind w:left="0" w:right="0"/>
      </w:pPr>
    </w:p>
    <w:p w14:paraId="7735E1A4" w14:textId="77777777" w:rsidR="00AF20FF" w:rsidRDefault="00AF20FF" w:rsidP="00AF20FF">
      <w:pPr>
        <w:pStyle w:val="Tilfelt"/>
        <w:ind w:left="0" w:right="0"/>
      </w:pPr>
      <w:r>
        <w:t>*  Avvik fra kulepunktlisten kan avtales mellom faggruppeleder og instituttleder ut fra instituttets behov. Dersom oppgavene ikke ivaretas gjennom faggruppeleder, må oppgavene tydelig være plassert andre steder i lederlinjen ved enheten (instituttleder, nestleder).</w:t>
      </w:r>
    </w:p>
    <w:p w14:paraId="691E514E" w14:textId="77777777" w:rsidR="00AF20FF" w:rsidRDefault="00AF20FF" w:rsidP="00AF20FF">
      <w:pPr>
        <w:pStyle w:val="Tilfelt"/>
        <w:ind w:left="0" w:right="0"/>
      </w:pPr>
    </w:p>
    <w:p w14:paraId="4B21F993" w14:textId="77777777" w:rsidR="00AF20FF" w:rsidRDefault="00AF20FF" w:rsidP="00AF20FF">
      <w:pPr>
        <w:pStyle w:val="Tilfelt"/>
        <w:ind w:left="0" w:right="0"/>
      </w:pPr>
      <w:r>
        <w:t>** Alle medarbeidere i faggruppen skal ha medarbeidersamtaler. Dersom faggruppeleder</w:t>
      </w:r>
    </w:p>
    <w:p w14:paraId="717046E1" w14:textId="77777777" w:rsidR="00AF20FF" w:rsidRDefault="00AF20FF" w:rsidP="00AF20FF">
      <w:pPr>
        <w:pStyle w:val="Tilfelt"/>
        <w:ind w:left="0" w:right="0"/>
      </w:pPr>
      <w:r>
        <w:t>ikke selv har kapasitet til å gjennomføre samtaler med alle midlertidige tilsatte, skal annen ordning avtales med instituttleder. Veileder skal ikke gjennomføre medarbeidersamtaler.</w:t>
      </w:r>
    </w:p>
    <w:p w14:paraId="7B5C14B4" w14:textId="77777777" w:rsidR="00AF20FF" w:rsidRDefault="00AF20FF" w:rsidP="00AF20FF">
      <w:pPr>
        <w:pStyle w:val="Tilfelt"/>
        <w:ind w:left="0" w:right="0"/>
      </w:pPr>
    </w:p>
    <w:p w14:paraId="16933E0C" w14:textId="77777777" w:rsidR="00AF20FF" w:rsidRDefault="00AF20FF" w:rsidP="00AF20FF">
      <w:pPr>
        <w:pStyle w:val="Tilfelt"/>
        <w:ind w:left="0" w:right="0"/>
      </w:pPr>
      <w:r>
        <w:t>*** Dersom behov for større prosentandel i rollen enn det som er beskrevet ovenfor avklares prosent og kompensasjon med dekan.</w:t>
      </w:r>
    </w:p>
    <w:p w14:paraId="207CED1F" w14:textId="77777777" w:rsidR="00773C18" w:rsidRPr="00AF20FF" w:rsidRDefault="00773C18">
      <w:pPr>
        <w:rPr>
          <w:lang w:val="nb-NO"/>
        </w:rPr>
      </w:pPr>
    </w:p>
    <w:sectPr w:rsidR="00773C18" w:rsidRPr="00AF20FF" w:rsidSect="00AF20F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D9C403" w14:textId="77777777" w:rsidR="00AF20FF" w:rsidRDefault="00AF20FF" w:rsidP="00AF20FF">
      <w:pPr>
        <w:spacing w:after="0"/>
      </w:pPr>
      <w:r>
        <w:separator/>
      </w:r>
    </w:p>
  </w:endnote>
  <w:endnote w:type="continuationSeparator" w:id="0">
    <w:p w14:paraId="55FEC065" w14:textId="77777777" w:rsidR="00AF20FF" w:rsidRDefault="00AF20FF" w:rsidP="00AF20F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D549D" w14:textId="77777777" w:rsidR="005273E5" w:rsidRDefault="006860F6">
    <w:pPr>
      <w:pStyle w:val="Footer"/>
    </w:pPr>
  </w:p>
  <w:p w14:paraId="0C23F284" w14:textId="77777777" w:rsidR="005273E5" w:rsidRDefault="006860F6"/>
  <w:p w14:paraId="5A1B5F82" w14:textId="77777777" w:rsidR="001116A0" w:rsidRDefault="006860F6"/>
  <w:p w14:paraId="672BE8D9" w14:textId="77777777" w:rsidR="001116A0" w:rsidRDefault="006860F6"/>
  <w:p w14:paraId="1A90B8E2" w14:textId="77777777" w:rsidR="001116A0" w:rsidRDefault="006860F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EE95A" w14:textId="77777777" w:rsidR="005273E5" w:rsidRDefault="006860F6">
    <w:pPr>
      <w:pStyle w:val="Footer"/>
    </w:pPr>
  </w:p>
  <w:p w14:paraId="6E6AFE3B" w14:textId="77777777" w:rsidR="005273E5" w:rsidRDefault="006860F6"/>
  <w:p w14:paraId="19A803CA" w14:textId="77777777" w:rsidR="001116A0" w:rsidRDefault="006860F6"/>
  <w:p w14:paraId="5DA614A7" w14:textId="77777777" w:rsidR="001116A0" w:rsidRDefault="006860F6"/>
  <w:p w14:paraId="47733451" w14:textId="77777777" w:rsidR="001116A0" w:rsidRDefault="006860F6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79122" w14:textId="77777777" w:rsidR="005273E5" w:rsidRDefault="006860F6">
    <w:pPr>
      <w:pStyle w:val="Footer"/>
      <w:pBdr>
        <w:bottom w:val="single" w:sz="4" w:space="1" w:color="auto"/>
      </w:pBdr>
    </w:pPr>
  </w:p>
  <w:p w14:paraId="24878438" w14:textId="77777777" w:rsidR="005273E5" w:rsidRDefault="006860F6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6" w:name="tittel"/>
    <w:bookmarkEnd w:id="6"/>
  </w:p>
  <w:p w14:paraId="7DE81B07" w14:textId="77777777" w:rsidR="005273E5" w:rsidRDefault="006860F6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7" w:name="Navn"/>
    <w:bookmarkEnd w:id="7"/>
  </w:p>
  <w:p w14:paraId="4C61CEB5" w14:textId="1D091DBE" w:rsidR="005273E5" w:rsidRDefault="006860F6">
    <w:pPr>
      <w:pStyle w:val="FooterTekst"/>
    </w:pPr>
    <w:r>
      <w:tab/>
      <w:t>info@adm.ntnu.no</w:t>
    </w:r>
    <w:r>
      <w:tab/>
      <w:t>Høgskoleringen 1</w:t>
    </w:r>
    <w:r>
      <w:tab/>
    </w:r>
    <w:r>
      <w:tab/>
    </w:r>
    <w:bookmarkStart w:id="8" w:name="Navn2"/>
    <w:bookmarkEnd w:id="8"/>
  </w:p>
  <w:p w14:paraId="5F43D6A2" w14:textId="2F70FF91" w:rsidR="005273E5" w:rsidRPr="000558A9" w:rsidRDefault="006860F6">
    <w:pPr>
      <w:pStyle w:val="FooterTekst"/>
    </w:pPr>
    <w:r>
      <w:tab/>
    </w:r>
    <w:r w:rsidRPr="000558A9">
      <w:t>http://www.ntnu.no/adm/info</w:t>
    </w:r>
    <w:r w:rsidRPr="000558A9">
      <w:tab/>
      <w:t>Gløshaugen</w:t>
    </w:r>
    <w:r w:rsidRPr="000558A9">
      <w:tab/>
    </w:r>
  </w:p>
  <w:p w14:paraId="488DFFBC" w14:textId="77777777" w:rsidR="005273E5" w:rsidRPr="000558A9" w:rsidRDefault="006860F6">
    <w:pPr>
      <w:pStyle w:val="Footer"/>
      <w:rPr>
        <w:sz w:val="6"/>
        <w:lang w:val="nb-NO"/>
      </w:rPr>
    </w:pPr>
  </w:p>
  <w:p w14:paraId="1CFC7CA2" w14:textId="77777777" w:rsidR="005273E5" w:rsidRDefault="006860F6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984592" w14:textId="77777777" w:rsidR="00AF20FF" w:rsidRDefault="00AF20FF" w:rsidP="00AF20FF">
      <w:pPr>
        <w:spacing w:after="0"/>
      </w:pPr>
      <w:r>
        <w:separator/>
      </w:r>
    </w:p>
  </w:footnote>
  <w:footnote w:type="continuationSeparator" w:id="0">
    <w:p w14:paraId="24FFEFBA" w14:textId="77777777" w:rsidR="00AF20FF" w:rsidRDefault="00AF20FF" w:rsidP="00AF20F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00131" w14:textId="77777777" w:rsidR="005273E5" w:rsidRDefault="006860F6">
    <w:pPr>
      <w:pStyle w:val="Header"/>
    </w:pPr>
  </w:p>
  <w:p w14:paraId="45FA7C6F" w14:textId="77777777" w:rsidR="005273E5" w:rsidRDefault="006860F6"/>
  <w:p w14:paraId="35847AAD" w14:textId="77777777" w:rsidR="001116A0" w:rsidRDefault="006860F6"/>
  <w:p w14:paraId="36631C36" w14:textId="77777777" w:rsidR="001116A0" w:rsidRDefault="006860F6"/>
  <w:p w14:paraId="133E0389" w14:textId="77777777" w:rsidR="001116A0" w:rsidRDefault="006860F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78F092" w14:textId="77777777" w:rsidR="005273E5" w:rsidRDefault="006860F6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</w:t>
    </w:r>
    <w:bookmarkStart w:id="0" w:name="lblSideteller2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7"/>
      <w:gridCol w:w="1335"/>
      <w:gridCol w:w="1976"/>
    </w:tblGrid>
    <w:tr w:rsidR="005273E5" w14:paraId="6C146CF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BB1D0BB" w14:textId="77777777" w:rsidR="005273E5" w:rsidRDefault="006860F6">
          <w:pPr>
            <w:pStyle w:val="Header2"/>
          </w:pPr>
          <w:bookmarkStart w:id="1" w:name="lblTopptekst2"/>
          <w:r>
            <w:t>Norges teknisk-naturvitenskapelige universitet</w:t>
          </w:r>
          <w:bookmarkEnd w:id="1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FA1588C" w14:textId="77777777" w:rsidR="005273E5" w:rsidRDefault="006860F6" w:rsidP="00261969">
          <w:pPr>
            <w:pStyle w:val="DatoRefTekst"/>
          </w:pPr>
          <w:bookmarkStart w:id="2" w:name="lblVarDato2"/>
          <w:r>
            <w:t>Dat</w:t>
          </w:r>
          <w:bookmarkEnd w:id="2"/>
          <w:r>
            <w:t>o</w:t>
          </w:r>
        </w:p>
        <w:p w14:paraId="2BCEB8B2" w14:textId="77777777" w:rsidR="005273E5" w:rsidRDefault="006860F6">
          <w:pPr>
            <w:pStyle w:val="DatoRefFyllInn"/>
          </w:pPr>
          <w:bookmarkStart w:id="3" w:name="varDato2"/>
          <w:r>
            <w:t>17.03.23</w:t>
          </w:r>
          <w:bookmarkEnd w:id="3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490433B" w14:textId="77777777" w:rsidR="005273E5" w:rsidRDefault="006860F6">
          <w:pPr>
            <w:pStyle w:val="DatoRefTekst"/>
          </w:pPr>
          <w:bookmarkStart w:id="4" w:name="lblVarRef2"/>
          <w:r>
            <w:t>R</w:t>
          </w:r>
          <w:r>
            <w:t>eferanse</w:t>
          </w:r>
          <w:bookmarkEnd w:id="4"/>
        </w:p>
        <w:p w14:paraId="1D6FFB9D" w14:textId="77777777" w:rsidR="005273E5" w:rsidRDefault="006860F6">
          <w:pPr>
            <w:pStyle w:val="DatoRefFyllInn"/>
          </w:pPr>
          <w:bookmarkStart w:id="5" w:name="varRef2"/>
          <w:bookmarkEnd w:id="5"/>
        </w:p>
      </w:tc>
    </w:tr>
  </w:tbl>
  <w:p w14:paraId="66A4D250" w14:textId="77777777" w:rsidR="005273E5" w:rsidRDefault="006860F6">
    <w:pPr>
      <w:pStyle w:val="Header"/>
      <w:pBdr>
        <w:bottom w:val="single" w:sz="4" w:space="1" w:color="auto"/>
      </w:pBdr>
      <w:rPr>
        <w:lang w:val="nb-NO"/>
      </w:rPr>
    </w:pPr>
  </w:p>
  <w:p w14:paraId="5C2522B3" w14:textId="77777777" w:rsidR="005273E5" w:rsidRDefault="006860F6"/>
  <w:p w14:paraId="17B10C7D" w14:textId="77777777" w:rsidR="001116A0" w:rsidRDefault="006860F6"/>
  <w:p w14:paraId="7E38DA9E" w14:textId="77777777" w:rsidR="001116A0" w:rsidRDefault="006860F6"/>
  <w:p w14:paraId="6627DCFA" w14:textId="77777777" w:rsidR="001116A0" w:rsidRDefault="006860F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777E0" w14:textId="477EDB09" w:rsidR="005273E5" w:rsidRDefault="006860F6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9264" behindDoc="0" locked="0" layoutInCell="1" allowOverlap="1" wp14:anchorId="227355EE" wp14:editId="3DB45C9C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966"/>
    </w:tblGrid>
    <w:tr w:rsidR="00AF20FF" w14:paraId="0805D187" w14:textId="77777777" w:rsidTr="00AF20FF">
      <w:tc>
        <w:tcPr>
          <w:tcW w:w="1966" w:type="dxa"/>
          <w:tcBorders>
            <w:top w:val="nil"/>
            <w:left w:val="nil"/>
            <w:bottom w:val="nil"/>
            <w:right w:val="nil"/>
          </w:tcBorders>
        </w:tcPr>
        <w:p w14:paraId="2F91D0D9" w14:textId="77777777" w:rsidR="00AF20FF" w:rsidRDefault="00AF20FF">
          <w:pPr>
            <w:pStyle w:val="DatoFyllInn1"/>
          </w:pPr>
        </w:p>
      </w:tc>
    </w:tr>
    <w:tr w:rsidR="00AF20FF" w14:paraId="2A42126E" w14:textId="77777777" w:rsidTr="00AF20FF">
      <w:tc>
        <w:tcPr>
          <w:tcW w:w="1966" w:type="dxa"/>
          <w:tcBorders>
            <w:top w:val="nil"/>
            <w:left w:val="nil"/>
            <w:bottom w:val="nil"/>
            <w:right w:val="nil"/>
          </w:tcBorders>
        </w:tcPr>
        <w:p w14:paraId="4F271AF5" w14:textId="77777777" w:rsidR="00AF20FF" w:rsidRDefault="00AF20FF">
          <w:pPr>
            <w:pStyle w:val="DatoRefFyllInn"/>
          </w:pPr>
        </w:p>
      </w:tc>
    </w:tr>
  </w:tbl>
  <w:p w14:paraId="43C9CF3E" w14:textId="77777777" w:rsidR="005273E5" w:rsidRDefault="006860F6">
    <w:pPr>
      <w:pStyle w:val="Header"/>
      <w:pBdr>
        <w:bottom w:val="single" w:sz="4" w:space="1" w:color="auto"/>
      </w:pBdr>
      <w:rPr>
        <w:lang w:val="nb-NO"/>
      </w:rPr>
    </w:pPr>
  </w:p>
  <w:p w14:paraId="302049BA" w14:textId="77777777" w:rsidR="005273E5" w:rsidRDefault="006860F6"/>
  <w:p w14:paraId="61B933FE" w14:textId="77777777" w:rsidR="001116A0" w:rsidRDefault="006860F6"/>
  <w:p w14:paraId="190C85CC" w14:textId="77777777" w:rsidR="001116A0" w:rsidRDefault="006860F6"/>
  <w:p w14:paraId="10759384" w14:textId="77777777" w:rsidR="001116A0" w:rsidRDefault="006860F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6A0552"/>
    <w:multiLevelType w:val="hybridMultilevel"/>
    <w:tmpl w:val="A4D4D6A2"/>
    <w:lvl w:ilvl="0" w:tplc="B590D5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71226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9D2C9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7A2B3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8600F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3A4158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2B8C3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C20CE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47AF9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2636049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0FF"/>
    <w:rsid w:val="000716DB"/>
    <w:rsid w:val="00773C18"/>
    <w:rsid w:val="00AF20FF"/>
    <w:rsid w:val="00DC3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0D94E2"/>
  <w15:chartTrackingRefBased/>
  <w15:docId w15:val="{3D49B922-F309-4267-878C-F56E35497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20FF"/>
    <w:pPr>
      <w:spacing w:after="60" w:line="240" w:lineRule="auto"/>
      <w:ind w:left="85" w:right="85"/>
    </w:pPr>
    <w:rPr>
      <w:rFonts w:ascii="Arial" w:eastAsia="Times New Roman" w:hAnsi="Arial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rsid w:val="00AF20FF"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character" w:customStyle="1" w:styleId="HeaderChar">
    <w:name w:val="Header Char"/>
    <w:basedOn w:val="DefaultParagraphFont"/>
    <w:link w:val="Header"/>
    <w:rsid w:val="00AF20FF"/>
    <w:rPr>
      <w:rFonts w:ascii="Arial" w:eastAsia="Times New Roman" w:hAnsi="Arial" w:cs="Times New Roman"/>
      <w:sz w:val="2"/>
      <w:szCs w:val="24"/>
      <w:lang w:val="en-GB"/>
    </w:rPr>
  </w:style>
  <w:style w:type="paragraph" w:styleId="Footer">
    <w:name w:val="footer"/>
    <w:basedOn w:val="Header"/>
    <w:link w:val="FooterChar"/>
    <w:autoRedefine/>
    <w:rsid w:val="00AF20FF"/>
  </w:style>
  <w:style w:type="character" w:customStyle="1" w:styleId="FooterChar">
    <w:name w:val="Footer Char"/>
    <w:basedOn w:val="DefaultParagraphFont"/>
    <w:link w:val="Footer"/>
    <w:rsid w:val="00AF20FF"/>
    <w:rPr>
      <w:rFonts w:ascii="Arial" w:eastAsia="Times New Roman" w:hAnsi="Arial" w:cs="Times New Roman"/>
      <w:sz w:val="2"/>
      <w:szCs w:val="24"/>
      <w:lang w:val="en-GB"/>
    </w:rPr>
  </w:style>
  <w:style w:type="paragraph" w:customStyle="1" w:styleId="sidetall">
    <w:name w:val="sidetall"/>
    <w:basedOn w:val="Header"/>
    <w:autoRedefine/>
    <w:rsid w:val="00AF20FF"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rsid w:val="00AF20FF"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rsid w:val="00AF20FF"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rsid w:val="00AF20FF"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DatoRefTekst2">
    <w:name w:val="DatoRefTekst2"/>
    <w:basedOn w:val="DatoRefTekst"/>
    <w:autoRedefine/>
    <w:rsid w:val="00AF20FF"/>
    <w:pPr>
      <w:spacing w:before="77"/>
    </w:pPr>
  </w:style>
  <w:style w:type="paragraph" w:customStyle="1" w:styleId="FooterFet">
    <w:name w:val="FooterFet"/>
    <w:basedOn w:val="FooterTekst"/>
    <w:autoRedefine/>
    <w:rsid w:val="00AF20FF"/>
    <w:pPr>
      <w:spacing w:before="60"/>
    </w:pPr>
    <w:rPr>
      <w:b/>
    </w:rPr>
  </w:style>
  <w:style w:type="paragraph" w:customStyle="1" w:styleId="FooterGraa">
    <w:name w:val="FooterGraa"/>
    <w:basedOn w:val="Footer"/>
    <w:autoRedefine/>
    <w:rsid w:val="00AF20FF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rsid w:val="00AF20FF"/>
    <w:pPr>
      <w:spacing w:after="20"/>
    </w:pPr>
    <w:rPr>
      <w:lang w:val="nb-NO"/>
    </w:rPr>
  </w:style>
  <w:style w:type="paragraph" w:customStyle="1" w:styleId="FooterTekst">
    <w:name w:val="FooterTekst"/>
    <w:basedOn w:val="Footer"/>
    <w:autoRedefine/>
    <w:rsid w:val="00AF20FF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AF20FF"/>
    <w:pPr>
      <w:spacing w:after="60"/>
      <w:ind w:right="85"/>
    </w:pPr>
    <w:rPr>
      <w:sz w:val="19"/>
      <w:lang w:val="nb-NO"/>
    </w:rPr>
  </w:style>
  <w:style w:type="paragraph" w:customStyle="1" w:styleId="DatoFyllInn1">
    <w:name w:val="DatoFyllInn1"/>
    <w:basedOn w:val="DatoRefFyllInn"/>
    <w:rsid w:val="00AF20FF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452</Words>
  <Characters>2398</Characters>
  <Application>Microsoft Office Word</Application>
  <DocSecurity>0</DocSecurity>
  <Lines>19</Lines>
  <Paragraphs>5</Paragraphs>
  <ScaleCrop>false</ScaleCrop>
  <Company/>
  <LinksUpToDate>false</LinksUpToDate>
  <CharactersWithSpaces>2845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 Henning</dc:creator>
  <cp:keywords/>
  <dc:description/>
  <cp:lastModifiedBy>Per Henning</cp:lastModifiedBy>
  <cp:revision>2</cp:revision>
  <dcterms:created xsi:type="dcterms:W3CDTF">2023-03-23T19:12:00Z</dcterms:created>
  <dcterms:modified xsi:type="dcterms:W3CDTF">2023-03-23T19:12:00Z</dcterms:modified>
</cp:coreProperties>
</file>