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92" w:rsidRDefault="00803D8A" w:rsidP="00803D8A">
      <w:pPr>
        <w:rPr>
          <w:rFonts w:ascii="Times New Roman" w:hAnsi="Times New Roman" w:cs="Times New Roman"/>
          <w:b/>
          <w:sz w:val="28"/>
        </w:rPr>
      </w:pPr>
      <w:bookmarkStart w:id="0" w:name="_GoBack"/>
      <w:bookmarkEnd w:id="0"/>
      <w:r w:rsidRPr="00D401A4">
        <w:rPr>
          <w:rFonts w:ascii="Times New Roman" w:hAnsi="Times New Roman" w:cs="Times New Roman"/>
          <w:b/>
          <w:sz w:val="28"/>
        </w:rPr>
        <w:t xml:space="preserve">Forslag til mandat </w:t>
      </w:r>
      <w:r w:rsidR="00572B9B">
        <w:rPr>
          <w:rFonts w:ascii="Times New Roman" w:hAnsi="Times New Roman" w:cs="Times New Roman"/>
          <w:b/>
          <w:sz w:val="28"/>
        </w:rPr>
        <w:t>og organisering av</w:t>
      </w:r>
      <w:r w:rsidRPr="00D401A4">
        <w:rPr>
          <w:rFonts w:ascii="Times New Roman" w:hAnsi="Times New Roman" w:cs="Times New Roman"/>
          <w:b/>
          <w:sz w:val="28"/>
        </w:rPr>
        <w:t xml:space="preserve"> prosjektgruppe </w:t>
      </w:r>
      <w:r w:rsidR="00E61F71">
        <w:rPr>
          <w:rFonts w:ascii="Times New Roman" w:hAnsi="Times New Roman" w:cs="Times New Roman"/>
          <w:b/>
          <w:sz w:val="28"/>
        </w:rPr>
        <w:t xml:space="preserve">for </w:t>
      </w:r>
      <w:r w:rsidRPr="00D401A4">
        <w:rPr>
          <w:rFonts w:ascii="Times New Roman" w:hAnsi="Times New Roman" w:cs="Times New Roman"/>
          <w:b/>
          <w:sz w:val="28"/>
        </w:rPr>
        <w:t>forberedelse til ny per</w:t>
      </w:r>
      <w:r w:rsidR="005C71BE">
        <w:rPr>
          <w:rFonts w:ascii="Times New Roman" w:hAnsi="Times New Roman" w:cs="Times New Roman"/>
          <w:b/>
          <w:sz w:val="28"/>
        </w:rPr>
        <w:t>so</w:t>
      </w:r>
      <w:r w:rsidRPr="00D401A4">
        <w:rPr>
          <w:rFonts w:ascii="Times New Roman" w:hAnsi="Times New Roman" w:cs="Times New Roman"/>
          <w:b/>
          <w:sz w:val="28"/>
        </w:rPr>
        <w:t>nvernforordning (GDPR)</w:t>
      </w:r>
      <w:r w:rsidR="00D401A4">
        <w:rPr>
          <w:rFonts w:ascii="Times New Roman" w:hAnsi="Times New Roman" w:cs="Times New Roman"/>
          <w:b/>
          <w:sz w:val="28"/>
        </w:rPr>
        <w:t xml:space="preserve"> </w:t>
      </w:r>
      <w:r w:rsidR="00FE11D7">
        <w:rPr>
          <w:rFonts w:ascii="Times New Roman" w:hAnsi="Times New Roman" w:cs="Times New Roman"/>
          <w:b/>
          <w:sz w:val="28"/>
        </w:rPr>
        <w:t>og nytt personvernregelverk</w:t>
      </w:r>
      <w:r w:rsidR="000D6192">
        <w:rPr>
          <w:rFonts w:ascii="Times New Roman" w:hAnsi="Times New Roman" w:cs="Times New Roman"/>
          <w:b/>
          <w:sz w:val="28"/>
        </w:rPr>
        <w:t xml:space="preserve"> – </w:t>
      </w:r>
    </w:p>
    <w:p w:rsidR="00803D8A" w:rsidRDefault="00803D8A" w:rsidP="00803D8A">
      <w:pPr>
        <w:rPr>
          <w:sz w:val="28"/>
        </w:rPr>
      </w:pPr>
    </w:p>
    <w:p w:rsidR="00803D8A" w:rsidRDefault="00803D8A" w:rsidP="00803D8A">
      <w:pPr>
        <w:pStyle w:val="Default"/>
      </w:pPr>
    </w:p>
    <w:p w:rsidR="00803D8A" w:rsidRPr="00352316" w:rsidRDefault="00803D8A" w:rsidP="000D6192">
      <w:pPr>
        <w:pStyle w:val="Default"/>
        <w:numPr>
          <w:ilvl w:val="0"/>
          <w:numId w:val="2"/>
        </w:numPr>
        <w:rPr>
          <w:b/>
          <w:iCs/>
          <w:sz w:val="28"/>
          <w:szCs w:val="23"/>
        </w:rPr>
      </w:pPr>
      <w:r w:rsidRPr="00352316">
        <w:rPr>
          <w:b/>
          <w:sz w:val="32"/>
        </w:rPr>
        <w:t xml:space="preserve"> </w:t>
      </w:r>
      <w:r w:rsidRPr="00352316">
        <w:rPr>
          <w:b/>
          <w:iCs/>
          <w:sz w:val="28"/>
          <w:szCs w:val="23"/>
        </w:rPr>
        <w:t xml:space="preserve">Bakgrunn </w:t>
      </w:r>
    </w:p>
    <w:p w:rsidR="00D401A4" w:rsidRDefault="00D401A4" w:rsidP="00803D8A">
      <w:pPr>
        <w:pStyle w:val="Default"/>
        <w:rPr>
          <w:i/>
          <w:iCs/>
          <w:sz w:val="23"/>
          <w:szCs w:val="23"/>
        </w:rPr>
      </w:pPr>
    </w:p>
    <w:p w:rsidR="00D401A4" w:rsidRDefault="00D401A4" w:rsidP="000D6192">
      <w:pPr>
        <w:pStyle w:val="Default"/>
        <w:numPr>
          <w:ilvl w:val="1"/>
          <w:numId w:val="2"/>
        </w:numPr>
        <w:rPr>
          <w:i/>
          <w:iCs/>
          <w:sz w:val="23"/>
          <w:szCs w:val="23"/>
        </w:rPr>
      </w:pPr>
      <w:r>
        <w:rPr>
          <w:i/>
          <w:iCs/>
          <w:sz w:val="23"/>
          <w:szCs w:val="23"/>
        </w:rPr>
        <w:t>Nytt personvernregelverk</w:t>
      </w:r>
    </w:p>
    <w:p w:rsidR="00803D8A" w:rsidRDefault="00803D8A" w:rsidP="00803D8A">
      <w:pPr>
        <w:pStyle w:val="Default"/>
        <w:rPr>
          <w:i/>
          <w:iCs/>
          <w:sz w:val="23"/>
          <w:szCs w:val="23"/>
        </w:rPr>
      </w:pPr>
    </w:p>
    <w:p w:rsidR="00023902" w:rsidRDefault="00023902" w:rsidP="00023902">
      <w:pPr>
        <w:pStyle w:val="Default"/>
        <w:rPr>
          <w:sz w:val="23"/>
          <w:szCs w:val="23"/>
        </w:rPr>
      </w:pPr>
      <w:r>
        <w:rPr>
          <w:sz w:val="23"/>
          <w:szCs w:val="23"/>
        </w:rPr>
        <w:t xml:space="preserve">Den 25. mai 2018 trer EUs nye personvernforordning («General Data Protection Regulation» - GDPR) i kraft. Personvernforordningen er foreslått inntatt i norsk rett som del av ny personopplysningslov (inkorporasjon via henvisningsbestemmelse). Forslaget til ny personopplysningslov var på høring med høringsfrist i oktober, og ligger nå til behandling i Justisdepartementet. Regelverket vil tre i kraft i Norge fra samme dato som i EU. </w:t>
      </w:r>
    </w:p>
    <w:p w:rsidR="00023902" w:rsidRPr="00543435" w:rsidRDefault="00023902" w:rsidP="00023902">
      <w:pPr>
        <w:pStyle w:val="BrdtekstT"/>
        <w:rPr>
          <w:rFonts w:ascii="Times New Roman" w:eastAsia="Calibri" w:hAnsi="Times New Roman"/>
          <w:color w:val="000000"/>
          <w:sz w:val="23"/>
          <w:szCs w:val="23"/>
          <w:lang w:eastAsia="en-US"/>
        </w:rPr>
      </w:pPr>
      <w:r w:rsidRPr="00543435">
        <w:rPr>
          <w:rFonts w:ascii="Times New Roman" w:eastAsia="Calibri" w:hAnsi="Times New Roman"/>
          <w:color w:val="000000"/>
          <w:sz w:val="23"/>
          <w:szCs w:val="23"/>
          <w:lang w:eastAsia="en-US"/>
        </w:rPr>
        <w:t>Personvernforordningen viderefører mange av bestemmelsene i gjeldende lovgivning, men innebærer også flere nye og til dels strengere krav til behandling av personopplysninger. Ved NTNU som øvrige institusjoner i UH-sektoren, behandles personopplysninger i stort omfang for flere formål</w:t>
      </w:r>
      <w:r>
        <w:rPr>
          <w:rFonts w:ascii="Times New Roman" w:eastAsia="Calibri" w:hAnsi="Times New Roman"/>
          <w:color w:val="000000"/>
          <w:sz w:val="23"/>
          <w:szCs w:val="23"/>
          <w:lang w:eastAsia="en-US"/>
        </w:rPr>
        <w:t>. Innenfor</w:t>
      </w:r>
      <w:r w:rsidRPr="00543435">
        <w:rPr>
          <w:rFonts w:ascii="Times New Roman" w:eastAsia="Calibri" w:hAnsi="Times New Roman"/>
          <w:color w:val="000000"/>
          <w:sz w:val="23"/>
          <w:szCs w:val="23"/>
          <w:lang w:eastAsia="en-US"/>
        </w:rPr>
        <w:t xml:space="preserve"> personal- og stud</w:t>
      </w:r>
      <w:r>
        <w:rPr>
          <w:rFonts w:ascii="Times New Roman" w:eastAsia="Calibri" w:hAnsi="Times New Roman"/>
          <w:color w:val="000000"/>
          <w:sz w:val="23"/>
          <w:szCs w:val="23"/>
          <w:lang w:eastAsia="en-US"/>
        </w:rPr>
        <w:t>ieadministrasjon og i forskning, er omfanget av behandling av personopplysninger særlig omfattende.</w:t>
      </w:r>
      <w:r w:rsidRPr="00543435">
        <w:rPr>
          <w:rFonts w:ascii="Times New Roman" w:eastAsia="Calibri" w:hAnsi="Times New Roman"/>
          <w:color w:val="000000"/>
          <w:sz w:val="23"/>
          <w:szCs w:val="23"/>
          <w:lang w:eastAsia="en-US"/>
        </w:rPr>
        <w:t xml:space="preserve"> </w:t>
      </w:r>
    </w:p>
    <w:p w:rsidR="00023902" w:rsidRDefault="00023902" w:rsidP="00023902">
      <w:pPr>
        <w:pStyle w:val="Default"/>
        <w:rPr>
          <w:sz w:val="23"/>
          <w:szCs w:val="23"/>
        </w:rPr>
      </w:pPr>
    </w:p>
    <w:p w:rsidR="00023902" w:rsidRDefault="00023902" w:rsidP="00023902">
      <w:pPr>
        <w:pStyle w:val="Default"/>
        <w:rPr>
          <w:sz w:val="23"/>
          <w:szCs w:val="23"/>
        </w:rPr>
      </w:pPr>
      <w:r>
        <w:rPr>
          <w:sz w:val="23"/>
          <w:szCs w:val="23"/>
        </w:rPr>
        <w:t>Manglende etterlevelse av ulike deler av personvernforordningen vil medføre at NTNU ikke behandler personopplysninger på en lovlig måte; knyttet til lovgrunnlag for selve behandlingen, informasjonssikkerhet, oppfyllelse av registrertes rettigheter</w:t>
      </w:r>
      <w:r w:rsidR="00FE11D7">
        <w:rPr>
          <w:sz w:val="23"/>
          <w:szCs w:val="23"/>
        </w:rPr>
        <w:t>,</w:t>
      </w:r>
      <w:r>
        <w:rPr>
          <w:sz w:val="23"/>
          <w:szCs w:val="23"/>
        </w:rPr>
        <w:t xml:space="preserve"> mv. Mangelfull behandling av personopplysninger kan ha store konsekvenser for enkeltpersoner, hvis</w:t>
      </w:r>
      <w:r w:rsidR="005E5E0F">
        <w:rPr>
          <w:sz w:val="23"/>
          <w:szCs w:val="23"/>
        </w:rPr>
        <w:t xml:space="preserve"> opplysningene</w:t>
      </w:r>
      <w:r>
        <w:rPr>
          <w:sz w:val="23"/>
          <w:szCs w:val="23"/>
        </w:rPr>
        <w:t xml:space="preserve"> eksempelvis kommer på avveie som følge av at </w:t>
      </w:r>
      <w:r w:rsidR="00FE11D7">
        <w:rPr>
          <w:sz w:val="23"/>
          <w:szCs w:val="23"/>
        </w:rPr>
        <w:t>NTNU</w:t>
      </w:r>
      <w:r>
        <w:rPr>
          <w:sz w:val="23"/>
          <w:szCs w:val="23"/>
        </w:rPr>
        <w:t xml:space="preserve"> ikke overholder sine forpliktelser. Det vil også være en rekke konsekvenser for universitetet selv. Omdømmetap vil være nærliggende i slike situasjoner, og kan gå ut over samfunnets tillit til universitetet, både som institusjon og offentlig myndighetsorgan, men </w:t>
      </w:r>
      <w:r w:rsidRPr="00FE11D7">
        <w:rPr>
          <w:sz w:val="23"/>
          <w:szCs w:val="23"/>
        </w:rPr>
        <w:t xml:space="preserve">også som </w:t>
      </w:r>
      <w:r w:rsidRPr="00023902">
        <w:rPr>
          <w:sz w:val="23"/>
          <w:szCs w:val="23"/>
        </w:rPr>
        <w:t>forskningsaktør.</w:t>
      </w:r>
    </w:p>
    <w:p w:rsidR="00023902" w:rsidRDefault="00023902" w:rsidP="00023902">
      <w:pPr>
        <w:pStyle w:val="Default"/>
        <w:rPr>
          <w:sz w:val="23"/>
          <w:szCs w:val="23"/>
        </w:rPr>
      </w:pPr>
    </w:p>
    <w:p w:rsidR="00023902" w:rsidRDefault="00023902" w:rsidP="00023902">
      <w:pPr>
        <w:pStyle w:val="Default"/>
        <w:rPr>
          <w:sz w:val="23"/>
          <w:szCs w:val="23"/>
        </w:rPr>
      </w:pPr>
      <w:r>
        <w:rPr>
          <w:sz w:val="23"/>
          <w:szCs w:val="23"/>
        </w:rPr>
        <w:t>Økonomiske konsekvenser kan ha direkte form av administrative bøter ilagt av Datatilsynet</w:t>
      </w:r>
      <w:r w:rsidR="00FE11D7">
        <w:rPr>
          <w:sz w:val="23"/>
          <w:szCs w:val="23"/>
        </w:rPr>
        <w:t>, inntil 4 % av årlig omsetning</w:t>
      </w:r>
      <w:r>
        <w:rPr>
          <w:sz w:val="23"/>
          <w:szCs w:val="23"/>
        </w:rPr>
        <w:t>, men også i form av at eksempelvis forskningsprosjekter blir forsinket eller stengt ned, at doktorgradsprosjekt må avbrytes eller at doktorgrader trekkes tilbake, noe som også vil kunne ha store personlige konsekvenser for de det gjelder.</w:t>
      </w:r>
    </w:p>
    <w:p w:rsidR="00803D8A" w:rsidRDefault="00803D8A" w:rsidP="00803D8A">
      <w:pPr>
        <w:pStyle w:val="Default"/>
        <w:rPr>
          <w:sz w:val="23"/>
          <w:szCs w:val="23"/>
        </w:rPr>
      </w:pPr>
    </w:p>
    <w:p w:rsidR="00DC6800" w:rsidRDefault="00DC6800" w:rsidP="00803D8A">
      <w:pPr>
        <w:pStyle w:val="Default"/>
        <w:rPr>
          <w:sz w:val="23"/>
          <w:szCs w:val="23"/>
        </w:rPr>
      </w:pPr>
    </w:p>
    <w:p w:rsidR="00803D8A" w:rsidRDefault="00DC6800" w:rsidP="00803D8A">
      <w:pPr>
        <w:pStyle w:val="Default"/>
        <w:rPr>
          <w:i/>
          <w:iCs/>
          <w:sz w:val="23"/>
          <w:szCs w:val="23"/>
        </w:rPr>
      </w:pPr>
      <w:r>
        <w:rPr>
          <w:i/>
          <w:iCs/>
          <w:sz w:val="23"/>
          <w:szCs w:val="23"/>
        </w:rPr>
        <w:t>1</w:t>
      </w:r>
      <w:r w:rsidR="000D6192">
        <w:rPr>
          <w:i/>
          <w:iCs/>
          <w:sz w:val="23"/>
          <w:szCs w:val="23"/>
        </w:rPr>
        <w:t>.2.</w:t>
      </w:r>
      <w:r>
        <w:rPr>
          <w:i/>
          <w:iCs/>
          <w:sz w:val="23"/>
          <w:szCs w:val="23"/>
        </w:rPr>
        <w:t xml:space="preserve"> </w:t>
      </w:r>
      <w:r w:rsidR="00803D8A">
        <w:rPr>
          <w:i/>
          <w:iCs/>
          <w:sz w:val="23"/>
          <w:szCs w:val="23"/>
        </w:rPr>
        <w:t xml:space="preserve">Tilnærming </w:t>
      </w:r>
    </w:p>
    <w:p w:rsidR="00023902" w:rsidRDefault="00023902" w:rsidP="00023902">
      <w:pPr>
        <w:pStyle w:val="Default"/>
        <w:rPr>
          <w:sz w:val="23"/>
          <w:szCs w:val="23"/>
        </w:rPr>
      </w:pPr>
      <w:r>
        <w:rPr>
          <w:sz w:val="23"/>
          <w:szCs w:val="23"/>
        </w:rPr>
        <w:t>Selv om reglene i all hovedsak videreføres, innebærer det nye regelverket en del endringer, ved for eksempel at meldeplikt og konsesjonsplikt bortfaller og erstattes med en institusjonell plikt til internkontroll, herunder krav til risikovurderinger og vurdering av personvernkonsekvenser. I tillegg stilles det klare krav til dokumentasjon, oversikt over behandlinger av personopplysninger, bestemte krav til innhold i databehandleravtaler (avtaler med leverandører som behandler personopplysninger på vegne av NTNU), frister for varsling til Datatilsynet ved avvik ved håndteringen av personopplysninger, og krav til informasjon og varsling til de registrerte, mv. Dette</w:t>
      </w:r>
      <w:r w:rsidRPr="00F10685">
        <w:rPr>
          <w:sz w:val="23"/>
          <w:szCs w:val="23"/>
        </w:rPr>
        <w:t xml:space="preserve"> nødvendiggjør behovet for et eget prosjekt for personvern</w:t>
      </w:r>
      <w:r>
        <w:rPr>
          <w:sz w:val="23"/>
          <w:szCs w:val="23"/>
        </w:rPr>
        <w:t>, noe flere av andre institusjoner innen UH-sektoren er i ferd med å etablere</w:t>
      </w:r>
      <w:r w:rsidR="00FE11D7">
        <w:rPr>
          <w:sz w:val="23"/>
          <w:szCs w:val="23"/>
        </w:rPr>
        <w:t xml:space="preserve"> eller allerede har etablert</w:t>
      </w:r>
      <w:r>
        <w:rPr>
          <w:sz w:val="23"/>
          <w:szCs w:val="23"/>
        </w:rPr>
        <w:t>.</w:t>
      </w:r>
    </w:p>
    <w:p w:rsidR="00023902" w:rsidRDefault="00023902" w:rsidP="00023902">
      <w:pPr>
        <w:pStyle w:val="Default"/>
        <w:rPr>
          <w:sz w:val="23"/>
          <w:szCs w:val="23"/>
        </w:rPr>
      </w:pPr>
    </w:p>
    <w:p w:rsidR="00023902" w:rsidRDefault="00023902" w:rsidP="00803D8A">
      <w:pPr>
        <w:pStyle w:val="Default"/>
        <w:rPr>
          <w:sz w:val="23"/>
          <w:szCs w:val="23"/>
        </w:rPr>
      </w:pPr>
    </w:p>
    <w:p w:rsidR="00023902" w:rsidRDefault="00023902" w:rsidP="00803D8A">
      <w:pPr>
        <w:pStyle w:val="Default"/>
        <w:rPr>
          <w:sz w:val="23"/>
          <w:szCs w:val="23"/>
        </w:rPr>
      </w:pPr>
    </w:p>
    <w:p w:rsidR="00803D8A" w:rsidRDefault="00803D8A" w:rsidP="00803D8A">
      <w:pPr>
        <w:pStyle w:val="Default"/>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918"/>
      </w:tblGrid>
      <w:tr w:rsidR="00803D8A" w:rsidTr="006D76CE">
        <w:trPr>
          <w:trHeight w:val="331"/>
        </w:trPr>
        <w:tc>
          <w:tcPr>
            <w:tcW w:w="7918" w:type="dxa"/>
          </w:tcPr>
          <w:p w:rsidR="00803D8A" w:rsidRDefault="00803D8A" w:rsidP="006D76CE">
            <w:pPr>
              <w:pStyle w:val="BrdtekstT"/>
              <w:rPr>
                <w:rFonts w:ascii="Times New Roman" w:eastAsiaTheme="minorHAnsi" w:hAnsi="Times New Roman"/>
                <w:color w:val="000000"/>
                <w:sz w:val="23"/>
                <w:szCs w:val="23"/>
                <w:lang w:eastAsia="en-US"/>
              </w:rPr>
            </w:pPr>
            <w:r w:rsidRPr="00E52315">
              <w:rPr>
                <w:rFonts w:ascii="Times New Roman" w:eastAsiaTheme="minorHAnsi" w:hAnsi="Times New Roman"/>
                <w:color w:val="000000"/>
                <w:sz w:val="23"/>
                <w:szCs w:val="23"/>
                <w:lang w:eastAsia="en-US"/>
              </w:rPr>
              <w:lastRenderedPageBreak/>
              <w:t>Ved NTNU er mye er på plass,</w:t>
            </w:r>
            <w:r>
              <w:rPr>
                <w:rFonts w:ascii="Times New Roman" w:eastAsiaTheme="minorHAnsi" w:hAnsi="Times New Roman"/>
                <w:color w:val="000000"/>
                <w:sz w:val="23"/>
                <w:szCs w:val="23"/>
                <w:lang w:eastAsia="en-US"/>
              </w:rPr>
              <w:t xml:space="preserve"> ved innføring av et ledelsessystem for informasjonssikkerhet. Like fullt</w:t>
            </w:r>
            <w:r w:rsidRPr="00E52315">
              <w:rPr>
                <w:rFonts w:ascii="Times New Roman" w:eastAsiaTheme="minorHAnsi" w:hAnsi="Times New Roman"/>
                <w:color w:val="000000"/>
                <w:sz w:val="23"/>
                <w:szCs w:val="23"/>
                <w:lang w:eastAsia="en-US"/>
              </w:rPr>
              <w:t xml:space="preserve"> er det mye som må kartlegges, utarbeides og vurderes innen mai</w:t>
            </w:r>
            <w:r w:rsidR="00FE11D7">
              <w:rPr>
                <w:rFonts w:ascii="Times New Roman" w:eastAsiaTheme="minorHAnsi" w:hAnsi="Times New Roman"/>
                <w:color w:val="000000"/>
                <w:sz w:val="23"/>
                <w:szCs w:val="23"/>
                <w:lang w:eastAsia="en-US"/>
              </w:rPr>
              <w:t xml:space="preserve"> 2018</w:t>
            </w:r>
            <w:r w:rsidRPr="00E52315">
              <w:rPr>
                <w:rFonts w:ascii="Times New Roman" w:eastAsiaTheme="minorHAnsi" w:hAnsi="Times New Roman"/>
                <w:color w:val="000000"/>
                <w:sz w:val="23"/>
                <w:szCs w:val="23"/>
                <w:lang w:eastAsia="en-US"/>
              </w:rPr>
              <w:t>.</w:t>
            </w:r>
            <w:r>
              <w:rPr>
                <w:rFonts w:ascii="Times New Roman" w:eastAsiaTheme="minorHAnsi" w:hAnsi="Times New Roman"/>
                <w:color w:val="000000"/>
                <w:sz w:val="23"/>
                <w:szCs w:val="23"/>
                <w:lang w:eastAsia="en-US"/>
              </w:rPr>
              <w:t xml:space="preserve"> </w:t>
            </w:r>
            <w:r w:rsidR="005E5E0F">
              <w:rPr>
                <w:rFonts w:ascii="Times New Roman" w:eastAsiaTheme="minorHAnsi" w:hAnsi="Times New Roman"/>
                <w:color w:val="000000"/>
                <w:sz w:val="23"/>
                <w:szCs w:val="23"/>
                <w:lang w:eastAsia="en-US"/>
              </w:rPr>
              <w:t xml:space="preserve">For </w:t>
            </w:r>
            <w:r>
              <w:rPr>
                <w:rFonts w:ascii="Times New Roman" w:eastAsiaTheme="minorHAnsi" w:hAnsi="Times New Roman"/>
                <w:color w:val="000000"/>
                <w:sz w:val="23"/>
                <w:szCs w:val="23"/>
                <w:lang w:eastAsia="en-US"/>
              </w:rPr>
              <w:t xml:space="preserve">NTNU </w:t>
            </w:r>
            <w:r w:rsidR="005E5E0F">
              <w:rPr>
                <w:rFonts w:ascii="Times New Roman" w:eastAsiaTheme="minorHAnsi" w:hAnsi="Times New Roman"/>
                <w:color w:val="000000"/>
                <w:sz w:val="23"/>
                <w:szCs w:val="23"/>
                <w:lang w:eastAsia="en-US"/>
              </w:rPr>
              <w:t xml:space="preserve">som andre virksomheter </w:t>
            </w:r>
            <w:r>
              <w:rPr>
                <w:rFonts w:ascii="Times New Roman" w:eastAsiaTheme="minorHAnsi" w:hAnsi="Times New Roman"/>
                <w:color w:val="000000"/>
                <w:sz w:val="23"/>
                <w:szCs w:val="23"/>
                <w:lang w:eastAsia="en-US"/>
              </w:rPr>
              <w:t xml:space="preserve">er </w:t>
            </w:r>
            <w:r w:rsidR="005E5E0F">
              <w:rPr>
                <w:rFonts w:ascii="Times New Roman" w:eastAsiaTheme="minorHAnsi" w:hAnsi="Times New Roman"/>
                <w:color w:val="000000"/>
                <w:sz w:val="23"/>
                <w:szCs w:val="23"/>
                <w:lang w:eastAsia="en-US"/>
              </w:rPr>
              <w:t xml:space="preserve">det </w:t>
            </w:r>
            <w:r>
              <w:rPr>
                <w:rFonts w:ascii="Times New Roman" w:eastAsiaTheme="minorHAnsi" w:hAnsi="Times New Roman"/>
                <w:color w:val="000000"/>
                <w:sz w:val="23"/>
                <w:szCs w:val="23"/>
                <w:lang w:eastAsia="en-US"/>
              </w:rPr>
              <w:t>påkrevet å ha en fullstendig oversikt over hvilke system vi behandler personopplysninger i.</w:t>
            </w:r>
          </w:p>
          <w:p w:rsidR="00803D8A" w:rsidRDefault="00803D8A" w:rsidP="006D76CE">
            <w:pPr>
              <w:pStyle w:val="BrdtekstT"/>
              <w:rPr>
                <w:rFonts w:ascii="Times New Roman" w:eastAsiaTheme="minorHAnsi" w:hAnsi="Times New Roman"/>
                <w:color w:val="000000"/>
                <w:sz w:val="23"/>
                <w:szCs w:val="23"/>
                <w:lang w:eastAsia="en-US"/>
              </w:rPr>
            </w:pPr>
            <w:r>
              <w:rPr>
                <w:rFonts w:ascii="Times New Roman" w:eastAsiaTheme="minorHAnsi" w:hAnsi="Times New Roman"/>
                <w:color w:val="000000"/>
                <w:sz w:val="23"/>
                <w:szCs w:val="23"/>
                <w:lang w:eastAsia="en-US"/>
              </w:rPr>
              <w:t xml:space="preserve">Det vises videre til forordningens innskjerpelse av dokumentasjon på </w:t>
            </w:r>
            <w:r w:rsidRPr="00E52315">
              <w:rPr>
                <w:rFonts w:ascii="Times New Roman" w:eastAsiaTheme="minorHAnsi" w:hAnsi="Times New Roman"/>
                <w:color w:val="000000"/>
                <w:sz w:val="23"/>
                <w:szCs w:val="23"/>
                <w:lang w:eastAsia="en-US"/>
              </w:rPr>
              <w:t xml:space="preserve">etterlevelse av </w:t>
            </w:r>
            <w:r>
              <w:rPr>
                <w:rFonts w:ascii="Times New Roman" w:eastAsiaTheme="minorHAnsi" w:hAnsi="Times New Roman"/>
                <w:color w:val="000000"/>
                <w:sz w:val="23"/>
                <w:szCs w:val="23"/>
                <w:lang w:eastAsia="en-US"/>
              </w:rPr>
              <w:t xml:space="preserve">regelverket.. Dette gjelder både </w:t>
            </w:r>
            <w:r w:rsidRPr="00E52315">
              <w:rPr>
                <w:rFonts w:ascii="Times New Roman" w:eastAsiaTheme="minorHAnsi" w:hAnsi="Times New Roman"/>
                <w:color w:val="000000"/>
                <w:sz w:val="23"/>
                <w:szCs w:val="23"/>
                <w:lang w:eastAsia="en-US"/>
              </w:rPr>
              <w:t>på systemnivå, på policy</w:t>
            </w:r>
            <w:r w:rsidR="005E5E0F">
              <w:rPr>
                <w:rFonts w:ascii="Times New Roman" w:eastAsiaTheme="minorHAnsi" w:hAnsi="Times New Roman"/>
                <w:color w:val="000000"/>
                <w:sz w:val="23"/>
                <w:szCs w:val="23"/>
                <w:lang w:eastAsia="en-US"/>
              </w:rPr>
              <w:t>nivå</w:t>
            </w:r>
            <w:r w:rsidRPr="00E52315">
              <w:rPr>
                <w:rFonts w:ascii="Times New Roman" w:eastAsiaTheme="minorHAnsi" w:hAnsi="Times New Roman"/>
                <w:color w:val="000000"/>
                <w:sz w:val="23"/>
                <w:szCs w:val="23"/>
                <w:lang w:eastAsia="en-US"/>
              </w:rPr>
              <w:t xml:space="preserve"> </w:t>
            </w:r>
            <w:r>
              <w:rPr>
                <w:rFonts w:ascii="Times New Roman" w:eastAsiaTheme="minorHAnsi" w:hAnsi="Times New Roman"/>
                <w:color w:val="000000"/>
                <w:sz w:val="23"/>
                <w:szCs w:val="23"/>
                <w:lang w:eastAsia="en-US"/>
              </w:rPr>
              <w:t>samt</w:t>
            </w:r>
            <w:r w:rsidRPr="00E52315">
              <w:rPr>
                <w:rFonts w:ascii="Times New Roman" w:eastAsiaTheme="minorHAnsi" w:hAnsi="Times New Roman"/>
                <w:color w:val="000000"/>
                <w:sz w:val="23"/>
                <w:szCs w:val="23"/>
                <w:lang w:eastAsia="en-US"/>
              </w:rPr>
              <w:t xml:space="preserve"> på rutinenivå. </w:t>
            </w:r>
          </w:p>
          <w:p w:rsidR="000D6192" w:rsidRPr="00E52315" w:rsidRDefault="000D6192" w:rsidP="006D76CE">
            <w:pPr>
              <w:pStyle w:val="BrdtekstT"/>
              <w:rPr>
                <w:rFonts w:ascii="Times New Roman" w:eastAsiaTheme="minorHAnsi" w:hAnsi="Times New Roman"/>
                <w:color w:val="000000"/>
                <w:sz w:val="23"/>
                <w:szCs w:val="23"/>
                <w:lang w:eastAsia="en-US"/>
              </w:rPr>
            </w:pPr>
          </w:p>
          <w:p w:rsidR="00803D8A" w:rsidRPr="00E52315" w:rsidRDefault="00803D8A" w:rsidP="006D76CE">
            <w:pPr>
              <w:pStyle w:val="Default"/>
              <w:rPr>
                <w:sz w:val="23"/>
                <w:szCs w:val="23"/>
              </w:rPr>
            </w:pPr>
          </w:p>
        </w:tc>
      </w:tr>
      <w:tr w:rsidR="00803D8A" w:rsidRPr="000D6192" w:rsidTr="00B84EA0">
        <w:trPr>
          <w:trHeight w:val="4409"/>
        </w:trPr>
        <w:tc>
          <w:tcPr>
            <w:tcW w:w="7918" w:type="dxa"/>
          </w:tcPr>
          <w:p w:rsidR="00DC6800" w:rsidRPr="0038577B" w:rsidRDefault="000D6192" w:rsidP="000D6192">
            <w:pPr>
              <w:pStyle w:val="Default"/>
              <w:ind w:left="720"/>
              <w:rPr>
                <w:i/>
                <w:sz w:val="23"/>
                <w:szCs w:val="23"/>
              </w:rPr>
            </w:pPr>
            <w:r>
              <w:rPr>
                <w:i/>
                <w:sz w:val="23"/>
                <w:szCs w:val="23"/>
              </w:rPr>
              <w:t>1</w:t>
            </w:r>
            <w:r w:rsidR="00B84EA0">
              <w:rPr>
                <w:i/>
                <w:sz w:val="23"/>
                <w:szCs w:val="23"/>
              </w:rPr>
              <w:t>.</w:t>
            </w:r>
            <w:r>
              <w:rPr>
                <w:i/>
                <w:sz w:val="23"/>
                <w:szCs w:val="23"/>
              </w:rPr>
              <w:t>2.1</w:t>
            </w:r>
            <w:r w:rsidR="00FC032C">
              <w:rPr>
                <w:i/>
                <w:sz w:val="23"/>
                <w:szCs w:val="23"/>
              </w:rPr>
              <w:t xml:space="preserve"> </w:t>
            </w:r>
            <w:r w:rsidR="003F0E4D">
              <w:rPr>
                <w:i/>
                <w:sz w:val="23"/>
                <w:szCs w:val="23"/>
              </w:rPr>
              <w:t>Styrings- ledelsessystem for informasjonssikkerhet</w:t>
            </w:r>
            <w:r w:rsidR="00DC6800" w:rsidRPr="0038577B">
              <w:rPr>
                <w:i/>
                <w:sz w:val="23"/>
                <w:szCs w:val="23"/>
              </w:rPr>
              <w:t xml:space="preserve"> </w:t>
            </w:r>
          </w:p>
          <w:p w:rsidR="00D401A4" w:rsidRPr="00DC6800" w:rsidRDefault="00D401A4" w:rsidP="00DC6800">
            <w:pPr>
              <w:pStyle w:val="Default"/>
              <w:ind w:left="720"/>
              <w:rPr>
                <w:i/>
                <w:sz w:val="23"/>
                <w:szCs w:val="23"/>
              </w:rPr>
            </w:pPr>
          </w:p>
          <w:p w:rsidR="00CA3892" w:rsidRDefault="00B84EEB" w:rsidP="000D6192">
            <w:pPr>
              <w:pStyle w:val="Default"/>
              <w:rPr>
                <w:sz w:val="23"/>
                <w:szCs w:val="23"/>
              </w:rPr>
            </w:pPr>
            <w:r w:rsidRPr="00B84EA0">
              <w:rPr>
                <w:sz w:val="23"/>
                <w:szCs w:val="23"/>
              </w:rPr>
              <w:t>Offentlige virksomheter skal i henhold til e</w:t>
            </w:r>
            <w:r w:rsidR="00FE11D7" w:rsidRPr="00B84EA0">
              <w:rPr>
                <w:sz w:val="23"/>
                <w:szCs w:val="23"/>
              </w:rPr>
              <w:t>f</w:t>
            </w:r>
            <w:r w:rsidRPr="00B84EA0">
              <w:rPr>
                <w:sz w:val="23"/>
                <w:szCs w:val="23"/>
              </w:rPr>
              <w:t xml:space="preserve">orvaltningsforskriften §15 etablere mål og strategi for informasjonssikkerhet og et tilfredsstillende system for internkontroll. </w:t>
            </w:r>
            <w:r w:rsidR="00803D8A" w:rsidRPr="00B84EA0">
              <w:rPr>
                <w:sz w:val="23"/>
                <w:szCs w:val="23"/>
              </w:rPr>
              <w:t>NTNU har et pågående prosjekt om innføring av et ledelsessystem for informasjonssikkerhet, i tråd med ISO 27001</w:t>
            </w:r>
            <w:r w:rsidR="005C71BE" w:rsidRPr="00B84EA0">
              <w:rPr>
                <w:sz w:val="23"/>
                <w:szCs w:val="23"/>
              </w:rPr>
              <w:t>:13</w:t>
            </w:r>
            <w:r w:rsidR="00803D8A" w:rsidRPr="00B84EA0">
              <w:rPr>
                <w:sz w:val="23"/>
                <w:szCs w:val="23"/>
              </w:rPr>
              <w:t xml:space="preserve">. </w:t>
            </w:r>
          </w:p>
          <w:p w:rsidR="00CA3892" w:rsidRDefault="00CA3892" w:rsidP="000D6192">
            <w:pPr>
              <w:pStyle w:val="Default"/>
              <w:rPr>
                <w:sz w:val="23"/>
                <w:szCs w:val="23"/>
              </w:rPr>
            </w:pPr>
          </w:p>
          <w:p w:rsidR="00803D8A" w:rsidRPr="00B84EA0" w:rsidRDefault="00803D8A" w:rsidP="000D6192">
            <w:pPr>
              <w:pStyle w:val="Default"/>
              <w:rPr>
                <w:sz w:val="23"/>
                <w:szCs w:val="23"/>
              </w:rPr>
            </w:pPr>
            <w:r w:rsidRPr="00B84EA0">
              <w:rPr>
                <w:sz w:val="23"/>
                <w:szCs w:val="23"/>
              </w:rPr>
              <w:t>Det vil være viktig å implementere ledelsessystemet og se på nye krav til behandling av personopplysninger i sammenheng</w:t>
            </w:r>
            <w:r w:rsidR="00023902" w:rsidRPr="00B84EA0">
              <w:rPr>
                <w:sz w:val="23"/>
                <w:szCs w:val="23"/>
              </w:rPr>
              <w:t>, en del vil være overlappende, og mandat til GDPR-prosjekt må ta hensyn til dette.</w:t>
            </w:r>
          </w:p>
          <w:p w:rsidR="000D6192" w:rsidRPr="000D6192" w:rsidRDefault="000D6192" w:rsidP="000D6192">
            <w:pPr>
              <w:pStyle w:val="Default"/>
              <w:rPr>
                <w:i/>
                <w:sz w:val="23"/>
                <w:szCs w:val="23"/>
              </w:rPr>
            </w:pPr>
          </w:p>
          <w:p w:rsidR="006607BE" w:rsidRPr="000D6192" w:rsidRDefault="006607BE" w:rsidP="000D6192">
            <w:pPr>
              <w:pStyle w:val="Default"/>
              <w:ind w:left="720"/>
              <w:rPr>
                <w:i/>
                <w:sz w:val="23"/>
                <w:szCs w:val="23"/>
              </w:rPr>
            </w:pPr>
          </w:p>
          <w:p w:rsidR="006607BE" w:rsidRDefault="000D6192" w:rsidP="000D6192">
            <w:pPr>
              <w:pStyle w:val="Default"/>
              <w:ind w:left="720"/>
              <w:rPr>
                <w:i/>
                <w:sz w:val="23"/>
                <w:szCs w:val="23"/>
              </w:rPr>
            </w:pPr>
            <w:r>
              <w:rPr>
                <w:i/>
                <w:sz w:val="23"/>
                <w:szCs w:val="23"/>
              </w:rPr>
              <w:t>1.2.2.</w:t>
            </w:r>
            <w:r w:rsidR="006607BE" w:rsidRPr="006607BE">
              <w:rPr>
                <w:i/>
                <w:sz w:val="23"/>
                <w:szCs w:val="23"/>
              </w:rPr>
              <w:t>Sektorielt samarbeid/BOTT/Uninett</w:t>
            </w:r>
          </w:p>
          <w:p w:rsidR="006607BE" w:rsidRPr="006607BE" w:rsidRDefault="006607BE" w:rsidP="006607BE">
            <w:pPr>
              <w:pStyle w:val="Default"/>
              <w:ind w:left="720"/>
              <w:rPr>
                <w:i/>
                <w:sz w:val="23"/>
                <w:szCs w:val="23"/>
              </w:rPr>
            </w:pPr>
          </w:p>
          <w:p w:rsidR="006607BE" w:rsidRDefault="006607BE" w:rsidP="005E5E0F">
            <w:pPr>
              <w:pStyle w:val="Default"/>
              <w:rPr>
                <w:sz w:val="23"/>
                <w:szCs w:val="23"/>
              </w:rPr>
            </w:pPr>
            <w:r w:rsidRPr="00B84EA0">
              <w:rPr>
                <w:sz w:val="23"/>
                <w:szCs w:val="23"/>
              </w:rPr>
              <w:t xml:space="preserve">Prosjektet </w:t>
            </w:r>
            <w:r w:rsidR="005E5E0F">
              <w:rPr>
                <w:sz w:val="23"/>
                <w:szCs w:val="23"/>
              </w:rPr>
              <w:t xml:space="preserve">bygger på og gjennomfører deler av prosjektet i </w:t>
            </w:r>
            <w:r w:rsidRPr="00B84EA0">
              <w:rPr>
                <w:sz w:val="23"/>
                <w:szCs w:val="23"/>
              </w:rPr>
              <w:t xml:space="preserve">samarbeid </w:t>
            </w:r>
            <w:r w:rsidR="005E5E0F">
              <w:rPr>
                <w:sz w:val="23"/>
                <w:szCs w:val="23"/>
              </w:rPr>
              <w:t>med</w:t>
            </w:r>
            <w:r w:rsidRPr="00B84EA0">
              <w:rPr>
                <w:sz w:val="23"/>
                <w:szCs w:val="23"/>
              </w:rPr>
              <w:t xml:space="preserve"> BOTT og i samarbeid med </w:t>
            </w:r>
            <w:r w:rsidR="000D6192" w:rsidRPr="00B84EA0">
              <w:rPr>
                <w:sz w:val="23"/>
                <w:szCs w:val="23"/>
              </w:rPr>
              <w:t>sekretariatet</w:t>
            </w:r>
            <w:r w:rsidRPr="00B84EA0">
              <w:rPr>
                <w:sz w:val="23"/>
                <w:szCs w:val="23"/>
              </w:rPr>
              <w:t xml:space="preserve"> for informasjonssikkerhet i Uninett.</w:t>
            </w:r>
          </w:p>
          <w:p w:rsidR="00572B9B" w:rsidRDefault="00572B9B" w:rsidP="005E5E0F">
            <w:pPr>
              <w:pStyle w:val="Default"/>
              <w:rPr>
                <w:sz w:val="23"/>
                <w:szCs w:val="23"/>
              </w:rPr>
            </w:pPr>
          </w:p>
          <w:p w:rsidR="00572B9B" w:rsidRPr="00B84EA0" w:rsidRDefault="00572B9B" w:rsidP="005E5E0F">
            <w:pPr>
              <w:pStyle w:val="Default"/>
              <w:rPr>
                <w:sz w:val="23"/>
                <w:szCs w:val="23"/>
              </w:rPr>
            </w:pPr>
          </w:p>
        </w:tc>
      </w:tr>
      <w:tr w:rsidR="000D6192" w:rsidRPr="000D6192" w:rsidTr="006D76CE">
        <w:trPr>
          <w:trHeight w:val="148"/>
        </w:trPr>
        <w:tc>
          <w:tcPr>
            <w:tcW w:w="7918" w:type="dxa"/>
          </w:tcPr>
          <w:p w:rsidR="000D6192" w:rsidRDefault="00572B9B" w:rsidP="000D6192">
            <w:pPr>
              <w:pStyle w:val="Default"/>
              <w:ind w:left="720"/>
              <w:rPr>
                <w:i/>
                <w:sz w:val="23"/>
                <w:szCs w:val="23"/>
              </w:rPr>
            </w:pPr>
            <w:r w:rsidRPr="00572B9B">
              <w:rPr>
                <w:i/>
                <w:sz w:val="23"/>
                <w:szCs w:val="23"/>
              </w:rPr>
              <w:t>12.3</w:t>
            </w:r>
            <w:r>
              <w:rPr>
                <w:i/>
                <w:sz w:val="23"/>
                <w:szCs w:val="23"/>
              </w:rPr>
              <w:t>.</w:t>
            </w:r>
            <w:r w:rsidRPr="00572B9B">
              <w:rPr>
                <w:i/>
                <w:sz w:val="23"/>
                <w:szCs w:val="23"/>
              </w:rPr>
              <w:t xml:space="preserve"> IT-</w:t>
            </w:r>
            <w:r>
              <w:rPr>
                <w:i/>
                <w:sz w:val="23"/>
                <w:szCs w:val="23"/>
              </w:rPr>
              <w:t xml:space="preserve">politiske </w:t>
            </w:r>
            <w:r w:rsidRPr="00572B9B">
              <w:rPr>
                <w:i/>
                <w:sz w:val="23"/>
                <w:szCs w:val="23"/>
              </w:rPr>
              <w:t>før</w:t>
            </w:r>
            <w:r>
              <w:rPr>
                <w:i/>
                <w:sz w:val="23"/>
                <w:szCs w:val="23"/>
              </w:rPr>
              <w:t>inger</w:t>
            </w:r>
          </w:p>
          <w:p w:rsidR="00572B9B" w:rsidRPr="00572B9B" w:rsidRDefault="00572B9B" w:rsidP="000D6192">
            <w:pPr>
              <w:pStyle w:val="Default"/>
              <w:ind w:left="720"/>
              <w:rPr>
                <w:i/>
                <w:sz w:val="23"/>
                <w:szCs w:val="23"/>
              </w:rPr>
            </w:pPr>
          </w:p>
          <w:p w:rsidR="00572B9B" w:rsidRPr="00572B9B" w:rsidRDefault="00572B9B" w:rsidP="00572B9B">
            <w:pPr>
              <w:pStyle w:val="Default"/>
              <w:rPr>
                <w:sz w:val="23"/>
                <w:szCs w:val="23"/>
              </w:rPr>
            </w:pPr>
            <w:r w:rsidRPr="00572B9B">
              <w:rPr>
                <w:sz w:val="23"/>
                <w:szCs w:val="23"/>
              </w:rPr>
              <w:t>IT-avdelingen har nedsatt internt prosjekt for å se nærmere på kravene i nytt personvernregelverk. Dette arbeidet må koordineres med dette forsl</w:t>
            </w:r>
            <w:r>
              <w:rPr>
                <w:sz w:val="23"/>
                <w:szCs w:val="23"/>
              </w:rPr>
              <w:t>a</w:t>
            </w:r>
            <w:r w:rsidRPr="00572B9B">
              <w:rPr>
                <w:sz w:val="23"/>
                <w:szCs w:val="23"/>
              </w:rPr>
              <w:t>get til prosjekt.</w:t>
            </w:r>
          </w:p>
        </w:tc>
      </w:tr>
      <w:tr w:rsidR="000D6192" w:rsidTr="006D76CE">
        <w:trPr>
          <w:trHeight w:val="148"/>
        </w:trPr>
        <w:tc>
          <w:tcPr>
            <w:tcW w:w="7918" w:type="dxa"/>
          </w:tcPr>
          <w:p w:rsidR="000D6192" w:rsidRPr="00572B9B" w:rsidRDefault="000D6192" w:rsidP="000D6192">
            <w:pPr>
              <w:pStyle w:val="Default"/>
              <w:ind w:left="720"/>
              <w:rPr>
                <w:sz w:val="23"/>
                <w:szCs w:val="23"/>
              </w:rPr>
            </w:pPr>
          </w:p>
        </w:tc>
      </w:tr>
      <w:tr w:rsidR="000D6192" w:rsidTr="006D76CE">
        <w:trPr>
          <w:trHeight w:val="148"/>
        </w:trPr>
        <w:tc>
          <w:tcPr>
            <w:tcW w:w="7918" w:type="dxa"/>
          </w:tcPr>
          <w:p w:rsidR="000D6192" w:rsidRDefault="000D6192" w:rsidP="000D6192">
            <w:pPr>
              <w:pStyle w:val="Default"/>
              <w:ind w:left="720"/>
              <w:rPr>
                <w:i/>
                <w:sz w:val="23"/>
                <w:szCs w:val="23"/>
              </w:rPr>
            </w:pPr>
          </w:p>
        </w:tc>
      </w:tr>
    </w:tbl>
    <w:p w:rsidR="00352316" w:rsidRDefault="00352316" w:rsidP="00803D8A">
      <w:pPr>
        <w:pStyle w:val="Default"/>
        <w:rPr>
          <w:sz w:val="23"/>
          <w:szCs w:val="23"/>
        </w:rPr>
      </w:pPr>
    </w:p>
    <w:p w:rsidR="003F0E4D" w:rsidRDefault="003F0E4D" w:rsidP="003F0E4D">
      <w:pPr>
        <w:pStyle w:val="Default"/>
        <w:rPr>
          <w:sz w:val="23"/>
          <w:szCs w:val="23"/>
        </w:rPr>
      </w:pPr>
    </w:p>
    <w:p w:rsidR="00803D8A" w:rsidRPr="000D6192" w:rsidRDefault="00DC6800" w:rsidP="000D6192">
      <w:pPr>
        <w:pStyle w:val="Default"/>
        <w:numPr>
          <w:ilvl w:val="0"/>
          <w:numId w:val="2"/>
        </w:numPr>
        <w:rPr>
          <w:b/>
          <w:sz w:val="32"/>
        </w:rPr>
      </w:pPr>
      <w:r w:rsidRPr="000D6192">
        <w:rPr>
          <w:b/>
          <w:sz w:val="32"/>
        </w:rPr>
        <w:t>Mandat til prosjekt</w:t>
      </w:r>
    </w:p>
    <w:p w:rsidR="00DC6800" w:rsidRPr="00DC6800" w:rsidRDefault="00DC6800" w:rsidP="00803D8A">
      <w:pPr>
        <w:pStyle w:val="Default"/>
        <w:rPr>
          <w:b/>
          <w:sz w:val="23"/>
          <w:szCs w:val="23"/>
        </w:rPr>
      </w:pPr>
    </w:p>
    <w:p w:rsidR="00803D8A" w:rsidRDefault="00803D8A" w:rsidP="00803D8A">
      <w:pPr>
        <w:pStyle w:val="Default"/>
        <w:rPr>
          <w:sz w:val="23"/>
          <w:szCs w:val="23"/>
        </w:rPr>
      </w:pPr>
      <w:r>
        <w:rPr>
          <w:sz w:val="23"/>
          <w:szCs w:val="23"/>
        </w:rPr>
        <w:t xml:space="preserve">På </w:t>
      </w:r>
      <w:r w:rsidR="00023902">
        <w:rPr>
          <w:sz w:val="23"/>
          <w:szCs w:val="23"/>
        </w:rPr>
        <w:t>ovennevnte</w:t>
      </w:r>
      <w:r>
        <w:rPr>
          <w:sz w:val="23"/>
          <w:szCs w:val="23"/>
        </w:rPr>
        <w:t xml:space="preserve"> bakgrunn bes det om at </w:t>
      </w:r>
      <w:r w:rsidR="00023902">
        <w:rPr>
          <w:sz w:val="23"/>
          <w:szCs w:val="23"/>
        </w:rPr>
        <w:t>rektor</w:t>
      </w:r>
      <w:r>
        <w:rPr>
          <w:sz w:val="23"/>
          <w:szCs w:val="23"/>
        </w:rPr>
        <w:t xml:space="preserve"> oppretter et prosjekt som skal gjennomføre kartlegging og nødvendige tiltak for at NTNU som organisasjon oppfyller kravene etter den nye personopplysningsloven (inkludert personvernforordningen)</w:t>
      </w:r>
      <w:r w:rsidR="004949CD">
        <w:rPr>
          <w:sz w:val="23"/>
          <w:szCs w:val="23"/>
        </w:rPr>
        <w:t>.</w:t>
      </w:r>
      <w:r w:rsidR="004949CD" w:rsidDel="004949CD">
        <w:rPr>
          <w:sz w:val="23"/>
          <w:szCs w:val="23"/>
        </w:rPr>
        <w:t xml:space="preserve"> </w:t>
      </w:r>
    </w:p>
    <w:p w:rsidR="00352316" w:rsidRDefault="00352316" w:rsidP="00803D8A">
      <w:pPr>
        <w:pStyle w:val="Default"/>
        <w:rPr>
          <w:sz w:val="23"/>
          <w:szCs w:val="23"/>
        </w:rPr>
      </w:pPr>
    </w:p>
    <w:p w:rsidR="00803D8A" w:rsidRDefault="00803D8A" w:rsidP="00803D8A">
      <w:pPr>
        <w:pStyle w:val="Default"/>
        <w:rPr>
          <w:sz w:val="23"/>
          <w:szCs w:val="23"/>
        </w:rPr>
      </w:pPr>
      <w:r>
        <w:rPr>
          <w:sz w:val="23"/>
          <w:szCs w:val="23"/>
        </w:rPr>
        <w:t xml:space="preserve">Formålet med prosjektet er at NTNU skal ivareta ansattes, studenters og øvrige registrertes interesser og personsikkerhet gjennom lovlig, god og sikker behandling av personopplysninger </w:t>
      </w:r>
    </w:p>
    <w:p w:rsidR="00803D8A" w:rsidRDefault="00803D8A" w:rsidP="00803D8A">
      <w:pPr>
        <w:pStyle w:val="Default"/>
        <w:rPr>
          <w:sz w:val="23"/>
          <w:szCs w:val="23"/>
        </w:rPr>
      </w:pPr>
    </w:p>
    <w:p w:rsidR="00803D8A" w:rsidRDefault="00803D8A" w:rsidP="00803D8A">
      <w:pPr>
        <w:pStyle w:val="Default"/>
        <w:rPr>
          <w:sz w:val="23"/>
          <w:szCs w:val="23"/>
        </w:rPr>
      </w:pPr>
      <w:r>
        <w:rPr>
          <w:sz w:val="23"/>
          <w:szCs w:val="23"/>
        </w:rPr>
        <w:t xml:space="preserve">Prosjektet skal sørge for at det iverksettes nødvendige tiltak </w:t>
      </w:r>
      <w:r w:rsidR="00352316">
        <w:rPr>
          <w:sz w:val="23"/>
          <w:szCs w:val="23"/>
        </w:rPr>
        <w:t>slik at alle behandlinger av personopplysninger ved NTNU skal</w:t>
      </w:r>
      <w:r>
        <w:rPr>
          <w:sz w:val="23"/>
          <w:szCs w:val="23"/>
        </w:rPr>
        <w:t xml:space="preserve"> være i samsvar med nytt personvernregelverk i mai 2018.</w:t>
      </w:r>
      <w:r w:rsidR="000D6192">
        <w:rPr>
          <w:sz w:val="23"/>
          <w:szCs w:val="23"/>
        </w:rPr>
        <w:t xml:space="preserve"> Det er viktig at NTNU gjennom prosjektet opplever og tar eierskap til oppfølging av personvernregelverket.</w:t>
      </w:r>
    </w:p>
    <w:p w:rsidR="00352316" w:rsidRDefault="00352316">
      <w:pPr>
        <w:rPr>
          <w:rFonts w:ascii="Times New Roman" w:hAnsi="Times New Roman" w:cs="Times New Roman"/>
          <w:color w:val="000000"/>
          <w:sz w:val="23"/>
          <w:szCs w:val="23"/>
        </w:rPr>
      </w:pPr>
    </w:p>
    <w:p w:rsidR="00023902" w:rsidRDefault="00023902" w:rsidP="00023902">
      <w:pPr>
        <w:pStyle w:val="Default"/>
        <w:rPr>
          <w:sz w:val="23"/>
          <w:szCs w:val="23"/>
        </w:rPr>
      </w:pPr>
    </w:p>
    <w:p w:rsidR="00023902" w:rsidRPr="00352316" w:rsidRDefault="00023902" w:rsidP="00023902">
      <w:pPr>
        <w:pStyle w:val="Default"/>
        <w:jc w:val="center"/>
        <w:rPr>
          <w:szCs w:val="23"/>
        </w:rPr>
      </w:pPr>
      <w:r w:rsidRPr="00352316">
        <w:rPr>
          <w:szCs w:val="23"/>
        </w:rPr>
        <w:t>II</w:t>
      </w:r>
    </w:p>
    <w:p w:rsidR="00023902" w:rsidRPr="00352316" w:rsidRDefault="00023902" w:rsidP="00023902">
      <w:pPr>
        <w:pStyle w:val="Default"/>
        <w:rPr>
          <w:sz w:val="28"/>
          <w:szCs w:val="23"/>
        </w:rPr>
      </w:pPr>
    </w:p>
    <w:p w:rsidR="00023902" w:rsidRPr="00352316" w:rsidRDefault="00FE11D7" w:rsidP="00023902">
      <w:pPr>
        <w:pStyle w:val="Default"/>
        <w:jc w:val="center"/>
        <w:rPr>
          <w:i/>
          <w:sz w:val="28"/>
          <w:szCs w:val="23"/>
        </w:rPr>
      </w:pPr>
      <w:r w:rsidRPr="00352316">
        <w:rPr>
          <w:i/>
          <w:sz w:val="28"/>
          <w:szCs w:val="23"/>
        </w:rPr>
        <w:t>Utkast/</w:t>
      </w:r>
      <w:r w:rsidR="00023902" w:rsidRPr="00352316">
        <w:rPr>
          <w:i/>
          <w:sz w:val="28"/>
          <w:szCs w:val="23"/>
        </w:rPr>
        <w:t>Foreløpig mandat for</w:t>
      </w:r>
      <w:r w:rsidR="00B84EA0">
        <w:rPr>
          <w:i/>
          <w:sz w:val="28"/>
          <w:szCs w:val="23"/>
        </w:rPr>
        <w:t xml:space="preserve"> personvern</w:t>
      </w:r>
      <w:r w:rsidR="00023902" w:rsidRPr="00352316">
        <w:rPr>
          <w:i/>
          <w:sz w:val="28"/>
          <w:szCs w:val="23"/>
        </w:rPr>
        <w:t>prosjektet:</w:t>
      </w:r>
    </w:p>
    <w:p w:rsidR="00023902" w:rsidRPr="00352316" w:rsidRDefault="00023902" w:rsidP="00023902">
      <w:pPr>
        <w:pStyle w:val="Default"/>
        <w:rPr>
          <w:sz w:val="28"/>
          <w:szCs w:val="23"/>
        </w:rPr>
      </w:pPr>
    </w:p>
    <w:p w:rsidR="00023902" w:rsidRDefault="00023902" w:rsidP="00023902">
      <w:pPr>
        <w:pStyle w:val="Default"/>
        <w:numPr>
          <w:ilvl w:val="0"/>
          <w:numId w:val="1"/>
        </w:numPr>
        <w:rPr>
          <w:sz w:val="23"/>
          <w:szCs w:val="23"/>
        </w:rPr>
      </w:pPr>
      <w:r w:rsidRPr="00FF474F">
        <w:rPr>
          <w:sz w:val="23"/>
          <w:szCs w:val="23"/>
        </w:rPr>
        <w:t xml:space="preserve">Skaffe oversikt </w:t>
      </w:r>
      <w:r>
        <w:rPr>
          <w:sz w:val="23"/>
          <w:szCs w:val="23"/>
        </w:rPr>
        <w:t xml:space="preserve">og </w:t>
      </w:r>
      <w:r w:rsidRPr="00FF474F">
        <w:rPr>
          <w:sz w:val="23"/>
          <w:szCs w:val="23"/>
        </w:rPr>
        <w:t>kartlegge behan</w:t>
      </w:r>
      <w:r w:rsidR="00572B9B">
        <w:rPr>
          <w:sz w:val="23"/>
          <w:szCs w:val="23"/>
        </w:rPr>
        <w:t xml:space="preserve">dlinger av personopplysninger </w:t>
      </w:r>
    </w:p>
    <w:p w:rsidR="00023902" w:rsidRPr="00E73C38" w:rsidRDefault="00023902" w:rsidP="00023902">
      <w:pPr>
        <w:pStyle w:val="ListParagraph"/>
        <w:numPr>
          <w:ilvl w:val="0"/>
          <w:numId w:val="1"/>
        </w:numPr>
        <w:rPr>
          <w:rFonts w:eastAsia="Calibri"/>
          <w:color w:val="000000"/>
          <w:sz w:val="23"/>
          <w:szCs w:val="23"/>
        </w:rPr>
      </w:pPr>
      <w:r>
        <w:rPr>
          <w:color w:val="000000"/>
          <w:sz w:val="23"/>
          <w:szCs w:val="23"/>
        </w:rPr>
        <w:t xml:space="preserve">se på </w:t>
      </w:r>
      <w:r w:rsidRPr="00E73C38">
        <w:rPr>
          <w:rFonts w:eastAsia="Calibri"/>
          <w:color w:val="000000"/>
          <w:sz w:val="23"/>
          <w:szCs w:val="23"/>
        </w:rPr>
        <w:t xml:space="preserve">alle behandlinger av personopplysninger i virksomheten, herunder formålet med innsamlingen. Prosjektet skal undersøke om bruken av opplysningene har gyldig hjemmel </w:t>
      </w:r>
    </w:p>
    <w:p w:rsidR="00023902" w:rsidRPr="00E73C38" w:rsidRDefault="00023902" w:rsidP="00023902">
      <w:pPr>
        <w:pStyle w:val="ListParagraph"/>
        <w:rPr>
          <w:rFonts w:eastAsia="Calibri"/>
          <w:color w:val="000000"/>
          <w:sz w:val="23"/>
          <w:szCs w:val="23"/>
        </w:rPr>
      </w:pPr>
    </w:p>
    <w:p w:rsidR="00023902" w:rsidRDefault="00023902" w:rsidP="00023902">
      <w:pPr>
        <w:pStyle w:val="ListParagraph"/>
        <w:numPr>
          <w:ilvl w:val="0"/>
          <w:numId w:val="1"/>
        </w:numPr>
        <w:rPr>
          <w:rFonts w:eastAsia="Calibri"/>
          <w:color w:val="000000"/>
          <w:sz w:val="23"/>
          <w:szCs w:val="23"/>
        </w:rPr>
      </w:pPr>
      <w:r w:rsidRPr="00E73C38">
        <w:rPr>
          <w:rFonts w:eastAsia="Calibri"/>
          <w:color w:val="000000"/>
          <w:sz w:val="23"/>
          <w:szCs w:val="23"/>
        </w:rPr>
        <w:t xml:space="preserve">peke på aktuelle behandlinger der det må gjennomføres personvernkonsekvensvurdering etter kriteriene fastsatt i personvernlovgivningen, eller av tilsynsmyndighetene. </w:t>
      </w:r>
    </w:p>
    <w:p w:rsidR="004A708C" w:rsidRPr="004A708C" w:rsidRDefault="004A708C" w:rsidP="004A708C">
      <w:pPr>
        <w:pStyle w:val="ListParagraph"/>
        <w:rPr>
          <w:rFonts w:eastAsia="Calibri"/>
          <w:color w:val="000000"/>
          <w:sz w:val="23"/>
          <w:szCs w:val="23"/>
        </w:rPr>
      </w:pPr>
    </w:p>
    <w:p w:rsidR="004A708C" w:rsidRPr="00E73C38" w:rsidRDefault="004A708C" w:rsidP="00023902">
      <w:pPr>
        <w:pStyle w:val="ListParagraph"/>
        <w:numPr>
          <w:ilvl w:val="0"/>
          <w:numId w:val="1"/>
        </w:numPr>
        <w:rPr>
          <w:rFonts w:eastAsia="Calibri"/>
          <w:color w:val="000000"/>
          <w:sz w:val="23"/>
          <w:szCs w:val="23"/>
        </w:rPr>
      </w:pPr>
      <w:r>
        <w:rPr>
          <w:rFonts w:eastAsia="Calibri"/>
          <w:color w:val="000000"/>
          <w:sz w:val="23"/>
          <w:szCs w:val="23"/>
        </w:rPr>
        <w:t>utarbeide nye retningslinjer for behandling av personopplysninger</w:t>
      </w:r>
    </w:p>
    <w:p w:rsidR="00023902" w:rsidRPr="00D67A4C" w:rsidRDefault="00023902" w:rsidP="00023902">
      <w:pPr>
        <w:pStyle w:val="Default"/>
        <w:rPr>
          <w:sz w:val="23"/>
          <w:szCs w:val="23"/>
        </w:rPr>
      </w:pPr>
    </w:p>
    <w:p w:rsidR="00023902" w:rsidRDefault="00572B9B" w:rsidP="00023902">
      <w:pPr>
        <w:pStyle w:val="Default"/>
        <w:numPr>
          <w:ilvl w:val="0"/>
          <w:numId w:val="1"/>
        </w:numPr>
        <w:rPr>
          <w:sz w:val="23"/>
          <w:szCs w:val="23"/>
        </w:rPr>
      </w:pPr>
      <w:r>
        <w:rPr>
          <w:sz w:val="23"/>
          <w:szCs w:val="23"/>
        </w:rPr>
        <w:t xml:space="preserve">sørge for plan for </w:t>
      </w:r>
      <w:r w:rsidR="00023902" w:rsidRPr="00FF474F">
        <w:rPr>
          <w:sz w:val="23"/>
          <w:szCs w:val="23"/>
        </w:rPr>
        <w:t>gjennomfør</w:t>
      </w:r>
      <w:r>
        <w:rPr>
          <w:sz w:val="23"/>
          <w:szCs w:val="23"/>
        </w:rPr>
        <w:t>ing av</w:t>
      </w:r>
      <w:r w:rsidR="00023902" w:rsidRPr="00FF474F">
        <w:rPr>
          <w:sz w:val="23"/>
          <w:szCs w:val="23"/>
        </w:rPr>
        <w:t xml:space="preserve"> risiko- og sårbarhetsvurdering samt verdivurdering av </w:t>
      </w:r>
      <w:r w:rsidR="00FE11D7">
        <w:rPr>
          <w:sz w:val="23"/>
          <w:szCs w:val="23"/>
        </w:rPr>
        <w:t xml:space="preserve">større, </w:t>
      </w:r>
      <w:r w:rsidR="00023902" w:rsidRPr="00FF474F">
        <w:rPr>
          <w:sz w:val="23"/>
          <w:szCs w:val="23"/>
        </w:rPr>
        <w:t xml:space="preserve">aktuelle systemer, prosesser og behandlinger </w:t>
      </w:r>
    </w:p>
    <w:p w:rsidR="00023902" w:rsidRPr="00D67A4C" w:rsidRDefault="00023902" w:rsidP="00023902">
      <w:pPr>
        <w:pStyle w:val="Default"/>
        <w:rPr>
          <w:sz w:val="23"/>
          <w:szCs w:val="23"/>
        </w:rPr>
      </w:pPr>
    </w:p>
    <w:p w:rsidR="00023902" w:rsidRDefault="00023902" w:rsidP="00023902">
      <w:pPr>
        <w:pStyle w:val="Default"/>
        <w:numPr>
          <w:ilvl w:val="0"/>
          <w:numId w:val="1"/>
        </w:numPr>
        <w:rPr>
          <w:sz w:val="23"/>
          <w:szCs w:val="23"/>
        </w:rPr>
      </w:pPr>
      <w:r>
        <w:rPr>
          <w:sz w:val="23"/>
          <w:szCs w:val="23"/>
        </w:rPr>
        <w:t>sikre/</w:t>
      </w:r>
      <w:r w:rsidRPr="00FF474F">
        <w:rPr>
          <w:sz w:val="23"/>
          <w:szCs w:val="23"/>
        </w:rPr>
        <w:t xml:space="preserve">fullføre tilpasning av avvikssystemet til de nye kravene </w:t>
      </w:r>
    </w:p>
    <w:p w:rsidR="00023902" w:rsidRPr="00D67A4C" w:rsidRDefault="00023902" w:rsidP="00023902">
      <w:pPr>
        <w:pStyle w:val="Default"/>
        <w:rPr>
          <w:sz w:val="23"/>
          <w:szCs w:val="23"/>
        </w:rPr>
      </w:pPr>
    </w:p>
    <w:p w:rsidR="00023902" w:rsidRDefault="00023902" w:rsidP="00023902">
      <w:pPr>
        <w:pStyle w:val="Default"/>
        <w:numPr>
          <w:ilvl w:val="0"/>
          <w:numId w:val="1"/>
        </w:numPr>
        <w:rPr>
          <w:sz w:val="23"/>
          <w:szCs w:val="23"/>
        </w:rPr>
      </w:pPr>
      <w:r w:rsidRPr="00FF474F">
        <w:rPr>
          <w:sz w:val="23"/>
          <w:szCs w:val="23"/>
        </w:rPr>
        <w:t xml:space="preserve">identifisere nødvendige systemer for å sikre dokumentasjonsplikt, kontroll-/samsvarsplikt </w:t>
      </w:r>
    </w:p>
    <w:p w:rsidR="00023902" w:rsidRPr="00D67A4C" w:rsidRDefault="00023902" w:rsidP="00023902">
      <w:pPr>
        <w:pStyle w:val="Default"/>
        <w:rPr>
          <w:sz w:val="23"/>
          <w:szCs w:val="23"/>
        </w:rPr>
      </w:pPr>
    </w:p>
    <w:p w:rsidR="00023902" w:rsidRDefault="00023902" w:rsidP="00023902">
      <w:pPr>
        <w:pStyle w:val="Default"/>
        <w:numPr>
          <w:ilvl w:val="0"/>
          <w:numId w:val="1"/>
        </w:numPr>
        <w:rPr>
          <w:sz w:val="23"/>
          <w:szCs w:val="23"/>
        </w:rPr>
      </w:pPr>
      <w:r w:rsidRPr="00FF474F">
        <w:rPr>
          <w:sz w:val="23"/>
          <w:szCs w:val="23"/>
        </w:rPr>
        <w:t xml:space="preserve">påse at interne instrukser, reglementer, retningslinjer, veiledere, mv., for NTNU </w:t>
      </w:r>
      <w:r>
        <w:rPr>
          <w:sz w:val="23"/>
          <w:szCs w:val="23"/>
        </w:rPr>
        <w:t>h</w:t>
      </w:r>
      <w:r w:rsidRPr="00FF474F">
        <w:rPr>
          <w:sz w:val="23"/>
          <w:szCs w:val="23"/>
        </w:rPr>
        <w:t xml:space="preserve">armoniseres og oppdateres til å etterleve personvernforordningen. </w:t>
      </w:r>
    </w:p>
    <w:p w:rsidR="00023902" w:rsidRDefault="00023902" w:rsidP="00023902">
      <w:pPr>
        <w:pStyle w:val="Default"/>
        <w:ind w:left="720"/>
        <w:rPr>
          <w:sz w:val="23"/>
          <w:szCs w:val="23"/>
        </w:rPr>
      </w:pPr>
    </w:p>
    <w:p w:rsidR="00023902" w:rsidRPr="00FF474F" w:rsidRDefault="00023902" w:rsidP="00023902">
      <w:pPr>
        <w:pStyle w:val="Default"/>
        <w:numPr>
          <w:ilvl w:val="0"/>
          <w:numId w:val="1"/>
        </w:numPr>
        <w:rPr>
          <w:sz w:val="23"/>
          <w:szCs w:val="23"/>
        </w:rPr>
      </w:pPr>
      <w:r w:rsidRPr="00FF474F">
        <w:rPr>
          <w:sz w:val="23"/>
          <w:szCs w:val="23"/>
        </w:rPr>
        <w:t xml:space="preserve">påse at personvernerklæringer utarbeides der det er nødvendig </w:t>
      </w:r>
    </w:p>
    <w:p w:rsidR="00023902" w:rsidRDefault="00023902" w:rsidP="00023902">
      <w:pPr>
        <w:pStyle w:val="Default"/>
        <w:ind w:left="720"/>
        <w:rPr>
          <w:sz w:val="23"/>
          <w:szCs w:val="23"/>
        </w:rPr>
      </w:pPr>
    </w:p>
    <w:p w:rsidR="00023902" w:rsidRDefault="00023902" w:rsidP="00023902">
      <w:pPr>
        <w:pStyle w:val="Default"/>
        <w:numPr>
          <w:ilvl w:val="0"/>
          <w:numId w:val="1"/>
        </w:numPr>
        <w:rPr>
          <w:sz w:val="23"/>
          <w:szCs w:val="23"/>
        </w:rPr>
      </w:pPr>
      <w:r w:rsidRPr="00FF474F">
        <w:rPr>
          <w:sz w:val="23"/>
          <w:szCs w:val="23"/>
        </w:rPr>
        <w:t>fremme forslag for ivaretakelse av personvernrådgiverrollen (ombud); sett i sammenheng med forskning, eget personvernombud og NSD.</w:t>
      </w:r>
    </w:p>
    <w:p w:rsidR="00023902" w:rsidRPr="00FF474F" w:rsidRDefault="00023902" w:rsidP="00023902">
      <w:pPr>
        <w:pStyle w:val="Default"/>
        <w:rPr>
          <w:sz w:val="23"/>
          <w:szCs w:val="23"/>
        </w:rPr>
      </w:pPr>
    </w:p>
    <w:p w:rsidR="00023902" w:rsidRDefault="00023902" w:rsidP="00023902">
      <w:pPr>
        <w:pStyle w:val="Default"/>
        <w:numPr>
          <w:ilvl w:val="0"/>
          <w:numId w:val="1"/>
        </w:numPr>
        <w:rPr>
          <w:sz w:val="23"/>
          <w:szCs w:val="23"/>
        </w:rPr>
      </w:pPr>
      <w:r w:rsidRPr="00FF474F">
        <w:rPr>
          <w:sz w:val="23"/>
          <w:szCs w:val="23"/>
        </w:rPr>
        <w:t xml:space="preserve">identifisere opplæringsbehov og sørge for </w:t>
      </w:r>
      <w:r w:rsidR="00572B9B">
        <w:rPr>
          <w:sz w:val="23"/>
          <w:szCs w:val="23"/>
        </w:rPr>
        <w:t xml:space="preserve">plan for </w:t>
      </w:r>
      <w:r w:rsidRPr="00FF474F">
        <w:rPr>
          <w:sz w:val="23"/>
          <w:szCs w:val="23"/>
        </w:rPr>
        <w:t xml:space="preserve">nødvendig opplæring for å bevisstgjøre ansatte og studenter, og sette de i stand til å etterleve de krav som stilles i lovverket </w:t>
      </w:r>
    </w:p>
    <w:p w:rsidR="00023902" w:rsidRPr="00FF474F" w:rsidRDefault="00023902" w:rsidP="00023902">
      <w:pPr>
        <w:pStyle w:val="Default"/>
        <w:rPr>
          <w:sz w:val="23"/>
          <w:szCs w:val="23"/>
        </w:rPr>
      </w:pPr>
    </w:p>
    <w:p w:rsidR="00023902" w:rsidRDefault="00023902" w:rsidP="00023902">
      <w:pPr>
        <w:pStyle w:val="Default"/>
        <w:numPr>
          <w:ilvl w:val="0"/>
          <w:numId w:val="1"/>
        </w:numPr>
        <w:rPr>
          <w:sz w:val="23"/>
          <w:szCs w:val="23"/>
        </w:rPr>
      </w:pPr>
      <w:r w:rsidRPr="00FF474F">
        <w:rPr>
          <w:sz w:val="23"/>
          <w:szCs w:val="23"/>
        </w:rPr>
        <w:t>identifisere behov knyttet til kompetanseutvikling og bemanning for å ivareta forpliktelsene etter forordningen</w:t>
      </w:r>
    </w:p>
    <w:p w:rsidR="00023902" w:rsidRDefault="00023902" w:rsidP="00023902">
      <w:pPr>
        <w:pStyle w:val="Default"/>
        <w:rPr>
          <w:sz w:val="23"/>
          <w:szCs w:val="23"/>
        </w:rPr>
      </w:pPr>
      <w:r w:rsidRPr="00FF474F">
        <w:rPr>
          <w:sz w:val="23"/>
          <w:szCs w:val="23"/>
        </w:rPr>
        <w:t xml:space="preserve"> </w:t>
      </w:r>
    </w:p>
    <w:p w:rsidR="00023902" w:rsidRDefault="00023902" w:rsidP="00023902">
      <w:pPr>
        <w:pStyle w:val="Default"/>
        <w:numPr>
          <w:ilvl w:val="0"/>
          <w:numId w:val="1"/>
        </w:numPr>
        <w:rPr>
          <w:sz w:val="23"/>
          <w:szCs w:val="23"/>
        </w:rPr>
      </w:pPr>
      <w:r w:rsidRPr="00FF474F">
        <w:rPr>
          <w:sz w:val="23"/>
          <w:szCs w:val="23"/>
        </w:rPr>
        <w:t>påse at styringssystemet for informasjonssikkerhet implement</w:t>
      </w:r>
      <w:r>
        <w:rPr>
          <w:sz w:val="23"/>
          <w:szCs w:val="23"/>
        </w:rPr>
        <w:t>eres i tråd med personvernregel</w:t>
      </w:r>
      <w:r w:rsidRPr="00FF474F">
        <w:rPr>
          <w:sz w:val="23"/>
          <w:szCs w:val="23"/>
        </w:rPr>
        <w:t xml:space="preserve">verket </w:t>
      </w:r>
    </w:p>
    <w:p w:rsidR="00023902" w:rsidRPr="00FF474F" w:rsidRDefault="00023902" w:rsidP="00023902">
      <w:pPr>
        <w:pStyle w:val="Default"/>
        <w:rPr>
          <w:sz w:val="23"/>
          <w:szCs w:val="23"/>
        </w:rPr>
      </w:pPr>
    </w:p>
    <w:p w:rsidR="00023902" w:rsidRDefault="00023902" w:rsidP="00023902">
      <w:pPr>
        <w:pStyle w:val="Default"/>
        <w:numPr>
          <w:ilvl w:val="0"/>
          <w:numId w:val="1"/>
        </w:numPr>
        <w:rPr>
          <w:sz w:val="23"/>
          <w:szCs w:val="23"/>
        </w:rPr>
      </w:pPr>
      <w:r>
        <w:rPr>
          <w:sz w:val="23"/>
          <w:szCs w:val="23"/>
        </w:rPr>
        <w:t>v</w:t>
      </w:r>
      <w:r w:rsidRPr="00FF474F">
        <w:rPr>
          <w:sz w:val="23"/>
          <w:szCs w:val="23"/>
        </w:rPr>
        <w:t>urdere hvordan de registrertes rettigheter, herunder krav om innsyn, kan imøtekommes, herunder svarfrist på 1 måned.</w:t>
      </w:r>
    </w:p>
    <w:p w:rsidR="00023902" w:rsidRPr="00FF474F" w:rsidRDefault="00023902" w:rsidP="00023902">
      <w:pPr>
        <w:pStyle w:val="Default"/>
        <w:rPr>
          <w:sz w:val="23"/>
          <w:szCs w:val="23"/>
        </w:rPr>
      </w:pPr>
    </w:p>
    <w:p w:rsidR="00023902" w:rsidRDefault="00023902" w:rsidP="006607BE">
      <w:pPr>
        <w:pStyle w:val="Default"/>
        <w:numPr>
          <w:ilvl w:val="0"/>
          <w:numId w:val="1"/>
        </w:numPr>
        <w:rPr>
          <w:sz w:val="23"/>
          <w:szCs w:val="23"/>
        </w:rPr>
      </w:pPr>
      <w:r>
        <w:rPr>
          <w:sz w:val="23"/>
          <w:szCs w:val="23"/>
        </w:rPr>
        <w:t>s</w:t>
      </w:r>
      <w:r w:rsidRPr="00FF474F">
        <w:rPr>
          <w:sz w:val="23"/>
          <w:szCs w:val="23"/>
        </w:rPr>
        <w:t>ørge for</w:t>
      </w:r>
      <w:r w:rsidR="00572B9B">
        <w:rPr>
          <w:sz w:val="23"/>
          <w:szCs w:val="23"/>
        </w:rPr>
        <w:t xml:space="preserve"> oversikt over</w:t>
      </w:r>
      <w:r w:rsidRPr="00FF474F">
        <w:rPr>
          <w:sz w:val="23"/>
          <w:szCs w:val="23"/>
        </w:rPr>
        <w:t xml:space="preserve"> av databehandleravtaler og påse at </w:t>
      </w:r>
      <w:r w:rsidR="00572B9B">
        <w:rPr>
          <w:sz w:val="23"/>
          <w:szCs w:val="23"/>
        </w:rPr>
        <w:t xml:space="preserve">enhetene ved NTNU er kjent med sitt ansvar for at det </w:t>
      </w:r>
      <w:r w:rsidRPr="00FF474F">
        <w:rPr>
          <w:sz w:val="23"/>
          <w:szCs w:val="23"/>
        </w:rPr>
        <w:t xml:space="preserve">finnes </w:t>
      </w:r>
      <w:r w:rsidR="00572B9B">
        <w:rPr>
          <w:sz w:val="23"/>
          <w:szCs w:val="23"/>
        </w:rPr>
        <w:t>avtaler</w:t>
      </w:r>
      <w:r w:rsidRPr="00FF474F">
        <w:rPr>
          <w:sz w:val="23"/>
          <w:szCs w:val="23"/>
        </w:rPr>
        <w:t>der slike skal være på plass.</w:t>
      </w:r>
    </w:p>
    <w:p w:rsidR="006607BE" w:rsidRPr="006607BE" w:rsidRDefault="006607BE" w:rsidP="006607BE">
      <w:pPr>
        <w:pStyle w:val="Default"/>
        <w:rPr>
          <w:sz w:val="23"/>
          <w:szCs w:val="23"/>
        </w:rPr>
      </w:pPr>
    </w:p>
    <w:p w:rsidR="00023902" w:rsidRDefault="00023902" w:rsidP="00023902">
      <w:pPr>
        <w:pStyle w:val="Default"/>
        <w:numPr>
          <w:ilvl w:val="0"/>
          <w:numId w:val="1"/>
        </w:numPr>
        <w:rPr>
          <w:sz w:val="23"/>
          <w:szCs w:val="23"/>
        </w:rPr>
      </w:pPr>
      <w:r>
        <w:rPr>
          <w:sz w:val="23"/>
          <w:szCs w:val="23"/>
        </w:rPr>
        <w:t>oppdatere/lage maler</w:t>
      </w:r>
      <w:r w:rsidR="00B5243B">
        <w:rPr>
          <w:sz w:val="23"/>
          <w:szCs w:val="23"/>
        </w:rPr>
        <w:t>/sjekklister</w:t>
      </w:r>
      <w:r>
        <w:rPr>
          <w:sz w:val="23"/>
          <w:szCs w:val="23"/>
        </w:rPr>
        <w:t xml:space="preserve"> (feks. </w:t>
      </w:r>
      <w:r w:rsidR="00B5243B">
        <w:rPr>
          <w:sz w:val="23"/>
          <w:szCs w:val="23"/>
        </w:rPr>
        <w:t xml:space="preserve">Mal for </w:t>
      </w:r>
      <w:r>
        <w:rPr>
          <w:sz w:val="23"/>
          <w:szCs w:val="23"/>
        </w:rPr>
        <w:t>databehandleravtaler, ol.).</w:t>
      </w:r>
    </w:p>
    <w:p w:rsidR="00023902" w:rsidRPr="00E73C38" w:rsidRDefault="00023902" w:rsidP="00023902">
      <w:pPr>
        <w:pStyle w:val="Default"/>
        <w:rPr>
          <w:sz w:val="23"/>
          <w:szCs w:val="23"/>
        </w:rPr>
      </w:pPr>
    </w:p>
    <w:p w:rsidR="00023902" w:rsidRPr="00FF474F" w:rsidRDefault="00023902" w:rsidP="00023902">
      <w:pPr>
        <w:pStyle w:val="Default"/>
        <w:numPr>
          <w:ilvl w:val="0"/>
          <w:numId w:val="1"/>
        </w:numPr>
        <w:rPr>
          <w:sz w:val="23"/>
          <w:szCs w:val="23"/>
        </w:rPr>
      </w:pPr>
      <w:r w:rsidRPr="00FF474F">
        <w:rPr>
          <w:sz w:val="23"/>
          <w:szCs w:val="23"/>
        </w:rPr>
        <w:t xml:space="preserve">identifisere behov knyttet til infrastruktur; endringer, behov for ny teknologi, utstyr mv., og fremme forslag til utbedring </w:t>
      </w:r>
    </w:p>
    <w:p w:rsidR="00023902" w:rsidRDefault="00023902" w:rsidP="00023902">
      <w:pPr>
        <w:pStyle w:val="Default"/>
        <w:rPr>
          <w:sz w:val="23"/>
          <w:szCs w:val="23"/>
        </w:rPr>
      </w:pPr>
    </w:p>
    <w:p w:rsidR="00023902" w:rsidRDefault="00023902" w:rsidP="00023902">
      <w:pPr>
        <w:pStyle w:val="Default"/>
        <w:rPr>
          <w:sz w:val="23"/>
          <w:szCs w:val="23"/>
        </w:rPr>
      </w:pPr>
    </w:p>
    <w:p w:rsidR="00023902" w:rsidRDefault="00023902" w:rsidP="00023902">
      <w:pPr>
        <w:pStyle w:val="Default"/>
        <w:rPr>
          <w:sz w:val="23"/>
          <w:szCs w:val="23"/>
        </w:rPr>
      </w:pPr>
    </w:p>
    <w:p w:rsidR="00023902" w:rsidRPr="00352316" w:rsidRDefault="00023902" w:rsidP="00023902">
      <w:pPr>
        <w:tabs>
          <w:tab w:val="left" w:pos="993"/>
        </w:tabs>
        <w:rPr>
          <w:rFonts w:ascii="Times New Roman" w:hAnsi="Times New Roman" w:cs="Times New Roman"/>
          <w:color w:val="000000"/>
          <w:sz w:val="23"/>
          <w:szCs w:val="23"/>
        </w:rPr>
      </w:pPr>
    </w:p>
    <w:p w:rsidR="000D6192" w:rsidRPr="000D6192" w:rsidRDefault="0081732A" w:rsidP="000D6192">
      <w:pPr>
        <w:pStyle w:val="Default"/>
        <w:numPr>
          <w:ilvl w:val="0"/>
          <w:numId w:val="2"/>
        </w:numPr>
        <w:rPr>
          <w:b/>
          <w:sz w:val="32"/>
        </w:rPr>
      </w:pPr>
      <w:r>
        <w:rPr>
          <w:b/>
          <w:sz w:val="32"/>
        </w:rPr>
        <w:t>Mål for</w:t>
      </w:r>
      <w:r w:rsidR="000D6192" w:rsidRPr="000D6192">
        <w:rPr>
          <w:b/>
          <w:sz w:val="32"/>
        </w:rPr>
        <w:t xml:space="preserve"> prosjektet</w:t>
      </w:r>
    </w:p>
    <w:p w:rsidR="007D4D46" w:rsidRPr="00352316" w:rsidRDefault="007D4D46" w:rsidP="007D4D46">
      <w:pPr>
        <w:tabs>
          <w:tab w:val="left" w:pos="993"/>
        </w:tabs>
        <w:rPr>
          <w:rFonts w:ascii="Times New Roman" w:hAnsi="Times New Roman" w:cs="Times New Roman"/>
          <w:b/>
          <w:color w:val="000000"/>
          <w:sz w:val="23"/>
          <w:szCs w:val="23"/>
        </w:rPr>
      </w:pPr>
    </w:p>
    <w:p w:rsidR="007D4D46" w:rsidRPr="00352316" w:rsidRDefault="000D6192" w:rsidP="000D6192">
      <w:pPr>
        <w:pStyle w:val="ListParagraph"/>
        <w:numPr>
          <w:ilvl w:val="1"/>
          <w:numId w:val="2"/>
        </w:numPr>
        <w:tabs>
          <w:tab w:val="left" w:pos="993"/>
        </w:tabs>
        <w:rPr>
          <w:b/>
          <w:color w:val="000000"/>
          <w:szCs w:val="23"/>
        </w:rPr>
      </w:pPr>
      <w:r>
        <w:rPr>
          <w:b/>
          <w:color w:val="000000"/>
          <w:szCs w:val="23"/>
        </w:rPr>
        <w:t xml:space="preserve"> </w:t>
      </w:r>
      <w:r w:rsidR="007D4D46" w:rsidRPr="00352316">
        <w:rPr>
          <w:b/>
          <w:color w:val="000000"/>
          <w:szCs w:val="23"/>
        </w:rPr>
        <w:t>Resultatmål:</w:t>
      </w:r>
    </w:p>
    <w:p w:rsidR="00B84EA0" w:rsidRDefault="00B84EA0" w:rsidP="00910C84">
      <w:pPr>
        <w:tabs>
          <w:tab w:val="left" w:pos="993"/>
        </w:tabs>
        <w:rPr>
          <w:rFonts w:ascii="Times New Roman" w:eastAsia="Times New Roman" w:hAnsi="Times New Roman" w:cs="Times New Roman"/>
          <w:color w:val="000000"/>
          <w:sz w:val="23"/>
          <w:szCs w:val="23"/>
          <w:lang w:eastAsia="nb-NO"/>
        </w:rPr>
      </w:pPr>
    </w:p>
    <w:p w:rsidR="004B49C2" w:rsidRPr="00910C84" w:rsidRDefault="00910C84" w:rsidP="00910C84">
      <w:pPr>
        <w:tabs>
          <w:tab w:val="left" w:pos="993"/>
        </w:tabs>
        <w:rPr>
          <w:rFonts w:ascii="Times New Roman" w:eastAsia="Times New Roman" w:hAnsi="Times New Roman" w:cs="Times New Roman"/>
          <w:color w:val="000000"/>
          <w:sz w:val="23"/>
          <w:szCs w:val="23"/>
          <w:lang w:eastAsia="nb-NO"/>
        </w:rPr>
      </w:pPr>
      <w:r w:rsidRPr="00910C84">
        <w:rPr>
          <w:rFonts w:ascii="Times New Roman" w:eastAsia="Times New Roman" w:hAnsi="Times New Roman" w:cs="Times New Roman"/>
          <w:color w:val="000000"/>
          <w:sz w:val="23"/>
          <w:szCs w:val="23"/>
          <w:lang w:eastAsia="nb-NO"/>
        </w:rPr>
        <w:t>Overordnet f</w:t>
      </w:r>
      <w:r>
        <w:rPr>
          <w:rFonts w:ascii="Times New Roman" w:eastAsia="Times New Roman" w:hAnsi="Times New Roman" w:cs="Times New Roman"/>
          <w:color w:val="000000"/>
          <w:sz w:val="23"/>
          <w:szCs w:val="23"/>
          <w:lang w:eastAsia="nb-NO"/>
        </w:rPr>
        <w:t>ormål</w:t>
      </w:r>
      <w:r w:rsidR="004B49C2" w:rsidRPr="00910C84">
        <w:rPr>
          <w:rFonts w:ascii="Times New Roman" w:eastAsia="Times New Roman" w:hAnsi="Times New Roman" w:cs="Times New Roman"/>
          <w:color w:val="000000"/>
          <w:sz w:val="23"/>
          <w:szCs w:val="23"/>
          <w:lang w:eastAsia="nb-NO"/>
        </w:rPr>
        <w:t xml:space="preserve"> med prosjektet er at </w:t>
      </w:r>
      <w:r w:rsidR="00352316" w:rsidRPr="00910C84">
        <w:rPr>
          <w:rFonts w:ascii="Times New Roman" w:eastAsia="Times New Roman" w:hAnsi="Times New Roman" w:cs="Times New Roman"/>
          <w:color w:val="000000"/>
          <w:sz w:val="23"/>
          <w:szCs w:val="23"/>
          <w:lang w:eastAsia="nb-NO"/>
        </w:rPr>
        <w:t>NTNU</w:t>
      </w:r>
      <w:r w:rsidR="004B49C2" w:rsidRPr="00910C84">
        <w:rPr>
          <w:rFonts w:ascii="Times New Roman" w:eastAsia="Times New Roman" w:hAnsi="Times New Roman" w:cs="Times New Roman"/>
          <w:color w:val="000000"/>
          <w:sz w:val="23"/>
          <w:szCs w:val="23"/>
          <w:lang w:eastAsia="nb-NO"/>
        </w:rPr>
        <w:t xml:space="preserve"> skal ivareta ansattes, stud</w:t>
      </w:r>
      <w:r w:rsidR="005C1B49" w:rsidRPr="00910C84">
        <w:rPr>
          <w:rFonts w:ascii="Times New Roman" w:eastAsia="Times New Roman" w:hAnsi="Times New Roman" w:cs="Times New Roman"/>
          <w:color w:val="000000"/>
          <w:sz w:val="23"/>
          <w:szCs w:val="23"/>
          <w:lang w:eastAsia="nb-NO"/>
        </w:rPr>
        <w:t>enters og forskningsdeltakeres og øvrige registrertes</w:t>
      </w:r>
      <w:r w:rsidR="004B49C2" w:rsidRPr="00910C84">
        <w:rPr>
          <w:rFonts w:ascii="Times New Roman" w:eastAsia="Times New Roman" w:hAnsi="Times New Roman" w:cs="Times New Roman"/>
          <w:color w:val="000000"/>
          <w:sz w:val="23"/>
          <w:szCs w:val="23"/>
          <w:lang w:eastAsia="nb-NO"/>
        </w:rPr>
        <w:t xml:space="preserve"> interesser og person</w:t>
      </w:r>
      <w:r w:rsidR="00352316" w:rsidRPr="00910C84">
        <w:rPr>
          <w:rFonts w:ascii="Times New Roman" w:eastAsia="Times New Roman" w:hAnsi="Times New Roman" w:cs="Times New Roman"/>
          <w:color w:val="000000"/>
          <w:sz w:val="23"/>
          <w:szCs w:val="23"/>
          <w:lang w:eastAsia="nb-NO"/>
        </w:rPr>
        <w:t>vern</w:t>
      </w:r>
      <w:r w:rsidR="004B49C2" w:rsidRPr="00910C84">
        <w:rPr>
          <w:rFonts w:ascii="Times New Roman" w:eastAsia="Times New Roman" w:hAnsi="Times New Roman" w:cs="Times New Roman"/>
          <w:color w:val="000000"/>
          <w:sz w:val="23"/>
          <w:szCs w:val="23"/>
          <w:lang w:eastAsia="nb-NO"/>
        </w:rPr>
        <w:t xml:space="preserve"> gjennom lovlig, god og sikker behandling av personopplysninger</w:t>
      </w:r>
      <w:r w:rsidR="00EA5ED0" w:rsidRPr="00910C84">
        <w:rPr>
          <w:rFonts w:ascii="Times New Roman" w:eastAsia="Times New Roman" w:hAnsi="Times New Roman" w:cs="Times New Roman"/>
          <w:color w:val="000000"/>
          <w:sz w:val="23"/>
          <w:szCs w:val="23"/>
          <w:lang w:eastAsia="nb-NO"/>
        </w:rPr>
        <w:t xml:space="preserve"> gjennom:</w:t>
      </w:r>
    </w:p>
    <w:p w:rsidR="00EA5ED0" w:rsidRDefault="00EA5ED0" w:rsidP="00EA5ED0">
      <w:pPr>
        <w:pStyle w:val="ListParagraph"/>
        <w:tabs>
          <w:tab w:val="left" w:pos="993"/>
        </w:tabs>
        <w:rPr>
          <w:color w:val="000000"/>
          <w:sz w:val="23"/>
          <w:szCs w:val="23"/>
        </w:rPr>
      </w:pPr>
    </w:p>
    <w:p w:rsidR="00EA5ED0" w:rsidRDefault="00EA5ED0" w:rsidP="00EA5ED0">
      <w:pPr>
        <w:pStyle w:val="ListParagraph"/>
        <w:numPr>
          <w:ilvl w:val="0"/>
          <w:numId w:val="4"/>
        </w:numPr>
        <w:tabs>
          <w:tab w:val="left" w:pos="993"/>
        </w:tabs>
        <w:rPr>
          <w:color w:val="000000"/>
          <w:sz w:val="23"/>
          <w:szCs w:val="23"/>
        </w:rPr>
      </w:pPr>
      <w:r w:rsidRPr="00EA5ED0">
        <w:rPr>
          <w:color w:val="000000"/>
          <w:sz w:val="23"/>
          <w:szCs w:val="23"/>
        </w:rPr>
        <w:t>Ledere, ansatte og studenter skal etter endt prosjekt ha økt kunnskap om krav til behandling av personopplysninger og kunnskap om hvordan personverninformasjon skal sikres.</w:t>
      </w:r>
    </w:p>
    <w:p w:rsidR="00AB0928" w:rsidRDefault="00AB0928" w:rsidP="00AB0928">
      <w:pPr>
        <w:pStyle w:val="ListParagraph"/>
        <w:tabs>
          <w:tab w:val="left" w:pos="993"/>
        </w:tabs>
        <w:rPr>
          <w:color w:val="000000"/>
          <w:sz w:val="23"/>
          <w:szCs w:val="23"/>
        </w:rPr>
      </w:pPr>
    </w:p>
    <w:p w:rsidR="00AB0928" w:rsidRPr="004E77C1" w:rsidRDefault="00AB0928" w:rsidP="004E77C1">
      <w:pPr>
        <w:pStyle w:val="ListParagraph"/>
        <w:numPr>
          <w:ilvl w:val="0"/>
          <w:numId w:val="4"/>
        </w:numPr>
        <w:tabs>
          <w:tab w:val="left" w:pos="993"/>
        </w:tabs>
        <w:rPr>
          <w:color w:val="000000"/>
          <w:sz w:val="23"/>
          <w:szCs w:val="23"/>
        </w:rPr>
      </w:pPr>
      <w:r>
        <w:rPr>
          <w:color w:val="000000"/>
          <w:sz w:val="23"/>
          <w:szCs w:val="23"/>
        </w:rPr>
        <w:t>Ny retningslinje for behandling av personopplysninger skal være utarbeidet, og i tråd med nytt personvernregelverk.</w:t>
      </w:r>
    </w:p>
    <w:p w:rsidR="00AB0928" w:rsidRPr="00AB0928" w:rsidRDefault="00AB0928" w:rsidP="00AB0928">
      <w:pPr>
        <w:pStyle w:val="ListParagraph"/>
        <w:tabs>
          <w:tab w:val="left" w:pos="993"/>
        </w:tabs>
        <w:rPr>
          <w:color w:val="000000"/>
          <w:sz w:val="23"/>
          <w:szCs w:val="23"/>
        </w:rPr>
      </w:pPr>
    </w:p>
    <w:p w:rsidR="00EA5ED0" w:rsidRDefault="00EA5ED0" w:rsidP="00EA5ED0">
      <w:pPr>
        <w:pStyle w:val="ListParagraph"/>
        <w:numPr>
          <w:ilvl w:val="0"/>
          <w:numId w:val="4"/>
        </w:numPr>
        <w:tabs>
          <w:tab w:val="left" w:pos="993"/>
        </w:tabs>
        <w:rPr>
          <w:color w:val="000000"/>
          <w:sz w:val="23"/>
          <w:szCs w:val="23"/>
        </w:rPr>
      </w:pPr>
      <w:r>
        <w:rPr>
          <w:color w:val="000000"/>
          <w:sz w:val="23"/>
          <w:szCs w:val="23"/>
        </w:rPr>
        <w:t>NTNU skal ha oversikt over systemer der personopplysninger behandles, og ha en risikobasert tilnærming på sikring av opplysningene.</w:t>
      </w:r>
    </w:p>
    <w:p w:rsidR="00EA5ED0" w:rsidRPr="00EA5ED0" w:rsidRDefault="00EA5ED0" w:rsidP="00EA5ED0">
      <w:pPr>
        <w:pStyle w:val="ListParagraph"/>
        <w:rPr>
          <w:color w:val="000000"/>
          <w:sz w:val="23"/>
          <w:szCs w:val="23"/>
        </w:rPr>
      </w:pPr>
    </w:p>
    <w:p w:rsidR="00EA5ED0" w:rsidRDefault="00EA5ED0" w:rsidP="00EA5ED0">
      <w:pPr>
        <w:pStyle w:val="ListParagraph"/>
        <w:numPr>
          <w:ilvl w:val="0"/>
          <w:numId w:val="4"/>
        </w:numPr>
        <w:tabs>
          <w:tab w:val="left" w:pos="993"/>
        </w:tabs>
        <w:rPr>
          <w:color w:val="000000"/>
          <w:sz w:val="23"/>
          <w:szCs w:val="23"/>
        </w:rPr>
      </w:pPr>
      <w:r>
        <w:rPr>
          <w:color w:val="000000"/>
          <w:sz w:val="23"/>
          <w:szCs w:val="23"/>
        </w:rPr>
        <w:t>Registrerte ved NTNU skal ha gjennom utarbeidelse av personvernerklæringer skal kunne vite hvordan personopplysninger om dem behandles</w:t>
      </w:r>
    </w:p>
    <w:p w:rsidR="00EA5ED0" w:rsidRPr="00EA5ED0" w:rsidRDefault="00EA5ED0" w:rsidP="00EA5ED0">
      <w:pPr>
        <w:pStyle w:val="ListParagraph"/>
        <w:rPr>
          <w:color w:val="000000"/>
          <w:sz w:val="23"/>
          <w:szCs w:val="23"/>
        </w:rPr>
      </w:pPr>
    </w:p>
    <w:p w:rsidR="00EA5ED0" w:rsidRDefault="00EA5ED0" w:rsidP="00EA5ED0">
      <w:pPr>
        <w:pStyle w:val="ListParagraph"/>
        <w:numPr>
          <w:ilvl w:val="0"/>
          <w:numId w:val="4"/>
        </w:numPr>
        <w:tabs>
          <w:tab w:val="left" w:pos="993"/>
        </w:tabs>
        <w:rPr>
          <w:color w:val="000000"/>
          <w:sz w:val="23"/>
          <w:szCs w:val="23"/>
        </w:rPr>
      </w:pPr>
      <w:r>
        <w:rPr>
          <w:color w:val="000000"/>
          <w:sz w:val="23"/>
          <w:szCs w:val="23"/>
        </w:rPr>
        <w:t>NTNU skal kunne oppfylle sine forpliktelser til å gi innsyn i de registrertes rettigheter</w:t>
      </w:r>
    </w:p>
    <w:p w:rsidR="00EA5ED0" w:rsidRPr="00EA5ED0" w:rsidRDefault="00EA5ED0" w:rsidP="00EA5ED0">
      <w:pPr>
        <w:pStyle w:val="ListParagraph"/>
        <w:rPr>
          <w:color w:val="000000"/>
          <w:sz w:val="23"/>
          <w:szCs w:val="23"/>
        </w:rPr>
      </w:pPr>
    </w:p>
    <w:p w:rsidR="00EA5ED0" w:rsidRPr="00EA5ED0" w:rsidRDefault="00EA5ED0" w:rsidP="00EA5ED0">
      <w:pPr>
        <w:pStyle w:val="ListParagraph"/>
        <w:numPr>
          <w:ilvl w:val="0"/>
          <w:numId w:val="4"/>
        </w:numPr>
        <w:tabs>
          <w:tab w:val="left" w:pos="993"/>
        </w:tabs>
        <w:rPr>
          <w:color w:val="000000"/>
          <w:sz w:val="23"/>
          <w:szCs w:val="23"/>
        </w:rPr>
      </w:pPr>
      <w:r>
        <w:rPr>
          <w:color w:val="000000"/>
          <w:sz w:val="23"/>
          <w:szCs w:val="23"/>
        </w:rPr>
        <w:t>Data</w:t>
      </w:r>
      <w:r w:rsidR="004D1369">
        <w:rPr>
          <w:color w:val="000000"/>
          <w:sz w:val="23"/>
          <w:szCs w:val="23"/>
        </w:rPr>
        <w:t>behandleravtaler skal være inngått og systematisk gjennomgått</w:t>
      </w:r>
      <w:r w:rsidR="00910C84">
        <w:rPr>
          <w:color w:val="000000"/>
          <w:sz w:val="23"/>
          <w:szCs w:val="23"/>
        </w:rPr>
        <w:t xml:space="preserve"> for å oppfylle krav i regelverket</w:t>
      </w:r>
    </w:p>
    <w:p w:rsidR="00EA5ED0" w:rsidRPr="00EA5ED0" w:rsidRDefault="00EA5ED0" w:rsidP="00F30524">
      <w:pPr>
        <w:pStyle w:val="ListParagraph"/>
        <w:tabs>
          <w:tab w:val="left" w:pos="993"/>
        </w:tabs>
        <w:rPr>
          <w:color w:val="000000"/>
          <w:sz w:val="23"/>
          <w:szCs w:val="23"/>
        </w:rPr>
      </w:pPr>
    </w:p>
    <w:p w:rsidR="0085029A" w:rsidRPr="0085029A" w:rsidRDefault="0085029A" w:rsidP="0085029A">
      <w:pPr>
        <w:tabs>
          <w:tab w:val="left" w:pos="993"/>
        </w:tabs>
        <w:rPr>
          <w:rFonts w:ascii="Times New Roman" w:hAnsi="Times New Roman" w:cs="Times New Roman"/>
          <w:color w:val="000000"/>
          <w:sz w:val="23"/>
          <w:szCs w:val="23"/>
        </w:rPr>
      </w:pPr>
    </w:p>
    <w:p w:rsidR="0085029A" w:rsidRDefault="000D6192" w:rsidP="000D6192">
      <w:pPr>
        <w:pStyle w:val="ListParagraph"/>
        <w:numPr>
          <w:ilvl w:val="1"/>
          <w:numId w:val="2"/>
        </w:numPr>
        <w:tabs>
          <w:tab w:val="left" w:pos="993"/>
        </w:tabs>
        <w:rPr>
          <w:b/>
          <w:color w:val="000000"/>
          <w:szCs w:val="23"/>
        </w:rPr>
      </w:pPr>
      <w:r>
        <w:rPr>
          <w:b/>
          <w:color w:val="000000"/>
          <w:szCs w:val="23"/>
        </w:rPr>
        <w:t xml:space="preserve"> </w:t>
      </w:r>
      <w:r w:rsidR="0085029A" w:rsidRPr="0085029A">
        <w:rPr>
          <w:b/>
          <w:color w:val="000000"/>
          <w:szCs w:val="23"/>
        </w:rPr>
        <w:t>Effektmål:</w:t>
      </w:r>
    </w:p>
    <w:p w:rsidR="00B84EA0" w:rsidRDefault="00B84EA0" w:rsidP="00B84EA0">
      <w:pPr>
        <w:pStyle w:val="ListParagraph"/>
        <w:tabs>
          <w:tab w:val="left" w:pos="993"/>
        </w:tabs>
        <w:ind w:left="1080"/>
        <w:rPr>
          <w:b/>
          <w:color w:val="000000"/>
          <w:szCs w:val="23"/>
        </w:rPr>
      </w:pPr>
    </w:p>
    <w:p w:rsidR="00F30524" w:rsidRPr="00AB0928" w:rsidRDefault="00F30524" w:rsidP="00AB0928">
      <w:pPr>
        <w:tabs>
          <w:tab w:val="left" w:pos="993"/>
        </w:tabs>
        <w:rPr>
          <w:rFonts w:ascii="Times New Roman" w:hAnsi="Times New Roman" w:cs="Times New Roman"/>
          <w:color w:val="000000"/>
          <w:sz w:val="23"/>
          <w:szCs w:val="23"/>
        </w:rPr>
      </w:pPr>
      <w:r w:rsidRPr="00AB0928">
        <w:rPr>
          <w:rFonts w:ascii="Times New Roman" w:hAnsi="Times New Roman" w:cs="Times New Roman"/>
          <w:color w:val="000000"/>
          <w:sz w:val="23"/>
          <w:szCs w:val="23"/>
        </w:rPr>
        <w:t>Ledere, ansatte og studenter i NTNUs virksomhet skal ha økt forståelse av verdien av personopplysninger og bevissthet til hvordan personopplysninger håndteres i det daglige.</w:t>
      </w:r>
    </w:p>
    <w:p w:rsidR="00855654" w:rsidRPr="0085029A" w:rsidRDefault="00855654" w:rsidP="0085029A">
      <w:pPr>
        <w:tabs>
          <w:tab w:val="left" w:pos="993"/>
        </w:tabs>
        <w:rPr>
          <w:rFonts w:ascii="Times New Roman" w:hAnsi="Times New Roman" w:cs="Times New Roman"/>
          <w:color w:val="000000"/>
          <w:sz w:val="23"/>
          <w:szCs w:val="23"/>
        </w:rPr>
      </w:pPr>
    </w:p>
    <w:p w:rsidR="005C1B49" w:rsidRPr="0085029A" w:rsidRDefault="005C1B49" w:rsidP="005C1B49">
      <w:pPr>
        <w:pStyle w:val="ListParagraph"/>
        <w:tabs>
          <w:tab w:val="left" w:pos="993"/>
        </w:tabs>
        <w:rPr>
          <w:rFonts w:eastAsiaTheme="minorHAnsi"/>
          <w:color w:val="000000"/>
          <w:sz w:val="23"/>
          <w:szCs w:val="23"/>
          <w:lang w:eastAsia="en-US"/>
        </w:rPr>
      </w:pPr>
    </w:p>
    <w:p w:rsidR="00352316" w:rsidRDefault="00352316" w:rsidP="005C1B49">
      <w:pPr>
        <w:pStyle w:val="ListParagraph"/>
        <w:tabs>
          <w:tab w:val="left" w:pos="993"/>
        </w:tabs>
        <w:rPr>
          <w:color w:val="000000"/>
          <w:sz w:val="23"/>
          <w:szCs w:val="23"/>
        </w:rPr>
      </w:pPr>
    </w:p>
    <w:p w:rsidR="000D6192" w:rsidRPr="000D6192" w:rsidRDefault="0081732A" w:rsidP="000D6192">
      <w:pPr>
        <w:pStyle w:val="Default"/>
        <w:numPr>
          <w:ilvl w:val="0"/>
          <w:numId w:val="2"/>
        </w:numPr>
        <w:rPr>
          <w:b/>
          <w:sz w:val="32"/>
        </w:rPr>
      </w:pPr>
      <w:r>
        <w:rPr>
          <w:b/>
          <w:sz w:val="32"/>
        </w:rPr>
        <w:t>Gjennomføring av prosjektet - r</w:t>
      </w:r>
      <w:r w:rsidR="000D6192" w:rsidRPr="000D6192">
        <w:rPr>
          <w:b/>
          <w:sz w:val="32"/>
        </w:rPr>
        <w:t>essursbehov og tidsramme</w:t>
      </w:r>
    </w:p>
    <w:p w:rsidR="000D6192" w:rsidRPr="000D6192" w:rsidRDefault="000D6192" w:rsidP="000D6192">
      <w:pPr>
        <w:tabs>
          <w:tab w:val="left" w:pos="993"/>
        </w:tabs>
        <w:rPr>
          <w:rFonts w:ascii="Times New Roman" w:hAnsi="Times New Roman" w:cs="Times New Roman"/>
          <w:color w:val="000000"/>
          <w:sz w:val="23"/>
          <w:szCs w:val="23"/>
        </w:rPr>
      </w:pPr>
    </w:p>
    <w:p w:rsidR="000D6192" w:rsidRDefault="000D6192" w:rsidP="000D6192">
      <w:pPr>
        <w:pStyle w:val="ListParagraph"/>
        <w:numPr>
          <w:ilvl w:val="1"/>
          <w:numId w:val="2"/>
        </w:numPr>
        <w:tabs>
          <w:tab w:val="left" w:pos="993"/>
        </w:tabs>
        <w:rPr>
          <w:b/>
          <w:color w:val="000000"/>
          <w:szCs w:val="23"/>
        </w:rPr>
      </w:pPr>
      <w:r w:rsidRPr="000D6192">
        <w:rPr>
          <w:b/>
          <w:color w:val="000000"/>
          <w:szCs w:val="23"/>
        </w:rPr>
        <w:t>Tidsplan</w:t>
      </w:r>
    </w:p>
    <w:p w:rsidR="000D6192" w:rsidRPr="000D6192" w:rsidRDefault="000D6192" w:rsidP="000D6192">
      <w:pPr>
        <w:pStyle w:val="ListParagraph"/>
        <w:tabs>
          <w:tab w:val="left" w:pos="993"/>
        </w:tabs>
        <w:ind w:left="1080"/>
        <w:rPr>
          <w:b/>
          <w:color w:val="000000"/>
          <w:szCs w:val="23"/>
        </w:rPr>
      </w:pPr>
    </w:p>
    <w:p w:rsidR="000D6192" w:rsidRDefault="000D6192" w:rsidP="000D6192">
      <w:pPr>
        <w:tabs>
          <w:tab w:val="left" w:pos="993"/>
        </w:tabs>
        <w:rPr>
          <w:rFonts w:ascii="Times New Roman" w:hAnsi="Times New Roman" w:cs="Times New Roman"/>
          <w:color w:val="000000"/>
          <w:sz w:val="23"/>
          <w:szCs w:val="23"/>
        </w:rPr>
      </w:pPr>
      <w:r w:rsidRPr="0081732A">
        <w:rPr>
          <w:rFonts w:ascii="Times New Roman" w:hAnsi="Times New Roman" w:cs="Times New Roman"/>
          <w:color w:val="000000"/>
          <w:sz w:val="23"/>
          <w:szCs w:val="23"/>
        </w:rPr>
        <w:t xml:space="preserve">Prosjektet vil ha hovedtrykk på arbeid frem til 25. mai 2018, men vil løpe ut året 2018. </w:t>
      </w:r>
    </w:p>
    <w:p w:rsidR="00B84EA0" w:rsidRDefault="0081732A" w:rsidP="0081732A">
      <w:pPr>
        <w:pStyle w:val="Default"/>
        <w:rPr>
          <w:sz w:val="23"/>
          <w:szCs w:val="23"/>
        </w:rPr>
      </w:pPr>
      <w:r w:rsidRPr="000D6192">
        <w:rPr>
          <w:sz w:val="23"/>
          <w:szCs w:val="23"/>
        </w:rPr>
        <w:t>Det skal utarbeides en detaljert framdrifts- og milepælsplan. Denne skal legges fram for og godkjennes av styri</w:t>
      </w:r>
      <w:r w:rsidR="00AB0928">
        <w:rPr>
          <w:sz w:val="23"/>
          <w:szCs w:val="23"/>
        </w:rPr>
        <w:t xml:space="preserve">ngsgruppen i første møte. </w:t>
      </w:r>
    </w:p>
    <w:p w:rsidR="00B84EA0" w:rsidRDefault="00B84EA0" w:rsidP="0081732A">
      <w:pPr>
        <w:pStyle w:val="Default"/>
        <w:rPr>
          <w:sz w:val="23"/>
          <w:szCs w:val="23"/>
        </w:rPr>
      </w:pPr>
    </w:p>
    <w:p w:rsidR="0081732A" w:rsidRDefault="0081732A" w:rsidP="0081732A">
      <w:pPr>
        <w:pStyle w:val="Default"/>
        <w:rPr>
          <w:sz w:val="23"/>
          <w:szCs w:val="23"/>
        </w:rPr>
      </w:pPr>
      <w:r w:rsidRPr="000D6192">
        <w:rPr>
          <w:sz w:val="23"/>
          <w:szCs w:val="23"/>
        </w:rPr>
        <w:t xml:space="preserve">Arbeidsgruppen organiserer selv arbeidet i prosjektet og trekker inn andre ressurspersoner ved behov. </w:t>
      </w:r>
      <w:r w:rsidR="00572B9B">
        <w:rPr>
          <w:sz w:val="23"/>
          <w:szCs w:val="23"/>
        </w:rPr>
        <w:t>Arbeidsgruppen kan pålegge NTNUs enheter å for</w:t>
      </w:r>
      <w:r w:rsidR="00FB7F13">
        <w:rPr>
          <w:sz w:val="23"/>
          <w:szCs w:val="23"/>
        </w:rPr>
        <w:t>e</w:t>
      </w:r>
      <w:r w:rsidR="00572B9B">
        <w:rPr>
          <w:sz w:val="23"/>
          <w:szCs w:val="23"/>
        </w:rPr>
        <w:t>ta nødvendige gjennomganger og endringer for at NTNU skal være i samsvar med personvernregelverket.</w:t>
      </w:r>
      <w:r w:rsidRPr="000D6192">
        <w:rPr>
          <w:sz w:val="23"/>
          <w:szCs w:val="23"/>
        </w:rPr>
        <w:t xml:space="preserve"> Prosjektet og framdr</w:t>
      </w:r>
      <w:r>
        <w:rPr>
          <w:sz w:val="23"/>
          <w:szCs w:val="23"/>
        </w:rPr>
        <w:t>iften i dette skal dokumenteres.</w:t>
      </w:r>
    </w:p>
    <w:p w:rsidR="0081732A" w:rsidRPr="000D6192" w:rsidRDefault="0081732A" w:rsidP="0081732A">
      <w:pPr>
        <w:pStyle w:val="Default"/>
        <w:rPr>
          <w:sz w:val="23"/>
          <w:szCs w:val="23"/>
        </w:rPr>
      </w:pPr>
    </w:p>
    <w:p w:rsidR="0081732A" w:rsidRDefault="0081732A" w:rsidP="0081732A">
      <w:pPr>
        <w:pStyle w:val="Default"/>
        <w:rPr>
          <w:sz w:val="23"/>
          <w:szCs w:val="23"/>
        </w:rPr>
      </w:pPr>
      <w:r w:rsidRPr="000D6192">
        <w:rPr>
          <w:sz w:val="23"/>
          <w:szCs w:val="23"/>
        </w:rPr>
        <w:t xml:space="preserve">Lederen kaller inn til møter i arbeidsgruppen, koordinerer gruppens arbeid, og sikrer oppfølging av bestillinger gjort til medlemmer av gruppen eller andre ressurspersoner og rapporterer til styringsgruppen. </w:t>
      </w:r>
    </w:p>
    <w:p w:rsidR="0081732A" w:rsidRDefault="0081732A" w:rsidP="0081732A">
      <w:pPr>
        <w:pStyle w:val="Default"/>
        <w:rPr>
          <w:sz w:val="23"/>
          <w:szCs w:val="23"/>
        </w:rPr>
      </w:pPr>
    </w:p>
    <w:p w:rsidR="0081732A" w:rsidRDefault="0081732A" w:rsidP="0081732A">
      <w:pPr>
        <w:pStyle w:val="Default"/>
        <w:rPr>
          <w:sz w:val="23"/>
          <w:szCs w:val="23"/>
        </w:rPr>
      </w:pPr>
      <w:r w:rsidRPr="000D6192">
        <w:rPr>
          <w:sz w:val="23"/>
          <w:szCs w:val="23"/>
        </w:rPr>
        <w:t>Arbeidsgruppen skal starte med planlegging og involvering av de rette ressursene</w:t>
      </w:r>
      <w:r>
        <w:rPr>
          <w:sz w:val="23"/>
          <w:szCs w:val="23"/>
        </w:rPr>
        <w:t>. Rett system for kartlegging må vurderes og identifiseres.</w:t>
      </w:r>
    </w:p>
    <w:p w:rsidR="004E77C1" w:rsidRDefault="004E77C1" w:rsidP="0081732A">
      <w:pPr>
        <w:pStyle w:val="Default"/>
        <w:rPr>
          <w:sz w:val="23"/>
          <w:szCs w:val="23"/>
        </w:rPr>
      </w:pPr>
    </w:p>
    <w:p w:rsidR="0081732A" w:rsidRDefault="0081732A" w:rsidP="0081732A">
      <w:pPr>
        <w:pStyle w:val="Default"/>
        <w:rPr>
          <w:sz w:val="23"/>
          <w:szCs w:val="23"/>
        </w:rPr>
      </w:pPr>
      <w:r>
        <w:rPr>
          <w:sz w:val="23"/>
          <w:szCs w:val="23"/>
        </w:rPr>
        <w:t>Kartleggingen må sendes ut til miljøene, og koordineres. Etter innsamling må ar</w:t>
      </w:r>
      <w:r w:rsidRPr="000D6192">
        <w:rPr>
          <w:sz w:val="23"/>
          <w:szCs w:val="23"/>
        </w:rPr>
        <w:t xml:space="preserve">beidsgruppen </w:t>
      </w:r>
      <w:r>
        <w:rPr>
          <w:sz w:val="23"/>
          <w:szCs w:val="23"/>
        </w:rPr>
        <w:t>ha</w:t>
      </w:r>
      <w:r w:rsidRPr="000D6192">
        <w:rPr>
          <w:sz w:val="23"/>
          <w:szCs w:val="23"/>
        </w:rPr>
        <w:t xml:space="preserve"> særlig oppmerksomhet på områder der det oftest forekommer brudd på personvernreglene, eventuelt der personvernkonsekvensene av behandlingen er størst for de registrerte.</w:t>
      </w:r>
    </w:p>
    <w:p w:rsidR="0081732A" w:rsidRPr="000D6192" w:rsidRDefault="0081732A" w:rsidP="0081732A">
      <w:pPr>
        <w:pStyle w:val="Default"/>
        <w:rPr>
          <w:sz w:val="23"/>
          <w:szCs w:val="23"/>
        </w:rPr>
      </w:pPr>
    </w:p>
    <w:p w:rsidR="0081732A" w:rsidRDefault="0081732A" w:rsidP="000D6192">
      <w:pPr>
        <w:tabs>
          <w:tab w:val="left" w:pos="993"/>
        </w:tabs>
        <w:rPr>
          <w:rFonts w:ascii="Times New Roman" w:hAnsi="Times New Roman" w:cs="Times New Roman"/>
          <w:color w:val="000000"/>
          <w:sz w:val="23"/>
          <w:szCs w:val="23"/>
        </w:rPr>
      </w:pPr>
      <w:r>
        <w:rPr>
          <w:rFonts w:ascii="Times New Roman" w:hAnsi="Times New Roman" w:cs="Times New Roman"/>
          <w:color w:val="000000"/>
          <w:sz w:val="23"/>
          <w:szCs w:val="23"/>
        </w:rPr>
        <w:t xml:space="preserve">Kartlegging av behandlinger skal være gjennomført i løpet av april måned. Vurderinger skal skje i etterkant og </w:t>
      </w:r>
      <w:r w:rsidR="00AB0928">
        <w:rPr>
          <w:rFonts w:ascii="Times New Roman" w:hAnsi="Times New Roman" w:cs="Times New Roman"/>
          <w:color w:val="000000"/>
          <w:sz w:val="23"/>
          <w:szCs w:val="23"/>
        </w:rPr>
        <w:t>håndteres</w:t>
      </w:r>
      <w:r>
        <w:rPr>
          <w:rFonts w:ascii="Times New Roman" w:hAnsi="Times New Roman" w:cs="Times New Roman"/>
          <w:color w:val="000000"/>
          <w:sz w:val="23"/>
          <w:szCs w:val="23"/>
        </w:rPr>
        <w:t xml:space="preserve"> der man finner avvik.</w:t>
      </w:r>
    </w:p>
    <w:p w:rsidR="00EB0C74" w:rsidRDefault="00EB0C74" w:rsidP="00FB5AF9">
      <w:pPr>
        <w:tabs>
          <w:tab w:val="left" w:pos="993"/>
        </w:tabs>
        <w:rPr>
          <w:rFonts w:ascii="Times New Roman" w:hAnsi="Times New Roman" w:cs="Times New Roman"/>
          <w:color w:val="000000"/>
          <w:sz w:val="23"/>
          <w:szCs w:val="23"/>
        </w:rPr>
      </w:pPr>
      <w:r>
        <w:rPr>
          <w:rFonts w:ascii="Times New Roman" w:hAnsi="Times New Roman" w:cs="Times New Roman"/>
          <w:color w:val="000000"/>
          <w:sz w:val="23"/>
          <w:szCs w:val="23"/>
        </w:rPr>
        <w:t xml:space="preserve">Ved nedsettelse av prosjekt om internkontroll, vil </w:t>
      </w:r>
      <w:r w:rsidR="00FB5AF9">
        <w:rPr>
          <w:rFonts w:ascii="Times New Roman" w:hAnsi="Times New Roman" w:cs="Times New Roman"/>
          <w:color w:val="000000"/>
          <w:sz w:val="23"/>
          <w:szCs w:val="23"/>
        </w:rPr>
        <w:t xml:space="preserve">dette prosjektet ha overordnet og koordinerende status for </w:t>
      </w:r>
      <w:r>
        <w:rPr>
          <w:rFonts w:ascii="Times New Roman" w:hAnsi="Times New Roman" w:cs="Times New Roman"/>
          <w:color w:val="000000"/>
          <w:sz w:val="23"/>
          <w:szCs w:val="23"/>
        </w:rPr>
        <w:t xml:space="preserve">personvernprosjektet. Styringsgruppen for herværende prosjekt vil </w:t>
      </w:r>
      <w:r w:rsidR="00FB5AF9">
        <w:rPr>
          <w:rFonts w:ascii="Times New Roman" w:hAnsi="Times New Roman" w:cs="Times New Roman"/>
          <w:color w:val="000000"/>
          <w:sz w:val="23"/>
          <w:szCs w:val="23"/>
        </w:rPr>
        <w:t>fungere</w:t>
      </w:r>
      <w:r>
        <w:rPr>
          <w:rFonts w:ascii="Times New Roman" w:hAnsi="Times New Roman" w:cs="Times New Roman"/>
          <w:color w:val="000000"/>
          <w:sz w:val="23"/>
          <w:szCs w:val="23"/>
        </w:rPr>
        <w:t xml:space="preserve"> midlertidig inntil prosjektet for internkontroll er operativt. </w:t>
      </w:r>
    </w:p>
    <w:p w:rsidR="00FB5AF9" w:rsidRDefault="00FB5AF9" w:rsidP="00FB5AF9">
      <w:pPr>
        <w:tabs>
          <w:tab w:val="left" w:pos="993"/>
        </w:tabs>
        <w:rPr>
          <w:rFonts w:ascii="Times New Roman" w:hAnsi="Times New Roman" w:cs="Times New Roman"/>
          <w:color w:val="000000"/>
          <w:sz w:val="23"/>
          <w:szCs w:val="23"/>
        </w:rPr>
      </w:pPr>
    </w:p>
    <w:p w:rsidR="00AB0928" w:rsidRDefault="00AB0928" w:rsidP="000D6192">
      <w:pPr>
        <w:tabs>
          <w:tab w:val="left" w:pos="993"/>
        </w:tabs>
        <w:rPr>
          <w:rFonts w:ascii="Times New Roman" w:hAnsi="Times New Roman" w:cs="Times New Roman"/>
          <w:color w:val="000000"/>
          <w:sz w:val="23"/>
          <w:szCs w:val="23"/>
        </w:rPr>
      </w:pPr>
    </w:p>
    <w:p w:rsidR="00AB0928" w:rsidRPr="008067AC" w:rsidRDefault="00AB0928" w:rsidP="00AB0928">
      <w:pPr>
        <w:pStyle w:val="Default"/>
        <w:rPr>
          <w:b/>
          <w:sz w:val="23"/>
          <w:szCs w:val="23"/>
        </w:rPr>
      </w:pPr>
      <w:r w:rsidRPr="008067AC">
        <w:rPr>
          <w:b/>
          <w:sz w:val="23"/>
          <w:szCs w:val="23"/>
        </w:rPr>
        <w:t>Prosjektet vil omfatte følgende faser:</w:t>
      </w:r>
    </w:p>
    <w:p w:rsidR="008067AC" w:rsidRDefault="008067AC" w:rsidP="00AB0928">
      <w:pPr>
        <w:pStyle w:val="Default"/>
        <w:rPr>
          <w:sz w:val="23"/>
          <w:szCs w:val="23"/>
        </w:rPr>
      </w:pPr>
    </w:p>
    <w:p w:rsidR="00AB0928" w:rsidRDefault="00AB0928" w:rsidP="006D23E8">
      <w:pPr>
        <w:pStyle w:val="Default"/>
        <w:numPr>
          <w:ilvl w:val="0"/>
          <w:numId w:val="8"/>
        </w:numPr>
        <w:rPr>
          <w:sz w:val="23"/>
          <w:szCs w:val="23"/>
        </w:rPr>
      </w:pPr>
      <w:r w:rsidRPr="008067AC">
        <w:rPr>
          <w:b/>
          <w:sz w:val="23"/>
          <w:szCs w:val="23"/>
        </w:rPr>
        <w:t>Planleggingsfase</w:t>
      </w:r>
      <w:r w:rsidR="008067AC" w:rsidRPr="008067AC">
        <w:rPr>
          <w:b/>
          <w:sz w:val="23"/>
          <w:szCs w:val="23"/>
        </w:rPr>
        <w:t>n</w:t>
      </w:r>
      <w:r w:rsidRPr="00AB0928">
        <w:rPr>
          <w:sz w:val="23"/>
          <w:szCs w:val="23"/>
        </w:rPr>
        <w:t xml:space="preserve">: </w:t>
      </w:r>
      <w:r>
        <w:rPr>
          <w:sz w:val="23"/>
          <w:szCs w:val="23"/>
        </w:rPr>
        <w:t>o</w:t>
      </w:r>
      <w:r w:rsidRPr="00AB0928">
        <w:rPr>
          <w:sz w:val="23"/>
          <w:szCs w:val="23"/>
        </w:rPr>
        <w:t>mfatter bl.a. å definere omfang/planlegge, allokere ressurser, utarbeide fremdriftsplan, og angi risikonivå (risikoen for selve gjennomføringen av prosjektet)</w:t>
      </w:r>
    </w:p>
    <w:p w:rsidR="008067AC" w:rsidRDefault="008067AC" w:rsidP="008067AC">
      <w:pPr>
        <w:pStyle w:val="Default"/>
        <w:ind w:left="720"/>
        <w:rPr>
          <w:sz w:val="23"/>
          <w:szCs w:val="23"/>
        </w:rPr>
      </w:pPr>
    </w:p>
    <w:p w:rsidR="008067AC" w:rsidRDefault="00AB0928" w:rsidP="00883CAA">
      <w:pPr>
        <w:pStyle w:val="Default"/>
        <w:numPr>
          <w:ilvl w:val="0"/>
          <w:numId w:val="8"/>
        </w:numPr>
        <w:rPr>
          <w:sz w:val="23"/>
          <w:szCs w:val="23"/>
        </w:rPr>
      </w:pPr>
      <w:r w:rsidRPr="008067AC">
        <w:rPr>
          <w:b/>
          <w:sz w:val="23"/>
          <w:szCs w:val="23"/>
        </w:rPr>
        <w:t>Kartleggin</w:t>
      </w:r>
      <w:r w:rsidR="008067AC">
        <w:rPr>
          <w:b/>
          <w:sz w:val="23"/>
          <w:szCs w:val="23"/>
        </w:rPr>
        <w:t>g</w:t>
      </w:r>
      <w:r w:rsidRPr="008067AC">
        <w:rPr>
          <w:b/>
          <w:sz w:val="23"/>
          <w:szCs w:val="23"/>
        </w:rPr>
        <w:t>sfasen</w:t>
      </w:r>
      <w:r w:rsidRPr="00AB0928">
        <w:rPr>
          <w:sz w:val="23"/>
          <w:szCs w:val="23"/>
        </w:rPr>
        <w:t xml:space="preserve">: </w:t>
      </w:r>
      <w:r>
        <w:rPr>
          <w:sz w:val="23"/>
          <w:szCs w:val="23"/>
        </w:rPr>
        <w:t xml:space="preserve">kartlegge </w:t>
      </w:r>
      <w:r w:rsidRPr="00AB0928">
        <w:rPr>
          <w:sz w:val="23"/>
          <w:szCs w:val="23"/>
        </w:rPr>
        <w:t xml:space="preserve">personopplysninger som behandles, behandlingsmåte, informasjonssystemer, bruk av leverandører/underdatabehandlere, overføring til tredjeland, rutiner og prosedyrer, dokumentasjon mv. </w:t>
      </w:r>
    </w:p>
    <w:p w:rsidR="008067AC" w:rsidRDefault="008067AC" w:rsidP="008067AC">
      <w:pPr>
        <w:pStyle w:val="Default"/>
        <w:ind w:firstLine="708"/>
        <w:rPr>
          <w:sz w:val="23"/>
          <w:szCs w:val="23"/>
        </w:rPr>
      </w:pPr>
      <w:r>
        <w:rPr>
          <w:sz w:val="23"/>
          <w:szCs w:val="23"/>
        </w:rPr>
        <w:t>(Kartleggingsfasen skal være gjennomført senest innen 25. mai.)</w:t>
      </w:r>
    </w:p>
    <w:p w:rsidR="008067AC" w:rsidRDefault="008067AC" w:rsidP="008067AC">
      <w:pPr>
        <w:pStyle w:val="Default"/>
        <w:rPr>
          <w:sz w:val="23"/>
          <w:szCs w:val="23"/>
        </w:rPr>
      </w:pPr>
    </w:p>
    <w:p w:rsidR="00AB0928" w:rsidRDefault="008067AC" w:rsidP="00EA0F1D">
      <w:pPr>
        <w:pStyle w:val="Default"/>
        <w:numPr>
          <w:ilvl w:val="0"/>
          <w:numId w:val="8"/>
        </w:numPr>
        <w:rPr>
          <w:sz w:val="23"/>
          <w:szCs w:val="23"/>
        </w:rPr>
      </w:pPr>
      <w:r w:rsidRPr="008067AC">
        <w:rPr>
          <w:b/>
          <w:sz w:val="23"/>
          <w:szCs w:val="23"/>
        </w:rPr>
        <w:t>Vurderingsfasen</w:t>
      </w:r>
      <w:r w:rsidRPr="008067AC">
        <w:rPr>
          <w:sz w:val="23"/>
          <w:szCs w:val="23"/>
        </w:rPr>
        <w:t xml:space="preserve">: </w:t>
      </w:r>
      <w:r>
        <w:rPr>
          <w:sz w:val="23"/>
          <w:szCs w:val="23"/>
        </w:rPr>
        <w:t xml:space="preserve">Vurdere </w:t>
      </w:r>
      <w:r w:rsidR="00AB0928" w:rsidRPr="008067AC">
        <w:rPr>
          <w:sz w:val="23"/>
          <w:szCs w:val="23"/>
        </w:rPr>
        <w:t>behandlingen av data og informasjon, identifisere avvik fra regelverket og akseptert risikonivå og tilhørende risikoelementer</w:t>
      </w:r>
    </w:p>
    <w:p w:rsidR="008067AC" w:rsidRDefault="008067AC" w:rsidP="008067AC">
      <w:pPr>
        <w:pStyle w:val="Default"/>
        <w:ind w:left="720"/>
        <w:rPr>
          <w:sz w:val="23"/>
          <w:szCs w:val="23"/>
        </w:rPr>
      </w:pPr>
    </w:p>
    <w:p w:rsidR="00AB0928" w:rsidRPr="00595233" w:rsidRDefault="008067AC" w:rsidP="00595233">
      <w:pPr>
        <w:pStyle w:val="Default"/>
        <w:numPr>
          <w:ilvl w:val="0"/>
          <w:numId w:val="8"/>
        </w:numPr>
        <w:tabs>
          <w:tab w:val="left" w:pos="993"/>
        </w:tabs>
        <w:rPr>
          <w:sz w:val="23"/>
          <w:szCs w:val="23"/>
        </w:rPr>
      </w:pPr>
      <w:r w:rsidRPr="008067AC">
        <w:rPr>
          <w:b/>
          <w:sz w:val="23"/>
          <w:szCs w:val="23"/>
        </w:rPr>
        <w:t>Utbedringsfasen</w:t>
      </w:r>
      <w:r w:rsidRPr="008067AC">
        <w:rPr>
          <w:sz w:val="23"/>
          <w:szCs w:val="23"/>
        </w:rPr>
        <w:t>: håndtere eventuelle avvik og utbedre disse. Se på bakenforliggende faktorer for hvorfor aktuelle avvik oppstår. Endre rutiner ved behov</w:t>
      </w:r>
      <w:r>
        <w:rPr>
          <w:sz w:val="23"/>
          <w:szCs w:val="23"/>
        </w:rPr>
        <w:t>.</w:t>
      </w:r>
      <w:r w:rsidR="00595233">
        <w:rPr>
          <w:sz w:val="23"/>
          <w:szCs w:val="23"/>
        </w:rPr>
        <w:t xml:space="preserve"> Sørge for tilstrekkelig dokumentasjon i henhold til nye regler og utarbeide sjekklister og maler. </w:t>
      </w:r>
      <w:r w:rsidR="00595233" w:rsidRPr="00595233">
        <w:rPr>
          <w:sz w:val="23"/>
          <w:szCs w:val="23"/>
        </w:rPr>
        <w:t>Videre etter mai, se på etterlevelsen.</w:t>
      </w:r>
    </w:p>
    <w:p w:rsidR="0081732A" w:rsidRDefault="0081732A" w:rsidP="000D6192">
      <w:pPr>
        <w:tabs>
          <w:tab w:val="left" w:pos="993"/>
        </w:tabs>
        <w:rPr>
          <w:rFonts w:ascii="Times New Roman" w:hAnsi="Times New Roman" w:cs="Times New Roman"/>
          <w:color w:val="000000"/>
          <w:sz w:val="23"/>
          <w:szCs w:val="23"/>
        </w:rPr>
      </w:pPr>
    </w:p>
    <w:p w:rsidR="00FB5AF9" w:rsidRDefault="00FB5AF9" w:rsidP="000D6192">
      <w:pPr>
        <w:tabs>
          <w:tab w:val="left" w:pos="993"/>
        </w:tabs>
        <w:rPr>
          <w:rFonts w:ascii="Times New Roman" w:hAnsi="Times New Roman" w:cs="Times New Roman"/>
          <w:color w:val="000000"/>
          <w:sz w:val="23"/>
          <w:szCs w:val="23"/>
        </w:rPr>
      </w:pPr>
    </w:p>
    <w:p w:rsidR="00595233" w:rsidRDefault="00595233" w:rsidP="000D6192">
      <w:pPr>
        <w:tabs>
          <w:tab w:val="left" w:pos="993"/>
        </w:tabs>
        <w:rPr>
          <w:rFonts w:ascii="Times New Roman" w:hAnsi="Times New Roman" w:cs="Times New Roman"/>
          <w:color w:val="000000"/>
          <w:sz w:val="23"/>
          <w:szCs w:val="23"/>
        </w:rPr>
      </w:pPr>
    </w:p>
    <w:p w:rsidR="0081732A" w:rsidRDefault="00AB0928" w:rsidP="000D6192">
      <w:pPr>
        <w:pStyle w:val="ListParagraph"/>
        <w:numPr>
          <w:ilvl w:val="1"/>
          <w:numId w:val="2"/>
        </w:numPr>
        <w:tabs>
          <w:tab w:val="left" w:pos="993"/>
        </w:tabs>
        <w:rPr>
          <w:b/>
          <w:color w:val="000000"/>
          <w:szCs w:val="23"/>
        </w:rPr>
      </w:pPr>
      <w:r>
        <w:rPr>
          <w:b/>
          <w:color w:val="000000"/>
          <w:szCs w:val="23"/>
        </w:rPr>
        <w:t xml:space="preserve"> </w:t>
      </w:r>
      <w:r w:rsidR="0081732A" w:rsidRPr="0081732A">
        <w:rPr>
          <w:b/>
          <w:color w:val="000000"/>
          <w:szCs w:val="23"/>
        </w:rPr>
        <w:t>Ressursbehov</w:t>
      </w:r>
    </w:p>
    <w:p w:rsidR="00595233" w:rsidRDefault="00595233" w:rsidP="00595233">
      <w:pPr>
        <w:pStyle w:val="ListParagraph"/>
        <w:tabs>
          <w:tab w:val="left" w:pos="993"/>
        </w:tabs>
        <w:ind w:left="1080"/>
        <w:rPr>
          <w:b/>
          <w:color w:val="000000"/>
          <w:szCs w:val="23"/>
        </w:rPr>
      </w:pPr>
    </w:p>
    <w:p w:rsidR="00AB0928" w:rsidRDefault="000D6192" w:rsidP="0081732A">
      <w:pPr>
        <w:tabs>
          <w:tab w:val="left" w:pos="993"/>
        </w:tabs>
        <w:rPr>
          <w:rFonts w:ascii="Times New Roman" w:hAnsi="Times New Roman" w:cs="Times New Roman"/>
          <w:color w:val="000000"/>
          <w:sz w:val="23"/>
          <w:szCs w:val="23"/>
        </w:rPr>
      </w:pPr>
      <w:r w:rsidRPr="0081732A">
        <w:rPr>
          <w:rFonts w:ascii="Times New Roman" w:hAnsi="Times New Roman" w:cs="Times New Roman"/>
          <w:color w:val="000000"/>
          <w:sz w:val="23"/>
          <w:szCs w:val="23"/>
        </w:rPr>
        <w:t>Prosjektet vil kreve ressurser.</w:t>
      </w:r>
      <w:r w:rsidR="00AB0928">
        <w:rPr>
          <w:rFonts w:ascii="Times New Roman" w:hAnsi="Times New Roman" w:cs="Times New Roman"/>
          <w:color w:val="000000"/>
          <w:sz w:val="23"/>
          <w:szCs w:val="23"/>
        </w:rPr>
        <w:t xml:space="preserve"> Det er viktig at det settes av tilstrekkelig med ressurser i prosjektet, og at avtaler med den enkelte prosjektdeltaker inngås, slik at man sikrer ressursen.</w:t>
      </w:r>
      <w:r w:rsidR="00FB5AF9">
        <w:rPr>
          <w:rFonts w:ascii="Times New Roman" w:hAnsi="Times New Roman" w:cs="Times New Roman"/>
          <w:color w:val="000000"/>
          <w:sz w:val="23"/>
          <w:szCs w:val="23"/>
        </w:rPr>
        <w:t xml:space="preserve"> Prosjektdeltakernes innsats vil være regnet til minimum 50 prosent, og opp mot100 prosent frem til utløpet av mai.</w:t>
      </w:r>
    </w:p>
    <w:p w:rsidR="000D6192" w:rsidRDefault="000D6192" w:rsidP="0081732A">
      <w:pPr>
        <w:tabs>
          <w:tab w:val="left" w:pos="993"/>
        </w:tabs>
        <w:rPr>
          <w:rFonts w:ascii="Times New Roman" w:hAnsi="Times New Roman" w:cs="Times New Roman"/>
          <w:color w:val="000000"/>
          <w:sz w:val="23"/>
          <w:szCs w:val="23"/>
        </w:rPr>
      </w:pPr>
      <w:r w:rsidRPr="0081732A">
        <w:rPr>
          <w:rFonts w:ascii="Times New Roman" w:hAnsi="Times New Roman" w:cs="Times New Roman"/>
          <w:color w:val="000000"/>
          <w:sz w:val="23"/>
          <w:szCs w:val="23"/>
        </w:rPr>
        <w:t xml:space="preserve">Ressurser knyttes til timeverk i gjennomføringen, og eventuelt også til direkte kostnader knyttet til eventuelle anskaffelser og utbedringer. Sistnevnte vil måtte samkjøres langt på vei med arbeidet med informasjonssikkerhet. </w:t>
      </w:r>
    </w:p>
    <w:p w:rsidR="00AB0928" w:rsidRDefault="00AB0928" w:rsidP="00AB0928">
      <w:pPr>
        <w:pStyle w:val="Default"/>
        <w:rPr>
          <w:sz w:val="23"/>
          <w:szCs w:val="23"/>
        </w:rPr>
      </w:pPr>
    </w:p>
    <w:p w:rsidR="00AB0928" w:rsidRPr="00AB0928" w:rsidRDefault="00AB0928" w:rsidP="00AB0928">
      <w:pPr>
        <w:pStyle w:val="Default"/>
        <w:rPr>
          <w:i/>
          <w:sz w:val="23"/>
          <w:szCs w:val="23"/>
        </w:rPr>
      </w:pPr>
      <w:r w:rsidRPr="00AB0928">
        <w:rPr>
          <w:i/>
          <w:sz w:val="23"/>
          <w:szCs w:val="23"/>
        </w:rPr>
        <w:t>4.2.2 Er anskaffelse(r) av varer og tjenester aktuelt?</w:t>
      </w:r>
    </w:p>
    <w:p w:rsidR="00AB0928" w:rsidRDefault="00AB0928" w:rsidP="00AB0928">
      <w:pPr>
        <w:pStyle w:val="Default"/>
        <w:rPr>
          <w:sz w:val="23"/>
          <w:szCs w:val="23"/>
        </w:rPr>
      </w:pPr>
      <w:r w:rsidRPr="000D6192">
        <w:rPr>
          <w:sz w:val="23"/>
          <w:szCs w:val="23"/>
        </w:rPr>
        <w:t xml:space="preserve">I hovedsak bør prosjektet kunne gjennomføres med interne ressurser. </w:t>
      </w:r>
    </w:p>
    <w:p w:rsidR="00AB0928" w:rsidRDefault="00AB0928" w:rsidP="00AB0928">
      <w:pPr>
        <w:pStyle w:val="Default"/>
        <w:rPr>
          <w:sz w:val="23"/>
          <w:szCs w:val="23"/>
        </w:rPr>
      </w:pPr>
    </w:p>
    <w:p w:rsidR="00AB0928" w:rsidRPr="000D6192" w:rsidRDefault="00AB0928" w:rsidP="00AB0928">
      <w:pPr>
        <w:pStyle w:val="Default"/>
        <w:rPr>
          <w:sz w:val="23"/>
          <w:szCs w:val="23"/>
        </w:rPr>
      </w:pPr>
      <w:r w:rsidRPr="000D6192">
        <w:rPr>
          <w:sz w:val="23"/>
          <w:szCs w:val="23"/>
        </w:rPr>
        <w:t>Eventuelt behov for IT-løsninger</w:t>
      </w:r>
      <w:r w:rsidR="00581671">
        <w:rPr>
          <w:sz w:val="23"/>
          <w:szCs w:val="23"/>
        </w:rPr>
        <w:t>/system eller justeringer av slike</w:t>
      </w:r>
      <w:r w:rsidRPr="000D6192">
        <w:rPr>
          <w:sz w:val="23"/>
          <w:szCs w:val="23"/>
        </w:rPr>
        <w:t xml:space="preserve"> må vurderes, for å utbedre eller forh</w:t>
      </w:r>
      <w:r w:rsidR="00581671">
        <w:rPr>
          <w:sz w:val="23"/>
          <w:szCs w:val="23"/>
        </w:rPr>
        <w:t>indre avvik mot de nye reglene, og sikre innebygd personvern.</w:t>
      </w:r>
    </w:p>
    <w:p w:rsidR="00AB0928" w:rsidRPr="000D6192" w:rsidRDefault="00AB0928" w:rsidP="00AB0928">
      <w:pPr>
        <w:pStyle w:val="Default"/>
        <w:rPr>
          <w:sz w:val="23"/>
          <w:szCs w:val="23"/>
        </w:rPr>
      </w:pPr>
    </w:p>
    <w:p w:rsidR="00AB0928" w:rsidRDefault="00AB0928" w:rsidP="00AB0928">
      <w:pPr>
        <w:tabs>
          <w:tab w:val="left" w:pos="993"/>
        </w:tabs>
        <w:rPr>
          <w:rFonts w:ascii="Times New Roman" w:hAnsi="Times New Roman" w:cs="Times New Roman"/>
          <w:color w:val="000000"/>
          <w:sz w:val="23"/>
          <w:szCs w:val="23"/>
        </w:rPr>
      </w:pPr>
      <w:r>
        <w:rPr>
          <w:rFonts w:ascii="Times New Roman" w:hAnsi="Times New Roman" w:cs="Times New Roman"/>
          <w:color w:val="000000"/>
          <w:sz w:val="23"/>
          <w:szCs w:val="23"/>
        </w:rPr>
        <w:t>Det vil være aktuelt med kjøp av eksterne tjenester, f.eks. juridiske tjenester for vurdering og håndt</w:t>
      </w:r>
      <w:r w:rsidR="00572B9B">
        <w:rPr>
          <w:rFonts w:ascii="Times New Roman" w:hAnsi="Times New Roman" w:cs="Times New Roman"/>
          <w:color w:val="000000"/>
          <w:sz w:val="23"/>
          <w:szCs w:val="23"/>
        </w:rPr>
        <w:t>ering i forbindelse med avtaler og vurdering av behandlingsgrunnlag.</w:t>
      </w:r>
    </w:p>
    <w:p w:rsidR="000D6192" w:rsidRPr="00595233" w:rsidRDefault="000D6192" w:rsidP="00595233">
      <w:pPr>
        <w:pStyle w:val="ListParagraph"/>
        <w:tabs>
          <w:tab w:val="left" w:pos="993"/>
        </w:tabs>
        <w:ind w:left="1080"/>
        <w:rPr>
          <w:b/>
          <w:color w:val="000000"/>
          <w:szCs w:val="23"/>
        </w:rPr>
      </w:pPr>
    </w:p>
    <w:p w:rsidR="000D6192" w:rsidRPr="00595233" w:rsidRDefault="00211C25" w:rsidP="00595233">
      <w:pPr>
        <w:pStyle w:val="ListParagraph"/>
        <w:numPr>
          <w:ilvl w:val="1"/>
          <w:numId w:val="2"/>
        </w:numPr>
        <w:tabs>
          <w:tab w:val="left" w:pos="993"/>
        </w:tabs>
        <w:rPr>
          <w:b/>
          <w:color w:val="000000"/>
          <w:szCs w:val="23"/>
        </w:rPr>
      </w:pPr>
      <w:r>
        <w:rPr>
          <w:b/>
          <w:color w:val="000000"/>
          <w:szCs w:val="23"/>
        </w:rPr>
        <w:t xml:space="preserve"> </w:t>
      </w:r>
      <w:r w:rsidR="00595233">
        <w:rPr>
          <w:b/>
          <w:color w:val="000000"/>
          <w:szCs w:val="23"/>
        </w:rPr>
        <w:t>Prosjektorganisering og ansvar</w:t>
      </w:r>
    </w:p>
    <w:p w:rsidR="00AB0928" w:rsidRPr="000D6192" w:rsidRDefault="00AB0928" w:rsidP="00AB0928">
      <w:pPr>
        <w:pStyle w:val="Default"/>
        <w:rPr>
          <w:sz w:val="23"/>
          <w:szCs w:val="23"/>
        </w:rPr>
      </w:pPr>
    </w:p>
    <w:p w:rsidR="00CB0A32" w:rsidRDefault="00AB0928" w:rsidP="000D6192">
      <w:pPr>
        <w:pStyle w:val="Default"/>
        <w:rPr>
          <w:sz w:val="23"/>
          <w:szCs w:val="23"/>
        </w:rPr>
      </w:pPr>
      <w:r>
        <w:rPr>
          <w:sz w:val="23"/>
          <w:szCs w:val="23"/>
        </w:rPr>
        <w:t xml:space="preserve">Riktig sammensetning av prosjektgruppen er avgjørende. </w:t>
      </w:r>
      <w:r w:rsidR="000D6192" w:rsidRPr="000D6192">
        <w:rPr>
          <w:sz w:val="23"/>
          <w:szCs w:val="23"/>
        </w:rPr>
        <w:t xml:space="preserve">Prosjektgruppen </w:t>
      </w:r>
      <w:r>
        <w:rPr>
          <w:sz w:val="23"/>
          <w:szCs w:val="23"/>
        </w:rPr>
        <w:t>bør bestå av</w:t>
      </w:r>
      <w:r w:rsidR="000D6192" w:rsidRPr="000D6192">
        <w:rPr>
          <w:sz w:val="23"/>
          <w:szCs w:val="23"/>
        </w:rPr>
        <w:t xml:space="preserve"> ressurspersoner med juridisk, organi</w:t>
      </w:r>
      <w:r>
        <w:rPr>
          <w:sz w:val="23"/>
          <w:szCs w:val="23"/>
        </w:rPr>
        <w:t>satorisk og teknisk kompetanse</w:t>
      </w:r>
      <w:r w:rsidR="003D6D48">
        <w:rPr>
          <w:sz w:val="23"/>
          <w:szCs w:val="23"/>
        </w:rPr>
        <w:t xml:space="preserve">. </w:t>
      </w:r>
    </w:p>
    <w:p w:rsidR="00CB0A32" w:rsidRDefault="00CB0A32" w:rsidP="000D6192">
      <w:pPr>
        <w:pStyle w:val="Default"/>
        <w:rPr>
          <w:sz w:val="23"/>
          <w:szCs w:val="23"/>
        </w:rPr>
      </w:pPr>
    </w:p>
    <w:p w:rsidR="000D6192" w:rsidRDefault="003D6D48" w:rsidP="000D6192">
      <w:pPr>
        <w:pStyle w:val="Default"/>
        <w:rPr>
          <w:sz w:val="23"/>
          <w:szCs w:val="23"/>
        </w:rPr>
      </w:pPr>
      <w:r>
        <w:rPr>
          <w:sz w:val="23"/>
          <w:szCs w:val="23"/>
        </w:rPr>
        <w:t>Det er nødvendig å være kjent med eller gjøre seg kjent med personvernregelverket på variert nivå</w:t>
      </w:r>
      <w:r w:rsidR="00CB0A32">
        <w:rPr>
          <w:sz w:val="23"/>
          <w:szCs w:val="23"/>
        </w:rPr>
        <w:t>,</w:t>
      </w:r>
      <w:r>
        <w:rPr>
          <w:sz w:val="23"/>
          <w:szCs w:val="23"/>
        </w:rPr>
        <w:t xml:space="preserve"> samt at gruppen må dekke kunnskap om NTNUs IT-systemer og informasjonssikkerhet, forskningsprosessen, studiesiden og </w:t>
      </w:r>
      <w:r w:rsidR="00CB0A32">
        <w:rPr>
          <w:sz w:val="23"/>
          <w:szCs w:val="23"/>
        </w:rPr>
        <w:t>ha organisasjonsforståelse. Det er også viktig at gruppen skal ha kraft til jevnlige møter og jobbe systematisk</w:t>
      </w:r>
      <w:r w:rsidR="00CD4F33">
        <w:rPr>
          <w:sz w:val="23"/>
          <w:szCs w:val="23"/>
        </w:rPr>
        <w:t xml:space="preserve"> og kunne være leveringsdyktig</w:t>
      </w:r>
      <w:r w:rsidR="00CB0A32">
        <w:rPr>
          <w:sz w:val="23"/>
          <w:szCs w:val="23"/>
        </w:rPr>
        <w:t>. Gruppen må ikke være større enn seks personer.</w:t>
      </w:r>
    </w:p>
    <w:p w:rsidR="00CD4F33" w:rsidRDefault="00CD4F33" w:rsidP="000D6192">
      <w:pPr>
        <w:pStyle w:val="Default"/>
        <w:rPr>
          <w:sz w:val="23"/>
          <w:szCs w:val="23"/>
        </w:rPr>
      </w:pPr>
    </w:p>
    <w:p w:rsidR="00CB0A32" w:rsidRDefault="00CB0A32" w:rsidP="000D6192">
      <w:pPr>
        <w:pStyle w:val="Default"/>
        <w:rPr>
          <w:sz w:val="23"/>
          <w:szCs w:val="23"/>
        </w:rPr>
      </w:pPr>
    </w:p>
    <w:p w:rsidR="000D6192" w:rsidRPr="00CA3892" w:rsidRDefault="00CA3892" w:rsidP="000D6192">
      <w:pPr>
        <w:pStyle w:val="Default"/>
        <w:rPr>
          <w:b/>
          <w:sz w:val="23"/>
          <w:szCs w:val="23"/>
        </w:rPr>
      </w:pPr>
      <w:r w:rsidRPr="00CA3892">
        <w:rPr>
          <w:b/>
          <w:sz w:val="23"/>
          <w:szCs w:val="23"/>
        </w:rPr>
        <w:t xml:space="preserve">Prosjektgruppen </w:t>
      </w:r>
    </w:p>
    <w:p w:rsidR="00CA3892" w:rsidRPr="000D6192" w:rsidRDefault="00CA3892" w:rsidP="000D6192">
      <w:pPr>
        <w:pStyle w:val="Default"/>
        <w:rPr>
          <w:sz w:val="23"/>
          <w:szCs w:val="23"/>
        </w:rPr>
      </w:pPr>
    </w:p>
    <w:p w:rsidR="00AB0928" w:rsidRDefault="00CC48BE" w:rsidP="00CC48BE">
      <w:pPr>
        <w:pStyle w:val="Default"/>
        <w:numPr>
          <w:ilvl w:val="0"/>
          <w:numId w:val="9"/>
        </w:numPr>
        <w:rPr>
          <w:sz w:val="23"/>
          <w:szCs w:val="23"/>
        </w:rPr>
      </w:pPr>
      <w:r>
        <w:rPr>
          <w:sz w:val="23"/>
          <w:szCs w:val="23"/>
        </w:rPr>
        <w:t>Prosjektleder</w:t>
      </w:r>
      <w:r w:rsidR="00DB0590">
        <w:rPr>
          <w:sz w:val="23"/>
          <w:szCs w:val="23"/>
        </w:rPr>
        <w:t xml:space="preserve"> (</w:t>
      </w:r>
      <w:r w:rsidR="00DB0590" w:rsidRPr="00DB0590">
        <w:rPr>
          <w:sz w:val="23"/>
          <w:szCs w:val="23"/>
        </w:rPr>
        <w:t>Åshild Margrethe Revhaug</w:t>
      </w:r>
      <w:r w:rsidR="00DB0590">
        <w:rPr>
          <w:sz w:val="23"/>
          <w:szCs w:val="23"/>
        </w:rPr>
        <w:t>, Avdeling for virksomhetsstyring)</w:t>
      </w:r>
    </w:p>
    <w:p w:rsidR="00585861" w:rsidRPr="00111C03" w:rsidRDefault="00CC48BE" w:rsidP="00111C03">
      <w:pPr>
        <w:pStyle w:val="Default"/>
        <w:numPr>
          <w:ilvl w:val="0"/>
          <w:numId w:val="9"/>
        </w:numPr>
        <w:rPr>
          <w:sz w:val="23"/>
          <w:szCs w:val="23"/>
        </w:rPr>
      </w:pPr>
      <w:r>
        <w:rPr>
          <w:sz w:val="23"/>
          <w:szCs w:val="23"/>
        </w:rPr>
        <w:t>Forsknings</w:t>
      </w:r>
      <w:r w:rsidR="00A51EC0">
        <w:rPr>
          <w:sz w:val="23"/>
          <w:szCs w:val="23"/>
        </w:rPr>
        <w:t>administrativ støtte,</w:t>
      </w:r>
      <w:r w:rsidR="00585861">
        <w:rPr>
          <w:sz w:val="23"/>
          <w:szCs w:val="23"/>
        </w:rPr>
        <w:t xml:space="preserve"> gjerne </w:t>
      </w:r>
      <w:r w:rsidR="00A51EC0">
        <w:rPr>
          <w:sz w:val="23"/>
          <w:szCs w:val="23"/>
        </w:rPr>
        <w:t xml:space="preserve">fra </w:t>
      </w:r>
      <w:r w:rsidR="001A4762">
        <w:rPr>
          <w:sz w:val="23"/>
          <w:szCs w:val="23"/>
        </w:rPr>
        <w:t xml:space="preserve">fak. </w:t>
      </w:r>
      <w:r w:rsidR="00572B9B">
        <w:rPr>
          <w:sz w:val="23"/>
          <w:szCs w:val="23"/>
        </w:rPr>
        <w:t>SU</w:t>
      </w:r>
      <w:r w:rsidR="00D814EB">
        <w:rPr>
          <w:sz w:val="23"/>
          <w:szCs w:val="23"/>
        </w:rPr>
        <w:t>/MH</w:t>
      </w:r>
    </w:p>
    <w:p w:rsidR="003D6D48" w:rsidRDefault="003D6D48" w:rsidP="00CC48BE">
      <w:pPr>
        <w:pStyle w:val="Default"/>
        <w:numPr>
          <w:ilvl w:val="0"/>
          <w:numId w:val="9"/>
        </w:numPr>
        <w:rPr>
          <w:sz w:val="23"/>
          <w:szCs w:val="23"/>
        </w:rPr>
      </w:pPr>
      <w:r>
        <w:rPr>
          <w:sz w:val="23"/>
          <w:szCs w:val="23"/>
        </w:rPr>
        <w:t>En fra IT-avdelingen</w:t>
      </w:r>
    </w:p>
    <w:p w:rsidR="003D6D48" w:rsidRDefault="001A4762" w:rsidP="00CC48BE">
      <w:pPr>
        <w:pStyle w:val="Default"/>
        <w:numPr>
          <w:ilvl w:val="0"/>
          <w:numId w:val="9"/>
        </w:numPr>
        <w:rPr>
          <w:sz w:val="23"/>
          <w:szCs w:val="23"/>
        </w:rPr>
      </w:pPr>
      <w:r>
        <w:rPr>
          <w:sz w:val="23"/>
          <w:szCs w:val="23"/>
        </w:rPr>
        <w:t xml:space="preserve">En fra studieavdelingene </w:t>
      </w:r>
    </w:p>
    <w:p w:rsidR="001A4762" w:rsidRDefault="00572B9B" w:rsidP="00CC48BE">
      <w:pPr>
        <w:pStyle w:val="Default"/>
        <w:numPr>
          <w:ilvl w:val="0"/>
          <w:numId w:val="9"/>
        </w:numPr>
        <w:rPr>
          <w:sz w:val="23"/>
          <w:szCs w:val="23"/>
        </w:rPr>
      </w:pPr>
      <w:r>
        <w:rPr>
          <w:sz w:val="23"/>
          <w:szCs w:val="23"/>
        </w:rPr>
        <w:t>En fra HR/HMS-avdelingen, evt</w:t>
      </w:r>
      <w:r w:rsidR="00FB5AF9">
        <w:rPr>
          <w:sz w:val="23"/>
          <w:szCs w:val="23"/>
        </w:rPr>
        <w:t>.</w:t>
      </w:r>
      <w:r>
        <w:rPr>
          <w:sz w:val="23"/>
          <w:szCs w:val="23"/>
        </w:rPr>
        <w:t xml:space="preserve"> tilsvarende kompetanse fra fak.</w:t>
      </w:r>
    </w:p>
    <w:p w:rsidR="00224FA2" w:rsidRDefault="00224FA2" w:rsidP="00CC48BE">
      <w:pPr>
        <w:pStyle w:val="Default"/>
        <w:numPr>
          <w:ilvl w:val="0"/>
          <w:numId w:val="9"/>
        </w:numPr>
        <w:rPr>
          <w:sz w:val="23"/>
          <w:szCs w:val="23"/>
        </w:rPr>
      </w:pPr>
      <w:r>
        <w:rPr>
          <w:sz w:val="23"/>
          <w:szCs w:val="23"/>
        </w:rPr>
        <w:t>En fra dokumentasjonsforvaltning</w:t>
      </w:r>
    </w:p>
    <w:p w:rsidR="00572B9B" w:rsidRDefault="00572B9B" w:rsidP="00CC48BE">
      <w:pPr>
        <w:pStyle w:val="Default"/>
        <w:numPr>
          <w:ilvl w:val="0"/>
          <w:numId w:val="9"/>
        </w:numPr>
        <w:rPr>
          <w:sz w:val="23"/>
          <w:szCs w:val="23"/>
        </w:rPr>
      </w:pPr>
      <w:r>
        <w:rPr>
          <w:sz w:val="23"/>
          <w:szCs w:val="23"/>
        </w:rPr>
        <w:t>Personvernombudet fra mars.</w:t>
      </w:r>
    </w:p>
    <w:p w:rsidR="00CA3892" w:rsidRDefault="00CA3892" w:rsidP="00CA3892">
      <w:pPr>
        <w:pStyle w:val="Default"/>
        <w:ind w:left="720"/>
        <w:rPr>
          <w:sz w:val="23"/>
          <w:szCs w:val="23"/>
        </w:rPr>
      </w:pPr>
    </w:p>
    <w:p w:rsidR="00AB0928" w:rsidRDefault="00AB0928" w:rsidP="000D6192">
      <w:pPr>
        <w:pStyle w:val="Default"/>
        <w:rPr>
          <w:sz w:val="23"/>
          <w:szCs w:val="23"/>
        </w:rPr>
      </w:pPr>
    </w:p>
    <w:p w:rsidR="00CA3892" w:rsidRDefault="00CA3892" w:rsidP="000D6192">
      <w:pPr>
        <w:pStyle w:val="Default"/>
        <w:rPr>
          <w:b/>
          <w:sz w:val="23"/>
          <w:szCs w:val="23"/>
        </w:rPr>
      </w:pPr>
    </w:p>
    <w:p w:rsidR="00CA3892" w:rsidRDefault="00CA3892" w:rsidP="000D6192">
      <w:pPr>
        <w:pStyle w:val="Default"/>
        <w:rPr>
          <w:b/>
          <w:sz w:val="23"/>
          <w:szCs w:val="23"/>
        </w:rPr>
      </w:pPr>
    </w:p>
    <w:p w:rsidR="000D6192" w:rsidRDefault="000D6192" w:rsidP="000D6192">
      <w:pPr>
        <w:pStyle w:val="Default"/>
        <w:rPr>
          <w:b/>
          <w:sz w:val="23"/>
          <w:szCs w:val="23"/>
        </w:rPr>
      </w:pPr>
      <w:r w:rsidRPr="00595233">
        <w:rPr>
          <w:b/>
          <w:sz w:val="23"/>
          <w:szCs w:val="23"/>
        </w:rPr>
        <w:t>Styringsgruppe</w:t>
      </w:r>
      <w:r w:rsidR="00595233">
        <w:rPr>
          <w:b/>
          <w:sz w:val="23"/>
          <w:szCs w:val="23"/>
        </w:rPr>
        <w:t>n</w:t>
      </w:r>
      <w:r w:rsidR="00FB5AF9">
        <w:rPr>
          <w:b/>
          <w:sz w:val="23"/>
          <w:szCs w:val="23"/>
        </w:rPr>
        <w:t xml:space="preserve"> (midlertidig sammensetning)</w:t>
      </w:r>
    </w:p>
    <w:p w:rsidR="00FB5AF9" w:rsidRDefault="00FB5AF9" w:rsidP="000D6192">
      <w:pPr>
        <w:pStyle w:val="Default"/>
        <w:rPr>
          <w:b/>
          <w:sz w:val="23"/>
          <w:szCs w:val="23"/>
        </w:rPr>
      </w:pPr>
    </w:p>
    <w:p w:rsidR="00FB5AF9" w:rsidRPr="00FB5AF9" w:rsidRDefault="00FB5AF9" w:rsidP="000D6192">
      <w:pPr>
        <w:pStyle w:val="Default"/>
        <w:rPr>
          <w:sz w:val="23"/>
          <w:szCs w:val="23"/>
        </w:rPr>
      </w:pPr>
      <w:r w:rsidRPr="00FB5AF9">
        <w:rPr>
          <w:sz w:val="23"/>
          <w:szCs w:val="23"/>
        </w:rPr>
        <w:t>Styringsgruppen fungerer midlertidig inntil styringsgruppe for Internkontrollprosjektet er etablert og operativt.</w:t>
      </w:r>
    </w:p>
    <w:p w:rsidR="00595233" w:rsidRPr="00595233" w:rsidRDefault="00595233" w:rsidP="000D6192">
      <w:pPr>
        <w:pStyle w:val="Default"/>
        <w:rPr>
          <w:b/>
          <w:sz w:val="23"/>
          <w:szCs w:val="23"/>
        </w:rPr>
      </w:pPr>
    </w:p>
    <w:p w:rsidR="00FB5AF9" w:rsidRDefault="00FB5AF9" w:rsidP="000D6192">
      <w:pPr>
        <w:pStyle w:val="Default"/>
        <w:rPr>
          <w:sz w:val="23"/>
          <w:szCs w:val="23"/>
        </w:rPr>
      </w:pPr>
      <w:r>
        <w:rPr>
          <w:sz w:val="23"/>
          <w:szCs w:val="23"/>
        </w:rPr>
        <w:t>Styringsgruppen består av:</w:t>
      </w:r>
    </w:p>
    <w:p w:rsidR="00FB5AF9" w:rsidRDefault="00FB5AF9" w:rsidP="000D6192">
      <w:pPr>
        <w:pStyle w:val="Default"/>
        <w:rPr>
          <w:sz w:val="23"/>
          <w:szCs w:val="23"/>
        </w:rPr>
      </w:pPr>
    </w:p>
    <w:p w:rsidR="000D6192" w:rsidRPr="000D6192" w:rsidRDefault="00595233" w:rsidP="000D6192">
      <w:pPr>
        <w:pStyle w:val="Default"/>
        <w:rPr>
          <w:sz w:val="23"/>
          <w:szCs w:val="23"/>
        </w:rPr>
      </w:pPr>
      <w:r>
        <w:rPr>
          <w:sz w:val="23"/>
          <w:szCs w:val="23"/>
        </w:rPr>
        <w:t xml:space="preserve">Ida </w:t>
      </w:r>
      <w:r w:rsidR="00FB5AF9">
        <w:rPr>
          <w:sz w:val="23"/>
          <w:szCs w:val="23"/>
        </w:rPr>
        <w:t xml:space="preserve">Munkeby, organisasjonsdirektør, </w:t>
      </w:r>
      <w:r w:rsidR="00CC48BE">
        <w:rPr>
          <w:sz w:val="23"/>
          <w:szCs w:val="23"/>
        </w:rPr>
        <w:t xml:space="preserve">Bjarne Foss, </w:t>
      </w:r>
      <w:r w:rsidR="000D6192" w:rsidRPr="000D6192">
        <w:rPr>
          <w:sz w:val="23"/>
          <w:szCs w:val="23"/>
        </w:rPr>
        <w:t>prorektor</w:t>
      </w:r>
      <w:r w:rsidR="00CC48BE">
        <w:rPr>
          <w:sz w:val="23"/>
          <w:szCs w:val="23"/>
        </w:rPr>
        <w:t xml:space="preserve"> for forskning, </w:t>
      </w:r>
      <w:r w:rsidR="00FB5AF9">
        <w:rPr>
          <w:sz w:val="23"/>
          <w:szCs w:val="23"/>
        </w:rPr>
        <w:t xml:space="preserve">Dekan for SU, </w:t>
      </w:r>
      <w:r w:rsidR="00CC48BE">
        <w:rPr>
          <w:sz w:val="23"/>
          <w:szCs w:val="23"/>
        </w:rPr>
        <w:t>Knut Veium av</w:t>
      </w:r>
      <w:r w:rsidR="00A51EC0">
        <w:rPr>
          <w:sz w:val="23"/>
          <w:szCs w:val="23"/>
        </w:rPr>
        <w:t>delingsdirektør</w:t>
      </w:r>
      <w:r w:rsidR="00CC48BE">
        <w:rPr>
          <w:sz w:val="23"/>
          <w:szCs w:val="23"/>
        </w:rPr>
        <w:t xml:space="preserve"> for studieadministrasjon</w:t>
      </w:r>
      <w:r w:rsidR="000D6192" w:rsidRPr="000D6192">
        <w:rPr>
          <w:sz w:val="23"/>
          <w:szCs w:val="23"/>
        </w:rPr>
        <w:t xml:space="preserve">, </w:t>
      </w:r>
      <w:r w:rsidR="00CC48BE">
        <w:rPr>
          <w:sz w:val="23"/>
          <w:szCs w:val="23"/>
        </w:rPr>
        <w:t>Roar Tobro, avdelingsdirektør fo</w:t>
      </w:r>
      <w:r w:rsidR="00547CB7">
        <w:rPr>
          <w:sz w:val="23"/>
          <w:szCs w:val="23"/>
        </w:rPr>
        <w:t>r virksomhetsstyring, Arne Hest</w:t>
      </w:r>
      <w:r w:rsidR="00CC48BE">
        <w:rPr>
          <w:sz w:val="23"/>
          <w:szCs w:val="23"/>
        </w:rPr>
        <w:t>nes, avdelingsdirektør for HR/HMS, Håkon Alstad, IT-direktør</w:t>
      </w:r>
      <w:r w:rsidR="00547CB7">
        <w:rPr>
          <w:sz w:val="23"/>
          <w:szCs w:val="23"/>
        </w:rPr>
        <w:t>, Lisbeth Viken, avdelingsdirektør dokumentnasjonsforvaltning</w:t>
      </w:r>
      <w:r w:rsidR="00CC48BE">
        <w:rPr>
          <w:sz w:val="23"/>
          <w:szCs w:val="23"/>
        </w:rPr>
        <w:t>.</w:t>
      </w:r>
      <w:r w:rsidR="000D6192" w:rsidRPr="000D6192">
        <w:rPr>
          <w:sz w:val="23"/>
          <w:szCs w:val="23"/>
        </w:rPr>
        <w:t xml:space="preserve"> </w:t>
      </w:r>
    </w:p>
    <w:p w:rsidR="00F613B0" w:rsidRDefault="00AF1AA3" w:rsidP="005C1B49">
      <w:pPr>
        <w:pStyle w:val="Default"/>
      </w:pPr>
    </w:p>
    <w:p w:rsidR="004115C7" w:rsidRDefault="004115C7" w:rsidP="005C1B49">
      <w:pPr>
        <w:pStyle w:val="Default"/>
      </w:pPr>
    </w:p>
    <w:p w:rsidR="004115C7" w:rsidRPr="00C5550E" w:rsidRDefault="00CD4F33" w:rsidP="005C1B49">
      <w:pPr>
        <w:pStyle w:val="Default"/>
        <w:rPr>
          <w:b/>
        </w:rPr>
      </w:pPr>
      <w:r w:rsidRPr="00C5550E">
        <w:rPr>
          <w:b/>
        </w:rPr>
        <w:t>Referansegruppe</w:t>
      </w:r>
      <w:r w:rsidR="00FB5AF9">
        <w:rPr>
          <w:b/>
        </w:rPr>
        <w:t>/workshops</w:t>
      </w:r>
    </w:p>
    <w:p w:rsidR="00CD4F33" w:rsidRDefault="00CD4F33" w:rsidP="005C1B49">
      <w:pPr>
        <w:pStyle w:val="Default"/>
      </w:pPr>
    </w:p>
    <w:p w:rsidR="00CD4F33" w:rsidRDefault="00CD4F33" w:rsidP="005C1B49">
      <w:pPr>
        <w:pStyle w:val="Default"/>
      </w:pPr>
      <w:r>
        <w:t>Det er ønskelig å nedsette en referansegruppe</w:t>
      </w:r>
      <w:r w:rsidR="00BA0B3C">
        <w:t>(r)</w:t>
      </w:r>
      <w:r>
        <w:t xml:space="preserve"> som kan vurdere behovet</w:t>
      </w:r>
      <w:r w:rsidR="000C7ECD">
        <w:t>/brukervennlighet</w:t>
      </w:r>
      <w:r>
        <w:t xml:space="preserve"> fra forsknings – og studiesiden</w:t>
      </w:r>
      <w:r w:rsidR="000C7ECD">
        <w:t>,</w:t>
      </w:r>
      <w:r>
        <w:t xml:space="preserve"> og </w:t>
      </w:r>
      <w:r w:rsidR="00C5550E">
        <w:t>administrativ</w:t>
      </w:r>
      <w:r>
        <w:t xml:space="preserve"> side,</w:t>
      </w:r>
      <w:r w:rsidR="000C7ECD">
        <w:t xml:space="preserve"> </w:t>
      </w:r>
      <w:r w:rsidR="00C5550E">
        <w:t>som trekkes inn fra miljøer som behandler personopplysninger i betydelig omfang</w:t>
      </w:r>
      <w:r>
        <w:t>.</w:t>
      </w:r>
      <w:r w:rsidR="00BA0B3C">
        <w:t xml:space="preserve"> Her er det viktig å inkludere brukerperspektivet, og hvordan rutiner/systemer vurderes å fungere i praksis.</w:t>
      </w:r>
      <w:r>
        <w:t xml:space="preserve"> Dette for å sikre </w:t>
      </w:r>
      <w:r w:rsidR="00C5550E">
        <w:t>etterlevelsen</w:t>
      </w:r>
      <w:r>
        <w:t>. En leder fra insti</w:t>
      </w:r>
      <w:r w:rsidR="00C5550E">
        <w:t>t</w:t>
      </w:r>
      <w:r>
        <w:t xml:space="preserve">uttsiden </w:t>
      </w:r>
      <w:r w:rsidR="00BA0B3C">
        <w:t xml:space="preserve">(kontorsjef) </w:t>
      </w:r>
      <w:r>
        <w:t xml:space="preserve">bør </w:t>
      </w:r>
      <w:r w:rsidR="00CA3892">
        <w:t>med fordel inkluder</w:t>
      </w:r>
      <w:r w:rsidR="00647F13">
        <w:t>es, samt en studentrepresentant og studentombudet.</w:t>
      </w:r>
    </w:p>
    <w:sectPr w:rsidR="00CD4F3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BC4" w:rsidRDefault="00837BC4" w:rsidP="00F4108A">
      <w:pPr>
        <w:spacing w:after="0" w:line="240" w:lineRule="auto"/>
      </w:pPr>
      <w:r>
        <w:separator/>
      </w:r>
    </w:p>
  </w:endnote>
  <w:endnote w:type="continuationSeparator" w:id="0">
    <w:p w:rsidR="00837BC4" w:rsidRDefault="00837BC4" w:rsidP="00F4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BC4" w:rsidRDefault="00837BC4" w:rsidP="00F4108A">
      <w:pPr>
        <w:spacing w:after="0" w:line="240" w:lineRule="auto"/>
      </w:pPr>
      <w:r>
        <w:separator/>
      </w:r>
    </w:p>
  </w:footnote>
  <w:footnote w:type="continuationSeparator" w:id="0">
    <w:p w:rsidR="00837BC4" w:rsidRDefault="00837BC4" w:rsidP="00F41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560597"/>
      <w:docPartObj>
        <w:docPartGallery w:val="Watermarks"/>
        <w:docPartUnique/>
      </w:docPartObj>
    </w:sdtPr>
    <w:sdtEndPr/>
    <w:sdtContent>
      <w:p w:rsidR="00F4108A" w:rsidRDefault="00AF1AA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1F07"/>
    <w:multiLevelType w:val="hybridMultilevel"/>
    <w:tmpl w:val="21B234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F02DD6"/>
    <w:multiLevelType w:val="hybridMultilevel"/>
    <w:tmpl w:val="090A1F78"/>
    <w:lvl w:ilvl="0" w:tplc="FB4EA6F8">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A01470"/>
    <w:multiLevelType w:val="multilevel"/>
    <w:tmpl w:val="0660F8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24C408D"/>
    <w:multiLevelType w:val="hybridMultilevel"/>
    <w:tmpl w:val="599E7A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EDA032A"/>
    <w:multiLevelType w:val="hybridMultilevel"/>
    <w:tmpl w:val="B6F0A0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A061DC1"/>
    <w:multiLevelType w:val="hybridMultilevel"/>
    <w:tmpl w:val="63566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64612D2"/>
    <w:multiLevelType w:val="multilevel"/>
    <w:tmpl w:val="0660F8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C295F8D"/>
    <w:multiLevelType w:val="hybridMultilevel"/>
    <w:tmpl w:val="9F94840A"/>
    <w:lvl w:ilvl="0" w:tplc="0E2AAB34">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43173AC"/>
    <w:multiLevelType w:val="hybridMultilevel"/>
    <w:tmpl w:val="B0EA8E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8A"/>
    <w:rsid w:val="00023902"/>
    <w:rsid w:val="000B5D41"/>
    <w:rsid w:val="000B628B"/>
    <w:rsid w:val="000C7ECD"/>
    <w:rsid w:val="000D6192"/>
    <w:rsid w:val="0010545F"/>
    <w:rsid w:val="00111C03"/>
    <w:rsid w:val="00120ACB"/>
    <w:rsid w:val="00170C3B"/>
    <w:rsid w:val="001A34C8"/>
    <w:rsid w:val="001A4762"/>
    <w:rsid w:val="00211C25"/>
    <w:rsid w:val="00224FA2"/>
    <w:rsid w:val="00293AA0"/>
    <w:rsid w:val="00352316"/>
    <w:rsid w:val="0038577B"/>
    <w:rsid w:val="003D6D48"/>
    <w:rsid w:val="003F0E4D"/>
    <w:rsid w:val="004115C7"/>
    <w:rsid w:val="004949CD"/>
    <w:rsid w:val="004A708C"/>
    <w:rsid w:val="004B49C2"/>
    <w:rsid w:val="004D1369"/>
    <w:rsid w:val="004E77C1"/>
    <w:rsid w:val="00547CB7"/>
    <w:rsid w:val="00572B9B"/>
    <w:rsid w:val="00581671"/>
    <w:rsid w:val="00585861"/>
    <w:rsid w:val="00595233"/>
    <w:rsid w:val="005C1B49"/>
    <w:rsid w:val="005C71BE"/>
    <w:rsid w:val="005D13AA"/>
    <w:rsid w:val="005E5E0F"/>
    <w:rsid w:val="00647F13"/>
    <w:rsid w:val="006607BE"/>
    <w:rsid w:val="007D4D46"/>
    <w:rsid w:val="00803D8A"/>
    <w:rsid w:val="008067AC"/>
    <w:rsid w:val="0081732A"/>
    <w:rsid w:val="00837BC4"/>
    <w:rsid w:val="0085029A"/>
    <w:rsid w:val="00855654"/>
    <w:rsid w:val="008A14FA"/>
    <w:rsid w:val="00910C84"/>
    <w:rsid w:val="009208D5"/>
    <w:rsid w:val="009460F0"/>
    <w:rsid w:val="009A31C9"/>
    <w:rsid w:val="009F2500"/>
    <w:rsid w:val="00A51EC0"/>
    <w:rsid w:val="00A8472F"/>
    <w:rsid w:val="00AB0928"/>
    <w:rsid w:val="00AE07C3"/>
    <w:rsid w:val="00AF1AA3"/>
    <w:rsid w:val="00B5243B"/>
    <w:rsid w:val="00B84EA0"/>
    <w:rsid w:val="00B84EEB"/>
    <w:rsid w:val="00BA0B3C"/>
    <w:rsid w:val="00BB067F"/>
    <w:rsid w:val="00C5550E"/>
    <w:rsid w:val="00C96D29"/>
    <w:rsid w:val="00CA3892"/>
    <w:rsid w:val="00CB0A32"/>
    <w:rsid w:val="00CC48BE"/>
    <w:rsid w:val="00CD4F33"/>
    <w:rsid w:val="00D401A4"/>
    <w:rsid w:val="00D66D73"/>
    <w:rsid w:val="00D814EB"/>
    <w:rsid w:val="00DB0590"/>
    <w:rsid w:val="00DC6800"/>
    <w:rsid w:val="00E4170B"/>
    <w:rsid w:val="00E57447"/>
    <w:rsid w:val="00E61F71"/>
    <w:rsid w:val="00EA0F5E"/>
    <w:rsid w:val="00EA5ED0"/>
    <w:rsid w:val="00EB0C74"/>
    <w:rsid w:val="00ED4832"/>
    <w:rsid w:val="00ED4B0D"/>
    <w:rsid w:val="00F30524"/>
    <w:rsid w:val="00F4108A"/>
    <w:rsid w:val="00F50980"/>
    <w:rsid w:val="00F55A4C"/>
    <w:rsid w:val="00F62C64"/>
    <w:rsid w:val="00FA19A9"/>
    <w:rsid w:val="00FB5AF9"/>
    <w:rsid w:val="00FB7F13"/>
    <w:rsid w:val="00FC032C"/>
    <w:rsid w:val="00FD2D17"/>
    <w:rsid w:val="00FE11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266D5B4-2DA5-4E8A-A08E-D2CFAC21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3D8A"/>
    <w:pPr>
      <w:spacing w:before="240" w:after="0" w:line="240" w:lineRule="auto"/>
      <w:ind w:left="720"/>
      <w:contextualSpacing/>
    </w:pPr>
    <w:rPr>
      <w:rFonts w:ascii="Times New Roman" w:eastAsia="Times New Roman" w:hAnsi="Times New Roman" w:cs="Times New Roman"/>
      <w:sz w:val="24"/>
      <w:szCs w:val="20"/>
      <w:lang w:eastAsia="nb-NO"/>
    </w:rPr>
  </w:style>
  <w:style w:type="paragraph" w:customStyle="1" w:styleId="BrdtekstT">
    <w:name w:val="Brødtekst T"/>
    <w:basedOn w:val="Normal"/>
    <w:link w:val="BrdtekstTTegn"/>
    <w:qFormat/>
    <w:rsid w:val="00803D8A"/>
    <w:pPr>
      <w:spacing w:before="240" w:after="0" w:line="240" w:lineRule="auto"/>
    </w:pPr>
    <w:rPr>
      <w:rFonts w:eastAsia="Times New Roman" w:cs="Times New Roman"/>
      <w:color w:val="595959"/>
      <w:szCs w:val="20"/>
      <w:lang w:eastAsia="nb-NO"/>
    </w:rPr>
  </w:style>
  <w:style w:type="character" w:customStyle="1" w:styleId="BrdtekstTTegn">
    <w:name w:val="Brødtekst T Tegn"/>
    <w:basedOn w:val="DefaultParagraphFont"/>
    <w:link w:val="BrdtekstT"/>
    <w:rsid w:val="00803D8A"/>
    <w:rPr>
      <w:rFonts w:eastAsia="Times New Roman" w:cs="Times New Roman"/>
      <w:color w:val="595959"/>
      <w:szCs w:val="20"/>
      <w:lang w:eastAsia="nb-NO"/>
    </w:rPr>
  </w:style>
  <w:style w:type="character" w:customStyle="1" w:styleId="ListParagraphChar">
    <w:name w:val="List Paragraph Char"/>
    <w:basedOn w:val="DefaultParagraphFont"/>
    <w:link w:val="ListParagraph"/>
    <w:uiPriority w:val="34"/>
    <w:locked/>
    <w:rsid w:val="00803D8A"/>
    <w:rPr>
      <w:rFonts w:ascii="Times New Roman" w:eastAsia="Times New Roman" w:hAnsi="Times New Roman" w:cs="Times New Roman"/>
      <w:sz w:val="24"/>
      <w:szCs w:val="20"/>
      <w:lang w:eastAsia="nb-NO"/>
    </w:rPr>
  </w:style>
  <w:style w:type="paragraph" w:customStyle="1" w:styleId="Default">
    <w:name w:val="Default"/>
    <w:rsid w:val="00803D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84EEB"/>
    <w:rPr>
      <w:color w:val="005581"/>
      <w:u w:val="single"/>
    </w:rPr>
  </w:style>
  <w:style w:type="paragraph" w:styleId="BalloonText">
    <w:name w:val="Balloon Text"/>
    <w:basedOn w:val="Normal"/>
    <w:link w:val="BalloonTextChar"/>
    <w:uiPriority w:val="99"/>
    <w:semiHidden/>
    <w:unhideWhenUsed/>
    <w:rsid w:val="005D1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3AA"/>
    <w:rPr>
      <w:rFonts w:ascii="Segoe UI" w:hAnsi="Segoe UI" w:cs="Segoe UI"/>
      <w:sz w:val="18"/>
      <w:szCs w:val="18"/>
    </w:rPr>
  </w:style>
  <w:style w:type="paragraph" w:styleId="Header">
    <w:name w:val="header"/>
    <w:basedOn w:val="Normal"/>
    <w:link w:val="HeaderChar"/>
    <w:uiPriority w:val="99"/>
    <w:unhideWhenUsed/>
    <w:rsid w:val="00F41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08A"/>
  </w:style>
  <w:style w:type="paragraph" w:styleId="Footer">
    <w:name w:val="footer"/>
    <w:basedOn w:val="Normal"/>
    <w:link w:val="FooterChar"/>
    <w:uiPriority w:val="99"/>
    <w:unhideWhenUsed/>
    <w:rsid w:val="00F41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F3EA3-2CB6-40F4-B464-B2A20022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2202</Words>
  <Characters>11674</Characters>
  <Application>Microsoft Office Word</Application>
  <DocSecurity>4</DocSecurity>
  <Lines>97</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Åshild Margrethe Revhaug</dc:creator>
  <cp:keywords/>
  <dc:description/>
  <cp:lastModifiedBy>Wenche Margrethe Kulmo</cp:lastModifiedBy>
  <cp:revision>2</cp:revision>
  <dcterms:created xsi:type="dcterms:W3CDTF">2018-04-20T12:43:00Z</dcterms:created>
  <dcterms:modified xsi:type="dcterms:W3CDTF">2018-04-20T12:43:00Z</dcterms:modified>
</cp:coreProperties>
</file>