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375A8" w14:textId="50A262E3" w:rsidR="00BC7972" w:rsidRDefault="00BC7972" w:rsidP="00BC7972">
      <w:pPr>
        <w:pStyle w:val="Overskrift1"/>
      </w:pPr>
      <w:r>
        <w:t>Case - Budsjett for NFR-søknad fra ett institutt</w:t>
      </w:r>
    </w:p>
    <w:p w14:paraId="00B8729D" w14:textId="77777777" w:rsidR="00BC7972" w:rsidRPr="00BC7972" w:rsidRDefault="00BC7972" w:rsidP="00BC7972"/>
    <w:p w14:paraId="240DD0CA" w14:textId="77777777" w:rsidR="00D9249F" w:rsidRDefault="00746679" w:rsidP="00026111">
      <w:proofErr w:type="spellStart"/>
      <w:r>
        <w:t>C</w:t>
      </w:r>
      <w:r w:rsidR="00AE320A">
        <w:t>aset</w:t>
      </w:r>
      <w:proofErr w:type="spellEnd"/>
      <w:r w:rsidR="00AE320A">
        <w:t xml:space="preserve"> er et institutt som søker om finansiering hos NFR uten andre </w:t>
      </w:r>
      <w:r w:rsidR="00536F10">
        <w:t>samarbeidspartnere</w:t>
      </w:r>
      <w:r w:rsidR="00AE320A">
        <w:t xml:space="preserve"> i prosjektet. </w:t>
      </w:r>
    </w:p>
    <w:p w14:paraId="410F9E4A" w14:textId="77777777" w:rsidR="00D9249F" w:rsidRDefault="00D9249F" w:rsidP="00026111">
      <w:r>
        <w:t>Kostnader som inn</w:t>
      </w:r>
      <w:r w:rsidR="00746679">
        <w:t>går i prosjektet</w:t>
      </w:r>
      <w:r>
        <w:t>:</w:t>
      </w:r>
    </w:p>
    <w:p w14:paraId="0F384C9C" w14:textId="77777777" w:rsidR="00D9249F" w:rsidRDefault="00D9249F" w:rsidP="00746679">
      <w:pPr>
        <w:pStyle w:val="Listeavsnitt"/>
        <w:numPr>
          <w:ilvl w:val="0"/>
          <w:numId w:val="8"/>
        </w:numPr>
      </w:pPr>
      <w:r>
        <w:t>Personalkostnader</w:t>
      </w:r>
    </w:p>
    <w:p w14:paraId="7DDFBA56" w14:textId="77777777" w:rsidR="00746679" w:rsidRDefault="00746679" w:rsidP="00746679">
      <w:pPr>
        <w:pStyle w:val="Listeavsnitt"/>
        <w:numPr>
          <w:ilvl w:val="0"/>
          <w:numId w:val="8"/>
        </w:numPr>
      </w:pPr>
      <w:r>
        <w:t>Reiser og andre driftskostnader</w:t>
      </w:r>
    </w:p>
    <w:p w14:paraId="0AFC61E4" w14:textId="77777777" w:rsidR="00746679" w:rsidRDefault="00746679" w:rsidP="00746679">
      <w:pPr>
        <w:pStyle w:val="Listeavsnitt"/>
        <w:numPr>
          <w:ilvl w:val="0"/>
          <w:numId w:val="8"/>
        </w:numPr>
      </w:pPr>
      <w:r>
        <w:t>Leiestedkost</w:t>
      </w:r>
      <w:r w:rsidR="003A1BF9">
        <w:t>na</w:t>
      </w:r>
      <w:r>
        <w:t>der</w:t>
      </w:r>
    </w:p>
    <w:p w14:paraId="0F4429FE" w14:textId="77777777" w:rsidR="00746679" w:rsidRDefault="00746679" w:rsidP="00746679">
      <w:pPr>
        <w:pStyle w:val="Listeavsnitt"/>
        <w:numPr>
          <w:ilvl w:val="0"/>
          <w:numId w:val="8"/>
        </w:numPr>
      </w:pPr>
      <w:r>
        <w:t>Utstyr (som kun har bruksverdi i prosjektet</w:t>
      </w:r>
      <w:r w:rsidR="00DC4373">
        <w:t xml:space="preserve"> eller som ikke er organisert som leiested</w:t>
      </w:r>
      <w:r>
        <w:t>)</w:t>
      </w:r>
    </w:p>
    <w:p w14:paraId="450BB7A9" w14:textId="77777777" w:rsidR="00D9249F" w:rsidRDefault="00D9249F" w:rsidP="00026111"/>
    <w:p w14:paraId="6D91A5AF" w14:textId="77777777" w:rsidR="00D9249F" w:rsidRDefault="00D9249F" w:rsidP="00026111">
      <w:r>
        <w:t>Finansiering av prosjektet</w:t>
      </w:r>
      <w:r w:rsidR="00536F10">
        <w:t>:</w:t>
      </w:r>
    </w:p>
    <w:p w14:paraId="078E1BDF" w14:textId="77777777" w:rsidR="00D9249F" w:rsidRDefault="00D9249F" w:rsidP="00D9249F">
      <w:pPr>
        <w:pStyle w:val="Listeavsnitt"/>
        <w:numPr>
          <w:ilvl w:val="0"/>
          <w:numId w:val="8"/>
        </w:numPr>
      </w:pPr>
      <w:r>
        <w:t xml:space="preserve">NFR </w:t>
      </w:r>
    </w:p>
    <w:p w14:paraId="71CFDFB3" w14:textId="77777777" w:rsidR="00D9249F" w:rsidRDefault="00D9249F" w:rsidP="00D9249F">
      <w:pPr>
        <w:pStyle w:val="Listeavsnitt"/>
        <w:numPr>
          <w:ilvl w:val="0"/>
          <w:numId w:val="8"/>
        </w:numPr>
      </w:pPr>
      <w:r>
        <w:t xml:space="preserve">Egenfinansiering </w:t>
      </w:r>
      <w:r>
        <w:br/>
      </w:r>
    </w:p>
    <w:p w14:paraId="4EC5BDE1" w14:textId="77777777" w:rsidR="000C677A" w:rsidRDefault="006F46F7" w:rsidP="00026111">
      <w:r>
        <w:t>K</w:t>
      </w:r>
      <w:r w:rsidR="00746679">
        <w:t>ostnadene vil spesifiseres nærmere i</w:t>
      </w:r>
      <w:r w:rsidR="000C677A">
        <w:t xml:space="preserve"> det følgende</w:t>
      </w:r>
      <w:r w:rsidR="00CC48DC">
        <w:t>,</w:t>
      </w:r>
      <w:r w:rsidR="000C677A">
        <w:t xml:space="preserve"> </w:t>
      </w:r>
      <w:r w:rsidR="00CC48DC">
        <w:t xml:space="preserve">og </w:t>
      </w:r>
      <w:r w:rsidR="00AE320A">
        <w:t>bruken av NFR-budsjettmalen illustreres</w:t>
      </w:r>
      <w:r w:rsidR="000C677A">
        <w:t xml:space="preserve">. </w:t>
      </w:r>
      <w:r w:rsidR="008A34B1">
        <w:t xml:space="preserve">Budsjettet i sin helhet finnes i vedlagte Excel-fil. </w:t>
      </w:r>
      <w:r w:rsidR="00CC48DC">
        <w:t>Ha</w:t>
      </w:r>
      <w:r w:rsidR="000C677A">
        <w:t xml:space="preserve"> Excel-filen åpent </w:t>
      </w:r>
      <w:r w:rsidR="00AE320A">
        <w:t>på skjermen</w:t>
      </w:r>
      <w:r w:rsidR="000C677A">
        <w:t xml:space="preserve"> mens </w:t>
      </w:r>
      <w:r w:rsidR="00CC48DC">
        <w:t>du</w:t>
      </w:r>
      <w:r w:rsidR="000C677A">
        <w:t xml:space="preserve"> leser de neste avsnittene. Selv om det presenteres skjermbilder vil </w:t>
      </w:r>
      <w:r w:rsidR="00CC48DC">
        <w:t>du da</w:t>
      </w:r>
      <w:r w:rsidR="000C677A">
        <w:t xml:space="preserve"> lettere kunne se detaljer som formler og forutsetninger i selve Excel-filen. </w:t>
      </w:r>
    </w:p>
    <w:p w14:paraId="1312314A" w14:textId="77777777" w:rsidR="00C62D90" w:rsidRPr="00741F99" w:rsidRDefault="00C62D90" w:rsidP="00026111"/>
    <w:p w14:paraId="3BF9A179" w14:textId="77777777" w:rsidR="00685E7D" w:rsidRDefault="00536F10" w:rsidP="00026111">
      <w:pPr>
        <w:rPr>
          <w:b/>
        </w:rPr>
      </w:pPr>
      <w:r>
        <w:rPr>
          <w:b/>
        </w:rPr>
        <w:t>I</w:t>
      </w:r>
      <w:r w:rsidR="00F16259">
        <w:rPr>
          <w:b/>
        </w:rPr>
        <w:t>nnfylling av budsjettfanene</w:t>
      </w:r>
    </w:p>
    <w:p w14:paraId="72B484A2" w14:textId="77777777" w:rsidR="007402D9" w:rsidRDefault="007402D9" w:rsidP="00026111"/>
    <w:p w14:paraId="1251275A" w14:textId="77777777" w:rsidR="007402D9" w:rsidRDefault="007402D9" w:rsidP="00026111">
      <w:r>
        <w:t>De ulike arkfanene i budsjettmalen</w:t>
      </w:r>
      <w:r w:rsidR="00065203">
        <w:t xml:space="preserve"> (merk at </w:t>
      </w:r>
      <w:r w:rsidR="00065203" w:rsidRPr="00D50B9A">
        <w:rPr>
          <w:color w:val="0070C0"/>
        </w:rPr>
        <w:t xml:space="preserve">forutsetninger i </w:t>
      </w:r>
      <w:proofErr w:type="spellStart"/>
      <w:r w:rsidR="00065203" w:rsidRPr="00D50B9A">
        <w:rPr>
          <w:color w:val="0070C0"/>
        </w:rPr>
        <w:t>caset</w:t>
      </w:r>
      <w:proofErr w:type="spellEnd"/>
      <w:r w:rsidR="00065203">
        <w:t xml:space="preserve"> står i </w:t>
      </w:r>
      <w:r w:rsidR="00065203" w:rsidRPr="00065203">
        <w:rPr>
          <w:color w:val="4472C4" w:themeColor="accent1"/>
        </w:rPr>
        <w:t>blå tekst</w:t>
      </w:r>
      <w:r w:rsidR="00065203">
        <w:t xml:space="preserve"> mens kommentarer står i svart tekst)</w:t>
      </w:r>
      <w:r>
        <w:t>:</w:t>
      </w:r>
    </w:p>
    <w:p w14:paraId="4E5F5BC5" w14:textId="77777777" w:rsidR="003D0054" w:rsidRDefault="003D0054" w:rsidP="00026111"/>
    <w:p w14:paraId="3B50779F" w14:textId="77777777" w:rsidR="003D0054" w:rsidRPr="003D0054" w:rsidRDefault="003D0054" w:rsidP="003D0054">
      <w:pPr>
        <w:pStyle w:val="Listeavsnitt"/>
        <w:numPr>
          <w:ilvl w:val="0"/>
          <w:numId w:val="21"/>
        </w:numPr>
        <w:rPr>
          <w:u w:val="single"/>
        </w:rPr>
      </w:pPr>
      <w:r w:rsidRPr="003D0054">
        <w:rPr>
          <w:u w:val="single"/>
        </w:rPr>
        <w:t>Prosjektinfo</w:t>
      </w:r>
    </w:p>
    <w:p w14:paraId="1909ED8C" w14:textId="77777777" w:rsidR="003D0054" w:rsidRDefault="003D0054" w:rsidP="003D0054"/>
    <w:p w14:paraId="2CEAE515" w14:textId="77777777" w:rsidR="003D0054" w:rsidRDefault="00D9249F" w:rsidP="003D0054">
      <w:r>
        <w:t>F</w:t>
      </w:r>
      <w:r w:rsidR="003D0054">
        <w:t xml:space="preserve">yll </w:t>
      </w:r>
      <w:r>
        <w:t>inn</w:t>
      </w:r>
      <w:r w:rsidR="003D0054">
        <w:t xml:space="preserve"> generell informasjon om prosjektet (prosjekttittel, prosjektleder</w:t>
      </w:r>
      <w:r w:rsidR="00BF702A">
        <w:t>, oppstartdato</w:t>
      </w:r>
      <w:r w:rsidR="003D0054">
        <w:t xml:space="preserve"> o.l.). </w:t>
      </w:r>
      <w:r w:rsidR="00A64A0F">
        <w:t>Pass på å føre opp antall arbeidspakker</w:t>
      </w:r>
      <w:r w:rsidR="00D82321">
        <w:t xml:space="preserve"> siden kostnader skal spesifiseres per arbeidspakke</w:t>
      </w:r>
      <w:r w:rsidR="00A64A0F">
        <w:t xml:space="preserve">. I </w:t>
      </w:r>
      <w:proofErr w:type="spellStart"/>
      <w:r w:rsidR="00A64A0F">
        <w:t>caset</w:t>
      </w:r>
      <w:proofErr w:type="spellEnd"/>
      <w:r w:rsidR="00A64A0F">
        <w:t xml:space="preserve"> er det to arbeidspakker (prosjektledelse og prosjektarbeid) benevnt videre med henholdsvis arbeidspakke 1 og 2. </w:t>
      </w:r>
    </w:p>
    <w:p w14:paraId="4A632C92" w14:textId="77777777" w:rsidR="00746F00" w:rsidRDefault="00746F00" w:rsidP="00026111"/>
    <w:p w14:paraId="59B1C3FD" w14:textId="77777777" w:rsidR="003D0054" w:rsidRPr="003D0054" w:rsidRDefault="007402D9" w:rsidP="003D0054">
      <w:pPr>
        <w:pStyle w:val="Listeavsnitt"/>
        <w:numPr>
          <w:ilvl w:val="0"/>
          <w:numId w:val="21"/>
        </w:numPr>
        <w:rPr>
          <w:u w:val="single"/>
        </w:rPr>
      </w:pPr>
      <w:r>
        <w:rPr>
          <w:u w:val="single"/>
        </w:rPr>
        <w:t xml:space="preserve">Budsjettering - </w:t>
      </w:r>
      <w:r w:rsidR="003D0054" w:rsidRPr="003D0054">
        <w:rPr>
          <w:u w:val="single"/>
        </w:rPr>
        <w:t>Direkte lønn</w:t>
      </w:r>
    </w:p>
    <w:p w14:paraId="13B8B0C8" w14:textId="77777777" w:rsidR="00741F99" w:rsidRDefault="00741F99" w:rsidP="00026111"/>
    <w:p w14:paraId="2F62A367" w14:textId="77777777" w:rsidR="00741F99" w:rsidRPr="00065203" w:rsidRDefault="00741F99" w:rsidP="00026111">
      <w:pPr>
        <w:rPr>
          <w:color w:val="4472C4" w:themeColor="accent1"/>
        </w:rPr>
      </w:pPr>
      <w:r w:rsidRPr="00065203">
        <w:rPr>
          <w:color w:val="4472C4" w:themeColor="accent1"/>
        </w:rPr>
        <w:t>Bemanning:</w:t>
      </w:r>
    </w:p>
    <w:p w14:paraId="7623697A" w14:textId="77777777" w:rsidR="006A000B" w:rsidRPr="00065203" w:rsidRDefault="006A000B" w:rsidP="00026111">
      <w:pPr>
        <w:rPr>
          <w:color w:val="4472C4" w:themeColor="accent1"/>
        </w:rPr>
      </w:pPr>
      <w:r w:rsidRPr="00065203">
        <w:rPr>
          <w:color w:val="4472C4" w:themeColor="accent1"/>
        </w:rPr>
        <w:t>2 stipendiater –</w:t>
      </w:r>
      <w:r w:rsidR="002F16B0">
        <w:rPr>
          <w:color w:val="4472C4" w:themeColor="accent1"/>
        </w:rPr>
        <w:t xml:space="preserve"> </w:t>
      </w:r>
      <w:r w:rsidR="00536F10" w:rsidRPr="00065203">
        <w:rPr>
          <w:color w:val="4472C4" w:themeColor="accent1"/>
        </w:rPr>
        <w:t xml:space="preserve">100 % i hhv. </w:t>
      </w:r>
      <w:r w:rsidR="00746F00" w:rsidRPr="00065203">
        <w:rPr>
          <w:color w:val="4472C4" w:themeColor="accent1"/>
        </w:rPr>
        <w:t>tidsperioden</w:t>
      </w:r>
      <w:r w:rsidR="00536F10" w:rsidRPr="00065203">
        <w:rPr>
          <w:color w:val="4472C4" w:themeColor="accent1"/>
        </w:rPr>
        <w:t>e</w:t>
      </w:r>
      <w:r w:rsidR="00746F00" w:rsidRPr="00065203">
        <w:rPr>
          <w:color w:val="4472C4" w:themeColor="accent1"/>
        </w:rPr>
        <w:t xml:space="preserve"> 2019</w:t>
      </w:r>
      <w:r w:rsidR="00536F10" w:rsidRPr="00065203">
        <w:rPr>
          <w:color w:val="4472C4" w:themeColor="accent1"/>
        </w:rPr>
        <w:t>-</w:t>
      </w:r>
      <w:r w:rsidR="002F16B0">
        <w:rPr>
          <w:color w:val="4472C4" w:themeColor="accent1"/>
        </w:rPr>
        <w:t>2021 og 2021</w:t>
      </w:r>
      <w:r w:rsidR="003912A3" w:rsidRPr="00065203">
        <w:rPr>
          <w:color w:val="4472C4" w:themeColor="accent1"/>
        </w:rPr>
        <w:t>-</w:t>
      </w:r>
      <w:r w:rsidR="002F16B0">
        <w:rPr>
          <w:color w:val="4472C4" w:themeColor="accent1"/>
        </w:rPr>
        <w:t>2023</w:t>
      </w:r>
    </w:p>
    <w:p w14:paraId="47925CF7" w14:textId="77777777" w:rsidR="006A000B" w:rsidRPr="00065203" w:rsidRDefault="006A000B" w:rsidP="00026111">
      <w:pPr>
        <w:rPr>
          <w:color w:val="4472C4" w:themeColor="accent1"/>
        </w:rPr>
      </w:pPr>
      <w:r w:rsidRPr="00065203">
        <w:rPr>
          <w:color w:val="4472C4" w:themeColor="accent1"/>
        </w:rPr>
        <w:t>1 postdoktor – 10</w:t>
      </w:r>
      <w:r w:rsidR="006947A2">
        <w:rPr>
          <w:color w:val="4472C4" w:themeColor="accent1"/>
        </w:rPr>
        <w:t>0</w:t>
      </w:r>
      <w:r w:rsidRPr="00065203">
        <w:rPr>
          <w:color w:val="4472C4" w:themeColor="accent1"/>
        </w:rPr>
        <w:t xml:space="preserve"> </w:t>
      </w:r>
      <w:r w:rsidR="00746F00" w:rsidRPr="00065203">
        <w:rPr>
          <w:color w:val="4472C4" w:themeColor="accent1"/>
        </w:rPr>
        <w:t>% i tidsperioden 202</w:t>
      </w:r>
      <w:r w:rsidR="002F16B0">
        <w:rPr>
          <w:color w:val="4472C4" w:themeColor="accent1"/>
        </w:rPr>
        <w:t>1</w:t>
      </w:r>
      <w:r w:rsidR="003912A3" w:rsidRPr="00065203">
        <w:rPr>
          <w:color w:val="4472C4" w:themeColor="accent1"/>
        </w:rPr>
        <w:t>-</w:t>
      </w:r>
      <w:r w:rsidR="00746F00" w:rsidRPr="00065203">
        <w:rPr>
          <w:color w:val="4472C4" w:themeColor="accent1"/>
        </w:rPr>
        <w:t>202</w:t>
      </w:r>
      <w:r w:rsidR="002F16B0">
        <w:rPr>
          <w:color w:val="4472C4" w:themeColor="accent1"/>
        </w:rPr>
        <w:t>2</w:t>
      </w:r>
    </w:p>
    <w:p w14:paraId="55053C15" w14:textId="77777777" w:rsidR="003C09C0" w:rsidRDefault="003C09C0" w:rsidP="00026111"/>
    <w:p w14:paraId="44DECEFD" w14:textId="77777777" w:rsidR="00A06590" w:rsidRDefault="003C09C0" w:rsidP="00026111">
      <w:r w:rsidRPr="00065203">
        <w:rPr>
          <w:color w:val="4472C4" w:themeColor="accent1"/>
        </w:rPr>
        <w:t xml:space="preserve">Stipendiatene og postdoktoren finansieres ved </w:t>
      </w:r>
      <w:proofErr w:type="spellStart"/>
      <w:r w:rsidRPr="00065203">
        <w:rPr>
          <w:color w:val="4472C4" w:themeColor="accent1"/>
        </w:rPr>
        <w:t>rundsum</w:t>
      </w:r>
      <w:proofErr w:type="spellEnd"/>
      <w:r w:rsidRPr="00065203">
        <w:rPr>
          <w:color w:val="4472C4" w:themeColor="accent1"/>
        </w:rPr>
        <w:t xml:space="preserve"> (NFR) mens de andre vitenskapelige finansieres av instituttet som egenfinansiering i prosjektet</w:t>
      </w:r>
      <w:r>
        <w:t xml:space="preserve">. </w:t>
      </w:r>
    </w:p>
    <w:p w14:paraId="32B7A630" w14:textId="77777777" w:rsidR="00A06590" w:rsidRDefault="00A06590" w:rsidP="00026111"/>
    <w:p w14:paraId="4A6F56F4" w14:textId="77777777" w:rsidR="006A000B" w:rsidRDefault="003912A3" w:rsidP="00026111">
      <w:r>
        <w:t xml:space="preserve">I budsjettmalen </w:t>
      </w:r>
      <w:r w:rsidR="00807926">
        <w:t xml:space="preserve">må </w:t>
      </w:r>
      <w:r w:rsidR="00613EE5">
        <w:t>du</w:t>
      </w:r>
      <w:r w:rsidR="00807926">
        <w:t xml:space="preserve"> også velge om bemanningen</w:t>
      </w:r>
      <w:r>
        <w:t xml:space="preserve"> </w:t>
      </w:r>
      <w:r w:rsidR="00807926">
        <w:t>skal lønnes fra prosjektet eller instituttets ordinære økonomi</w:t>
      </w:r>
      <w:r w:rsidR="001D5854">
        <w:t xml:space="preserve"> (</w:t>
      </w:r>
      <w:r w:rsidR="00492CBB">
        <w:t xml:space="preserve">sistnevnte er </w:t>
      </w:r>
      <w:r w:rsidR="003B231E">
        <w:t xml:space="preserve">kalt </w:t>
      </w:r>
      <w:r w:rsidR="001D5854">
        <w:t>rammelønnede</w:t>
      </w:r>
      <w:r w:rsidR="003B231E">
        <w:t xml:space="preserve"> i </w:t>
      </w:r>
      <w:r w:rsidR="004D7326">
        <w:t>budsjettmal</w:t>
      </w:r>
      <w:r w:rsidR="003B231E">
        <w:t>en</w:t>
      </w:r>
      <w:r w:rsidR="001D5854">
        <w:t>)</w:t>
      </w:r>
      <w:r w:rsidR="00807926">
        <w:t>. Dette er ikke det samme som intern eller ekstern finansiering, men en mer teknisk sak for hvordan lønn</w:t>
      </w:r>
      <w:r w:rsidR="00C62D90">
        <w:t>skostnadene</w:t>
      </w:r>
      <w:r w:rsidR="00807926">
        <w:t xml:space="preserve"> skal </w:t>
      </w:r>
      <w:proofErr w:type="spellStart"/>
      <w:r w:rsidR="00807926">
        <w:t>regnskapsføres</w:t>
      </w:r>
      <w:proofErr w:type="spellEnd"/>
      <w:r w:rsidR="00807926">
        <w:t xml:space="preserve">. </w:t>
      </w:r>
      <w:r w:rsidR="00065203">
        <w:t xml:space="preserve">Ta kontakt med </w:t>
      </w:r>
      <w:hyperlink r:id="rId8" w:anchor="IE" w:history="1">
        <w:r w:rsidR="00065203" w:rsidRPr="00065203">
          <w:rPr>
            <w:rStyle w:val="Hyperkobling"/>
          </w:rPr>
          <w:t>prosjektøkonomen(e)</w:t>
        </w:r>
      </w:hyperlink>
      <w:r w:rsidR="00065203">
        <w:t xml:space="preserve"> ved ditt institutt for nærmere detaljer. </w:t>
      </w:r>
    </w:p>
    <w:p w14:paraId="2C67AE7A" w14:textId="77777777" w:rsidR="00065203" w:rsidRDefault="00065203" w:rsidP="00026111"/>
    <w:p w14:paraId="209D3E03" w14:textId="77777777" w:rsidR="00065203" w:rsidRDefault="00065203" w:rsidP="00026111">
      <w:r>
        <w:rPr>
          <w:noProof/>
          <w:lang w:val="en-GB" w:eastAsia="en-GB"/>
        </w:rPr>
        <w:lastRenderedPageBreak/>
        <w:drawing>
          <wp:inline distT="0" distB="0" distL="0" distR="0" wp14:anchorId="5439A270" wp14:editId="42198C7D">
            <wp:extent cx="5710175" cy="6509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18-11-14 kl. 10.58.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175" cy="65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0BBB3" w14:textId="77777777" w:rsidR="00065203" w:rsidRDefault="00065203" w:rsidP="00026111"/>
    <w:p w14:paraId="590DAE39" w14:textId="77777777" w:rsidR="00741F99" w:rsidRPr="003F7E65" w:rsidRDefault="007402D9" w:rsidP="003F7E65">
      <w:pPr>
        <w:pStyle w:val="Listeavsnitt"/>
        <w:numPr>
          <w:ilvl w:val="0"/>
          <w:numId w:val="21"/>
        </w:numPr>
        <w:rPr>
          <w:u w:val="single"/>
        </w:rPr>
      </w:pPr>
      <w:r>
        <w:rPr>
          <w:u w:val="single"/>
        </w:rPr>
        <w:t xml:space="preserve">Budsjettering - </w:t>
      </w:r>
      <w:r w:rsidR="00741F99" w:rsidRPr="003F7E65">
        <w:rPr>
          <w:u w:val="single"/>
        </w:rPr>
        <w:t>Timer:</w:t>
      </w:r>
    </w:p>
    <w:p w14:paraId="7CE1A5A2" w14:textId="77777777" w:rsidR="00741F99" w:rsidRDefault="00741F99" w:rsidP="00026111"/>
    <w:p w14:paraId="779C2B63" w14:textId="77777777" w:rsidR="006A000B" w:rsidRDefault="006A000B" w:rsidP="00026111">
      <w:r>
        <w:t>Bemanning:</w:t>
      </w:r>
    </w:p>
    <w:p w14:paraId="3D3978C4" w14:textId="77777777" w:rsidR="006947A2" w:rsidRPr="00065203" w:rsidRDefault="006947A2" w:rsidP="006947A2">
      <w:pPr>
        <w:rPr>
          <w:color w:val="4472C4" w:themeColor="accent1"/>
        </w:rPr>
      </w:pPr>
      <w:r w:rsidRPr="00065203">
        <w:rPr>
          <w:color w:val="4472C4" w:themeColor="accent1"/>
        </w:rPr>
        <w:t xml:space="preserve">1 professor – </w:t>
      </w:r>
      <w:r>
        <w:rPr>
          <w:color w:val="4472C4" w:themeColor="accent1"/>
        </w:rPr>
        <w:t>10</w:t>
      </w:r>
      <w:r w:rsidRPr="00065203">
        <w:rPr>
          <w:color w:val="4472C4" w:themeColor="accent1"/>
        </w:rPr>
        <w:t xml:space="preserve"> % i perioden 2019-202</w:t>
      </w:r>
      <w:r w:rsidR="00A64A0F">
        <w:rPr>
          <w:color w:val="4472C4" w:themeColor="accent1"/>
        </w:rPr>
        <w:t>3</w:t>
      </w:r>
      <w:r w:rsidRPr="00065203">
        <w:rPr>
          <w:color w:val="4472C4" w:themeColor="accent1"/>
        </w:rPr>
        <w:t xml:space="preserve"> </w:t>
      </w:r>
      <w:r w:rsidR="00A64A0F">
        <w:rPr>
          <w:color w:val="4472C4" w:themeColor="accent1"/>
        </w:rPr>
        <w:t xml:space="preserve">(prosjektledelse) </w:t>
      </w:r>
      <w:r>
        <w:rPr>
          <w:color w:val="4472C4" w:themeColor="accent1"/>
        </w:rPr>
        <w:t>+</w:t>
      </w:r>
      <w:r w:rsidRPr="00065203">
        <w:rPr>
          <w:color w:val="4472C4" w:themeColor="accent1"/>
        </w:rPr>
        <w:t xml:space="preserve"> tid til veiledning</w:t>
      </w:r>
      <w:r>
        <w:rPr>
          <w:color w:val="4472C4" w:themeColor="accent1"/>
        </w:rPr>
        <w:t xml:space="preserve"> </w:t>
      </w:r>
      <w:r w:rsidR="00A64A0F">
        <w:rPr>
          <w:color w:val="4472C4" w:themeColor="accent1"/>
        </w:rPr>
        <w:t>(</w:t>
      </w:r>
      <w:r>
        <w:rPr>
          <w:color w:val="4472C4" w:themeColor="accent1"/>
        </w:rPr>
        <w:t>skilt ut som egen rad</w:t>
      </w:r>
      <w:r w:rsidRPr="00065203">
        <w:rPr>
          <w:color w:val="4472C4" w:themeColor="accent1"/>
        </w:rPr>
        <w:t>)</w:t>
      </w:r>
    </w:p>
    <w:p w14:paraId="60DABE29" w14:textId="77777777" w:rsidR="006947A2" w:rsidRPr="00065203" w:rsidRDefault="006947A2" w:rsidP="006947A2">
      <w:pPr>
        <w:rPr>
          <w:color w:val="4472C4" w:themeColor="accent1"/>
        </w:rPr>
      </w:pPr>
      <w:r w:rsidRPr="00065203">
        <w:rPr>
          <w:color w:val="4472C4" w:themeColor="accent1"/>
        </w:rPr>
        <w:t>1 førsteamanuensis – 10 % i perioden 2020-2023</w:t>
      </w:r>
      <w:r w:rsidR="00A64A0F">
        <w:rPr>
          <w:color w:val="4472C4" w:themeColor="accent1"/>
        </w:rPr>
        <w:t xml:space="preserve"> (prosjektarbeid)</w:t>
      </w:r>
    </w:p>
    <w:p w14:paraId="42BE0542" w14:textId="77777777" w:rsidR="009018DC" w:rsidRDefault="009018DC" w:rsidP="00026111"/>
    <w:p w14:paraId="0EDC9111" w14:textId="77777777" w:rsidR="009018DC" w:rsidRDefault="009018DC" w:rsidP="00026111">
      <w:r>
        <w:rPr>
          <w:noProof/>
          <w:lang w:val="en-GB" w:eastAsia="en-GB"/>
        </w:rPr>
        <w:drawing>
          <wp:inline distT="0" distB="0" distL="0" distR="0" wp14:anchorId="692F5D2B" wp14:editId="59161894">
            <wp:extent cx="5716406" cy="66948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jermbilde 2018-10-29 kl. 13.20.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406" cy="66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F5B8" w14:textId="77777777" w:rsidR="00741F99" w:rsidRDefault="00741F99" w:rsidP="00026111"/>
    <w:p w14:paraId="65A064B0" w14:textId="77777777" w:rsidR="00741F99" w:rsidRPr="003F7E65" w:rsidRDefault="007402D9" w:rsidP="003F7E65">
      <w:pPr>
        <w:pStyle w:val="Listeavsnitt"/>
        <w:numPr>
          <w:ilvl w:val="0"/>
          <w:numId w:val="21"/>
        </w:numPr>
        <w:rPr>
          <w:u w:val="single"/>
        </w:rPr>
      </w:pPr>
      <w:r>
        <w:rPr>
          <w:u w:val="single"/>
        </w:rPr>
        <w:t xml:space="preserve">Budsjettering - </w:t>
      </w:r>
      <w:r w:rsidR="00741F99" w:rsidRPr="003F7E65">
        <w:rPr>
          <w:u w:val="single"/>
        </w:rPr>
        <w:t>Drift:</w:t>
      </w:r>
    </w:p>
    <w:p w14:paraId="3D2B9D92" w14:textId="77777777" w:rsidR="00A61F25" w:rsidRDefault="00A61F25" w:rsidP="00026111"/>
    <w:p w14:paraId="7E6A4F49" w14:textId="1B26DE52" w:rsidR="00565477" w:rsidRPr="00565477" w:rsidRDefault="00AB690D" w:rsidP="00026111">
      <w:pPr>
        <w:rPr>
          <w:i/>
        </w:rPr>
      </w:pPr>
      <w:r>
        <w:rPr>
          <w:i/>
        </w:rPr>
        <w:t>Generelt</w:t>
      </w:r>
      <w:r w:rsidR="00565477" w:rsidRPr="00565477">
        <w:rPr>
          <w:i/>
        </w:rPr>
        <w:t>:</w:t>
      </w:r>
    </w:p>
    <w:p w14:paraId="4F70A73E" w14:textId="77777777" w:rsidR="00565477" w:rsidRDefault="00741F99" w:rsidP="00026111">
      <w:r w:rsidRPr="00AB690D">
        <w:rPr>
          <w:color w:val="4472C4" w:themeColor="accent1"/>
        </w:rPr>
        <w:t>Drift</w:t>
      </w:r>
      <w:r w:rsidR="003F7E65" w:rsidRPr="00AB690D">
        <w:rPr>
          <w:color w:val="4472C4" w:themeColor="accent1"/>
        </w:rPr>
        <w:t>smidler</w:t>
      </w:r>
      <w:r w:rsidRPr="00AB690D">
        <w:rPr>
          <w:color w:val="4472C4" w:themeColor="accent1"/>
        </w:rPr>
        <w:t xml:space="preserve"> til de to stipendiatene</w:t>
      </w:r>
      <w:r w:rsidR="005D351B" w:rsidRPr="00AB690D">
        <w:rPr>
          <w:color w:val="4472C4" w:themeColor="accent1"/>
        </w:rPr>
        <w:t xml:space="preserve"> og postdoktoren</w:t>
      </w:r>
      <w:r w:rsidRPr="00AB690D">
        <w:rPr>
          <w:color w:val="4472C4" w:themeColor="accent1"/>
        </w:rPr>
        <w:t xml:space="preserve"> </w:t>
      </w:r>
      <w:r w:rsidR="00DA635D">
        <w:rPr>
          <w:color w:val="4472C4" w:themeColor="accent1"/>
        </w:rPr>
        <w:t xml:space="preserve">er </w:t>
      </w:r>
      <w:r w:rsidR="00782A0B" w:rsidRPr="00AB690D">
        <w:rPr>
          <w:color w:val="4472C4" w:themeColor="accent1"/>
        </w:rPr>
        <w:t>inkluder</w:t>
      </w:r>
      <w:r w:rsidR="00DA635D">
        <w:rPr>
          <w:color w:val="4472C4" w:themeColor="accent1"/>
        </w:rPr>
        <w:t>t</w:t>
      </w:r>
      <w:r w:rsidR="00782A0B" w:rsidRPr="00AB690D">
        <w:rPr>
          <w:color w:val="4472C4" w:themeColor="accent1"/>
        </w:rPr>
        <w:t xml:space="preserve"> i de </w:t>
      </w:r>
      <w:r w:rsidR="00DA635D">
        <w:rPr>
          <w:color w:val="4472C4" w:themeColor="accent1"/>
        </w:rPr>
        <w:t>følgende</w:t>
      </w:r>
      <w:r w:rsidR="00DA635D" w:rsidRPr="00AB690D">
        <w:rPr>
          <w:color w:val="4472C4" w:themeColor="accent1"/>
        </w:rPr>
        <w:t xml:space="preserve"> </w:t>
      </w:r>
      <w:r w:rsidR="00782A0B" w:rsidRPr="00AB690D">
        <w:rPr>
          <w:color w:val="4472C4" w:themeColor="accent1"/>
        </w:rPr>
        <w:t>postene</w:t>
      </w:r>
      <w:r w:rsidRPr="00AB690D">
        <w:rPr>
          <w:color w:val="4472C4" w:themeColor="accent1"/>
        </w:rPr>
        <w:t>.</w:t>
      </w:r>
      <w:r w:rsidR="00AB690D">
        <w:rPr>
          <w:color w:val="4472C4" w:themeColor="accent1"/>
        </w:rPr>
        <w:t xml:space="preserve"> Satsene som er benyttet for de ulike driftskostnadene antas å øke med 2,5 % hvert år. </w:t>
      </w:r>
    </w:p>
    <w:p w14:paraId="2FCCDBF4" w14:textId="77777777" w:rsidR="00AB690D" w:rsidRDefault="00AB690D" w:rsidP="00026111">
      <w:pPr>
        <w:rPr>
          <w:i/>
        </w:rPr>
      </w:pPr>
    </w:p>
    <w:p w14:paraId="611EDEBB" w14:textId="77777777" w:rsidR="00565477" w:rsidRDefault="00741F99" w:rsidP="00026111">
      <w:r w:rsidRPr="00565477">
        <w:rPr>
          <w:i/>
        </w:rPr>
        <w:t>Reiser</w:t>
      </w:r>
      <w:r w:rsidR="00565477" w:rsidRPr="00565477">
        <w:rPr>
          <w:i/>
        </w:rPr>
        <w:t>:</w:t>
      </w:r>
    </w:p>
    <w:p w14:paraId="78538386" w14:textId="77777777" w:rsidR="00AB690D" w:rsidRPr="00AB690D" w:rsidRDefault="004E4930" w:rsidP="00026111">
      <w:pPr>
        <w:rPr>
          <w:color w:val="4472C4" w:themeColor="accent1"/>
        </w:rPr>
      </w:pPr>
      <w:r w:rsidRPr="00AB690D">
        <w:rPr>
          <w:color w:val="4472C4" w:themeColor="accent1"/>
        </w:rPr>
        <w:t>F</w:t>
      </w:r>
      <w:r w:rsidR="007402D9" w:rsidRPr="00AB690D">
        <w:rPr>
          <w:color w:val="4472C4" w:themeColor="accent1"/>
        </w:rPr>
        <w:t>ølgende lagt til grunn:</w:t>
      </w:r>
    </w:p>
    <w:p w14:paraId="36E9927B" w14:textId="77777777" w:rsidR="00CA65A1" w:rsidRPr="00AB690D" w:rsidRDefault="007402D9" w:rsidP="00026111">
      <w:pPr>
        <w:rPr>
          <w:color w:val="4472C4" w:themeColor="accent1"/>
        </w:rPr>
      </w:pPr>
      <w:r w:rsidRPr="00AB690D">
        <w:rPr>
          <w:color w:val="4472C4" w:themeColor="accent1"/>
        </w:rPr>
        <w:t>3 personer foretar 2 reiser</w:t>
      </w:r>
      <w:r w:rsidR="00CA65A1" w:rsidRPr="00AB690D">
        <w:rPr>
          <w:color w:val="4472C4" w:themeColor="accent1"/>
        </w:rPr>
        <w:t xml:space="preserve"> hver hvert</w:t>
      </w:r>
      <w:r w:rsidRPr="00AB690D">
        <w:rPr>
          <w:color w:val="4472C4" w:themeColor="accent1"/>
        </w:rPr>
        <w:t xml:space="preserve"> år</w:t>
      </w:r>
      <w:r w:rsidR="00CA65A1" w:rsidRPr="00AB690D">
        <w:rPr>
          <w:color w:val="4472C4" w:themeColor="accent1"/>
        </w:rPr>
        <w:t xml:space="preserve"> </w:t>
      </w:r>
      <w:r w:rsidR="00BF1B41">
        <w:rPr>
          <w:color w:val="4472C4" w:themeColor="accent1"/>
        </w:rPr>
        <w:t>i perioden 2019-2023</w:t>
      </w:r>
      <w:r w:rsidR="00CA65A1" w:rsidRPr="00AB690D">
        <w:rPr>
          <w:color w:val="4472C4" w:themeColor="accent1"/>
        </w:rPr>
        <w:t xml:space="preserve">. </w:t>
      </w:r>
      <w:r w:rsidR="00EC4ADC">
        <w:rPr>
          <w:color w:val="4472C4" w:themeColor="accent1"/>
        </w:rPr>
        <w:t>Totale reisekostnader det første året anslås til å være kr 115 000. Det</w:t>
      </w:r>
      <w:r w:rsidR="00F21A6D">
        <w:rPr>
          <w:color w:val="4472C4" w:themeColor="accent1"/>
        </w:rPr>
        <w:t>te</w:t>
      </w:r>
      <w:r w:rsidR="00EC4ADC">
        <w:rPr>
          <w:color w:val="4472C4" w:themeColor="accent1"/>
        </w:rPr>
        <w:t xml:space="preserve"> inkluderer fly, overnatting, bevertning etc. Kostnaden prisjusteres med 2,5% per år.</w:t>
      </w:r>
    </w:p>
    <w:p w14:paraId="39A55A9E" w14:textId="77777777" w:rsidR="00CA65A1" w:rsidRDefault="00CA65A1" w:rsidP="00026111"/>
    <w:p w14:paraId="17922263" w14:textId="77777777" w:rsidR="00F44D5D" w:rsidRDefault="00F44D5D" w:rsidP="00026111">
      <w:r>
        <w:rPr>
          <w:noProof/>
          <w:lang w:val="en-GB" w:eastAsia="en-GB"/>
        </w:rPr>
        <w:drawing>
          <wp:inline distT="0" distB="0" distL="0" distR="0" wp14:anchorId="3FB9DD6D" wp14:editId="58707B82">
            <wp:extent cx="52324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jermbilde 2018-10-29 kl. 13.24.5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DF246" w14:textId="77777777" w:rsidR="00F44D5D" w:rsidRDefault="00F44D5D" w:rsidP="00026111"/>
    <w:p w14:paraId="4F845E1E" w14:textId="77777777" w:rsidR="00565477" w:rsidRPr="00565477" w:rsidRDefault="00741F99" w:rsidP="00026111">
      <w:pPr>
        <w:rPr>
          <w:i/>
        </w:rPr>
      </w:pPr>
      <w:r w:rsidRPr="00565477">
        <w:rPr>
          <w:i/>
        </w:rPr>
        <w:t>Andre driftskostnader</w:t>
      </w:r>
      <w:r w:rsidR="00C84B34" w:rsidRPr="00565477">
        <w:rPr>
          <w:i/>
        </w:rPr>
        <w:t xml:space="preserve"> (driftskostnader utover de to overnevnte</w:t>
      </w:r>
      <w:r w:rsidR="00565477" w:rsidRPr="00565477">
        <w:rPr>
          <w:i/>
        </w:rPr>
        <w:t>):</w:t>
      </w:r>
    </w:p>
    <w:p w14:paraId="241B73F3" w14:textId="77777777" w:rsidR="00CA65A1" w:rsidRPr="00D50B9A" w:rsidRDefault="00B06C4B" w:rsidP="00026111">
      <w:pPr>
        <w:rPr>
          <w:color w:val="0070C0"/>
        </w:rPr>
      </w:pPr>
      <w:r w:rsidRPr="00BC7972">
        <w:rPr>
          <w:color w:val="4472C4" w:themeColor="accent1"/>
        </w:rPr>
        <w:t xml:space="preserve">Det </w:t>
      </w:r>
      <w:r w:rsidR="00CA65A1" w:rsidRPr="00BC7972">
        <w:rPr>
          <w:color w:val="4472C4" w:themeColor="accent1"/>
        </w:rPr>
        <w:t xml:space="preserve">antas </w:t>
      </w:r>
      <w:r w:rsidR="00AB690D" w:rsidRPr="00BC7972">
        <w:rPr>
          <w:color w:val="4472C4" w:themeColor="accent1"/>
        </w:rPr>
        <w:t>5</w:t>
      </w:r>
      <w:r w:rsidR="00CA65A1" w:rsidRPr="00BC7972">
        <w:rPr>
          <w:color w:val="4472C4" w:themeColor="accent1"/>
        </w:rPr>
        <w:t>0</w:t>
      </w:r>
      <w:r w:rsidR="00492CBB" w:rsidRPr="00BC7972">
        <w:rPr>
          <w:color w:val="4472C4" w:themeColor="accent1"/>
        </w:rPr>
        <w:t xml:space="preserve"> </w:t>
      </w:r>
      <w:r w:rsidR="00CA65A1" w:rsidRPr="00BC7972">
        <w:rPr>
          <w:color w:val="4472C4" w:themeColor="accent1"/>
        </w:rPr>
        <w:t>000 kr i første år i prosjektperioden (2019</w:t>
      </w:r>
      <w:r w:rsidR="00AB690D" w:rsidRPr="00BC7972">
        <w:rPr>
          <w:color w:val="4472C4" w:themeColor="accent1"/>
        </w:rPr>
        <w:t xml:space="preserve">) som prisjusteres for de påfølgende år. </w:t>
      </w:r>
      <w:r w:rsidR="00CA65A1" w:rsidRPr="00BC7972">
        <w:rPr>
          <w:color w:val="4472C4" w:themeColor="accent1"/>
        </w:rPr>
        <w:t xml:space="preserve"> </w:t>
      </w:r>
    </w:p>
    <w:p w14:paraId="4C3BFCF4" w14:textId="77777777" w:rsidR="00F44D5D" w:rsidRDefault="00F44D5D" w:rsidP="00026111"/>
    <w:p w14:paraId="34640804" w14:textId="77777777" w:rsidR="00F44D5D" w:rsidRDefault="00F44D5D" w:rsidP="00026111">
      <w:r>
        <w:rPr>
          <w:noProof/>
          <w:lang w:val="en-GB" w:eastAsia="en-GB"/>
        </w:rPr>
        <w:drawing>
          <wp:inline distT="0" distB="0" distL="0" distR="0" wp14:anchorId="6E3F0D0E" wp14:editId="03E4C255">
            <wp:extent cx="5429839" cy="237226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kjermbilde 2018-10-29 kl. 13.27.1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39" cy="23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44017" w14:textId="77777777" w:rsidR="00565477" w:rsidRDefault="00565477" w:rsidP="00026111"/>
    <w:p w14:paraId="5E6BACDD" w14:textId="77777777" w:rsidR="00565477" w:rsidRDefault="00741F99" w:rsidP="00026111">
      <w:pPr>
        <w:rPr>
          <w:i/>
        </w:rPr>
      </w:pPr>
      <w:r w:rsidRPr="00565477">
        <w:rPr>
          <w:i/>
        </w:rPr>
        <w:t>Leiested</w:t>
      </w:r>
      <w:r w:rsidR="00C84B34" w:rsidRPr="00565477">
        <w:rPr>
          <w:i/>
        </w:rPr>
        <w:t xml:space="preserve"> (bruk av laboratorier og/eller annen infrastruktur som er definert som leiested i leiestedsmodellen til NTNU</w:t>
      </w:r>
      <w:r w:rsidR="00565477">
        <w:rPr>
          <w:i/>
        </w:rPr>
        <w:t>):</w:t>
      </w:r>
    </w:p>
    <w:p w14:paraId="63D37386" w14:textId="77777777" w:rsidR="00F16259" w:rsidRPr="00740C63" w:rsidRDefault="004E4930" w:rsidP="00026111">
      <w:pPr>
        <w:rPr>
          <w:color w:val="4472C4" w:themeColor="accent1"/>
        </w:rPr>
      </w:pPr>
      <w:r w:rsidRPr="00740C63">
        <w:rPr>
          <w:color w:val="4472C4" w:themeColor="accent1"/>
        </w:rPr>
        <w:t>P</w:t>
      </w:r>
      <w:r w:rsidR="00B06C4B" w:rsidRPr="00740C63">
        <w:rPr>
          <w:color w:val="4472C4" w:themeColor="accent1"/>
        </w:rPr>
        <w:t>rosjektet bruker to</w:t>
      </w:r>
      <w:r w:rsidR="00BF1B41">
        <w:rPr>
          <w:color w:val="4472C4" w:themeColor="accent1"/>
        </w:rPr>
        <w:t xml:space="preserve"> leiesteder i perioden 2019-2023</w:t>
      </w:r>
      <w:r w:rsidR="00B06C4B" w:rsidRPr="00740C63">
        <w:rPr>
          <w:color w:val="4472C4" w:themeColor="accent1"/>
        </w:rPr>
        <w:t xml:space="preserve">; Leiested A </w:t>
      </w:r>
      <w:r w:rsidR="00BF1B41">
        <w:rPr>
          <w:color w:val="4472C4" w:themeColor="accent1"/>
        </w:rPr>
        <w:t xml:space="preserve">(2019-2023) </w:t>
      </w:r>
      <w:r w:rsidR="00B06C4B" w:rsidRPr="00740C63">
        <w:rPr>
          <w:color w:val="4472C4" w:themeColor="accent1"/>
        </w:rPr>
        <w:t>og Leiested B</w:t>
      </w:r>
      <w:r w:rsidR="00BF1B41">
        <w:rPr>
          <w:color w:val="4472C4" w:themeColor="accent1"/>
        </w:rPr>
        <w:t xml:space="preserve"> (2019-2022)</w:t>
      </w:r>
      <w:r w:rsidR="00B06C4B" w:rsidRPr="00740C63">
        <w:rPr>
          <w:color w:val="4472C4" w:themeColor="accent1"/>
        </w:rPr>
        <w:t xml:space="preserve">. </w:t>
      </w:r>
      <w:r w:rsidR="005C7DE1" w:rsidRPr="00740C63">
        <w:rPr>
          <w:color w:val="4472C4" w:themeColor="accent1"/>
        </w:rPr>
        <w:t>Hvert år i oppgitt periode brukes det</w:t>
      </w:r>
      <w:r w:rsidR="00F16259" w:rsidRPr="00740C63">
        <w:rPr>
          <w:color w:val="4472C4" w:themeColor="accent1"/>
        </w:rPr>
        <w:t>:</w:t>
      </w:r>
    </w:p>
    <w:p w14:paraId="4203C255" w14:textId="77777777" w:rsidR="00740C63" w:rsidRPr="00740C63" w:rsidRDefault="00740C63" w:rsidP="00740C63">
      <w:pPr>
        <w:rPr>
          <w:color w:val="4472C4" w:themeColor="accent1"/>
        </w:rPr>
      </w:pPr>
    </w:p>
    <w:p w14:paraId="25430AE0" w14:textId="77777777" w:rsidR="00F16259" w:rsidRPr="00740C63" w:rsidRDefault="005C7DE1" w:rsidP="00740C63">
      <w:pPr>
        <w:rPr>
          <w:color w:val="4472C4" w:themeColor="accent1"/>
        </w:rPr>
      </w:pPr>
      <w:r w:rsidRPr="00740C63">
        <w:rPr>
          <w:color w:val="4472C4" w:themeColor="accent1"/>
        </w:rPr>
        <w:t>50 timer på Leiested A til en timepris på 1</w:t>
      </w:r>
      <w:r w:rsidR="00492CBB">
        <w:rPr>
          <w:color w:val="4472C4" w:themeColor="accent1"/>
        </w:rPr>
        <w:t xml:space="preserve"> </w:t>
      </w:r>
      <w:r w:rsidRPr="00740C63">
        <w:rPr>
          <w:color w:val="4472C4" w:themeColor="accent1"/>
        </w:rPr>
        <w:t>000 kr</w:t>
      </w:r>
    </w:p>
    <w:p w14:paraId="1804FE9B" w14:textId="77777777" w:rsidR="00F16259" w:rsidRDefault="005C7DE1" w:rsidP="00740C63">
      <w:pPr>
        <w:rPr>
          <w:color w:val="4472C4" w:themeColor="accent1"/>
        </w:rPr>
      </w:pPr>
      <w:r w:rsidRPr="00740C63">
        <w:rPr>
          <w:color w:val="4472C4" w:themeColor="accent1"/>
        </w:rPr>
        <w:t>150 timer på Leiested B til en timepris på 1</w:t>
      </w:r>
      <w:r w:rsidR="00492CBB">
        <w:rPr>
          <w:color w:val="4472C4" w:themeColor="accent1"/>
        </w:rPr>
        <w:t xml:space="preserve"> </w:t>
      </w:r>
      <w:r w:rsidRPr="00740C63">
        <w:rPr>
          <w:color w:val="4472C4" w:themeColor="accent1"/>
        </w:rPr>
        <w:t xml:space="preserve">200 kr. </w:t>
      </w:r>
    </w:p>
    <w:p w14:paraId="12A841E0" w14:textId="77777777" w:rsidR="00D82321" w:rsidRDefault="00D82321" w:rsidP="00740C63">
      <w:pPr>
        <w:rPr>
          <w:color w:val="4472C4" w:themeColor="accent1"/>
        </w:rPr>
      </w:pPr>
    </w:p>
    <w:p w14:paraId="5BF3DF60" w14:textId="77777777" w:rsidR="00D82321" w:rsidRPr="001A7FB8" w:rsidRDefault="00D82321" w:rsidP="00740C63">
      <w:r w:rsidRPr="001A7FB8">
        <w:t>Kontakt</w:t>
      </w:r>
      <w:r>
        <w:t xml:space="preserve"> </w:t>
      </w:r>
      <w:hyperlink r:id="rId13" w:anchor="IE" w:history="1">
        <w:r w:rsidRPr="00D82321">
          <w:rPr>
            <w:rStyle w:val="Hyperkobling"/>
          </w:rPr>
          <w:t>prosjektøkonomen(e)</w:t>
        </w:r>
      </w:hyperlink>
      <w:r>
        <w:t xml:space="preserve"> ved ditt institutt for informasjon om leiesteder og priser. </w:t>
      </w:r>
    </w:p>
    <w:p w14:paraId="35CD5E23" w14:textId="77777777" w:rsidR="00740C63" w:rsidRDefault="00740C63" w:rsidP="00026111"/>
    <w:p w14:paraId="22A12CA6" w14:textId="77777777" w:rsidR="00740C63" w:rsidRDefault="00740C63" w:rsidP="00026111">
      <w:r>
        <w:rPr>
          <w:noProof/>
          <w:lang w:val="en-GB" w:eastAsia="en-GB"/>
        </w:rPr>
        <w:drawing>
          <wp:inline distT="0" distB="0" distL="0" distR="0" wp14:anchorId="79FFEE3F" wp14:editId="6A63F001">
            <wp:extent cx="5309641" cy="3221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jermbilde 2018-11-14 kl. 12.05.2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641" cy="32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A9E2B" w14:textId="77777777" w:rsidR="00740C63" w:rsidRDefault="00740C63" w:rsidP="00026111"/>
    <w:p w14:paraId="0FD2A480" w14:textId="77777777" w:rsidR="00565477" w:rsidRDefault="00D5161C" w:rsidP="00026111">
      <w:r w:rsidRPr="00565477">
        <w:rPr>
          <w:i/>
        </w:rPr>
        <w:lastRenderedPageBreak/>
        <w:t>Utstyr</w:t>
      </w:r>
      <w:r w:rsidR="00565477">
        <w:t>:</w:t>
      </w:r>
    </w:p>
    <w:p w14:paraId="1EFD83EA" w14:textId="77777777" w:rsidR="001322BF" w:rsidRDefault="001322BF" w:rsidP="00026111">
      <w:r>
        <w:t>Her kan inkluderes:</w:t>
      </w:r>
    </w:p>
    <w:p w14:paraId="7EBA716F" w14:textId="77777777" w:rsidR="001322BF" w:rsidRDefault="00BD2B4F" w:rsidP="001322BF">
      <w:pPr>
        <w:pStyle w:val="Listeavsnitt"/>
        <w:numPr>
          <w:ilvl w:val="0"/>
          <w:numId w:val="8"/>
        </w:numPr>
      </w:pPr>
      <w:r>
        <w:t>p</w:t>
      </w:r>
      <w:r w:rsidR="001322BF">
        <w:t>ris på u</w:t>
      </w:r>
      <w:r w:rsidR="00D5161C">
        <w:t>tstyr som ikke definere</w:t>
      </w:r>
      <w:r w:rsidR="005C7DE1">
        <w:t>s som leiested</w:t>
      </w:r>
      <w:r w:rsidR="00D5161C">
        <w:t xml:space="preserve"> og ik</w:t>
      </w:r>
      <w:r w:rsidR="00565477">
        <w:t>ke har verdi utover prosjektet</w:t>
      </w:r>
      <w:r w:rsidR="005C7DE1">
        <w:t>, men er nødvendig for å gjennomføre prosjektet</w:t>
      </w:r>
      <w:r>
        <w:t>,</w:t>
      </w:r>
    </w:p>
    <w:p w14:paraId="519EAFD3" w14:textId="77777777" w:rsidR="00084117" w:rsidRDefault="00BC7972" w:rsidP="001322BF">
      <w:pPr>
        <w:pStyle w:val="Listeavsnitt"/>
        <w:numPr>
          <w:ilvl w:val="0"/>
          <w:numId w:val="8"/>
        </w:numPr>
      </w:pPr>
      <w:hyperlink r:id="rId15" w:history="1">
        <w:r w:rsidR="00BD2B4F" w:rsidRPr="00BD2B4F">
          <w:rPr>
            <w:rStyle w:val="Hyperkobling"/>
          </w:rPr>
          <w:t>a</w:t>
        </w:r>
        <w:r w:rsidR="001322BF" w:rsidRPr="00BD2B4F">
          <w:rPr>
            <w:rStyle w:val="Hyperkobling"/>
          </w:rPr>
          <w:t>ndel av avskrivning på utstyr</w:t>
        </w:r>
      </w:hyperlink>
      <w:r w:rsidR="001322BF">
        <w:t xml:space="preserve"> som er kjøpt inn hos vertsenheten, men som ikke er organisert som leiested</w:t>
      </w:r>
      <w:r w:rsidR="005C7DE1">
        <w:t xml:space="preserve">. </w:t>
      </w:r>
      <w:r w:rsidR="001322BF">
        <w:t xml:space="preserve">NFR tillater i slike tilfeller at avskrivingskostnaden av utstyret belastes prosjektet </w:t>
      </w:r>
      <w:proofErr w:type="spellStart"/>
      <w:r w:rsidR="001322BF">
        <w:t>andelsmessig</w:t>
      </w:r>
      <w:proofErr w:type="spellEnd"/>
      <w:r w:rsidR="001322BF">
        <w:t xml:space="preserve"> etter bruk.</w:t>
      </w:r>
    </w:p>
    <w:p w14:paraId="4FCC1F46" w14:textId="77777777" w:rsidR="00084117" w:rsidRDefault="00084117" w:rsidP="00026111"/>
    <w:p w14:paraId="64D8904D" w14:textId="77777777" w:rsidR="001322BF" w:rsidRDefault="00BA44B8" w:rsidP="00026111">
      <w:r>
        <w:t>For d</w:t>
      </w:r>
      <w:r w:rsidR="005C7DE1">
        <w:t>ette prosjektet</w:t>
      </w:r>
      <w:r w:rsidR="001322BF">
        <w:t>:</w:t>
      </w:r>
    </w:p>
    <w:p w14:paraId="6324CBF0" w14:textId="77777777" w:rsidR="00DC4373" w:rsidRDefault="003101EE" w:rsidP="00D50B9A">
      <w:pPr>
        <w:pStyle w:val="Listeavsnitt"/>
        <w:numPr>
          <w:ilvl w:val="0"/>
          <w:numId w:val="8"/>
        </w:numPr>
      </w:pPr>
      <w:r>
        <w:t>D</w:t>
      </w:r>
      <w:r w:rsidR="005C7DE1">
        <w:t xml:space="preserve">et </w:t>
      </w:r>
      <w:r>
        <w:t xml:space="preserve">skal </w:t>
      </w:r>
      <w:r w:rsidR="005C7DE1" w:rsidRPr="00740C63">
        <w:rPr>
          <w:color w:val="4472C4" w:themeColor="accent1"/>
        </w:rPr>
        <w:t xml:space="preserve">kjøpes inn en </w:t>
      </w:r>
      <w:r w:rsidR="005C7DE1" w:rsidRPr="00740C63">
        <w:rPr>
          <w:color w:val="4472C4" w:themeColor="accent1"/>
          <w:u w:val="single"/>
        </w:rPr>
        <w:t>kraftig datamaskin</w:t>
      </w:r>
      <w:r w:rsidR="005C7DE1" w:rsidRPr="00740C63">
        <w:rPr>
          <w:color w:val="4472C4" w:themeColor="accent1"/>
        </w:rPr>
        <w:t xml:space="preserve"> til 50</w:t>
      </w:r>
      <w:r w:rsidR="00BA44B8">
        <w:rPr>
          <w:color w:val="4472C4" w:themeColor="accent1"/>
        </w:rPr>
        <w:t xml:space="preserve"> </w:t>
      </w:r>
      <w:r w:rsidR="005C7DE1" w:rsidRPr="00740C63">
        <w:rPr>
          <w:color w:val="4472C4" w:themeColor="accent1"/>
        </w:rPr>
        <w:t>000 kr i 2019</w:t>
      </w:r>
      <w:r w:rsidR="005C7DE1">
        <w:t xml:space="preserve"> </w:t>
      </w:r>
      <w:r>
        <w:t xml:space="preserve">som er nødvendig for prosjektet og </w:t>
      </w:r>
      <w:r w:rsidR="005C7DE1">
        <w:t xml:space="preserve">som ikke har bruksverdi utover prosjektets levetid eller andre formål under prosjektperioden. </w:t>
      </w:r>
      <w:r w:rsidR="001322BF">
        <w:t>P</w:t>
      </w:r>
      <w:r w:rsidR="00084117">
        <w:t xml:space="preserve">rosjektet </w:t>
      </w:r>
      <w:r w:rsidR="001322BF" w:rsidRPr="00DC4373">
        <w:rPr>
          <w:color w:val="4472C4" w:themeColor="accent1"/>
        </w:rPr>
        <w:t>skal bruke</w:t>
      </w:r>
      <w:r w:rsidR="00084117" w:rsidRPr="00DC4373">
        <w:rPr>
          <w:color w:val="4472C4" w:themeColor="accent1"/>
        </w:rPr>
        <w:t xml:space="preserve"> </w:t>
      </w:r>
      <w:r w:rsidR="005C7DE1" w:rsidRPr="00DC4373">
        <w:rPr>
          <w:color w:val="4472C4" w:themeColor="accent1"/>
          <w:u w:val="single"/>
        </w:rPr>
        <w:t>et annet utstyr</w:t>
      </w:r>
      <w:r w:rsidR="005C7DE1">
        <w:t xml:space="preserve"> som er kjøpt inn </w:t>
      </w:r>
      <w:r w:rsidR="00084117">
        <w:t>hos</w:t>
      </w:r>
      <w:r w:rsidR="005C7DE1">
        <w:t xml:space="preserve"> vertsenheten, men ikke er organisert som et leiested</w:t>
      </w:r>
      <w:r w:rsidR="001F3E9F">
        <w:t xml:space="preserve">. </w:t>
      </w:r>
      <w:r w:rsidR="00084117">
        <w:t>Siden utstyret kostet 150</w:t>
      </w:r>
      <w:r w:rsidR="00BA44B8">
        <w:t xml:space="preserve"> </w:t>
      </w:r>
      <w:r w:rsidR="00084117">
        <w:t>000 kr og ble kjøpt inn i 2019 (før prosjektet startet</w:t>
      </w:r>
      <w:r w:rsidR="00084117" w:rsidRPr="00083084">
        <w:t xml:space="preserve">) vil </w:t>
      </w:r>
      <w:r w:rsidR="00084117" w:rsidRPr="00DC4373">
        <w:rPr>
          <w:color w:val="4472C4" w:themeColor="accent1"/>
        </w:rPr>
        <w:t>avskrivingskostnaden i 2019 utgjør 15</w:t>
      </w:r>
      <w:r w:rsidR="00BA44B8">
        <w:rPr>
          <w:color w:val="4472C4" w:themeColor="accent1"/>
        </w:rPr>
        <w:t xml:space="preserve"> </w:t>
      </w:r>
      <w:r w:rsidR="00084117" w:rsidRPr="00DC4373">
        <w:rPr>
          <w:color w:val="4472C4" w:themeColor="accent1"/>
        </w:rPr>
        <w:t xml:space="preserve">000 kr. Utstyret avskrives lineært over 5 år og brukes i 5 år på prosjektet (men kun </w:t>
      </w:r>
      <w:r w:rsidR="00F55E06" w:rsidRPr="00DC4373">
        <w:rPr>
          <w:color w:val="4472C4" w:themeColor="accent1"/>
        </w:rPr>
        <w:t>5</w:t>
      </w:r>
      <w:r w:rsidR="00084117" w:rsidRPr="00DC4373">
        <w:rPr>
          <w:color w:val="4472C4" w:themeColor="accent1"/>
        </w:rPr>
        <w:t>0 % av kapasiteten er i bruk på prosjektet).</w:t>
      </w:r>
    </w:p>
    <w:p w14:paraId="15B09A98" w14:textId="77777777" w:rsidR="00D82321" w:rsidRDefault="00D82321" w:rsidP="00D82321"/>
    <w:p w14:paraId="33277BFB" w14:textId="77777777" w:rsidR="00231F66" w:rsidRDefault="00C63E83" w:rsidP="001A7FB8">
      <w:r>
        <w:t xml:space="preserve">Kontakt </w:t>
      </w:r>
      <w:hyperlink r:id="rId16" w:anchor="IE" w:history="1">
        <w:r w:rsidRPr="004E5058">
          <w:rPr>
            <w:rStyle w:val="Hyperkobling"/>
          </w:rPr>
          <w:t>prosjektøkonom</w:t>
        </w:r>
        <w:r w:rsidR="004E5058" w:rsidRPr="004E5058">
          <w:rPr>
            <w:rStyle w:val="Hyperkobling"/>
          </w:rPr>
          <w:t>en(e)</w:t>
        </w:r>
      </w:hyperlink>
      <w:r>
        <w:t xml:space="preserve"> ved ditt institutt for å få informasjon om avskrivning</w:t>
      </w:r>
      <w:r w:rsidR="004E4930">
        <w:t xml:space="preserve">en </w:t>
      </w:r>
      <w:r>
        <w:t xml:space="preserve">på aktuelt utstyr. </w:t>
      </w:r>
    </w:p>
    <w:p w14:paraId="0CCC1FF5" w14:textId="77777777" w:rsidR="00FE755A" w:rsidRDefault="00FE755A" w:rsidP="00565477"/>
    <w:p w14:paraId="0DF2B055" w14:textId="77777777" w:rsidR="00FE755A" w:rsidRDefault="00FE755A" w:rsidP="00565477">
      <w:r>
        <w:rPr>
          <w:noProof/>
          <w:lang w:val="en-GB" w:eastAsia="en-GB"/>
        </w:rPr>
        <w:drawing>
          <wp:inline distT="0" distB="0" distL="0" distR="0" wp14:anchorId="16FB3FCA" wp14:editId="3FCAF1AA">
            <wp:extent cx="5760720" cy="322187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kjermbilde 2018-11-14 kl. 12.15.5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35471" w14:textId="77777777" w:rsidR="00741F99" w:rsidRDefault="00741F99" w:rsidP="00026111"/>
    <w:p w14:paraId="27AB494C" w14:textId="77777777" w:rsidR="006A000B" w:rsidRPr="00F31617" w:rsidRDefault="00F31617" w:rsidP="00F31617">
      <w:pPr>
        <w:pStyle w:val="Listeavsnitt"/>
        <w:numPr>
          <w:ilvl w:val="0"/>
          <w:numId w:val="21"/>
        </w:numPr>
      </w:pPr>
      <w:r>
        <w:rPr>
          <w:u w:val="single"/>
        </w:rPr>
        <w:t>Oppsummering – Budsjett</w:t>
      </w:r>
    </w:p>
    <w:p w14:paraId="71279EB4" w14:textId="77777777" w:rsidR="00F31617" w:rsidRDefault="00F31617" w:rsidP="00F31617"/>
    <w:p w14:paraId="18006524" w14:textId="77777777" w:rsidR="0000274F" w:rsidRPr="0071574E" w:rsidRDefault="00000077" w:rsidP="00F31617">
      <w:pPr>
        <w:rPr>
          <w:color w:val="0070C0"/>
        </w:rPr>
      </w:pPr>
      <w:r w:rsidRPr="0071574E">
        <w:rPr>
          <w:color w:val="0070C0"/>
        </w:rPr>
        <w:t xml:space="preserve">Totalkostnaden i </w:t>
      </w:r>
      <w:r w:rsidR="001C60C9" w:rsidRPr="0071574E">
        <w:rPr>
          <w:color w:val="0070C0"/>
        </w:rPr>
        <w:t xml:space="preserve">budsjettet er </w:t>
      </w:r>
      <w:r w:rsidR="00BF1B41">
        <w:rPr>
          <w:color w:val="0070C0"/>
        </w:rPr>
        <w:t>13 010 029</w:t>
      </w:r>
      <w:r w:rsidR="001C60C9" w:rsidRPr="0071574E">
        <w:rPr>
          <w:color w:val="0070C0"/>
        </w:rPr>
        <w:t xml:space="preserve"> kr</w:t>
      </w:r>
      <w:r w:rsidR="0000274F" w:rsidRPr="0071574E">
        <w:rPr>
          <w:color w:val="0070C0"/>
        </w:rPr>
        <w:t>.</w:t>
      </w:r>
    </w:p>
    <w:p w14:paraId="6234D265" w14:textId="77777777" w:rsidR="0000274F" w:rsidRDefault="0000274F" w:rsidP="00F31617"/>
    <w:p w14:paraId="1F784F00" w14:textId="77777777" w:rsidR="001E3F01" w:rsidRDefault="00DD1A7A" w:rsidP="00F31617">
      <w:r w:rsidRPr="00D50B9A">
        <w:rPr>
          <w:color w:val="0070C0"/>
          <w:u w:val="single"/>
        </w:rPr>
        <w:t>Finansiering fra NFR:</w:t>
      </w:r>
      <w:r>
        <w:rPr>
          <w:color w:val="0070C0"/>
        </w:rPr>
        <w:br/>
      </w:r>
      <w:r w:rsidR="0000274F" w:rsidRPr="00BC7972">
        <w:rPr>
          <w:color w:val="4472C4" w:themeColor="accent1"/>
        </w:rPr>
        <w:t xml:space="preserve">NFR skriver i utlysningen at de støtter inntil </w:t>
      </w:r>
      <w:r w:rsidR="000219D8" w:rsidRPr="00BC7972">
        <w:rPr>
          <w:color w:val="4472C4" w:themeColor="accent1"/>
        </w:rPr>
        <w:t>10</w:t>
      </w:r>
      <w:r w:rsidR="00BA44B8" w:rsidRPr="00BC7972">
        <w:rPr>
          <w:color w:val="4472C4" w:themeColor="accent1"/>
        </w:rPr>
        <w:t> </w:t>
      </w:r>
      <w:r w:rsidR="0000274F" w:rsidRPr="00BC7972">
        <w:rPr>
          <w:color w:val="4472C4" w:themeColor="accent1"/>
        </w:rPr>
        <w:t>000</w:t>
      </w:r>
      <w:r w:rsidR="00BA44B8" w:rsidRPr="00BC7972">
        <w:rPr>
          <w:color w:val="4472C4" w:themeColor="accent1"/>
        </w:rPr>
        <w:t xml:space="preserve"> </w:t>
      </w:r>
      <w:r w:rsidR="0000274F" w:rsidRPr="00BC7972">
        <w:rPr>
          <w:color w:val="4472C4" w:themeColor="accent1"/>
        </w:rPr>
        <w:t xml:space="preserve">000 kr per prosjekt. </w:t>
      </w:r>
      <w:proofErr w:type="spellStart"/>
      <w:r w:rsidR="0000274F" w:rsidRPr="00BC7972">
        <w:rPr>
          <w:color w:val="4472C4" w:themeColor="accent1"/>
        </w:rPr>
        <w:t>Rundsum</w:t>
      </w:r>
      <w:proofErr w:type="spellEnd"/>
      <w:r w:rsidR="0000274F" w:rsidRPr="00BC7972">
        <w:rPr>
          <w:color w:val="4472C4" w:themeColor="accent1"/>
        </w:rPr>
        <w:t xml:space="preserve"> til finansiering av stipendiater og postdoktoren utgjør</w:t>
      </w:r>
      <w:r w:rsidR="001C60C9" w:rsidRPr="00BC7972">
        <w:rPr>
          <w:color w:val="4472C4" w:themeColor="accent1"/>
        </w:rPr>
        <w:t xml:space="preserve"> </w:t>
      </w:r>
      <w:r w:rsidR="000219D8" w:rsidRPr="00BC7972">
        <w:rPr>
          <w:color w:val="4472C4" w:themeColor="accent1"/>
        </w:rPr>
        <w:t>9</w:t>
      </w:r>
      <w:r w:rsidR="00BA44B8" w:rsidRPr="00BC7972">
        <w:rPr>
          <w:color w:val="4472C4" w:themeColor="accent1"/>
        </w:rPr>
        <w:t> </w:t>
      </w:r>
      <w:r w:rsidR="00BF1B41" w:rsidRPr="00BC7972">
        <w:rPr>
          <w:color w:val="4472C4" w:themeColor="accent1"/>
        </w:rPr>
        <w:t>284</w:t>
      </w:r>
      <w:r w:rsidR="00BA44B8" w:rsidRPr="00BC7972">
        <w:rPr>
          <w:color w:val="4472C4" w:themeColor="accent1"/>
        </w:rPr>
        <w:t xml:space="preserve"> </w:t>
      </w:r>
      <w:r w:rsidR="00083084" w:rsidRPr="00BC7972">
        <w:rPr>
          <w:color w:val="4472C4" w:themeColor="accent1"/>
        </w:rPr>
        <w:t>000</w:t>
      </w:r>
      <w:r w:rsidR="001C60C9" w:rsidRPr="00BC7972">
        <w:rPr>
          <w:color w:val="4472C4" w:themeColor="accent1"/>
        </w:rPr>
        <w:t xml:space="preserve"> kr</w:t>
      </w:r>
      <w:r w:rsidR="0000274F" w:rsidRPr="00BC7972">
        <w:rPr>
          <w:color w:val="4472C4" w:themeColor="accent1"/>
        </w:rPr>
        <w:t>.</w:t>
      </w:r>
      <w:r w:rsidR="001C60C9" w:rsidRPr="00BC7972">
        <w:rPr>
          <w:color w:val="4472C4" w:themeColor="accent1"/>
        </w:rPr>
        <w:t xml:space="preserve"> </w:t>
      </w:r>
      <w:r w:rsidR="0000274F" w:rsidRPr="00BC7972">
        <w:rPr>
          <w:color w:val="4472C4" w:themeColor="accent1"/>
        </w:rPr>
        <w:t xml:space="preserve"> Dermed </w:t>
      </w:r>
      <w:r w:rsidR="0071574E" w:rsidRPr="00BC7972">
        <w:rPr>
          <w:color w:val="4472C4" w:themeColor="accent1"/>
        </w:rPr>
        <w:t>velger vi</w:t>
      </w:r>
      <w:r w:rsidR="0000274F" w:rsidRPr="00BC7972">
        <w:rPr>
          <w:color w:val="4472C4" w:themeColor="accent1"/>
        </w:rPr>
        <w:t xml:space="preserve"> å </w:t>
      </w:r>
      <w:r w:rsidR="00F31617" w:rsidRPr="00953FCD">
        <w:rPr>
          <w:color w:val="4472C4" w:themeColor="accent1"/>
        </w:rPr>
        <w:t xml:space="preserve">søke om å få dekket ytterligere </w:t>
      </w:r>
      <w:r w:rsidR="00BF1B41">
        <w:rPr>
          <w:color w:val="4472C4" w:themeColor="accent1"/>
        </w:rPr>
        <w:t>716</w:t>
      </w:r>
      <w:r w:rsidR="00BA44B8">
        <w:rPr>
          <w:color w:val="4472C4" w:themeColor="accent1"/>
        </w:rPr>
        <w:t xml:space="preserve"> </w:t>
      </w:r>
      <w:r w:rsidR="00083084" w:rsidRPr="00953FCD">
        <w:rPr>
          <w:color w:val="4472C4" w:themeColor="accent1"/>
        </w:rPr>
        <w:t>0</w:t>
      </w:r>
      <w:r w:rsidR="00F31617" w:rsidRPr="00953FCD">
        <w:rPr>
          <w:color w:val="4472C4" w:themeColor="accent1"/>
        </w:rPr>
        <w:t>00 kr fra</w:t>
      </w:r>
      <w:r w:rsidR="0000274F">
        <w:rPr>
          <w:color w:val="4472C4" w:themeColor="accent1"/>
        </w:rPr>
        <w:t xml:space="preserve"> NFR</w:t>
      </w:r>
      <w:r w:rsidR="00000077" w:rsidRPr="00953FCD">
        <w:rPr>
          <w:color w:val="4472C4" w:themeColor="accent1"/>
        </w:rPr>
        <w:t xml:space="preserve">. For enkelhets skyld </w:t>
      </w:r>
      <w:r w:rsidR="001E3F01" w:rsidRPr="00953FCD">
        <w:rPr>
          <w:color w:val="4472C4" w:themeColor="accent1"/>
        </w:rPr>
        <w:t>fordel</w:t>
      </w:r>
      <w:r w:rsidR="00083084" w:rsidRPr="00953FCD">
        <w:rPr>
          <w:color w:val="4472C4" w:themeColor="accent1"/>
        </w:rPr>
        <w:t>e</w:t>
      </w:r>
      <w:r w:rsidR="0071574E">
        <w:rPr>
          <w:color w:val="4472C4" w:themeColor="accent1"/>
        </w:rPr>
        <w:t>r vi</w:t>
      </w:r>
      <w:r w:rsidR="001E3F01" w:rsidRPr="00953FCD">
        <w:rPr>
          <w:color w:val="4472C4" w:themeColor="accent1"/>
        </w:rPr>
        <w:t xml:space="preserve"> dette beløpet flatt over fem år (</w:t>
      </w:r>
      <w:r w:rsidR="00083084" w:rsidRPr="00953FCD">
        <w:rPr>
          <w:color w:val="4472C4" w:themeColor="accent1"/>
        </w:rPr>
        <w:t>1</w:t>
      </w:r>
      <w:r w:rsidR="00BF1B41">
        <w:rPr>
          <w:color w:val="4472C4" w:themeColor="accent1"/>
        </w:rPr>
        <w:t>43</w:t>
      </w:r>
      <w:r w:rsidR="00BA44B8">
        <w:rPr>
          <w:color w:val="4472C4" w:themeColor="accent1"/>
        </w:rPr>
        <w:t xml:space="preserve"> </w:t>
      </w:r>
      <w:r w:rsidR="00BF1B41">
        <w:rPr>
          <w:color w:val="4472C4" w:themeColor="accent1"/>
        </w:rPr>
        <w:t>2</w:t>
      </w:r>
      <w:r w:rsidR="00083084" w:rsidRPr="00953FCD">
        <w:rPr>
          <w:color w:val="4472C4" w:themeColor="accent1"/>
        </w:rPr>
        <w:t xml:space="preserve">00 </w:t>
      </w:r>
      <w:r w:rsidR="001E3F01" w:rsidRPr="00953FCD">
        <w:rPr>
          <w:color w:val="4472C4" w:themeColor="accent1"/>
        </w:rPr>
        <w:t>kr hvert år i perioden 2019-2023)</w:t>
      </w:r>
      <w:r w:rsidR="001E3F01" w:rsidRPr="00BC7972">
        <w:rPr>
          <w:color w:val="4472C4" w:themeColor="accent1"/>
        </w:rPr>
        <w:t>.</w:t>
      </w:r>
      <w:r w:rsidR="001E3F01">
        <w:t xml:space="preserve"> </w:t>
      </w:r>
      <w:r w:rsidR="00CF04C8" w:rsidRPr="00CF04C8">
        <w:rPr>
          <w:color w:val="FF0000"/>
        </w:rPr>
        <w:t>Merk:</w:t>
      </w:r>
      <w:r w:rsidR="00CF04C8">
        <w:t xml:space="preserve"> </w:t>
      </w:r>
      <w:r w:rsidR="001C60C9">
        <w:t>Det er viktig at dette blir gjort riktig slik at både finansieringssiden og kostnadssiden i budsjettet stemmer overens</w:t>
      </w:r>
      <w:r w:rsidR="00CF04C8">
        <w:t xml:space="preserve"> per år</w:t>
      </w:r>
      <w:r w:rsidR="001C60C9">
        <w:t xml:space="preserve"> </w:t>
      </w:r>
      <w:r w:rsidR="00953FCD">
        <w:t>i henhold til</w:t>
      </w:r>
      <w:r w:rsidR="001C60C9">
        <w:t xml:space="preserve"> hvor kostnadene oppstår og hvem som finansierer de. </w:t>
      </w:r>
    </w:p>
    <w:p w14:paraId="657B7276" w14:textId="77777777" w:rsidR="00000077" w:rsidRDefault="00000077" w:rsidP="00F31617"/>
    <w:p w14:paraId="4BE3134D" w14:textId="77777777" w:rsidR="00DD1A7A" w:rsidRPr="00BD2B4F" w:rsidRDefault="00DD1A7A" w:rsidP="00F31617">
      <w:pPr>
        <w:rPr>
          <w:u w:val="single"/>
        </w:rPr>
      </w:pPr>
      <w:r w:rsidRPr="00BD2B4F">
        <w:rPr>
          <w:u w:val="single"/>
        </w:rPr>
        <w:t>Finansiering fra IE-fakultetet</w:t>
      </w:r>
      <w:r w:rsidR="00BD2B4F" w:rsidRPr="00BD2B4F">
        <w:rPr>
          <w:u w:val="single"/>
        </w:rPr>
        <w:t>:</w:t>
      </w:r>
    </w:p>
    <w:p w14:paraId="6168432B" w14:textId="77777777" w:rsidR="00000077" w:rsidRDefault="00000077" w:rsidP="00F31617">
      <w:r w:rsidRPr="00953FCD">
        <w:rPr>
          <w:color w:val="4472C4" w:themeColor="accent1"/>
        </w:rPr>
        <w:t>På grunn av den strategisk viktige betydningen av prosjektet for IE-fakultetet velger dekan å tilby ytterligere finansiering på 100</w:t>
      </w:r>
      <w:r w:rsidR="00BA44B8">
        <w:rPr>
          <w:color w:val="4472C4" w:themeColor="accent1"/>
        </w:rPr>
        <w:t xml:space="preserve"> </w:t>
      </w:r>
      <w:r w:rsidRPr="00953FCD">
        <w:rPr>
          <w:color w:val="4472C4" w:themeColor="accent1"/>
        </w:rPr>
        <w:t>000 kr per år i prosjektperioden gitt innvilget prosjekt</w:t>
      </w:r>
      <w:r>
        <w:t xml:space="preserve">. </w:t>
      </w:r>
      <w:r w:rsidRPr="00D50B9A">
        <w:rPr>
          <w:color w:val="4472C4" w:themeColor="accent1"/>
        </w:rPr>
        <w:t>Dette er med å redusere egenfinansieringen til vertsinstituttet</w:t>
      </w:r>
      <w:r w:rsidR="00C62D90">
        <w:rPr>
          <w:color w:val="4472C4" w:themeColor="accent1"/>
        </w:rPr>
        <w:t xml:space="preserve">. </w:t>
      </w:r>
      <w:r w:rsidR="00C62D90">
        <w:t xml:space="preserve">Dekanens støttebeløp står oppført under «Sentral NTNU-finansiering (RSO </w:t>
      </w:r>
      <w:proofErr w:type="spellStart"/>
      <w:r w:rsidR="00C62D90">
        <w:t>osv</w:t>
      </w:r>
      <w:proofErr w:type="spellEnd"/>
      <w:r w:rsidR="00C62D90">
        <w:t>)». Dette for å skille på egenfinansiering fra fakultets- og sentralnivået vs. instituttnivået</w:t>
      </w:r>
      <w:r w:rsidRPr="00D50B9A">
        <w:rPr>
          <w:color w:val="4472C4" w:themeColor="accent1"/>
        </w:rPr>
        <w:t>.</w:t>
      </w:r>
      <w:r>
        <w:t xml:space="preserve"> </w:t>
      </w:r>
    </w:p>
    <w:p w14:paraId="77E5AC6C" w14:textId="77777777" w:rsidR="00DD1A7A" w:rsidRDefault="00DD1A7A" w:rsidP="00F31617"/>
    <w:p w14:paraId="4114A957" w14:textId="77777777" w:rsidR="00DD1A7A" w:rsidRPr="00BD2B4F" w:rsidRDefault="00DD1A7A" w:rsidP="00F31617">
      <w:pPr>
        <w:rPr>
          <w:u w:val="single"/>
        </w:rPr>
      </w:pPr>
      <w:r w:rsidRPr="00BD2B4F">
        <w:rPr>
          <w:u w:val="single"/>
        </w:rPr>
        <w:t>Instituttets egenfinansiering</w:t>
      </w:r>
      <w:r w:rsidR="00BD2B4F" w:rsidRPr="00BD2B4F">
        <w:rPr>
          <w:u w:val="single"/>
        </w:rPr>
        <w:t>:</w:t>
      </w:r>
    </w:p>
    <w:p w14:paraId="50B13D0E" w14:textId="77777777" w:rsidR="00CE5B0A" w:rsidRDefault="00DD1A7A" w:rsidP="00F31617">
      <w:r>
        <w:t xml:space="preserve">Beregnes automatisk slik at alle kostnader er dekt. </w:t>
      </w:r>
    </w:p>
    <w:p w14:paraId="3A8022BE" w14:textId="77777777" w:rsidR="00DA635D" w:rsidRDefault="00DA635D" w:rsidP="00F31617"/>
    <w:p w14:paraId="60C1B900" w14:textId="77777777" w:rsidR="00D82321" w:rsidRDefault="00CE5B0A" w:rsidP="00F31617">
      <w:r>
        <w:rPr>
          <w:noProof/>
          <w:lang w:val="en-GB" w:eastAsia="en-GB"/>
        </w:rPr>
        <w:lastRenderedPageBreak/>
        <w:drawing>
          <wp:inline distT="0" distB="0" distL="0" distR="0" wp14:anchorId="67A5D2F5" wp14:editId="5F9AF6CA">
            <wp:extent cx="5567323" cy="249030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jermbilde 2018-10-29 kl. 13.36.5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323" cy="2490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31703" w14:textId="77777777" w:rsidR="00481928" w:rsidRPr="00481928" w:rsidRDefault="00481928" w:rsidP="00481928">
      <w:pPr>
        <w:pStyle w:val="Listeavsnitt"/>
        <w:numPr>
          <w:ilvl w:val="0"/>
          <w:numId w:val="21"/>
        </w:numPr>
        <w:rPr>
          <w:u w:val="single"/>
        </w:rPr>
      </w:pPr>
      <w:r w:rsidRPr="00481928">
        <w:rPr>
          <w:u w:val="single"/>
        </w:rPr>
        <w:t>NFR-søknad</w:t>
      </w:r>
    </w:p>
    <w:p w14:paraId="5CF671AE" w14:textId="77777777" w:rsidR="006A000B" w:rsidRDefault="006A000B" w:rsidP="00026111"/>
    <w:p w14:paraId="757404C4" w14:textId="77777777" w:rsidR="001D5854" w:rsidRDefault="0078553A" w:rsidP="00164949">
      <w:r>
        <w:t>Her må vi</w:t>
      </w:r>
      <w:r w:rsidR="00164949">
        <w:t xml:space="preserve"> </w:t>
      </w:r>
      <w:r>
        <w:t xml:space="preserve">fylle ut </w:t>
      </w:r>
      <w:r w:rsidR="00164949">
        <w:t xml:space="preserve">alle </w:t>
      </w:r>
      <w:r>
        <w:t xml:space="preserve">aktuelle </w:t>
      </w:r>
      <w:r w:rsidR="00164949">
        <w:t xml:space="preserve">blåe felter i arkfanen. </w:t>
      </w:r>
      <w:r w:rsidR="00AD0AA3">
        <w:t xml:space="preserve">Merk at alle beløp er i </w:t>
      </w:r>
      <w:r w:rsidR="00BA44B8">
        <w:t>tusen</w:t>
      </w:r>
      <w:r w:rsidR="00AD0AA3">
        <w:t xml:space="preserve"> kr.</w:t>
      </w:r>
    </w:p>
    <w:p w14:paraId="7EE7BAE6" w14:textId="77777777" w:rsidR="001D5854" w:rsidRDefault="001D5854" w:rsidP="00164949"/>
    <w:p w14:paraId="1AFA18BF" w14:textId="77777777" w:rsidR="001D5854" w:rsidRDefault="000219D8" w:rsidP="00164949">
      <w:r>
        <w:rPr>
          <w:u w:val="single"/>
        </w:rPr>
        <w:t>K</w:t>
      </w:r>
      <w:r w:rsidR="003D668E">
        <w:rPr>
          <w:u w:val="single"/>
        </w:rPr>
        <w:t>ostnadsplan,</w:t>
      </w:r>
      <w:r>
        <w:rPr>
          <w:u w:val="single"/>
        </w:rPr>
        <w:t xml:space="preserve"> kostnadssted</w:t>
      </w:r>
      <w:r w:rsidR="003D668E">
        <w:rPr>
          <w:u w:val="single"/>
        </w:rPr>
        <w:t xml:space="preserve"> og finansieringsplan</w:t>
      </w:r>
      <w:r w:rsidR="001D5854">
        <w:t>:</w:t>
      </w:r>
    </w:p>
    <w:p w14:paraId="07940F5D" w14:textId="77777777" w:rsidR="00E5484E" w:rsidRDefault="00BA5055" w:rsidP="00164949">
      <w:r w:rsidRPr="00BC7972">
        <w:rPr>
          <w:color w:val="4472C4" w:themeColor="accent1"/>
        </w:rPr>
        <w:t xml:space="preserve">Alt som skal være med her i </w:t>
      </w:r>
      <w:proofErr w:type="spellStart"/>
      <w:r w:rsidRPr="00BC7972">
        <w:rPr>
          <w:color w:val="4472C4" w:themeColor="accent1"/>
        </w:rPr>
        <w:t>caset</w:t>
      </w:r>
      <w:proofErr w:type="spellEnd"/>
      <w:r w:rsidRPr="00BC7972">
        <w:rPr>
          <w:color w:val="4472C4" w:themeColor="accent1"/>
        </w:rPr>
        <w:t xml:space="preserve"> er automatisk fylt inn fra de andre fanene. </w:t>
      </w:r>
      <w:r w:rsidR="008D5EA5" w:rsidRPr="00BC7972">
        <w:rPr>
          <w:color w:val="4472C4" w:themeColor="accent1"/>
        </w:rPr>
        <w:t>D</w:t>
      </w:r>
      <w:r w:rsidR="00BA44B8" w:rsidRPr="00BC7972">
        <w:rPr>
          <w:color w:val="4472C4" w:themeColor="accent1"/>
        </w:rPr>
        <w:t>et vil si;</w:t>
      </w:r>
      <w:r w:rsidR="008D5EA5" w:rsidRPr="00BC7972">
        <w:rPr>
          <w:color w:val="4472C4" w:themeColor="accent1"/>
        </w:rPr>
        <w:t xml:space="preserve"> det er ingen</w:t>
      </w:r>
      <w:r w:rsidR="001D5854" w:rsidRPr="00BC7972">
        <w:rPr>
          <w:color w:val="4472C4" w:themeColor="accent1"/>
        </w:rPr>
        <w:t xml:space="preserve"> andre kostnadssteder enn instituttet</w:t>
      </w:r>
      <w:r w:rsidR="00E5484E" w:rsidRPr="00BC7972">
        <w:rPr>
          <w:color w:val="4472C4" w:themeColor="accent1"/>
        </w:rPr>
        <w:t xml:space="preserve"> og det er </w:t>
      </w:r>
      <w:r w:rsidR="008D5EA5" w:rsidRPr="00BC7972">
        <w:rPr>
          <w:color w:val="4472C4" w:themeColor="accent1"/>
        </w:rPr>
        <w:t xml:space="preserve">ingen </w:t>
      </w:r>
      <w:r w:rsidR="00E5484E" w:rsidRPr="00BC7972">
        <w:rPr>
          <w:color w:val="4472C4" w:themeColor="accent1"/>
        </w:rPr>
        <w:t xml:space="preserve">finansiering fra andre enn </w:t>
      </w:r>
      <w:r w:rsidR="008D5EA5" w:rsidRPr="00BC7972">
        <w:rPr>
          <w:color w:val="4472C4" w:themeColor="accent1"/>
        </w:rPr>
        <w:t>fra NFR og NTNU</w:t>
      </w:r>
      <w:r w:rsidR="00BA44B8" w:rsidRPr="00BC7972">
        <w:rPr>
          <w:color w:val="4472C4" w:themeColor="accent1"/>
        </w:rPr>
        <w:t xml:space="preserve"> (nærmere bestemt IE)</w:t>
      </w:r>
      <w:r w:rsidR="00E5484E">
        <w:t>.</w:t>
      </w:r>
      <w:r w:rsidR="001D5854">
        <w:t xml:space="preserve"> </w:t>
      </w:r>
      <w:r w:rsidR="000219D8">
        <w:t>Merk at</w:t>
      </w:r>
      <w:r w:rsidR="003D668E">
        <w:t xml:space="preserve"> det er en endring her fra tidligere; over kostnadsplanen vises en ny tabell «Kostnader per prosjektpartner per hovedaktivitet» </w:t>
      </w:r>
      <w:r w:rsidR="00F97B81">
        <w:t xml:space="preserve">(dvs. per arbeidspakke) </w:t>
      </w:r>
      <w:r w:rsidR="003D668E">
        <w:t>og under kostnadssted vises en ny tabell «Finansiering per prosjektpartner»</w:t>
      </w:r>
      <w:r w:rsidR="00F97B81">
        <w:t xml:space="preserve"> (her er all NTNU-finansiering betraktet som egenfinansiering)</w:t>
      </w:r>
      <w:r w:rsidR="003D668E">
        <w:t xml:space="preserve">. Dette er ny informasjon som etterspørres fra NFR og er derfor inkludert i den nyeste versjonen av budsjettmalen. </w:t>
      </w:r>
    </w:p>
    <w:p w14:paraId="561E0A32" w14:textId="77777777" w:rsidR="00F97B81" w:rsidRDefault="00F97B81" w:rsidP="00164949"/>
    <w:p w14:paraId="597A0ED5" w14:textId="77777777" w:rsidR="00164949" w:rsidRDefault="00E5484E" w:rsidP="00164949">
      <w:r>
        <w:t>Hvis det hadde vært flere finansieringskilder enn NFR og NTNU, skulle disse ha vært</w:t>
      </w:r>
      <w:r w:rsidR="00BA5055">
        <w:t xml:space="preserve"> ført i arkfane </w:t>
      </w:r>
      <w:r w:rsidR="00BA44B8">
        <w:t>«</w:t>
      </w:r>
      <w:r w:rsidR="00BA5055">
        <w:t>5. Oppsummering Budsjett</w:t>
      </w:r>
      <w:r w:rsidR="00BA44B8">
        <w:t>»</w:t>
      </w:r>
      <w:r w:rsidR="00BA5055">
        <w:t xml:space="preserve">, og deretter ført opp manuelt i de aktuelle blå feltene arkfane </w:t>
      </w:r>
      <w:r w:rsidR="00BA44B8">
        <w:t>«</w:t>
      </w:r>
      <w:r w:rsidR="00BA5055">
        <w:t>6. NFR-søknad</w:t>
      </w:r>
      <w:r w:rsidR="00BA44B8">
        <w:t>»</w:t>
      </w:r>
      <w:r w:rsidR="00BA5055">
        <w:t>.</w:t>
      </w:r>
      <w:r w:rsidR="00F97B81">
        <w:t xml:space="preserve"> Normalt gjøres ikke dette da vi har koordinatormalen til dette formålet</w:t>
      </w:r>
      <w:r w:rsidR="00164949">
        <w:t>.</w:t>
      </w:r>
      <w:r w:rsidR="00DA635D">
        <w:t xml:space="preserve"> </w:t>
      </w:r>
    </w:p>
    <w:p w14:paraId="3A97E615" w14:textId="77777777" w:rsidR="00164949" w:rsidRDefault="00164949" w:rsidP="00164949"/>
    <w:p w14:paraId="70629243" w14:textId="77777777" w:rsidR="00164949" w:rsidRDefault="00164949" w:rsidP="00164949">
      <w:r>
        <w:rPr>
          <w:noProof/>
          <w:lang w:val="en-GB" w:eastAsia="en-GB"/>
        </w:rPr>
        <w:lastRenderedPageBreak/>
        <w:drawing>
          <wp:inline distT="0" distB="0" distL="0" distR="0" wp14:anchorId="56FA91E7" wp14:editId="65BC21AF">
            <wp:extent cx="6210300" cy="42320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kjermbilde 2018-11-14 kl. 12.55.5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017" cy="427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FDFE" w14:textId="77777777" w:rsidR="00FB2D3B" w:rsidRDefault="00FB2D3B" w:rsidP="00026111"/>
    <w:p w14:paraId="4BC9B13F" w14:textId="77777777" w:rsidR="008D5EA5" w:rsidRPr="00D50B9A" w:rsidRDefault="008D5EA5" w:rsidP="00026111">
      <w:pPr>
        <w:rPr>
          <w:u w:val="single"/>
        </w:rPr>
      </w:pPr>
      <w:r w:rsidRPr="00D50B9A">
        <w:rPr>
          <w:u w:val="single"/>
        </w:rPr>
        <w:t>Søkes Norges Forskningsråd</w:t>
      </w:r>
    </w:p>
    <w:p w14:paraId="13A18BAA" w14:textId="77777777" w:rsidR="00B82A7F" w:rsidRDefault="00884386" w:rsidP="00026111">
      <w:r>
        <w:t xml:space="preserve">Automatisk overført til denne tabellen er </w:t>
      </w:r>
      <w:r w:rsidR="008D5EA5">
        <w:t>tidligere spesifiserte rundsumsbevilgninger til stillinger so</w:t>
      </w:r>
      <w:r>
        <w:t>m skal dekkes av prosjektet</w:t>
      </w:r>
      <w:r w:rsidR="008D5EA5">
        <w:t xml:space="preserve">. </w:t>
      </w:r>
    </w:p>
    <w:p w14:paraId="3777C111" w14:textId="77777777" w:rsidR="00B82A7F" w:rsidRDefault="00B82A7F" w:rsidP="00026111"/>
    <w:p w14:paraId="08366785" w14:textId="77777777" w:rsidR="002F379A" w:rsidRDefault="008D5EA5" w:rsidP="00026111">
      <w:r>
        <w:t xml:space="preserve">Du må legge inn alle andre kostnader som skal </w:t>
      </w:r>
      <w:r w:rsidR="00AD0AA3">
        <w:t>finansieres</w:t>
      </w:r>
      <w:r>
        <w:t xml:space="preserve"> av NFR. </w:t>
      </w:r>
      <w:r w:rsidR="00884386">
        <w:t xml:space="preserve">Totalt skal disse kostnadene være lik beløpene i arkfane </w:t>
      </w:r>
      <w:r w:rsidR="00E8332A">
        <w:t>«</w:t>
      </w:r>
      <w:r w:rsidR="00884386">
        <w:t>5</w:t>
      </w:r>
      <w:r w:rsidR="00E8332A">
        <w:t>.</w:t>
      </w:r>
      <w:r w:rsidR="00B82A7F">
        <w:t xml:space="preserve"> </w:t>
      </w:r>
      <w:r w:rsidR="00884386">
        <w:t>Oppsummering Budsjett», linje 2</w:t>
      </w:r>
      <w:r w:rsidR="00F97B81">
        <w:t>7</w:t>
      </w:r>
      <w:r w:rsidR="00884386">
        <w:t xml:space="preserve"> «Annen bevilgning Norges Forskningsråd». </w:t>
      </w:r>
    </w:p>
    <w:p w14:paraId="2A2E1197" w14:textId="77777777" w:rsidR="002F379A" w:rsidRDefault="002F379A" w:rsidP="00026111"/>
    <w:p w14:paraId="44659124" w14:textId="77777777" w:rsidR="00B82A7F" w:rsidRPr="00BC7972" w:rsidRDefault="002F379A" w:rsidP="00026111">
      <w:pPr>
        <w:rPr>
          <w:color w:val="4472C4" w:themeColor="accent1"/>
        </w:rPr>
      </w:pPr>
      <w:r w:rsidRPr="00BC7972">
        <w:rPr>
          <w:color w:val="4472C4" w:themeColor="accent1"/>
        </w:rPr>
        <w:t>Vi ønsker at NFR skal finansiere</w:t>
      </w:r>
      <w:r w:rsidR="00B82A7F" w:rsidRPr="00BC7972">
        <w:rPr>
          <w:color w:val="4472C4" w:themeColor="accent1"/>
        </w:rPr>
        <w:t>:</w:t>
      </w:r>
    </w:p>
    <w:p w14:paraId="077DF044" w14:textId="77777777" w:rsidR="00AD0AA3" w:rsidRPr="00BC7972" w:rsidRDefault="00A2220E" w:rsidP="00B82A7F">
      <w:pPr>
        <w:pStyle w:val="Listeavsnitt"/>
        <w:numPr>
          <w:ilvl w:val="0"/>
          <w:numId w:val="8"/>
        </w:numPr>
        <w:rPr>
          <w:color w:val="4472C4" w:themeColor="accent1"/>
        </w:rPr>
      </w:pPr>
      <w:r w:rsidRPr="00BC7972">
        <w:rPr>
          <w:color w:val="4472C4" w:themeColor="accent1"/>
        </w:rPr>
        <w:t>U</w:t>
      </w:r>
      <w:r w:rsidR="009F041F" w:rsidRPr="00BC7972">
        <w:rPr>
          <w:color w:val="4472C4" w:themeColor="accent1"/>
        </w:rPr>
        <w:t>t</w:t>
      </w:r>
      <w:r w:rsidR="00AD0AA3" w:rsidRPr="00BC7972">
        <w:rPr>
          <w:color w:val="4472C4" w:themeColor="accent1"/>
        </w:rPr>
        <w:t xml:space="preserve">styr </w:t>
      </w:r>
      <w:r w:rsidR="002F379A" w:rsidRPr="00BC7972">
        <w:rPr>
          <w:color w:val="4472C4" w:themeColor="accent1"/>
        </w:rPr>
        <w:t>(</w:t>
      </w:r>
      <w:r w:rsidR="00412E52" w:rsidRPr="00BC7972">
        <w:rPr>
          <w:color w:val="4472C4" w:themeColor="accent1"/>
        </w:rPr>
        <w:t>b</w:t>
      </w:r>
      <w:r w:rsidR="00AD0AA3" w:rsidRPr="00BC7972">
        <w:rPr>
          <w:color w:val="4472C4" w:themeColor="accent1"/>
        </w:rPr>
        <w:t xml:space="preserve">ruk </w:t>
      </w:r>
      <w:r w:rsidR="00B82A7F" w:rsidRPr="00BC7972">
        <w:rPr>
          <w:color w:val="4472C4" w:themeColor="accent1"/>
        </w:rPr>
        <w:t xml:space="preserve">beløp fra </w:t>
      </w:r>
      <w:r w:rsidR="002F379A" w:rsidRPr="00BC7972">
        <w:rPr>
          <w:color w:val="4472C4" w:themeColor="accent1"/>
        </w:rPr>
        <w:t>ark</w:t>
      </w:r>
      <w:r w:rsidR="00B82A7F" w:rsidRPr="00BC7972">
        <w:rPr>
          <w:color w:val="4472C4" w:themeColor="accent1"/>
        </w:rPr>
        <w:t xml:space="preserve">fane </w:t>
      </w:r>
      <w:r w:rsidR="00412E52" w:rsidRPr="00BC7972">
        <w:rPr>
          <w:color w:val="4472C4" w:themeColor="accent1"/>
        </w:rPr>
        <w:t>«</w:t>
      </w:r>
      <w:r w:rsidR="00B82A7F" w:rsidRPr="00BC7972">
        <w:rPr>
          <w:color w:val="4472C4" w:themeColor="accent1"/>
        </w:rPr>
        <w:t>4</w:t>
      </w:r>
      <w:r w:rsidR="00412E52" w:rsidRPr="00BC7972">
        <w:rPr>
          <w:color w:val="4472C4" w:themeColor="accent1"/>
        </w:rPr>
        <w:t>.</w:t>
      </w:r>
      <w:r w:rsidR="00B82A7F" w:rsidRPr="00BC7972">
        <w:rPr>
          <w:color w:val="4472C4" w:themeColor="accent1"/>
        </w:rPr>
        <w:t xml:space="preserve"> Budsjettering – Drift</w:t>
      </w:r>
      <w:r w:rsidR="00412E52" w:rsidRPr="00BC7972">
        <w:rPr>
          <w:color w:val="4472C4" w:themeColor="accent1"/>
        </w:rPr>
        <w:t>»</w:t>
      </w:r>
      <w:r w:rsidR="00B82A7F" w:rsidRPr="00BC7972">
        <w:rPr>
          <w:color w:val="4472C4" w:themeColor="accent1"/>
        </w:rPr>
        <w:t>, sum linje 14 og 15</w:t>
      </w:r>
      <w:r w:rsidR="00AD0AA3" w:rsidRPr="00BC7972">
        <w:rPr>
          <w:color w:val="4472C4" w:themeColor="accent1"/>
        </w:rPr>
        <w:t xml:space="preserve"> og legg inn i arkfane </w:t>
      </w:r>
      <w:r w:rsidR="00412E52" w:rsidRPr="00BC7972">
        <w:rPr>
          <w:color w:val="4472C4" w:themeColor="accent1"/>
        </w:rPr>
        <w:t>«</w:t>
      </w:r>
      <w:r w:rsidR="00AD0AA3" w:rsidRPr="00BC7972">
        <w:rPr>
          <w:color w:val="4472C4" w:themeColor="accent1"/>
        </w:rPr>
        <w:t>6</w:t>
      </w:r>
      <w:r w:rsidR="00412E52" w:rsidRPr="00BC7972">
        <w:rPr>
          <w:color w:val="4472C4" w:themeColor="accent1"/>
        </w:rPr>
        <w:t>. NFR-søknad»,</w:t>
      </w:r>
      <w:r w:rsidR="00AD0AA3" w:rsidRPr="00BC7972">
        <w:rPr>
          <w:color w:val="4472C4" w:themeColor="accent1"/>
        </w:rPr>
        <w:t xml:space="preserve"> linje 4</w:t>
      </w:r>
      <w:r w:rsidR="00F97B81" w:rsidRPr="00BC7972">
        <w:rPr>
          <w:color w:val="4472C4" w:themeColor="accent1"/>
        </w:rPr>
        <w:t>9</w:t>
      </w:r>
      <w:r w:rsidR="00B3017D" w:rsidRPr="00BC7972">
        <w:rPr>
          <w:color w:val="4472C4" w:themeColor="accent1"/>
        </w:rPr>
        <w:t>; men husk å dele på 1</w:t>
      </w:r>
      <w:r w:rsidR="00412E52" w:rsidRPr="00BC7972">
        <w:rPr>
          <w:color w:val="4472C4" w:themeColor="accent1"/>
        </w:rPr>
        <w:t xml:space="preserve"> </w:t>
      </w:r>
      <w:r w:rsidR="00B3017D" w:rsidRPr="00BC7972">
        <w:rPr>
          <w:color w:val="4472C4" w:themeColor="accent1"/>
        </w:rPr>
        <w:t>000</w:t>
      </w:r>
      <w:r w:rsidR="00AD0AA3" w:rsidRPr="00BC7972">
        <w:rPr>
          <w:color w:val="4472C4" w:themeColor="accent1"/>
        </w:rPr>
        <w:t>)</w:t>
      </w:r>
      <w:r w:rsidR="002F379A" w:rsidRPr="00BC7972">
        <w:rPr>
          <w:color w:val="4472C4" w:themeColor="accent1"/>
        </w:rPr>
        <w:t xml:space="preserve"> </w:t>
      </w:r>
    </w:p>
    <w:p w14:paraId="0577208C" w14:textId="77777777" w:rsidR="00AB4CCE" w:rsidRPr="00BC7972" w:rsidRDefault="00AD0AA3" w:rsidP="00BD2B4F">
      <w:pPr>
        <w:pStyle w:val="Listeavsnitt"/>
        <w:numPr>
          <w:ilvl w:val="0"/>
          <w:numId w:val="8"/>
        </w:numPr>
        <w:rPr>
          <w:color w:val="4472C4" w:themeColor="accent1"/>
        </w:rPr>
      </w:pPr>
      <w:r w:rsidRPr="00BC7972">
        <w:rPr>
          <w:color w:val="4472C4" w:themeColor="accent1"/>
        </w:rPr>
        <w:t>A</w:t>
      </w:r>
      <w:r w:rsidR="002F379A" w:rsidRPr="00BC7972">
        <w:rPr>
          <w:color w:val="4472C4" w:themeColor="accent1"/>
        </w:rPr>
        <w:t>ndre driftskostnader så langt finansieringen fra NFR rekker</w:t>
      </w:r>
      <w:r w:rsidRPr="00BC7972">
        <w:rPr>
          <w:color w:val="4472C4" w:themeColor="accent1"/>
        </w:rPr>
        <w:t xml:space="preserve"> (differansen mellom arkfane </w:t>
      </w:r>
      <w:r w:rsidR="00412E52" w:rsidRPr="00BC7972">
        <w:rPr>
          <w:color w:val="4472C4" w:themeColor="accent1"/>
        </w:rPr>
        <w:t>«</w:t>
      </w:r>
      <w:r w:rsidRPr="00BC7972">
        <w:rPr>
          <w:color w:val="4472C4" w:themeColor="accent1"/>
        </w:rPr>
        <w:t>5</w:t>
      </w:r>
      <w:r w:rsidR="00412E52" w:rsidRPr="00BC7972">
        <w:rPr>
          <w:color w:val="4472C4" w:themeColor="accent1"/>
        </w:rPr>
        <w:t>. Oppsummering Budsjett»,</w:t>
      </w:r>
      <w:r w:rsidRPr="00BC7972">
        <w:rPr>
          <w:color w:val="4472C4" w:themeColor="accent1"/>
        </w:rPr>
        <w:t xml:space="preserve"> linje 2</w:t>
      </w:r>
      <w:r w:rsidR="00F97B81" w:rsidRPr="00BC7972">
        <w:rPr>
          <w:color w:val="4472C4" w:themeColor="accent1"/>
        </w:rPr>
        <w:t>7</w:t>
      </w:r>
      <w:r w:rsidR="00412E52" w:rsidRPr="00BC7972">
        <w:rPr>
          <w:color w:val="4472C4" w:themeColor="accent1"/>
        </w:rPr>
        <w:t>,</w:t>
      </w:r>
      <w:r w:rsidR="00B3017D" w:rsidRPr="00BC7972">
        <w:rPr>
          <w:color w:val="4472C4" w:themeColor="accent1"/>
        </w:rPr>
        <w:t xml:space="preserve"> (1</w:t>
      </w:r>
      <w:r w:rsidR="0001364B" w:rsidRPr="00BC7972">
        <w:rPr>
          <w:color w:val="4472C4" w:themeColor="accent1"/>
        </w:rPr>
        <w:t>43</w:t>
      </w:r>
      <w:r w:rsidR="00B3017D" w:rsidRPr="00BC7972">
        <w:rPr>
          <w:color w:val="4472C4" w:themeColor="accent1"/>
        </w:rPr>
        <w:t> </w:t>
      </w:r>
      <w:r w:rsidR="0001364B" w:rsidRPr="00BC7972">
        <w:rPr>
          <w:color w:val="4472C4" w:themeColor="accent1"/>
        </w:rPr>
        <w:t>2</w:t>
      </w:r>
      <w:r w:rsidR="00B3017D" w:rsidRPr="00BC7972">
        <w:rPr>
          <w:color w:val="4472C4" w:themeColor="accent1"/>
        </w:rPr>
        <w:t>00 kr/år)</w:t>
      </w:r>
      <w:r w:rsidRPr="00BC7972">
        <w:rPr>
          <w:color w:val="4472C4" w:themeColor="accent1"/>
        </w:rPr>
        <w:t xml:space="preserve"> og arkfane </w:t>
      </w:r>
      <w:r w:rsidR="00412E52" w:rsidRPr="00BC7972">
        <w:rPr>
          <w:color w:val="4472C4" w:themeColor="accent1"/>
        </w:rPr>
        <w:t>«</w:t>
      </w:r>
      <w:r w:rsidRPr="00BC7972">
        <w:rPr>
          <w:color w:val="4472C4" w:themeColor="accent1"/>
        </w:rPr>
        <w:t>6</w:t>
      </w:r>
      <w:r w:rsidR="00412E52" w:rsidRPr="00BC7972">
        <w:rPr>
          <w:color w:val="4472C4" w:themeColor="accent1"/>
        </w:rPr>
        <w:t>. NFR-søknad»,</w:t>
      </w:r>
      <w:r w:rsidRPr="00BC7972">
        <w:rPr>
          <w:color w:val="4472C4" w:themeColor="accent1"/>
        </w:rPr>
        <w:t xml:space="preserve"> linje 4</w:t>
      </w:r>
      <w:r w:rsidR="00F97B81" w:rsidRPr="00BC7972">
        <w:rPr>
          <w:color w:val="4472C4" w:themeColor="accent1"/>
        </w:rPr>
        <w:t>9</w:t>
      </w:r>
      <w:r w:rsidRPr="00BC7972">
        <w:rPr>
          <w:color w:val="4472C4" w:themeColor="accent1"/>
        </w:rPr>
        <w:t>)</w:t>
      </w:r>
      <w:r w:rsidR="002F379A" w:rsidRPr="00BC7972">
        <w:rPr>
          <w:color w:val="4472C4" w:themeColor="accent1"/>
        </w:rPr>
        <w:t>.</w:t>
      </w:r>
      <w:r w:rsidR="00BD2B4F" w:rsidRPr="00BC7972">
        <w:rPr>
          <w:color w:val="4472C4" w:themeColor="accent1"/>
        </w:rPr>
        <w:t xml:space="preserve"> </w:t>
      </w:r>
    </w:p>
    <w:p w14:paraId="4628450B" w14:textId="77777777" w:rsidR="00AB4CCE" w:rsidRDefault="00AB4CCE" w:rsidP="00026111"/>
    <w:p w14:paraId="11ED9AF4" w14:textId="77777777" w:rsidR="00DB233E" w:rsidRDefault="00AB4CCE" w:rsidP="00026111">
      <w:r>
        <w:rPr>
          <w:noProof/>
          <w:lang w:val="en-GB" w:eastAsia="en-GB"/>
        </w:rPr>
        <w:drawing>
          <wp:inline distT="0" distB="0" distL="0" distR="0" wp14:anchorId="7D651D73" wp14:editId="2B27ADAE">
            <wp:extent cx="5726911" cy="1510230"/>
            <wp:effectExtent l="0" t="0" r="127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jermbilde 2018-10-29 kl. 13.54.2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911" cy="15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4939">
        <w:t xml:space="preserve"> </w:t>
      </w:r>
    </w:p>
    <w:p w14:paraId="635E41F4" w14:textId="77777777" w:rsidR="00702CCA" w:rsidRDefault="00702CCA" w:rsidP="00026111">
      <w:bookmarkStart w:id="0" w:name="_GoBack"/>
      <w:bookmarkEnd w:id="0"/>
    </w:p>
    <w:p w14:paraId="32151A23" w14:textId="77777777" w:rsidR="008D785B" w:rsidRDefault="00CB2451" w:rsidP="002065BF">
      <w:r>
        <w:lastRenderedPageBreak/>
        <w:t>Nå er arkfanen ferdig utfylt og viser</w:t>
      </w:r>
      <w:r w:rsidR="002065BF">
        <w:t xml:space="preserve"> det endelige budsjettet for dette </w:t>
      </w:r>
      <w:proofErr w:type="spellStart"/>
      <w:r w:rsidR="002065BF">
        <w:t>caset</w:t>
      </w:r>
      <w:proofErr w:type="spellEnd"/>
      <w:r w:rsidR="002065BF">
        <w:t xml:space="preserve">. </w:t>
      </w:r>
      <w:r w:rsidR="00613EE5">
        <w:t>Du</w:t>
      </w:r>
      <w:r w:rsidR="002065BF">
        <w:t xml:space="preserve"> kan da gå videre og fylle ut budsjettet i </w:t>
      </w:r>
      <w:proofErr w:type="spellStart"/>
      <w:r w:rsidR="002065BF">
        <w:t>eSøknad</w:t>
      </w:r>
      <w:proofErr w:type="spellEnd"/>
      <w:r w:rsidR="002065BF">
        <w:t xml:space="preserve"> på </w:t>
      </w:r>
      <w:hyperlink r:id="rId21" w:history="1">
        <w:r w:rsidR="002065BF" w:rsidRPr="00164949">
          <w:rPr>
            <w:rStyle w:val="Hyperkobling"/>
          </w:rPr>
          <w:t>NFRs søknadsportal</w:t>
        </w:r>
      </w:hyperlink>
      <w:r w:rsidR="002065BF">
        <w:t xml:space="preserve">. </w:t>
      </w:r>
    </w:p>
    <w:p w14:paraId="6E988B27" w14:textId="77777777" w:rsidR="008D785B" w:rsidRDefault="008D785B" w:rsidP="002065BF"/>
    <w:p w14:paraId="6D1F3A39" w14:textId="77777777" w:rsidR="002065BF" w:rsidRDefault="002065BF" w:rsidP="002065BF">
      <w:r>
        <w:t xml:space="preserve">Dersom </w:t>
      </w:r>
      <w:r w:rsidR="00613EE5">
        <w:t>du</w:t>
      </w:r>
      <w:r>
        <w:t xml:space="preserve"> har samarbeidspartnere (interne eller eksterne)</w:t>
      </w:r>
      <w:r w:rsidR="008D785B">
        <w:t>,</w:t>
      </w:r>
      <w:r>
        <w:t xml:space="preserve"> må budsjettet kopieres inn i koordinatormalen</w:t>
      </w:r>
      <w:r w:rsidR="00CB2451">
        <w:t xml:space="preserve"> og behandles videre der</w:t>
      </w:r>
      <w:r>
        <w:t xml:space="preserve">. </w:t>
      </w:r>
      <w:r w:rsidR="0001364B">
        <w:t>Ta kontakt med din</w:t>
      </w:r>
      <w:r w:rsidR="008D785B">
        <w:t xml:space="preserve"> lokale prosjektøkonom eller prosjektøkonom for vertsenheten for videre bistand. </w:t>
      </w:r>
      <w:r w:rsidR="00694832">
        <w:t xml:space="preserve">Det samlende budsjettet fra </w:t>
      </w:r>
      <w:r>
        <w:t xml:space="preserve">koordinatormalen </w:t>
      </w:r>
      <w:r w:rsidR="008D785B">
        <w:t xml:space="preserve">brukes i </w:t>
      </w:r>
      <w:r>
        <w:t>NFR</w:t>
      </w:r>
      <w:r w:rsidR="008D785B">
        <w:t xml:space="preserve">s </w:t>
      </w:r>
      <w:r w:rsidR="00CB2451">
        <w:t>søknadsportal</w:t>
      </w:r>
      <w:r>
        <w:t xml:space="preserve">. </w:t>
      </w:r>
    </w:p>
    <w:p w14:paraId="62097BA4" w14:textId="77777777" w:rsidR="002065BF" w:rsidRDefault="002065BF" w:rsidP="00026111"/>
    <w:p w14:paraId="20D921D0" w14:textId="77777777" w:rsidR="00702CCA" w:rsidRPr="00702CCA" w:rsidRDefault="00702CCA" w:rsidP="00702CCA">
      <w:pPr>
        <w:pStyle w:val="Listeavsnitt"/>
        <w:numPr>
          <w:ilvl w:val="0"/>
          <w:numId w:val="21"/>
        </w:numPr>
        <w:rPr>
          <w:u w:val="single"/>
        </w:rPr>
      </w:pPr>
      <w:r w:rsidRPr="00702CCA">
        <w:rPr>
          <w:u w:val="single"/>
        </w:rPr>
        <w:t>Samspill BOA-BFV</w:t>
      </w:r>
    </w:p>
    <w:p w14:paraId="44F2FD3B" w14:textId="77777777" w:rsidR="00DB233E" w:rsidRDefault="00DB233E" w:rsidP="00026111"/>
    <w:p w14:paraId="38E9A404" w14:textId="77777777" w:rsidR="00481928" w:rsidRDefault="008D785B" w:rsidP="00026111">
      <w:r>
        <w:t>D</w:t>
      </w:r>
      <w:r w:rsidR="00702CCA">
        <w:t xml:space="preserve">enne arkfanen </w:t>
      </w:r>
      <w:r>
        <w:t>vi</w:t>
      </w:r>
      <w:r w:rsidR="00702CCA">
        <w:t xml:space="preserve">ser hvordan prosjektet påvirker bevilgningsøkonomien til vertsenheten. </w:t>
      </w:r>
      <w:r w:rsidR="00341357">
        <w:t>B</w:t>
      </w:r>
      <w:r w:rsidR="00702CCA">
        <w:t xml:space="preserve">rutto overføringer fra prosjektet til bevilgningsøkonomien gir inntekter på </w:t>
      </w:r>
      <w:r w:rsidR="0001364B">
        <w:t>6 624</w:t>
      </w:r>
      <w:r w:rsidR="00412E52">
        <w:t xml:space="preserve"> </w:t>
      </w:r>
      <w:r w:rsidR="00905263">
        <w:t>000</w:t>
      </w:r>
      <w:r w:rsidR="00702CCA">
        <w:t xml:space="preserve"> kr, mens egenfinansieringen er på </w:t>
      </w:r>
      <w:r w:rsidR="0001364B">
        <w:t>3</w:t>
      </w:r>
      <w:r w:rsidR="00412E52">
        <w:t> </w:t>
      </w:r>
      <w:r w:rsidR="0001364B">
        <w:t>010</w:t>
      </w:r>
      <w:r w:rsidR="00412E52">
        <w:t xml:space="preserve"> </w:t>
      </w:r>
      <w:r w:rsidR="00905263">
        <w:t>000</w:t>
      </w:r>
      <w:r>
        <w:t xml:space="preserve"> </w:t>
      </w:r>
      <w:r w:rsidR="00702CCA">
        <w:t xml:space="preserve">kr som reduserer «inntjeningen» til </w:t>
      </w:r>
      <w:r w:rsidR="00D82321">
        <w:t>3</w:t>
      </w:r>
      <w:r w:rsidR="00F97B81">
        <w:t xml:space="preserve"> </w:t>
      </w:r>
      <w:r w:rsidR="0001364B">
        <w:t>614</w:t>
      </w:r>
      <w:r w:rsidR="00412E52">
        <w:t xml:space="preserve"> </w:t>
      </w:r>
      <w:r w:rsidR="00905263">
        <w:t>000</w:t>
      </w:r>
      <w:r w:rsidR="00702CCA">
        <w:t xml:space="preserve"> kr. Vær oppmerksom på at egenfinansieringen her er både vertsenhet og eventuell finansiering fra andre NTNU-enheter (her</w:t>
      </w:r>
      <w:r w:rsidR="00A13C63">
        <w:t>av</w:t>
      </w:r>
      <w:r w:rsidR="00702CCA">
        <w:t xml:space="preserve"> finansier</w:t>
      </w:r>
      <w:r w:rsidR="00A13C63">
        <w:t>ing fra dekan ved</w:t>
      </w:r>
      <w:r w:rsidR="00702CCA">
        <w:t xml:space="preserve"> IE </w:t>
      </w:r>
      <w:r w:rsidR="00A13C63">
        <w:t xml:space="preserve">på </w:t>
      </w:r>
      <w:r w:rsidR="00702CCA">
        <w:t>500</w:t>
      </w:r>
      <w:r w:rsidR="00412E52">
        <w:t xml:space="preserve"> </w:t>
      </w:r>
      <w:r w:rsidR="00702CCA">
        <w:t xml:space="preserve">000 kr). </w:t>
      </w:r>
    </w:p>
    <w:p w14:paraId="7645F049" w14:textId="77777777" w:rsidR="00481928" w:rsidRDefault="00481928" w:rsidP="00026111"/>
    <w:p w14:paraId="7420219E" w14:textId="77777777" w:rsidR="00481928" w:rsidRDefault="00A13C63" w:rsidP="00026111">
      <w:r>
        <w:rPr>
          <w:noProof/>
          <w:lang w:val="en-GB" w:eastAsia="en-GB"/>
        </w:rPr>
        <w:drawing>
          <wp:inline distT="0" distB="0" distL="0" distR="0" wp14:anchorId="2C3EAB14" wp14:editId="7B35E0F3">
            <wp:extent cx="5752800" cy="1707282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kjermbilde 2018-10-29 kl. 13.58.1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800" cy="170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6A968" w14:textId="77777777" w:rsidR="00FC3CAD" w:rsidRDefault="00FC3CAD" w:rsidP="00026111"/>
    <w:p w14:paraId="6D8DA9C2" w14:textId="77777777" w:rsidR="00FC3CAD" w:rsidRDefault="00FC3CAD" w:rsidP="00026111"/>
    <w:p w14:paraId="1C9E268B" w14:textId="085AF5C5" w:rsidR="00973C0F" w:rsidRPr="00973C0F" w:rsidRDefault="00973C0F" w:rsidP="00026111"/>
    <w:sectPr w:rsidR="00973C0F" w:rsidRPr="00973C0F" w:rsidSect="00BC7972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26F6F" w14:textId="77777777" w:rsidR="0011068C" w:rsidRDefault="0011068C" w:rsidP="001F3AA2">
      <w:pPr>
        <w:spacing w:line="240" w:lineRule="auto"/>
      </w:pPr>
      <w:r>
        <w:separator/>
      </w:r>
    </w:p>
  </w:endnote>
  <w:endnote w:type="continuationSeparator" w:id="0">
    <w:p w14:paraId="7AD6AE22" w14:textId="77777777" w:rsidR="0011068C" w:rsidRDefault="0011068C" w:rsidP="001F3A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1065966"/>
      <w:docPartObj>
        <w:docPartGallery w:val="Page Numbers (Bottom of Page)"/>
        <w:docPartUnique/>
      </w:docPartObj>
    </w:sdtPr>
    <w:sdtEndPr/>
    <w:sdtContent>
      <w:p w14:paraId="61587CE0" w14:textId="12753766" w:rsidR="00D50B9A" w:rsidRDefault="00D50B9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72">
          <w:rPr>
            <w:noProof/>
          </w:rPr>
          <w:t>6</w:t>
        </w:r>
        <w:r>
          <w:fldChar w:fldCharType="end"/>
        </w:r>
      </w:p>
    </w:sdtContent>
  </w:sdt>
  <w:p w14:paraId="1ABB97BC" w14:textId="77777777" w:rsidR="00D50B9A" w:rsidRDefault="00D50B9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D50B" w14:textId="77777777" w:rsidR="0011068C" w:rsidRDefault="0011068C" w:rsidP="001F3AA2">
      <w:pPr>
        <w:spacing w:line="240" w:lineRule="auto"/>
      </w:pPr>
      <w:r>
        <w:separator/>
      </w:r>
    </w:p>
  </w:footnote>
  <w:footnote w:type="continuationSeparator" w:id="0">
    <w:p w14:paraId="5E7BC505" w14:textId="77777777" w:rsidR="0011068C" w:rsidRDefault="0011068C" w:rsidP="001F3A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9E6"/>
    <w:multiLevelType w:val="hybridMultilevel"/>
    <w:tmpl w:val="E7B4A3C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3E0B"/>
    <w:multiLevelType w:val="hybridMultilevel"/>
    <w:tmpl w:val="06205092"/>
    <w:lvl w:ilvl="0" w:tplc="262CC7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EEC"/>
    <w:multiLevelType w:val="hybridMultilevel"/>
    <w:tmpl w:val="566033C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1B9125F"/>
    <w:multiLevelType w:val="hybridMultilevel"/>
    <w:tmpl w:val="E47044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A27"/>
    <w:multiLevelType w:val="hybridMultilevel"/>
    <w:tmpl w:val="91922BD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41BD"/>
    <w:multiLevelType w:val="hybridMultilevel"/>
    <w:tmpl w:val="68A2672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65007"/>
    <w:multiLevelType w:val="hybridMultilevel"/>
    <w:tmpl w:val="DCB213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793B"/>
    <w:multiLevelType w:val="hybridMultilevel"/>
    <w:tmpl w:val="3434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525"/>
    <w:multiLevelType w:val="hybridMultilevel"/>
    <w:tmpl w:val="20FA7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F4F49"/>
    <w:multiLevelType w:val="hybridMultilevel"/>
    <w:tmpl w:val="46EC61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69E4"/>
    <w:multiLevelType w:val="hybridMultilevel"/>
    <w:tmpl w:val="322AD4E6"/>
    <w:lvl w:ilvl="0" w:tplc="87FE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AFE7FA5"/>
    <w:multiLevelType w:val="hybridMultilevel"/>
    <w:tmpl w:val="5CCEC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416F"/>
    <w:multiLevelType w:val="hybridMultilevel"/>
    <w:tmpl w:val="34F4FE5E"/>
    <w:lvl w:ilvl="0" w:tplc="87486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5FBD"/>
    <w:multiLevelType w:val="hybridMultilevel"/>
    <w:tmpl w:val="2084DE30"/>
    <w:lvl w:ilvl="0" w:tplc="1082BEEE">
      <w:start w:val="7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681C"/>
    <w:multiLevelType w:val="multilevel"/>
    <w:tmpl w:val="24FE80BA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4CD5"/>
    <w:multiLevelType w:val="hybridMultilevel"/>
    <w:tmpl w:val="34FCEDEC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A04FF"/>
    <w:multiLevelType w:val="hybridMultilevel"/>
    <w:tmpl w:val="5FE2CF54"/>
    <w:lvl w:ilvl="0" w:tplc="AD6A3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A545F"/>
    <w:multiLevelType w:val="hybridMultilevel"/>
    <w:tmpl w:val="96DE37BE"/>
    <w:lvl w:ilvl="0" w:tplc="793A36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7F8"/>
    <w:multiLevelType w:val="hybridMultilevel"/>
    <w:tmpl w:val="31DC1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27C1F"/>
    <w:multiLevelType w:val="hybridMultilevel"/>
    <w:tmpl w:val="D1A6656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2497E"/>
    <w:multiLevelType w:val="hybridMultilevel"/>
    <w:tmpl w:val="83A00ADE"/>
    <w:lvl w:ilvl="0" w:tplc="889E825C"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05F39"/>
    <w:multiLevelType w:val="hybridMultilevel"/>
    <w:tmpl w:val="680850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57CB0"/>
    <w:multiLevelType w:val="hybridMultilevel"/>
    <w:tmpl w:val="9A0651F2"/>
    <w:lvl w:ilvl="0" w:tplc="7930A20E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766EB"/>
    <w:multiLevelType w:val="hybridMultilevel"/>
    <w:tmpl w:val="A228420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31BEB"/>
    <w:multiLevelType w:val="hybridMultilevel"/>
    <w:tmpl w:val="AF2E2104"/>
    <w:lvl w:ilvl="0" w:tplc="3108632A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961FA"/>
    <w:multiLevelType w:val="hybridMultilevel"/>
    <w:tmpl w:val="7A30016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24C7D"/>
    <w:multiLevelType w:val="hybridMultilevel"/>
    <w:tmpl w:val="5BB0F1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07A5"/>
    <w:multiLevelType w:val="hybridMultilevel"/>
    <w:tmpl w:val="3DCE69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F02A7"/>
    <w:multiLevelType w:val="hybridMultilevel"/>
    <w:tmpl w:val="D8EA2F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074D"/>
    <w:multiLevelType w:val="hybridMultilevel"/>
    <w:tmpl w:val="67C2025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D05C3"/>
    <w:multiLevelType w:val="hybridMultilevel"/>
    <w:tmpl w:val="24FE80BA"/>
    <w:lvl w:ilvl="0" w:tplc="9B407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D09DB"/>
    <w:multiLevelType w:val="hybridMultilevel"/>
    <w:tmpl w:val="688660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902CE"/>
    <w:multiLevelType w:val="hybridMultilevel"/>
    <w:tmpl w:val="48184FFC"/>
    <w:lvl w:ilvl="0" w:tplc="5C628D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C5DB3"/>
    <w:multiLevelType w:val="hybridMultilevel"/>
    <w:tmpl w:val="BE9853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31"/>
  </w:num>
  <w:num w:numId="5">
    <w:abstractNumId w:val="22"/>
  </w:num>
  <w:num w:numId="6">
    <w:abstractNumId w:val="18"/>
  </w:num>
  <w:num w:numId="7">
    <w:abstractNumId w:val="20"/>
  </w:num>
  <w:num w:numId="8">
    <w:abstractNumId w:val="30"/>
  </w:num>
  <w:num w:numId="9">
    <w:abstractNumId w:val="29"/>
  </w:num>
  <w:num w:numId="10">
    <w:abstractNumId w:val="5"/>
  </w:num>
  <w:num w:numId="11">
    <w:abstractNumId w:val="28"/>
  </w:num>
  <w:num w:numId="12">
    <w:abstractNumId w:val="25"/>
  </w:num>
  <w:num w:numId="13">
    <w:abstractNumId w:val="26"/>
  </w:num>
  <w:num w:numId="14">
    <w:abstractNumId w:val="23"/>
  </w:num>
  <w:num w:numId="15">
    <w:abstractNumId w:val="0"/>
  </w:num>
  <w:num w:numId="16">
    <w:abstractNumId w:val="33"/>
  </w:num>
  <w:num w:numId="17">
    <w:abstractNumId w:val="21"/>
  </w:num>
  <w:num w:numId="18">
    <w:abstractNumId w:val="3"/>
  </w:num>
  <w:num w:numId="19">
    <w:abstractNumId w:val="4"/>
  </w:num>
  <w:num w:numId="20">
    <w:abstractNumId w:val="9"/>
  </w:num>
  <w:num w:numId="21">
    <w:abstractNumId w:val="8"/>
  </w:num>
  <w:num w:numId="22">
    <w:abstractNumId w:val="6"/>
  </w:num>
  <w:num w:numId="23">
    <w:abstractNumId w:val="27"/>
  </w:num>
  <w:num w:numId="24">
    <w:abstractNumId w:val="15"/>
  </w:num>
  <w:num w:numId="25">
    <w:abstractNumId w:val="7"/>
  </w:num>
  <w:num w:numId="26">
    <w:abstractNumId w:val="11"/>
  </w:num>
  <w:num w:numId="27">
    <w:abstractNumId w:val="10"/>
  </w:num>
  <w:num w:numId="28">
    <w:abstractNumId w:val="17"/>
  </w:num>
  <w:num w:numId="29">
    <w:abstractNumId w:val="1"/>
  </w:num>
  <w:num w:numId="30">
    <w:abstractNumId w:val="12"/>
  </w:num>
  <w:num w:numId="31">
    <w:abstractNumId w:val="16"/>
  </w:num>
  <w:num w:numId="32">
    <w:abstractNumId w:val="32"/>
  </w:num>
  <w:num w:numId="33">
    <w:abstractNumId w:val="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AE"/>
    <w:rsid w:val="00000077"/>
    <w:rsid w:val="0000274F"/>
    <w:rsid w:val="0000304B"/>
    <w:rsid w:val="00005A7A"/>
    <w:rsid w:val="00005F5E"/>
    <w:rsid w:val="00007ECC"/>
    <w:rsid w:val="0001364B"/>
    <w:rsid w:val="000149F1"/>
    <w:rsid w:val="000219D8"/>
    <w:rsid w:val="00023B1C"/>
    <w:rsid w:val="000247B3"/>
    <w:rsid w:val="00025572"/>
    <w:rsid w:val="00026111"/>
    <w:rsid w:val="00033370"/>
    <w:rsid w:val="00036807"/>
    <w:rsid w:val="0003754A"/>
    <w:rsid w:val="000404E5"/>
    <w:rsid w:val="0004070E"/>
    <w:rsid w:val="00042C61"/>
    <w:rsid w:val="0004632C"/>
    <w:rsid w:val="0005225C"/>
    <w:rsid w:val="00054620"/>
    <w:rsid w:val="0006116A"/>
    <w:rsid w:val="00061715"/>
    <w:rsid w:val="00065203"/>
    <w:rsid w:val="00077DEE"/>
    <w:rsid w:val="00082994"/>
    <w:rsid w:val="00083084"/>
    <w:rsid w:val="00084117"/>
    <w:rsid w:val="00094709"/>
    <w:rsid w:val="000A2964"/>
    <w:rsid w:val="000A2B9D"/>
    <w:rsid w:val="000A390F"/>
    <w:rsid w:val="000B3D41"/>
    <w:rsid w:val="000B718A"/>
    <w:rsid w:val="000C1460"/>
    <w:rsid w:val="000C1726"/>
    <w:rsid w:val="000C6028"/>
    <w:rsid w:val="000C677A"/>
    <w:rsid w:val="000C6BBE"/>
    <w:rsid w:val="000D1CE5"/>
    <w:rsid w:val="000D3EC4"/>
    <w:rsid w:val="000E2040"/>
    <w:rsid w:val="000E6D86"/>
    <w:rsid w:val="000F5386"/>
    <w:rsid w:val="000F53C7"/>
    <w:rsid w:val="000F7E4F"/>
    <w:rsid w:val="00101CB1"/>
    <w:rsid w:val="00106C3F"/>
    <w:rsid w:val="0011068C"/>
    <w:rsid w:val="00111958"/>
    <w:rsid w:val="00113805"/>
    <w:rsid w:val="00123C8D"/>
    <w:rsid w:val="0012528F"/>
    <w:rsid w:val="00126212"/>
    <w:rsid w:val="00131842"/>
    <w:rsid w:val="001322BF"/>
    <w:rsid w:val="001324B5"/>
    <w:rsid w:val="00137F79"/>
    <w:rsid w:val="00137FFD"/>
    <w:rsid w:val="00140255"/>
    <w:rsid w:val="00143B4B"/>
    <w:rsid w:val="00164949"/>
    <w:rsid w:val="0017625D"/>
    <w:rsid w:val="001955CE"/>
    <w:rsid w:val="0019641C"/>
    <w:rsid w:val="001A139E"/>
    <w:rsid w:val="001A2E26"/>
    <w:rsid w:val="001A3333"/>
    <w:rsid w:val="001A7FB8"/>
    <w:rsid w:val="001B02C4"/>
    <w:rsid w:val="001B27F8"/>
    <w:rsid w:val="001C1C5A"/>
    <w:rsid w:val="001C3B96"/>
    <w:rsid w:val="001C60C9"/>
    <w:rsid w:val="001C74E6"/>
    <w:rsid w:val="001D1ECE"/>
    <w:rsid w:val="001D281B"/>
    <w:rsid w:val="001D385C"/>
    <w:rsid w:val="001D3F5E"/>
    <w:rsid w:val="001D5854"/>
    <w:rsid w:val="001D60F6"/>
    <w:rsid w:val="001D6A6F"/>
    <w:rsid w:val="001D754E"/>
    <w:rsid w:val="001E3F01"/>
    <w:rsid w:val="001E6EA3"/>
    <w:rsid w:val="001F3AA2"/>
    <w:rsid w:val="001F3E9F"/>
    <w:rsid w:val="001F40F7"/>
    <w:rsid w:val="00200AAC"/>
    <w:rsid w:val="002065BF"/>
    <w:rsid w:val="0021015D"/>
    <w:rsid w:val="0021644F"/>
    <w:rsid w:val="00217804"/>
    <w:rsid w:val="00231F66"/>
    <w:rsid w:val="002346F0"/>
    <w:rsid w:val="00246DC5"/>
    <w:rsid w:val="00254E19"/>
    <w:rsid w:val="0025768C"/>
    <w:rsid w:val="00257B8B"/>
    <w:rsid w:val="00264785"/>
    <w:rsid w:val="00264C3B"/>
    <w:rsid w:val="00271602"/>
    <w:rsid w:val="00273F24"/>
    <w:rsid w:val="0027589B"/>
    <w:rsid w:val="0027797F"/>
    <w:rsid w:val="00282142"/>
    <w:rsid w:val="002829D6"/>
    <w:rsid w:val="0028354A"/>
    <w:rsid w:val="00283AE3"/>
    <w:rsid w:val="002A0868"/>
    <w:rsid w:val="002A1AEB"/>
    <w:rsid w:val="002A1B50"/>
    <w:rsid w:val="002A5BB8"/>
    <w:rsid w:val="002C2EAE"/>
    <w:rsid w:val="002D040C"/>
    <w:rsid w:val="002D7B71"/>
    <w:rsid w:val="002D7FE0"/>
    <w:rsid w:val="002E23C8"/>
    <w:rsid w:val="002E588F"/>
    <w:rsid w:val="002F16B0"/>
    <w:rsid w:val="002F379A"/>
    <w:rsid w:val="00304A56"/>
    <w:rsid w:val="003101EE"/>
    <w:rsid w:val="00310A5B"/>
    <w:rsid w:val="0032240E"/>
    <w:rsid w:val="00324CCA"/>
    <w:rsid w:val="00325715"/>
    <w:rsid w:val="00330607"/>
    <w:rsid w:val="00332205"/>
    <w:rsid w:val="00341357"/>
    <w:rsid w:val="00346838"/>
    <w:rsid w:val="003468CD"/>
    <w:rsid w:val="003549DD"/>
    <w:rsid w:val="003560B9"/>
    <w:rsid w:val="0035763E"/>
    <w:rsid w:val="00361799"/>
    <w:rsid w:val="003720C6"/>
    <w:rsid w:val="00373F8D"/>
    <w:rsid w:val="00375B31"/>
    <w:rsid w:val="00376EA4"/>
    <w:rsid w:val="00376FEC"/>
    <w:rsid w:val="00380371"/>
    <w:rsid w:val="003912A3"/>
    <w:rsid w:val="0039472A"/>
    <w:rsid w:val="003A1BF9"/>
    <w:rsid w:val="003A2525"/>
    <w:rsid w:val="003B231E"/>
    <w:rsid w:val="003B5CE5"/>
    <w:rsid w:val="003B5D88"/>
    <w:rsid w:val="003C09C0"/>
    <w:rsid w:val="003C1606"/>
    <w:rsid w:val="003D0054"/>
    <w:rsid w:val="003D1028"/>
    <w:rsid w:val="003D2B86"/>
    <w:rsid w:val="003D668E"/>
    <w:rsid w:val="003D703B"/>
    <w:rsid w:val="003E1BD9"/>
    <w:rsid w:val="003F082D"/>
    <w:rsid w:val="003F2AB7"/>
    <w:rsid w:val="003F5BD0"/>
    <w:rsid w:val="003F7E65"/>
    <w:rsid w:val="00400616"/>
    <w:rsid w:val="00404285"/>
    <w:rsid w:val="00405481"/>
    <w:rsid w:val="00412E52"/>
    <w:rsid w:val="004203CF"/>
    <w:rsid w:val="00423312"/>
    <w:rsid w:val="0043019A"/>
    <w:rsid w:val="00431A60"/>
    <w:rsid w:val="0043775E"/>
    <w:rsid w:val="00480610"/>
    <w:rsid w:val="00481928"/>
    <w:rsid w:val="00481CEC"/>
    <w:rsid w:val="00492CBB"/>
    <w:rsid w:val="00494BBA"/>
    <w:rsid w:val="004A0DEB"/>
    <w:rsid w:val="004A3466"/>
    <w:rsid w:val="004A7DD8"/>
    <w:rsid w:val="004B19CB"/>
    <w:rsid w:val="004C096A"/>
    <w:rsid w:val="004C181C"/>
    <w:rsid w:val="004C43BD"/>
    <w:rsid w:val="004C6245"/>
    <w:rsid w:val="004C66A4"/>
    <w:rsid w:val="004C6CE9"/>
    <w:rsid w:val="004D177E"/>
    <w:rsid w:val="004D7326"/>
    <w:rsid w:val="004E2D94"/>
    <w:rsid w:val="004E4930"/>
    <w:rsid w:val="004E5058"/>
    <w:rsid w:val="004F0022"/>
    <w:rsid w:val="004F390B"/>
    <w:rsid w:val="00511FFF"/>
    <w:rsid w:val="00522FCD"/>
    <w:rsid w:val="00523872"/>
    <w:rsid w:val="00526114"/>
    <w:rsid w:val="00534692"/>
    <w:rsid w:val="00534C62"/>
    <w:rsid w:val="00536F10"/>
    <w:rsid w:val="0054363D"/>
    <w:rsid w:val="0056044C"/>
    <w:rsid w:val="00565477"/>
    <w:rsid w:val="00567E9E"/>
    <w:rsid w:val="005767C9"/>
    <w:rsid w:val="0058031C"/>
    <w:rsid w:val="00580A18"/>
    <w:rsid w:val="00591C1F"/>
    <w:rsid w:val="00592187"/>
    <w:rsid w:val="00592966"/>
    <w:rsid w:val="00596FA4"/>
    <w:rsid w:val="005A03C0"/>
    <w:rsid w:val="005A479E"/>
    <w:rsid w:val="005A672A"/>
    <w:rsid w:val="005B6AAC"/>
    <w:rsid w:val="005C0261"/>
    <w:rsid w:val="005C09B4"/>
    <w:rsid w:val="005C5627"/>
    <w:rsid w:val="005C574E"/>
    <w:rsid w:val="005C7DE1"/>
    <w:rsid w:val="005D351B"/>
    <w:rsid w:val="005D74BA"/>
    <w:rsid w:val="005E3FFA"/>
    <w:rsid w:val="005F0592"/>
    <w:rsid w:val="005F3662"/>
    <w:rsid w:val="0060276F"/>
    <w:rsid w:val="0060370E"/>
    <w:rsid w:val="006042C6"/>
    <w:rsid w:val="006065CF"/>
    <w:rsid w:val="00606A7C"/>
    <w:rsid w:val="00610B30"/>
    <w:rsid w:val="00613EE5"/>
    <w:rsid w:val="00614037"/>
    <w:rsid w:val="00615185"/>
    <w:rsid w:val="00623BDE"/>
    <w:rsid w:val="00624380"/>
    <w:rsid w:val="006300CE"/>
    <w:rsid w:val="0063697A"/>
    <w:rsid w:val="00647157"/>
    <w:rsid w:val="00664478"/>
    <w:rsid w:val="00664533"/>
    <w:rsid w:val="00685E7D"/>
    <w:rsid w:val="00687968"/>
    <w:rsid w:val="006941FC"/>
    <w:rsid w:val="006947A2"/>
    <w:rsid w:val="00694832"/>
    <w:rsid w:val="00697143"/>
    <w:rsid w:val="006A000B"/>
    <w:rsid w:val="006A0D99"/>
    <w:rsid w:val="006A1199"/>
    <w:rsid w:val="006A4739"/>
    <w:rsid w:val="006A5551"/>
    <w:rsid w:val="006B6345"/>
    <w:rsid w:val="006B6523"/>
    <w:rsid w:val="006C6482"/>
    <w:rsid w:val="006C76A5"/>
    <w:rsid w:val="006D2EA8"/>
    <w:rsid w:val="006E0577"/>
    <w:rsid w:val="006E29E7"/>
    <w:rsid w:val="006E6C28"/>
    <w:rsid w:val="006F19EF"/>
    <w:rsid w:val="006F46F7"/>
    <w:rsid w:val="006F48A9"/>
    <w:rsid w:val="00700715"/>
    <w:rsid w:val="00702CCA"/>
    <w:rsid w:val="007075AB"/>
    <w:rsid w:val="007142CF"/>
    <w:rsid w:val="0071574E"/>
    <w:rsid w:val="007164DA"/>
    <w:rsid w:val="00727A27"/>
    <w:rsid w:val="00731D62"/>
    <w:rsid w:val="00736292"/>
    <w:rsid w:val="007402D9"/>
    <w:rsid w:val="00740C63"/>
    <w:rsid w:val="00741F99"/>
    <w:rsid w:val="00746679"/>
    <w:rsid w:val="00746F00"/>
    <w:rsid w:val="007522D9"/>
    <w:rsid w:val="00757EDD"/>
    <w:rsid w:val="00766AE7"/>
    <w:rsid w:val="00767D75"/>
    <w:rsid w:val="0077575D"/>
    <w:rsid w:val="00777125"/>
    <w:rsid w:val="00777933"/>
    <w:rsid w:val="00782A0B"/>
    <w:rsid w:val="0078553A"/>
    <w:rsid w:val="00790EE3"/>
    <w:rsid w:val="0079564A"/>
    <w:rsid w:val="007979A0"/>
    <w:rsid w:val="00797D5F"/>
    <w:rsid w:val="007A1EEF"/>
    <w:rsid w:val="007A45F2"/>
    <w:rsid w:val="007A4B9D"/>
    <w:rsid w:val="007A610A"/>
    <w:rsid w:val="007B26F8"/>
    <w:rsid w:val="007C3E6C"/>
    <w:rsid w:val="007E03F9"/>
    <w:rsid w:val="007E5076"/>
    <w:rsid w:val="007E662E"/>
    <w:rsid w:val="007F18F5"/>
    <w:rsid w:val="008070BA"/>
    <w:rsid w:val="00807926"/>
    <w:rsid w:val="00810953"/>
    <w:rsid w:val="00812701"/>
    <w:rsid w:val="0081289F"/>
    <w:rsid w:val="00814D76"/>
    <w:rsid w:val="008202E4"/>
    <w:rsid w:val="0082271B"/>
    <w:rsid w:val="00832E46"/>
    <w:rsid w:val="0083352C"/>
    <w:rsid w:val="0084775C"/>
    <w:rsid w:val="00852620"/>
    <w:rsid w:val="00853A62"/>
    <w:rsid w:val="00860149"/>
    <w:rsid w:val="008602D2"/>
    <w:rsid w:val="00860FD2"/>
    <w:rsid w:val="00862F21"/>
    <w:rsid w:val="00871854"/>
    <w:rsid w:val="008748E3"/>
    <w:rsid w:val="00875895"/>
    <w:rsid w:val="00875F3A"/>
    <w:rsid w:val="008830B8"/>
    <w:rsid w:val="00884386"/>
    <w:rsid w:val="00890971"/>
    <w:rsid w:val="00893FB5"/>
    <w:rsid w:val="008A1FD3"/>
    <w:rsid w:val="008A22C5"/>
    <w:rsid w:val="008A2413"/>
    <w:rsid w:val="008A34B1"/>
    <w:rsid w:val="008D083D"/>
    <w:rsid w:val="008D3906"/>
    <w:rsid w:val="008D429B"/>
    <w:rsid w:val="008D42B8"/>
    <w:rsid w:val="008D5EA5"/>
    <w:rsid w:val="008D6D69"/>
    <w:rsid w:val="008D785B"/>
    <w:rsid w:val="008E3E98"/>
    <w:rsid w:val="008E4939"/>
    <w:rsid w:val="008E5302"/>
    <w:rsid w:val="008F4A34"/>
    <w:rsid w:val="009018DC"/>
    <w:rsid w:val="00905263"/>
    <w:rsid w:val="0091687A"/>
    <w:rsid w:val="00920CBD"/>
    <w:rsid w:val="009326AE"/>
    <w:rsid w:val="009439AE"/>
    <w:rsid w:val="00950446"/>
    <w:rsid w:val="0095127B"/>
    <w:rsid w:val="00952128"/>
    <w:rsid w:val="00953884"/>
    <w:rsid w:val="00953FCD"/>
    <w:rsid w:val="00962597"/>
    <w:rsid w:val="00965977"/>
    <w:rsid w:val="00972054"/>
    <w:rsid w:val="00973C0F"/>
    <w:rsid w:val="00976584"/>
    <w:rsid w:val="00980773"/>
    <w:rsid w:val="00985CBD"/>
    <w:rsid w:val="00986E83"/>
    <w:rsid w:val="00993828"/>
    <w:rsid w:val="009A0A2C"/>
    <w:rsid w:val="009A2D39"/>
    <w:rsid w:val="009B31F8"/>
    <w:rsid w:val="009B3EC9"/>
    <w:rsid w:val="009B6E16"/>
    <w:rsid w:val="009C47C3"/>
    <w:rsid w:val="009C5284"/>
    <w:rsid w:val="009D1D78"/>
    <w:rsid w:val="009D2792"/>
    <w:rsid w:val="009D3B70"/>
    <w:rsid w:val="009D52B2"/>
    <w:rsid w:val="009D6487"/>
    <w:rsid w:val="009E0CB3"/>
    <w:rsid w:val="009F041F"/>
    <w:rsid w:val="009F27DA"/>
    <w:rsid w:val="00A0017C"/>
    <w:rsid w:val="00A06590"/>
    <w:rsid w:val="00A069D7"/>
    <w:rsid w:val="00A13C63"/>
    <w:rsid w:val="00A153BA"/>
    <w:rsid w:val="00A16D86"/>
    <w:rsid w:val="00A17CD6"/>
    <w:rsid w:val="00A2220E"/>
    <w:rsid w:val="00A22389"/>
    <w:rsid w:val="00A26205"/>
    <w:rsid w:val="00A26365"/>
    <w:rsid w:val="00A32587"/>
    <w:rsid w:val="00A37A15"/>
    <w:rsid w:val="00A42207"/>
    <w:rsid w:val="00A47C44"/>
    <w:rsid w:val="00A47E0F"/>
    <w:rsid w:val="00A506A2"/>
    <w:rsid w:val="00A61F25"/>
    <w:rsid w:val="00A6245F"/>
    <w:rsid w:val="00A64A0F"/>
    <w:rsid w:val="00A6589F"/>
    <w:rsid w:val="00A67E40"/>
    <w:rsid w:val="00A77A6D"/>
    <w:rsid w:val="00A84AEB"/>
    <w:rsid w:val="00A92907"/>
    <w:rsid w:val="00A92B7F"/>
    <w:rsid w:val="00AB12F8"/>
    <w:rsid w:val="00AB1630"/>
    <w:rsid w:val="00AB2FBB"/>
    <w:rsid w:val="00AB4CCE"/>
    <w:rsid w:val="00AB690D"/>
    <w:rsid w:val="00AC2CB8"/>
    <w:rsid w:val="00AD0AA3"/>
    <w:rsid w:val="00AD3319"/>
    <w:rsid w:val="00AD41AB"/>
    <w:rsid w:val="00AE320A"/>
    <w:rsid w:val="00AE4F94"/>
    <w:rsid w:val="00AF0F9C"/>
    <w:rsid w:val="00AF63FF"/>
    <w:rsid w:val="00B00B07"/>
    <w:rsid w:val="00B06C4B"/>
    <w:rsid w:val="00B1281F"/>
    <w:rsid w:val="00B15DA5"/>
    <w:rsid w:val="00B3017D"/>
    <w:rsid w:val="00B40702"/>
    <w:rsid w:val="00B43041"/>
    <w:rsid w:val="00B5268A"/>
    <w:rsid w:val="00B530A9"/>
    <w:rsid w:val="00B6707C"/>
    <w:rsid w:val="00B7184F"/>
    <w:rsid w:val="00B744DC"/>
    <w:rsid w:val="00B8024A"/>
    <w:rsid w:val="00B82A7F"/>
    <w:rsid w:val="00BA082D"/>
    <w:rsid w:val="00BA44B8"/>
    <w:rsid w:val="00BA5055"/>
    <w:rsid w:val="00BC00C4"/>
    <w:rsid w:val="00BC7972"/>
    <w:rsid w:val="00BD2B4F"/>
    <w:rsid w:val="00BE0147"/>
    <w:rsid w:val="00BE0343"/>
    <w:rsid w:val="00BE0B19"/>
    <w:rsid w:val="00BE6FB8"/>
    <w:rsid w:val="00BE798D"/>
    <w:rsid w:val="00BE7AA1"/>
    <w:rsid w:val="00BF1B41"/>
    <w:rsid w:val="00BF5883"/>
    <w:rsid w:val="00BF702A"/>
    <w:rsid w:val="00C00187"/>
    <w:rsid w:val="00C00B1D"/>
    <w:rsid w:val="00C0238D"/>
    <w:rsid w:val="00C12534"/>
    <w:rsid w:val="00C21333"/>
    <w:rsid w:val="00C21E8E"/>
    <w:rsid w:val="00C23513"/>
    <w:rsid w:val="00C248FA"/>
    <w:rsid w:val="00C30554"/>
    <w:rsid w:val="00C31980"/>
    <w:rsid w:val="00C36593"/>
    <w:rsid w:val="00C436FF"/>
    <w:rsid w:val="00C50587"/>
    <w:rsid w:val="00C53C13"/>
    <w:rsid w:val="00C62045"/>
    <w:rsid w:val="00C62D90"/>
    <w:rsid w:val="00C63E83"/>
    <w:rsid w:val="00C658CF"/>
    <w:rsid w:val="00C72C5F"/>
    <w:rsid w:val="00C76E86"/>
    <w:rsid w:val="00C842FA"/>
    <w:rsid w:val="00C84B34"/>
    <w:rsid w:val="00C8512D"/>
    <w:rsid w:val="00CA18BF"/>
    <w:rsid w:val="00CA641E"/>
    <w:rsid w:val="00CA65A1"/>
    <w:rsid w:val="00CA7417"/>
    <w:rsid w:val="00CB2451"/>
    <w:rsid w:val="00CB5860"/>
    <w:rsid w:val="00CC1C17"/>
    <w:rsid w:val="00CC48DC"/>
    <w:rsid w:val="00CE5B0A"/>
    <w:rsid w:val="00CF04C8"/>
    <w:rsid w:val="00CF207D"/>
    <w:rsid w:val="00CF5579"/>
    <w:rsid w:val="00CF5BC4"/>
    <w:rsid w:val="00D032F3"/>
    <w:rsid w:val="00D14310"/>
    <w:rsid w:val="00D175F5"/>
    <w:rsid w:val="00D4562A"/>
    <w:rsid w:val="00D45C5C"/>
    <w:rsid w:val="00D50B9A"/>
    <w:rsid w:val="00D5161C"/>
    <w:rsid w:val="00D51E6C"/>
    <w:rsid w:val="00D5372A"/>
    <w:rsid w:val="00D551D7"/>
    <w:rsid w:val="00D57960"/>
    <w:rsid w:val="00D6004A"/>
    <w:rsid w:val="00D7313D"/>
    <w:rsid w:val="00D7695E"/>
    <w:rsid w:val="00D774DB"/>
    <w:rsid w:val="00D8118C"/>
    <w:rsid w:val="00D82321"/>
    <w:rsid w:val="00D8599C"/>
    <w:rsid w:val="00D9126F"/>
    <w:rsid w:val="00D9249F"/>
    <w:rsid w:val="00D9370E"/>
    <w:rsid w:val="00DA335E"/>
    <w:rsid w:val="00DA635D"/>
    <w:rsid w:val="00DB233E"/>
    <w:rsid w:val="00DB44F5"/>
    <w:rsid w:val="00DB48E8"/>
    <w:rsid w:val="00DC17E1"/>
    <w:rsid w:val="00DC3F87"/>
    <w:rsid w:val="00DC4373"/>
    <w:rsid w:val="00DD1A7A"/>
    <w:rsid w:val="00DD2261"/>
    <w:rsid w:val="00DE6D66"/>
    <w:rsid w:val="00DF2EF2"/>
    <w:rsid w:val="00DF4EEC"/>
    <w:rsid w:val="00DF6FE3"/>
    <w:rsid w:val="00E0633F"/>
    <w:rsid w:val="00E10CE1"/>
    <w:rsid w:val="00E3217E"/>
    <w:rsid w:val="00E354F1"/>
    <w:rsid w:val="00E36383"/>
    <w:rsid w:val="00E403CC"/>
    <w:rsid w:val="00E420FB"/>
    <w:rsid w:val="00E436CF"/>
    <w:rsid w:val="00E4642F"/>
    <w:rsid w:val="00E5443D"/>
    <w:rsid w:val="00E5484E"/>
    <w:rsid w:val="00E548A3"/>
    <w:rsid w:val="00E57FCB"/>
    <w:rsid w:val="00E70282"/>
    <w:rsid w:val="00E722DA"/>
    <w:rsid w:val="00E82ACD"/>
    <w:rsid w:val="00E8332A"/>
    <w:rsid w:val="00E875F4"/>
    <w:rsid w:val="00E9352B"/>
    <w:rsid w:val="00E957E2"/>
    <w:rsid w:val="00EA20BA"/>
    <w:rsid w:val="00EB19C0"/>
    <w:rsid w:val="00EB565F"/>
    <w:rsid w:val="00EC0E4F"/>
    <w:rsid w:val="00EC4ADC"/>
    <w:rsid w:val="00EC5DCA"/>
    <w:rsid w:val="00EC5F12"/>
    <w:rsid w:val="00ED6C80"/>
    <w:rsid w:val="00ED6E48"/>
    <w:rsid w:val="00ED79F7"/>
    <w:rsid w:val="00EE1393"/>
    <w:rsid w:val="00EE1442"/>
    <w:rsid w:val="00EE3E9D"/>
    <w:rsid w:val="00EE40E5"/>
    <w:rsid w:val="00EE6496"/>
    <w:rsid w:val="00EF184E"/>
    <w:rsid w:val="00EF4816"/>
    <w:rsid w:val="00EF4AE4"/>
    <w:rsid w:val="00F01F70"/>
    <w:rsid w:val="00F035C2"/>
    <w:rsid w:val="00F16259"/>
    <w:rsid w:val="00F16986"/>
    <w:rsid w:val="00F21897"/>
    <w:rsid w:val="00F21A6D"/>
    <w:rsid w:val="00F26A9F"/>
    <w:rsid w:val="00F30A5E"/>
    <w:rsid w:val="00F31617"/>
    <w:rsid w:val="00F34C84"/>
    <w:rsid w:val="00F414FD"/>
    <w:rsid w:val="00F44D5D"/>
    <w:rsid w:val="00F518D8"/>
    <w:rsid w:val="00F5472C"/>
    <w:rsid w:val="00F55E06"/>
    <w:rsid w:val="00F64BB4"/>
    <w:rsid w:val="00F65825"/>
    <w:rsid w:val="00F6594D"/>
    <w:rsid w:val="00F73F8E"/>
    <w:rsid w:val="00F936C7"/>
    <w:rsid w:val="00F94311"/>
    <w:rsid w:val="00F94442"/>
    <w:rsid w:val="00F97B81"/>
    <w:rsid w:val="00FB2D3B"/>
    <w:rsid w:val="00FC3CAD"/>
    <w:rsid w:val="00FC6F8C"/>
    <w:rsid w:val="00FD012A"/>
    <w:rsid w:val="00FD20C8"/>
    <w:rsid w:val="00FD2D22"/>
    <w:rsid w:val="00FD60F0"/>
    <w:rsid w:val="00FD7E1A"/>
    <w:rsid w:val="00FE0135"/>
    <w:rsid w:val="00FE4DC4"/>
    <w:rsid w:val="00FE755A"/>
    <w:rsid w:val="00FF07A1"/>
    <w:rsid w:val="00FF349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DFAE"/>
  <w15:chartTrackingRefBased/>
  <w15:docId w15:val="{7DCDF6ED-9FBB-45B7-85C2-2B9337F4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2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2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032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C2E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2E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2C2EAE"/>
    <w:rPr>
      <w:color w:val="0563C1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3019A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6065CF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6065CF"/>
    <w:pPr>
      <w:spacing w:before="240" w:after="120"/>
    </w:pPr>
    <w:rPr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6065CF"/>
    <w:pPr>
      <w:spacing w:before="120"/>
      <w:ind w:left="220"/>
    </w:pPr>
    <w:rPr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42CF"/>
    <w:pPr>
      <w:ind w:left="440"/>
    </w:pPr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126212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D811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F64BB4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00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00B"/>
    <w:rPr>
      <w:rFonts w:ascii="Times New Roman" w:hAnsi="Times New Roman" w:cs="Times New Roman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032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F3AA2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F3AA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F3AA2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890971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0971"/>
  </w:style>
  <w:style w:type="paragraph" w:styleId="Bunntekst">
    <w:name w:val="footer"/>
    <w:basedOn w:val="Normal"/>
    <w:link w:val="BunntekstTegn"/>
    <w:uiPriority w:val="99"/>
    <w:unhideWhenUsed/>
    <w:rsid w:val="00890971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0971"/>
  </w:style>
  <w:style w:type="character" w:styleId="Merknadsreferanse">
    <w:name w:val="annotation reference"/>
    <w:basedOn w:val="Standardskriftforavsnitt"/>
    <w:uiPriority w:val="99"/>
    <w:semiHidden/>
    <w:unhideWhenUsed/>
    <w:rsid w:val="001D385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D385C"/>
    <w:pPr>
      <w:spacing w:after="16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D385C"/>
    <w:rPr>
      <w:sz w:val="20"/>
      <w:szCs w:val="20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D385C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1EEF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1EEF"/>
    <w:rPr>
      <w:b/>
      <w:b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614037"/>
    <w:pPr>
      <w:ind w:left="66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614037"/>
    <w:pPr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614037"/>
    <w:pPr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614037"/>
    <w:pPr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614037"/>
    <w:pPr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614037"/>
    <w:pPr>
      <w:ind w:left="1760"/>
    </w:pPr>
    <w:rPr>
      <w:sz w:val="20"/>
      <w:szCs w:val="20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C00187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8E5302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D82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Prosjektst&#248;tte+-+kontaktpersoner" TargetMode="External"/><Relationship Id="rId13" Type="http://schemas.openxmlformats.org/officeDocument/2006/relationships/hyperlink" Target="https://innsida.ntnu.no/wiki/-/wiki/Norsk/Prosjektst&#248;tte+-+kontaktpersoner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forskningsradet.no/no/Soknadsskjemaet/118792113429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nsida.ntnu.no/wiki/-/wiki/Norsk/Prosjektst&#248;tte+-+kontaktpersoner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orskningsradet.no/no/Utstyr_og_forskningsinfrastruktur/1253954289368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AB7A2-7415-48AB-8AA0-52CD4D28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Magnhild Tangvik</dc:creator>
  <cp:keywords/>
  <dc:description/>
  <cp:lastModifiedBy>Gunnhild Oftedal</cp:lastModifiedBy>
  <cp:revision>3</cp:revision>
  <dcterms:created xsi:type="dcterms:W3CDTF">2019-02-12T12:35:00Z</dcterms:created>
  <dcterms:modified xsi:type="dcterms:W3CDTF">2019-02-12T12:41:00Z</dcterms:modified>
</cp:coreProperties>
</file>