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7681" w14:textId="049311EC" w:rsidR="002A723F" w:rsidRPr="002A723F" w:rsidRDefault="002714A5" w:rsidP="002A723F">
      <w:pPr>
        <w:jc w:val="right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noProof/>
          <w:sz w:val="24"/>
          <w:szCs w:val="24"/>
          <w:lang w:val="en-US"/>
        </w:rPr>
        <w:drawing>
          <wp:inline distT="0" distB="0" distL="0" distR="0" wp14:anchorId="19232B68" wp14:editId="24035B88">
            <wp:extent cx="1743075" cy="904875"/>
            <wp:effectExtent l="57150" t="57150" r="28575" b="47625"/>
            <wp:docPr id="11" name="Bilde 10" descr="phd_diam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 descr="phd_diamant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14137" r="23853" b="1556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048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2A723F" w:rsidRPr="002A723F">
        <w:rPr>
          <w:rFonts w:ascii="Times" w:hAnsi="Time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0DE5E03" wp14:editId="0DC95E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390525"/>
            <wp:effectExtent l="0" t="0" r="0" b="9525"/>
            <wp:wrapNone/>
            <wp:docPr id="10" name="Bilde 10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B5F4E" w14:textId="720060E2" w:rsidR="00A229F3" w:rsidRPr="00373361" w:rsidRDefault="002A723F" w:rsidP="00373361">
      <w:pPr>
        <w:ind w:left="5664" w:firstLine="708"/>
        <w:jc w:val="center"/>
        <w:rPr>
          <w:rFonts w:ascii="Times" w:hAnsi="Times"/>
          <w:sz w:val="24"/>
          <w:szCs w:val="24"/>
          <w:lang w:val="en-US"/>
        </w:rPr>
      </w:pPr>
      <w:r w:rsidRPr="002A723F">
        <w:rPr>
          <w:rFonts w:ascii="Times" w:hAnsi="Times"/>
          <w:b/>
          <w:bCs/>
          <w:sz w:val="24"/>
          <w:szCs w:val="24"/>
        </w:rPr>
        <w:t>The Postdoc Action</w:t>
      </w:r>
    </w:p>
    <w:p w14:paraId="363CE26D" w14:textId="2C6524FE" w:rsidR="00A229F3" w:rsidRPr="00B52327" w:rsidRDefault="00E960FD" w:rsidP="00AD493D">
      <w:pPr>
        <w:pStyle w:val="normal0"/>
        <w:contextualSpacing/>
        <w:jc w:val="both"/>
        <w:rPr>
          <w:rFonts w:ascii="Times" w:hAnsi="Times"/>
          <w:b/>
          <w:i/>
          <w:sz w:val="28"/>
          <w:szCs w:val="24"/>
        </w:rPr>
      </w:pPr>
      <w:r w:rsidRPr="00B52327">
        <w:rPr>
          <w:rFonts w:ascii="Times" w:hAnsi="Times"/>
          <w:b/>
          <w:sz w:val="28"/>
          <w:szCs w:val="24"/>
        </w:rPr>
        <w:t>What is mentoring</w:t>
      </w:r>
      <w:r w:rsidRPr="00B52327">
        <w:rPr>
          <w:rFonts w:ascii="Times" w:hAnsi="Times"/>
          <w:b/>
          <w:i/>
          <w:sz w:val="28"/>
          <w:szCs w:val="24"/>
        </w:rPr>
        <w:t>?</w:t>
      </w:r>
    </w:p>
    <w:p w14:paraId="67F166E1" w14:textId="77777777" w:rsidR="00CD1B56" w:rsidRDefault="0072693D" w:rsidP="00373361">
      <w:pPr>
        <w:pStyle w:val="normal0"/>
        <w:numPr>
          <w:ilvl w:val="0"/>
          <w:numId w:val="7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</w:t>
      </w:r>
      <w:r w:rsidR="00373361">
        <w:rPr>
          <w:rFonts w:ascii="Times" w:hAnsi="Times"/>
          <w:sz w:val="24"/>
          <w:szCs w:val="24"/>
        </w:rPr>
        <w:t xml:space="preserve"> inter-personal relationship</w:t>
      </w:r>
      <w:r w:rsidR="00423BF8" w:rsidRPr="002A723F">
        <w:rPr>
          <w:rFonts w:ascii="Times" w:hAnsi="Times"/>
          <w:sz w:val="24"/>
          <w:szCs w:val="24"/>
        </w:rPr>
        <w:t xml:space="preserve"> </w:t>
      </w:r>
      <w:r w:rsidR="00373361">
        <w:rPr>
          <w:rFonts w:ascii="Times" w:hAnsi="Times"/>
          <w:sz w:val="24"/>
          <w:szCs w:val="24"/>
        </w:rPr>
        <w:t xml:space="preserve">based on mutual trust, confidentiality and respect, </w:t>
      </w:r>
      <w:r w:rsidR="00423BF8" w:rsidRPr="002A723F">
        <w:rPr>
          <w:rFonts w:ascii="Times" w:hAnsi="Times"/>
          <w:sz w:val="24"/>
          <w:szCs w:val="24"/>
        </w:rPr>
        <w:t>in which typically a more experienced colleague  or peer (i.e., the “mentor”) supports and encourages the professional (e.g., career path, skills, ...) and personal developments of another individual (i.e., the “mentee”).</w:t>
      </w:r>
      <w:r w:rsidR="001D482A" w:rsidRPr="002A723F">
        <w:rPr>
          <w:rFonts w:ascii="Times" w:hAnsi="Times"/>
          <w:sz w:val="24"/>
          <w:szCs w:val="24"/>
        </w:rPr>
        <w:t xml:space="preserve"> </w:t>
      </w:r>
    </w:p>
    <w:p w14:paraId="5525575C" w14:textId="2D2BBAF3" w:rsidR="00373361" w:rsidRPr="0072693D" w:rsidRDefault="00CD1B56" w:rsidP="0072693D">
      <w:pPr>
        <w:pStyle w:val="normal0"/>
        <w:ind w:left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FBB5F" wp14:editId="5220DC4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57900" cy="800100"/>
                <wp:effectExtent l="50800" t="25400" r="88900" b="114300"/>
                <wp:wrapThrough wrapText="bothSides">
                  <wp:wrapPolygon edited="0">
                    <wp:start x="0" y="-686"/>
                    <wp:lineTo x="-181" y="0"/>
                    <wp:lineTo x="-181" y="21257"/>
                    <wp:lineTo x="91" y="24000"/>
                    <wp:lineTo x="21555" y="24000"/>
                    <wp:lineTo x="21826" y="21943"/>
                    <wp:lineTo x="21826" y="10971"/>
                    <wp:lineTo x="21645" y="686"/>
                    <wp:lineTo x="21645" y="-686"/>
                    <wp:lineTo x="0" y="-68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A64E9" w14:textId="0699B77D" w:rsidR="00CD1B56" w:rsidRPr="00CD1B56" w:rsidRDefault="00CD1B56" w:rsidP="00CD1B56">
                            <w:pPr>
                              <w:pStyle w:val="normal0"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Mentoring is </w:t>
                            </w:r>
                            <w:r w:rsidRPr="00CD1B56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CD1B56">
                              <w:rPr>
                                <w:rFonts w:ascii="Times" w:hAnsi="Times"/>
                                <w:b/>
                                <w:i/>
                                <w:sz w:val="24"/>
                                <w:szCs w:val="24"/>
                              </w:rPr>
                              <w:t>to support and encourage people to manage their own learning in order that they maximize their potential, develop their skills, improve their performance and become the person they want to be</w:t>
                            </w:r>
                            <w:r w:rsidRPr="00CD1B56">
                              <w:rPr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CD1B56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(E.</w:t>
                            </w:r>
                            <w:r w:rsidRPr="00CD1B56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 xml:space="preserve"> Parsloe, Oxford School of Coaching and Mentoring).</w:t>
                            </w:r>
                          </w:p>
                          <w:p w14:paraId="2A218849" w14:textId="77777777" w:rsidR="00CD1B56" w:rsidRDefault="00CD1B56" w:rsidP="00CD1B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0;margin-top:14.15pt;width:477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" fillcolor="#b8cce4 [1300]" strokecolor="#4579b8 [3044]">
                <v:shadow on="t" opacity="22937f" mv:blur="40000f" origin=",.5" offset="0,23000emu"/>
                <v:textbox>
                  <w:txbxContent>
                    <w:p w14:paraId="668A64E9" w14:textId="0699B77D" w:rsidR="00CD1B56" w:rsidRPr="00CD1B56" w:rsidRDefault="00CD1B56" w:rsidP="00CD1B56">
                      <w:pPr>
                        <w:pStyle w:val="normal0"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 xml:space="preserve">Mentoring is </w:t>
                      </w:r>
                      <w:r w:rsidRPr="00CD1B56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“</w:t>
                      </w:r>
                      <w:r w:rsidRPr="00CD1B56">
                        <w:rPr>
                          <w:rFonts w:ascii="Times" w:hAnsi="Times"/>
                          <w:b/>
                          <w:i/>
                          <w:sz w:val="24"/>
                          <w:szCs w:val="24"/>
                        </w:rPr>
                        <w:t>to support and encourage people to manage their own learning in order that they maximize their potential, develop their skills, improve their performance and become the person they want to be</w:t>
                      </w:r>
                      <w:r w:rsidRPr="00CD1B56">
                        <w:rPr>
                          <w:rFonts w:ascii="Times" w:hAnsi="Times"/>
                          <w:i/>
                          <w:sz w:val="24"/>
                          <w:szCs w:val="24"/>
                        </w:rPr>
                        <w:t>”</w:t>
                      </w:r>
                      <w:r w:rsidRPr="00CD1B56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</w:rPr>
                        <w:t>(E.</w:t>
                      </w:r>
                      <w:r w:rsidRPr="00CD1B56">
                        <w:rPr>
                          <w:rFonts w:ascii="Times" w:hAnsi="Times"/>
                          <w:sz w:val="24"/>
                          <w:szCs w:val="24"/>
                        </w:rPr>
                        <w:t xml:space="preserve"> Parsloe, Oxford School of Coaching and Mentoring).</w:t>
                      </w:r>
                    </w:p>
                    <w:p w14:paraId="2A218849" w14:textId="77777777" w:rsidR="00CD1B56" w:rsidRDefault="00CD1B56" w:rsidP="00CD1B56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5377417" w14:textId="679EFE62" w:rsidR="00A229F3" w:rsidRPr="00B52327" w:rsidRDefault="00E960FD" w:rsidP="00AD493D">
      <w:pPr>
        <w:pStyle w:val="normal0"/>
        <w:contextualSpacing/>
        <w:jc w:val="both"/>
        <w:rPr>
          <w:rFonts w:ascii="Times" w:hAnsi="Times"/>
          <w:b/>
          <w:sz w:val="28"/>
          <w:szCs w:val="24"/>
        </w:rPr>
      </w:pPr>
      <w:r w:rsidRPr="00B52327">
        <w:rPr>
          <w:rFonts w:ascii="Times" w:hAnsi="Times"/>
          <w:b/>
          <w:sz w:val="28"/>
          <w:szCs w:val="24"/>
        </w:rPr>
        <w:t>What’s in it for you?</w:t>
      </w:r>
    </w:p>
    <w:p w14:paraId="4B6D6FAB" w14:textId="51AE52AC" w:rsidR="00A229F3" w:rsidRDefault="0072693D" w:rsidP="00756A45">
      <w:pPr>
        <w:pStyle w:val="normal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Every</w:t>
      </w:r>
      <w:r w:rsidR="00E960FD" w:rsidRPr="002A723F">
        <w:rPr>
          <w:rFonts w:ascii="Times" w:hAnsi="Times"/>
          <w:sz w:val="24"/>
          <w:szCs w:val="24"/>
        </w:rPr>
        <w:t xml:space="preserve"> mentoring relationship is different, but having</w:t>
      </w:r>
      <w:r w:rsidR="00C6534B">
        <w:rPr>
          <w:rFonts w:ascii="Times" w:hAnsi="Times"/>
          <w:sz w:val="24"/>
          <w:szCs w:val="24"/>
        </w:rPr>
        <w:t xml:space="preserve"> or being</w:t>
      </w:r>
      <w:r w:rsidR="00E960FD" w:rsidRPr="002A723F">
        <w:rPr>
          <w:rFonts w:ascii="Times" w:hAnsi="Times"/>
          <w:sz w:val="24"/>
          <w:szCs w:val="24"/>
        </w:rPr>
        <w:t xml:space="preserve"> a mentor can and will hopefully be valuable in many ways. </w:t>
      </w:r>
    </w:p>
    <w:p w14:paraId="26AFF062" w14:textId="77777777" w:rsidR="00373361" w:rsidRDefault="00373361" w:rsidP="00756A45">
      <w:pPr>
        <w:pStyle w:val="normal0"/>
        <w:jc w:val="both"/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3361" w14:paraId="1B53BAB0" w14:textId="77777777" w:rsidTr="00373361">
        <w:tc>
          <w:tcPr>
            <w:tcW w:w="4788" w:type="dxa"/>
          </w:tcPr>
          <w:p w14:paraId="5DA152FA" w14:textId="04129CAE" w:rsidR="00373361" w:rsidRPr="00CD1B56" w:rsidRDefault="00373361" w:rsidP="0037336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9"/>
              </w:tabs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CD1B56">
              <w:rPr>
                <w:rFonts w:ascii="Times" w:hAnsi="Times"/>
                <w:b/>
                <w:sz w:val="24"/>
                <w:szCs w:val="24"/>
              </w:rPr>
              <w:t>For the MENTEE, a mentor can ....</w:t>
            </w:r>
          </w:p>
        </w:tc>
        <w:tc>
          <w:tcPr>
            <w:tcW w:w="4788" w:type="dxa"/>
          </w:tcPr>
          <w:p w14:paraId="48935CCA" w14:textId="77777777" w:rsidR="00373361" w:rsidRDefault="00373361" w:rsidP="0037336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  <w:r w:rsidRPr="0072693D">
              <w:rPr>
                <w:rFonts w:ascii="Times" w:hAnsi="Times"/>
                <w:b/>
                <w:sz w:val="24"/>
                <w:szCs w:val="24"/>
              </w:rPr>
              <w:t>MENTORS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CD1B56">
              <w:rPr>
                <w:rFonts w:ascii="Times" w:hAnsi="Times"/>
                <w:b/>
                <w:sz w:val="24"/>
                <w:szCs w:val="24"/>
              </w:rPr>
              <w:t>can gain as well</w:t>
            </w:r>
          </w:p>
          <w:p w14:paraId="425D9617" w14:textId="77777777" w:rsidR="00373361" w:rsidRDefault="00373361" w:rsidP="0037336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373361" w14:paraId="4DFB32FC" w14:textId="77777777" w:rsidTr="00373361">
        <w:trPr>
          <w:trHeight w:val="2767"/>
        </w:trPr>
        <w:tc>
          <w:tcPr>
            <w:tcW w:w="4788" w:type="dxa"/>
          </w:tcPr>
          <w:p w14:paraId="2E8C3FDF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serve as </w:t>
            </w:r>
            <w:r w:rsidRPr="002A723F">
              <w:rPr>
                <w:rFonts w:ascii="Times" w:hAnsi="Times"/>
                <w:sz w:val="24"/>
                <w:szCs w:val="24"/>
              </w:rPr>
              <w:t xml:space="preserve">a valuable sounding board, </w:t>
            </w:r>
            <w:r>
              <w:rPr>
                <w:rFonts w:ascii="Times" w:hAnsi="Times"/>
                <w:sz w:val="24"/>
                <w:szCs w:val="24"/>
              </w:rPr>
              <w:t xml:space="preserve">providing </w:t>
            </w:r>
            <w:r w:rsidRPr="002A723F">
              <w:rPr>
                <w:rFonts w:ascii="Times" w:hAnsi="Times"/>
                <w:sz w:val="24"/>
                <w:szCs w:val="24"/>
              </w:rPr>
              <w:t>honest and impartial feedback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294864C1" w14:textId="16475792" w:rsid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motivate you and support you to identify your goals and how to reach them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49F741DF" w14:textId="66F50ADB" w:rsid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help you by sharing own experiences, knowledge, external viewpoints,</w:t>
            </w:r>
            <w:r>
              <w:rPr>
                <w:rFonts w:ascii="Times" w:hAnsi="Times"/>
                <w:sz w:val="24"/>
                <w:szCs w:val="24"/>
              </w:rPr>
              <w:t xml:space="preserve"> ...</w:t>
            </w:r>
          </w:p>
          <w:p w14:paraId="16EED2F0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 xml:space="preserve">help you </w:t>
            </w:r>
            <w:r>
              <w:rPr>
                <w:rFonts w:ascii="Times" w:hAnsi="Times"/>
                <w:sz w:val="24"/>
                <w:szCs w:val="24"/>
              </w:rPr>
              <w:t xml:space="preserve">to </w:t>
            </w:r>
            <w:r w:rsidRPr="002A723F">
              <w:rPr>
                <w:rFonts w:ascii="Times" w:hAnsi="Times"/>
                <w:sz w:val="24"/>
                <w:szCs w:val="24"/>
              </w:rPr>
              <w:t>build your professional network</w:t>
            </w:r>
          </w:p>
          <w:p w14:paraId="5015A790" w14:textId="631EFEB4" w:rsidR="00373361" w:rsidRP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...</w:t>
            </w:r>
          </w:p>
        </w:tc>
        <w:tc>
          <w:tcPr>
            <w:tcW w:w="4788" w:type="dxa"/>
          </w:tcPr>
          <w:p w14:paraId="4A32844D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Personal enrichment</w:t>
            </w:r>
          </w:p>
          <w:p w14:paraId="352AE8FD" w14:textId="7F206F4C" w:rsidR="00373361" w:rsidRPr="002A723F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Professional development and stimulation</w:t>
            </w:r>
            <w:r w:rsidRPr="002A723F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A4AED81" w14:textId="758790A7" w:rsidR="00373361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Further development of inter-personal skills</w:t>
            </w:r>
            <w:r w:rsidRPr="002A723F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4CE9A391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better insights in issues / challenges / barriers for early-career researchers</w:t>
            </w:r>
          </w:p>
          <w:p w14:paraId="6D4A1457" w14:textId="3A34CED0" w:rsidR="00373361" w:rsidRPr="00373361" w:rsidRDefault="00373361" w:rsidP="00373361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...</w:t>
            </w:r>
          </w:p>
        </w:tc>
      </w:tr>
    </w:tbl>
    <w:p w14:paraId="09F799EE" w14:textId="77777777" w:rsidR="002B5767" w:rsidRDefault="002B5767" w:rsidP="00756A45">
      <w:pPr>
        <w:pStyle w:val="normal0"/>
        <w:jc w:val="both"/>
        <w:rPr>
          <w:rFonts w:ascii="Times" w:hAnsi="Times"/>
          <w:sz w:val="24"/>
          <w:szCs w:val="24"/>
        </w:rPr>
      </w:pPr>
    </w:p>
    <w:p w14:paraId="6AA2C77A" w14:textId="77777777" w:rsidR="00373361" w:rsidRPr="00B52327" w:rsidRDefault="00373361" w:rsidP="00AD493D">
      <w:pPr>
        <w:pStyle w:val="normal0"/>
        <w:contextualSpacing/>
        <w:jc w:val="both"/>
        <w:rPr>
          <w:rFonts w:ascii="Times" w:hAnsi="Times"/>
          <w:b/>
          <w:sz w:val="28"/>
          <w:szCs w:val="24"/>
        </w:rPr>
      </w:pPr>
      <w:r w:rsidRPr="00B52327">
        <w:rPr>
          <w:rFonts w:ascii="Times" w:hAnsi="Times"/>
          <w:b/>
          <w:sz w:val="28"/>
          <w:szCs w:val="24"/>
        </w:rPr>
        <w:t>How to start the mentoring relationship?</w:t>
      </w:r>
    </w:p>
    <w:p w14:paraId="7AFF358B" w14:textId="56CCF1FD" w:rsidR="00373361" w:rsidRPr="002A723F" w:rsidRDefault="00373361" w:rsidP="00373361">
      <w:pPr>
        <w:pStyle w:val="normal0"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 xml:space="preserve">Potential topics to discuss/clarify </w:t>
      </w:r>
      <w:r w:rsidR="00CD1B56">
        <w:rPr>
          <w:rFonts w:ascii="Times" w:hAnsi="Times"/>
          <w:sz w:val="24"/>
          <w:szCs w:val="24"/>
        </w:rPr>
        <w:t>in the beginning are:</w:t>
      </w:r>
    </w:p>
    <w:p w14:paraId="2BB61327" w14:textId="77777777" w:rsidR="00373361" w:rsidRPr="002A723F" w:rsidRDefault="00373361" w:rsidP="00373361">
      <w:pPr>
        <w:pStyle w:val="normal0"/>
        <w:numPr>
          <w:ilvl w:val="0"/>
          <w:numId w:val="1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b/>
          <w:sz w:val="24"/>
          <w:szCs w:val="24"/>
        </w:rPr>
        <w:t>Time</w:t>
      </w:r>
      <w:r w:rsidRPr="002A723F">
        <w:rPr>
          <w:rFonts w:ascii="Times" w:hAnsi="Times"/>
          <w:sz w:val="24"/>
          <w:szCs w:val="24"/>
        </w:rPr>
        <w:t>: how often and how long do you want to meet? How much time do you commit to reserve for your mentee/mentor?</w:t>
      </w:r>
    </w:p>
    <w:p w14:paraId="03098A2D" w14:textId="77777777" w:rsidR="00373361" w:rsidRPr="002A723F" w:rsidRDefault="00373361" w:rsidP="00373361">
      <w:pPr>
        <w:pStyle w:val="normal0"/>
        <w:numPr>
          <w:ilvl w:val="0"/>
          <w:numId w:val="1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b/>
          <w:sz w:val="24"/>
          <w:szCs w:val="24"/>
        </w:rPr>
        <w:t>Format</w:t>
      </w:r>
      <w:r w:rsidRPr="002A723F">
        <w:rPr>
          <w:rFonts w:ascii="Times" w:hAnsi="Times"/>
          <w:sz w:val="24"/>
          <w:szCs w:val="24"/>
        </w:rPr>
        <w:t xml:space="preserve">: where and how do you want to meet? </w:t>
      </w:r>
    </w:p>
    <w:p w14:paraId="20068D02" w14:textId="77777777" w:rsidR="00373361" w:rsidRPr="002A723F" w:rsidRDefault="00373361" w:rsidP="00373361">
      <w:pPr>
        <w:pStyle w:val="normal0"/>
        <w:numPr>
          <w:ilvl w:val="0"/>
          <w:numId w:val="1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b/>
          <w:sz w:val="24"/>
          <w:szCs w:val="24"/>
        </w:rPr>
        <w:lastRenderedPageBreak/>
        <w:t xml:space="preserve">Confidentiality: </w:t>
      </w:r>
      <w:r w:rsidRPr="002A723F">
        <w:rPr>
          <w:rFonts w:ascii="Times" w:hAnsi="Times"/>
          <w:sz w:val="24"/>
          <w:szCs w:val="24"/>
        </w:rPr>
        <w:t>Make an agreement on how you will handle what is discussed during the mentoring meetings</w:t>
      </w:r>
    </w:p>
    <w:p w14:paraId="365C4319" w14:textId="77777777" w:rsidR="00373361" w:rsidRPr="002A723F" w:rsidRDefault="00373361" w:rsidP="00373361">
      <w:pPr>
        <w:pStyle w:val="normal0"/>
        <w:numPr>
          <w:ilvl w:val="0"/>
          <w:numId w:val="1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b/>
          <w:sz w:val="24"/>
          <w:szCs w:val="24"/>
        </w:rPr>
        <w:t>Expectations:</w:t>
      </w:r>
      <w:r w:rsidRPr="002A723F">
        <w:rPr>
          <w:rFonts w:ascii="Times" w:hAnsi="Times"/>
          <w:sz w:val="24"/>
          <w:szCs w:val="24"/>
        </w:rPr>
        <w:t xml:space="preserve"> what do you want to get out of the mentoring relationship? What do you expect from the mentor? What does the mentor expect from you?  </w:t>
      </w:r>
    </w:p>
    <w:p w14:paraId="0C86D77F" w14:textId="77777777" w:rsidR="00373361" w:rsidRPr="002714A5" w:rsidRDefault="00373361" w:rsidP="00373361">
      <w:pPr>
        <w:pStyle w:val="normal0"/>
        <w:numPr>
          <w:ilvl w:val="0"/>
          <w:numId w:val="1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>Any other topic that you consider essential to take up in the beginning</w:t>
      </w:r>
    </w:p>
    <w:p w14:paraId="0E7994BE" w14:textId="77777777" w:rsidR="0072693D" w:rsidRDefault="0072693D" w:rsidP="00756A45">
      <w:pPr>
        <w:pStyle w:val="normal0"/>
        <w:jc w:val="both"/>
        <w:rPr>
          <w:rFonts w:ascii="Times" w:hAnsi="Times"/>
          <w:sz w:val="24"/>
          <w:szCs w:val="24"/>
        </w:rPr>
      </w:pPr>
    </w:p>
    <w:p w14:paraId="72D7B71B" w14:textId="3061412C" w:rsidR="00373361" w:rsidRPr="00B52327" w:rsidRDefault="00373361" w:rsidP="00AD493D">
      <w:pPr>
        <w:pStyle w:val="normal0"/>
        <w:contextualSpacing/>
        <w:jc w:val="both"/>
        <w:rPr>
          <w:rFonts w:ascii="Times" w:hAnsi="Times"/>
          <w:b/>
          <w:sz w:val="28"/>
          <w:szCs w:val="24"/>
        </w:rPr>
      </w:pPr>
      <w:r w:rsidRPr="00B52327">
        <w:rPr>
          <w:rFonts w:ascii="Times" w:hAnsi="Times"/>
          <w:b/>
          <w:sz w:val="28"/>
          <w:szCs w:val="24"/>
        </w:rPr>
        <w:t xml:space="preserve">What kind of </w:t>
      </w:r>
      <w:r w:rsidR="00B52327">
        <w:rPr>
          <w:rFonts w:ascii="Times" w:hAnsi="Times"/>
          <w:b/>
          <w:sz w:val="28"/>
          <w:szCs w:val="24"/>
        </w:rPr>
        <w:t>topics</w:t>
      </w:r>
      <w:r w:rsidRPr="00B52327">
        <w:rPr>
          <w:rFonts w:ascii="Times" w:hAnsi="Times"/>
          <w:b/>
          <w:sz w:val="28"/>
          <w:szCs w:val="24"/>
        </w:rPr>
        <w:t xml:space="preserve"> can you take up with your mentor?</w:t>
      </w:r>
    </w:p>
    <w:p w14:paraId="6BC00F98" w14:textId="5075A593" w:rsidR="00373361" w:rsidRPr="002A723F" w:rsidRDefault="00CD1B56" w:rsidP="00373361">
      <w:pPr>
        <w:pStyle w:val="normal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</w:t>
      </w:r>
      <w:r w:rsidR="00373361" w:rsidRPr="002A723F">
        <w:rPr>
          <w:rFonts w:ascii="Times" w:hAnsi="Times"/>
          <w:sz w:val="24"/>
          <w:szCs w:val="24"/>
        </w:rPr>
        <w:t xml:space="preserve"> essentially depends on the situation, the needs and expectations of both parties, but some potential topics to take up with your mentor are:</w:t>
      </w:r>
    </w:p>
    <w:p w14:paraId="42232DC2" w14:textId="4C5DD5EA" w:rsidR="00373361" w:rsidRPr="002A723F" w:rsidRDefault="00373361" w:rsidP="00373361">
      <w:pPr>
        <w:pStyle w:val="normal0"/>
        <w:numPr>
          <w:ilvl w:val="0"/>
          <w:numId w:val="2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 xml:space="preserve">Development and/or discussion of one’s career plan </w:t>
      </w:r>
    </w:p>
    <w:p w14:paraId="2BBCFFE4" w14:textId="77777777" w:rsidR="00373361" w:rsidRPr="002A723F" w:rsidRDefault="00373361" w:rsidP="00373361">
      <w:pPr>
        <w:pStyle w:val="normal0"/>
        <w:numPr>
          <w:ilvl w:val="0"/>
          <w:numId w:val="2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 xml:space="preserve">Difficult situations / dilemmas / problems related to or having an impact on your work </w:t>
      </w:r>
    </w:p>
    <w:p w14:paraId="0CB1A13A" w14:textId="77777777" w:rsidR="00373361" w:rsidRPr="002A723F" w:rsidRDefault="00373361" w:rsidP="00373361">
      <w:pPr>
        <w:pStyle w:val="normal0"/>
        <w:numPr>
          <w:ilvl w:val="0"/>
          <w:numId w:val="2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>How to prioritize different tasks, commitments, ...</w:t>
      </w:r>
    </w:p>
    <w:p w14:paraId="10ABA493" w14:textId="3B079105" w:rsidR="00373361" w:rsidRPr="00CD1B56" w:rsidRDefault="00373361" w:rsidP="00373361">
      <w:pPr>
        <w:pStyle w:val="normal0"/>
        <w:numPr>
          <w:ilvl w:val="0"/>
          <w:numId w:val="2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>Networking opportunities</w:t>
      </w:r>
      <w:r w:rsidR="00CD1B56">
        <w:rPr>
          <w:rFonts w:ascii="Times" w:hAnsi="Times"/>
          <w:sz w:val="24"/>
          <w:szCs w:val="24"/>
        </w:rPr>
        <w:t>; p</w:t>
      </w:r>
      <w:r w:rsidRPr="00CD1B56">
        <w:rPr>
          <w:rFonts w:ascii="Times" w:hAnsi="Times"/>
          <w:sz w:val="24"/>
          <w:szCs w:val="24"/>
        </w:rPr>
        <w:t>otential alternative career paths (e.g., in industry)</w:t>
      </w:r>
    </w:p>
    <w:p w14:paraId="23D54870" w14:textId="77777777" w:rsidR="00373361" w:rsidRPr="002A723F" w:rsidRDefault="00373361" w:rsidP="00373361">
      <w:pPr>
        <w:pStyle w:val="normal0"/>
        <w:numPr>
          <w:ilvl w:val="0"/>
          <w:numId w:val="2"/>
        </w:numPr>
        <w:contextualSpacing/>
        <w:jc w:val="both"/>
        <w:rPr>
          <w:rFonts w:ascii="Times" w:hAnsi="Times"/>
          <w:sz w:val="24"/>
          <w:szCs w:val="24"/>
        </w:rPr>
      </w:pPr>
      <w:r w:rsidRPr="002A723F">
        <w:rPr>
          <w:rFonts w:ascii="Times" w:hAnsi="Times"/>
          <w:sz w:val="24"/>
          <w:szCs w:val="24"/>
        </w:rPr>
        <w:t>...</w:t>
      </w:r>
    </w:p>
    <w:p w14:paraId="272169EB" w14:textId="77777777" w:rsidR="00373361" w:rsidRPr="002A723F" w:rsidRDefault="00373361" w:rsidP="00756A45">
      <w:pPr>
        <w:pStyle w:val="normal0"/>
        <w:jc w:val="both"/>
        <w:rPr>
          <w:rFonts w:ascii="Times" w:hAnsi="Times"/>
          <w:b/>
          <w:sz w:val="24"/>
          <w:szCs w:val="24"/>
        </w:rPr>
      </w:pPr>
    </w:p>
    <w:p w14:paraId="1351A75C" w14:textId="1830F633" w:rsidR="00A229F3" w:rsidRPr="00B52327" w:rsidRDefault="00E960FD" w:rsidP="00AD493D">
      <w:pPr>
        <w:pStyle w:val="normal0"/>
        <w:contextualSpacing/>
        <w:jc w:val="both"/>
        <w:rPr>
          <w:rFonts w:ascii="Times" w:hAnsi="Times"/>
          <w:b/>
          <w:sz w:val="24"/>
          <w:szCs w:val="24"/>
        </w:rPr>
      </w:pPr>
      <w:r w:rsidRPr="00B52327">
        <w:rPr>
          <w:rFonts w:ascii="Times" w:hAnsi="Times"/>
          <w:b/>
          <w:sz w:val="28"/>
          <w:szCs w:val="24"/>
        </w:rPr>
        <w:t>What makes a good mentee / mentor?</w:t>
      </w:r>
    </w:p>
    <w:p w14:paraId="01E4A963" w14:textId="1CE29703" w:rsidR="00CD1B56" w:rsidRDefault="00CD1B56" w:rsidP="00756A45">
      <w:pPr>
        <w:pStyle w:val="normal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It</w:t>
      </w:r>
      <w:r w:rsidR="00E960FD" w:rsidRPr="002A723F">
        <w:rPr>
          <w:rFonts w:ascii="Times" w:hAnsi="Times"/>
          <w:sz w:val="24"/>
          <w:szCs w:val="24"/>
        </w:rPr>
        <w:t xml:space="preserve"> is impossible to provide the perfect recipe for a successful mentor-mentee relationship, but a lot depends on the mindset and attitude of both mentor and mentee.</w:t>
      </w:r>
    </w:p>
    <w:p w14:paraId="3BC81C64" w14:textId="77777777" w:rsidR="001A753A" w:rsidRPr="00CD1B56" w:rsidRDefault="001A753A" w:rsidP="00756A45">
      <w:pPr>
        <w:pStyle w:val="normal0"/>
        <w:jc w:val="both"/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693D" w14:paraId="1BE221F8" w14:textId="77777777" w:rsidTr="0072693D">
        <w:tc>
          <w:tcPr>
            <w:tcW w:w="4788" w:type="dxa"/>
          </w:tcPr>
          <w:p w14:paraId="45F7A6FC" w14:textId="586DE600" w:rsidR="0072693D" w:rsidRDefault="00373361" w:rsidP="0037336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9"/>
              </w:tabs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A good </w:t>
            </w:r>
            <w:r w:rsidRPr="00373361">
              <w:rPr>
                <w:rFonts w:ascii="Times" w:hAnsi="Times"/>
                <w:b/>
                <w:sz w:val="24"/>
                <w:szCs w:val="24"/>
              </w:rPr>
              <w:t>MENTEE</w:t>
            </w:r>
            <w:r w:rsidR="0072693D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8CDF14E" w14:textId="4CFF8C99" w:rsidR="0072693D" w:rsidRDefault="00373361" w:rsidP="0072693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  <w:r w:rsidRPr="00373361">
              <w:rPr>
                <w:rFonts w:ascii="Times" w:hAnsi="Times"/>
                <w:sz w:val="24"/>
                <w:szCs w:val="24"/>
              </w:rPr>
              <w:t>A good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MENTOR</w:t>
            </w:r>
          </w:p>
          <w:p w14:paraId="1FAF1C6C" w14:textId="77777777" w:rsidR="0072693D" w:rsidRDefault="0072693D" w:rsidP="0072693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72693D" w14:paraId="178D41F2" w14:textId="77777777" w:rsidTr="00373361">
        <w:trPr>
          <w:trHeight w:val="2767"/>
        </w:trPr>
        <w:tc>
          <w:tcPr>
            <w:tcW w:w="4788" w:type="dxa"/>
          </w:tcPr>
          <w:p w14:paraId="203D4CCC" w14:textId="6AB7FB0F" w:rsidR="00373361" w:rsidRDefault="00373361" w:rsidP="0072693D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takes initiative, sets the agenda, is proactive</w:t>
            </w:r>
          </w:p>
          <w:p w14:paraId="7768543B" w14:textId="13E146A1" w:rsidR="00373361" w:rsidRDefault="00373361" w:rsidP="0072693D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is open, honest, positive</w:t>
            </w:r>
          </w:p>
          <w:p w14:paraId="5D4F9FB0" w14:textId="1815F403" w:rsidR="00373361" w:rsidRDefault="00373361" w:rsidP="0072693D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/>
                <w:sz w:val="24"/>
                <w:szCs w:val="24"/>
              </w:rPr>
              <w:t>is willing to share and willing to listen</w:t>
            </w:r>
          </w:p>
          <w:p w14:paraId="2E18170A" w14:textId="11351D14" w:rsidR="0072693D" w:rsidRPr="00373361" w:rsidRDefault="00373361" w:rsidP="0072693D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</w:t>
            </w:r>
            <w:r w:rsidR="0072693D">
              <w:rPr>
                <w:rFonts w:ascii="Times" w:hAnsi="Times"/>
                <w:sz w:val="24"/>
                <w:szCs w:val="24"/>
              </w:rPr>
              <w:t>s willing to receive critical feedback and to be challenged</w:t>
            </w:r>
          </w:p>
          <w:p w14:paraId="048B7A88" w14:textId="20BED5B0" w:rsidR="0072693D" w:rsidRPr="0072693D" w:rsidRDefault="00373361" w:rsidP="0072693D">
            <w:pPr>
              <w:pStyle w:val="normal0"/>
              <w:numPr>
                <w:ilvl w:val="0"/>
                <w:numId w:val="8"/>
              </w:num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</w:t>
            </w:r>
            <w:r w:rsidR="0072693D">
              <w:rPr>
                <w:rFonts w:ascii="Times" w:hAnsi="Times"/>
                <w:sz w:val="24"/>
                <w:szCs w:val="24"/>
              </w:rPr>
              <w:t>s committed and has the time and willingness to develop a good mentoring relationship</w:t>
            </w:r>
          </w:p>
          <w:p w14:paraId="4B8E18FA" w14:textId="77777777" w:rsidR="0072693D" w:rsidRDefault="0072693D" w:rsidP="0072693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96F85E" w14:textId="77777777" w:rsidR="00373361" w:rsidRPr="002A723F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is motivated by helping others to succeed</w:t>
            </w:r>
          </w:p>
          <w:p w14:paraId="39B8C6EE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is empathic, is able to listen actively</w:t>
            </w:r>
          </w:p>
          <w:p w14:paraId="77BD99B2" w14:textId="3FBE3055" w:rsidR="001A753A" w:rsidRPr="002A723F" w:rsidRDefault="001A753A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asks the right questions</w:t>
            </w:r>
          </w:p>
          <w:p w14:paraId="25ABA47C" w14:textId="77777777" w:rsidR="00373361" w:rsidRPr="002A723F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is honest, open and constructive</w:t>
            </w:r>
          </w:p>
          <w:p w14:paraId="42257C6E" w14:textId="77777777" w:rsidR="00373361" w:rsidRPr="009D0116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 xml:space="preserve">is committed and </w:t>
            </w:r>
            <w:r>
              <w:rPr>
                <w:rFonts w:ascii="Times" w:hAnsi="Times"/>
                <w:sz w:val="24"/>
                <w:szCs w:val="24"/>
              </w:rPr>
              <w:t>is willing to make time</w:t>
            </w:r>
            <w:r w:rsidRPr="009D0116">
              <w:rPr>
                <w:rFonts w:ascii="Times" w:hAnsi="Times"/>
                <w:sz w:val="24"/>
                <w:szCs w:val="24"/>
              </w:rPr>
              <w:t xml:space="preserve"> for the mentee</w:t>
            </w:r>
          </w:p>
          <w:p w14:paraId="70829A99" w14:textId="77777777" w:rsidR="00373361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respects different ways of working</w:t>
            </w:r>
          </w:p>
          <w:p w14:paraId="5D71CF39" w14:textId="100929F8" w:rsidR="00373361" w:rsidRPr="00373361" w:rsidRDefault="00373361" w:rsidP="00373361">
            <w:pPr>
              <w:pStyle w:val="normal0"/>
              <w:numPr>
                <w:ilvl w:val="0"/>
                <w:numId w:val="8"/>
              </w:numPr>
              <w:contextualSpacing/>
              <w:jc w:val="both"/>
              <w:rPr>
                <w:rFonts w:ascii="Times" w:hAnsi="Times"/>
                <w:sz w:val="24"/>
                <w:szCs w:val="24"/>
              </w:rPr>
            </w:pPr>
            <w:r w:rsidRPr="002A723F">
              <w:rPr>
                <w:rFonts w:ascii="Times" w:hAnsi="Times"/>
                <w:sz w:val="24"/>
                <w:szCs w:val="24"/>
              </w:rPr>
              <w:t>helps</w:t>
            </w:r>
            <w:r>
              <w:rPr>
                <w:rFonts w:ascii="Times" w:hAnsi="Times"/>
                <w:sz w:val="24"/>
                <w:szCs w:val="24"/>
              </w:rPr>
              <w:t xml:space="preserve"> to open doors to opportunities</w:t>
            </w:r>
          </w:p>
          <w:p w14:paraId="25610F1B" w14:textId="77777777" w:rsidR="0072693D" w:rsidRDefault="0072693D" w:rsidP="0072693D">
            <w:pPr>
              <w:pStyle w:val="normal0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6F5FB0E" w14:textId="77777777" w:rsidR="001A753A" w:rsidRDefault="001A753A" w:rsidP="00AD493D">
      <w:pPr>
        <w:pStyle w:val="normal0"/>
        <w:contextualSpacing/>
        <w:jc w:val="both"/>
        <w:rPr>
          <w:rFonts w:ascii="Times" w:hAnsi="Times"/>
          <w:b/>
          <w:sz w:val="24"/>
          <w:szCs w:val="24"/>
        </w:rPr>
      </w:pPr>
    </w:p>
    <w:p w14:paraId="5A9AF38A" w14:textId="72E8E05A" w:rsidR="00A229F3" w:rsidRPr="001A753A" w:rsidRDefault="00E960FD" w:rsidP="00AD493D">
      <w:pPr>
        <w:pStyle w:val="normal0"/>
        <w:contextualSpacing/>
        <w:jc w:val="both"/>
        <w:rPr>
          <w:rFonts w:ascii="Times" w:hAnsi="Times"/>
          <w:b/>
          <w:sz w:val="24"/>
          <w:szCs w:val="24"/>
        </w:rPr>
      </w:pPr>
      <w:r w:rsidRPr="001A753A">
        <w:rPr>
          <w:rFonts w:ascii="Times" w:hAnsi="Times"/>
          <w:b/>
          <w:sz w:val="24"/>
          <w:szCs w:val="24"/>
        </w:rPr>
        <w:t>References and further reading</w:t>
      </w:r>
    </w:p>
    <w:p w14:paraId="71BAB4A6" w14:textId="26DB7E1B" w:rsidR="006A0ABF" w:rsidRPr="00CD1B56" w:rsidRDefault="00C01447" w:rsidP="00AD4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</w:pPr>
      <w:r w:rsidRPr="00CD1B56"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  <w:t>Straus, S. E., Johnson, M. O., Marquez, C., &amp; Feldman, M. D. (2013). Characteristics of Successful and Failed Mentoring Relationships: A Qualitative Study Across Two Academic Health Centers. </w:t>
      </w:r>
      <w:r w:rsidRPr="00CD1B56">
        <w:rPr>
          <w:rFonts w:ascii="Times" w:eastAsia="Times New Roman" w:hAnsi="Times"/>
          <w:i/>
          <w:iCs/>
          <w:color w:val="303030"/>
          <w:sz w:val="18"/>
          <w:szCs w:val="18"/>
          <w:lang w:val="en-US"/>
        </w:rPr>
        <w:t>Academic Medicine</w:t>
      </w:r>
      <w:r w:rsidRPr="00CD1B56">
        <w:rPr>
          <w:rFonts w:ascii="Times New Roman" w:eastAsia="Times New Roman" w:hAnsi="Times New Roman" w:cs="Times New Roman"/>
          <w:i/>
          <w:iCs/>
          <w:color w:val="303030"/>
          <w:sz w:val="18"/>
          <w:szCs w:val="18"/>
          <w:lang w:val="en-US"/>
        </w:rPr>
        <w:t> </w:t>
      </w:r>
      <w:r w:rsidRPr="00CD1B56">
        <w:rPr>
          <w:rFonts w:ascii="Times" w:eastAsia="Times New Roman" w:hAnsi="Times"/>
          <w:i/>
          <w:iCs/>
          <w:color w:val="303030"/>
          <w:sz w:val="18"/>
          <w:szCs w:val="18"/>
          <w:lang w:val="en-US"/>
        </w:rPr>
        <w:t>: Journal of the Association of American Medical Colleges</w:t>
      </w:r>
      <w:r w:rsidRPr="00CD1B56"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  <w:t>, </w:t>
      </w:r>
      <w:r w:rsidRPr="00CD1B56">
        <w:rPr>
          <w:rFonts w:ascii="Times" w:eastAsia="Times New Roman" w:hAnsi="Times"/>
          <w:i/>
          <w:iCs/>
          <w:color w:val="303030"/>
          <w:sz w:val="18"/>
          <w:szCs w:val="18"/>
          <w:lang w:val="en-US"/>
        </w:rPr>
        <w:t>88</w:t>
      </w:r>
      <w:r w:rsidRPr="00CD1B56"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  <w:t xml:space="preserve">(1), </w:t>
      </w:r>
      <w:proofErr w:type="gramStart"/>
      <w:r w:rsidRPr="00CD1B56"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  <w:t>82</w:t>
      </w:r>
      <w:proofErr w:type="gramEnd"/>
      <w:r w:rsidRPr="00CD1B56">
        <w:rPr>
          <w:rFonts w:ascii="Times" w:eastAsia="Times New Roman" w:hAnsi="Times"/>
          <w:color w:val="303030"/>
          <w:sz w:val="18"/>
          <w:szCs w:val="18"/>
          <w:shd w:val="clear" w:color="auto" w:fill="FFFFFF"/>
          <w:lang w:val="en-US"/>
        </w:rPr>
        <w:t xml:space="preserve">–89. </w:t>
      </w:r>
      <w:hyperlink r:id="rId9" w:history="1">
        <w:r w:rsidR="006A0ABF" w:rsidRPr="00CD1B56">
          <w:rPr>
            <w:rStyle w:val="Hyperlink"/>
            <w:rFonts w:ascii="Times" w:eastAsia="Times New Roman" w:hAnsi="Times"/>
            <w:sz w:val="18"/>
            <w:szCs w:val="18"/>
            <w:shd w:val="clear" w:color="auto" w:fill="FFFFFF"/>
            <w:lang w:val="en-US"/>
          </w:rPr>
          <w:t>http://doi.org/10.1097/ACM.0b013e31827647a0</w:t>
        </w:r>
      </w:hyperlink>
    </w:p>
    <w:p w14:paraId="340D1E66" w14:textId="4D81AA60" w:rsidR="00CD1B56" w:rsidRDefault="006A0ABF" w:rsidP="00AD493D">
      <w:pPr>
        <w:pStyle w:val="NormalWeb"/>
        <w:spacing w:before="0" w:beforeAutospacing="0" w:after="0" w:afterAutospacing="0"/>
        <w:rPr>
          <w:rStyle w:val="Hyperlink"/>
          <w:rFonts w:eastAsia="Times New Roman"/>
          <w:sz w:val="18"/>
          <w:szCs w:val="18"/>
          <w:shd w:val="clear" w:color="auto" w:fill="FFFFFF"/>
        </w:rPr>
      </w:pPr>
      <w:proofErr w:type="spellStart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Zerzan</w:t>
      </w:r>
      <w:proofErr w:type="spellEnd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 xml:space="preserve">, J.T, Hess, R., </w:t>
      </w:r>
      <w:proofErr w:type="spellStart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Schur</w:t>
      </w:r>
      <w:proofErr w:type="spellEnd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 xml:space="preserve">, E., Phillips, R.S., </w:t>
      </w:r>
      <w:proofErr w:type="spellStart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Rigotti</w:t>
      </w:r>
      <w:proofErr w:type="spellEnd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 xml:space="preserve">, N.D.  (2009). </w:t>
      </w:r>
      <w:r w:rsidRPr="00CD1B56">
        <w:rPr>
          <w:rFonts w:eastAsia="Times New Roman"/>
          <w:color w:val="303030"/>
          <w:sz w:val="18"/>
          <w:szCs w:val="18"/>
          <w:shd w:val="clear" w:color="auto" w:fill="FFFFFF"/>
        </w:rPr>
        <w:t xml:space="preserve">Making the Most of Mentors: A Guide for Mentees. </w:t>
      </w:r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Academic Medicine (</w:t>
      </w:r>
      <w:proofErr w:type="gramStart"/>
      <w:r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84</w:t>
      </w:r>
      <w:r w:rsidR="00E841CF"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>)1</w:t>
      </w:r>
      <w:proofErr w:type="gramEnd"/>
      <w:r w:rsidR="00E841CF" w:rsidRPr="00CD1B56">
        <w:rPr>
          <w:rFonts w:eastAsia="Times New Roman" w:cs="Arial"/>
          <w:color w:val="303030"/>
          <w:sz w:val="18"/>
          <w:szCs w:val="18"/>
          <w:shd w:val="clear" w:color="auto" w:fill="FFFFFF"/>
        </w:rPr>
        <w:t xml:space="preserve">, p 140-144.  </w:t>
      </w:r>
      <w:hyperlink r:id="rId10" w:history="1">
        <w:r w:rsidR="00E841CF" w:rsidRPr="00CD1B56">
          <w:rPr>
            <w:rStyle w:val="Hyperlink"/>
            <w:rFonts w:eastAsia="Times New Roman"/>
            <w:sz w:val="18"/>
            <w:szCs w:val="18"/>
            <w:shd w:val="clear" w:color="auto" w:fill="FFFFFF"/>
          </w:rPr>
          <w:t>http://doi.org/10.1097/ACM.0b013e3181906e8f</w:t>
        </w:r>
      </w:hyperlink>
    </w:p>
    <w:p w14:paraId="6DD79D37" w14:textId="0271F32E" w:rsidR="00CD1B56" w:rsidRPr="00AD493D" w:rsidRDefault="00C01447" w:rsidP="00AD493D">
      <w:pPr>
        <w:pStyle w:val="NormalWeb"/>
        <w:spacing w:before="0" w:beforeAutospacing="0" w:after="0" w:afterAutospacing="0"/>
        <w:rPr>
          <w:rFonts w:eastAsia="Times New Roman"/>
          <w:color w:val="303030"/>
          <w:sz w:val="18"/>
          <w:szCs w:val="18"/>
          <w:shd w:val="clear" w:color="auto" w:fill="FFFFFF"/>
        </w:rPr>
      </w:pPr>
      <w:r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E. </w:t>
      </w:r>
      <w:proofErr w:type="spellStart"/>
      <w:r w:rsidRPr="00CD1B56">
        <w:rPr>
          <w:rFonts w:eastAsia="Times New Roman"/>
          <w:color w:val="414042"/>
          <w:sz w:val="18"/>
          <w:szCs w:val="18"/>
          <w:shd w:val="clear" w:color="auto" w:fill="FFFFFF"/>
        </w:rPr>
        <w:t>Parsloe</w:t>
      </w:r>
      <w:proofErr w:type="spellEnd"/>
      <w:r w:rsidR="00756A45"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 (1992).</w:t>
      </w:r>
      <w:r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 </w:t>
      </w:r>
      <w:r w:rsidRPr="00CD1B56">
        <w:rPr>
          <w:rFonts w:eastAsia="Times New Roman"/>
          <w:i/>
          <w:color w:val="414042"/>
          <w:sz w:val="18"/>
          <w:szCs w:val="18"/>
          <w:shd w:val="clear" w:color="auto" w:fill="FFFFFF"/>
        </w:rPr>
        <w:t>Coaching, Mentoring and Assessing: A Practical Guide to Developing Competence</w:t>
      </w:r>
      <w:r w:rsidR="002A723F" w:rsidRPr="00CD1B56">
        <w:rPr>
          <w:rFonts w:eastAsia="Times New Roman"/>
          <w:i/>
          <w:color w:val="414042"/>
          <w:sz w:val="18"/>
          <w:szCs w:val="18"/>
          <w:shd w:val="clear" w:color="auto" w:fill="FFFFFF"/>
        </w:rPr>
        <w:t>.</w:t>
      </w:r>
      <w:r w:rsidR="00756A45"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 </w:t>
      </w:r>
      <w:r w:rsidRPr="00CD1B56">
        <w:rPr>
          <w:rFonts w:eastAsia="Times New Roman"/>
          <w:color w:val="414042"/>
          <w:sz w:val="18"/>
          <w:szCs w:val="18"/>
          <w:shd w:val="clear" w:color="auto" w:fill="FFFFFF"/>
        </w:rPr>
        <w:t>London</w:t>
      </w:r>
      <w:r w:rsidR="00756A45"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: </w:t>
      </w:r>
      <w:proofErr w:type="spellStart"/>
      <w:r w:rsidR="00756A45" w:rsidRPr="00CD1B56">
        <w:rPr>
          <w:rFonts w:eastAsia="Times New Roman"/>
          <w:color w:val="414042"/>
          <w:sz w:val="18"/>
          <w:szCs w:val="18"/>
          <w:shd w:val="clear" w:color="auto" w:fill="FFFFFF"/>
        </w:rPr>
        <w:t>Kogan</w:t>
      </w:r>
      <w:proofErr w:type="spellEnd"/>
      <w:r w:rsidR="00756A45" w:rsidRPr="00CD1B56">
        <w:rPr>
          <w:rFonts w:eastAsia="Times New Roman"/>
          <w:color w:val="414042"/>
          <w:sz w:val="18"/>
          <w:szCs w:val="18"/>
          <w:shd w:val="clear" w:color="auto" w:fill="FFFFFF"/>
        </w:rPr>
        <w:t xml:space="preserve"> Page.</w:t>
      </w:r>
    </w:p>
    <w:p w14:paraId="24972188" w14:textId="318FF266" w:rsidR="00B70D9F" w:rsidRPr="00CD1B56" w:rsidRDefault="001A753A" w:rsidP="00CD1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</w:pPr>
      <w:hyperlink r:id="rId11">
        <w:r w:rsidR="00E960FD" w:rsidRPr="00CD1B56">
          <w:rPr>
            <w:rFonts w:ascii="Times" w:eastAsia="Times New Roman" w:hAnsi="Times"/>
            <w:color w:val="414042"/>
            <w:sz w:val="18"/>
            <w:szCs w:val="18"/>
            <w:shd w:val="clear" w:color="auto" w:fill="FFFFFF"/>
            <w:lang w:val="en-US"/>
          </w:rPr>
          <w:t>http://www.ascb.org/compass/compass-points/behind-every-successful-career-is-a-mentor/</w:t>
        </w:r>
      </w:hyperlink>
      <w:r w:rsidR="002A723F"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t xml:space="preserve"> </w:t>
      </w:r>
    </w:p>
    <w:p w14:paraId="3C906934" w14:textId="5DF1CC92" w:rsidR="00A229F3" w:rsidRPr="00CD1B56" w:rsidRDefault="00E960FD" w:rsidP="00CD1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</w:pP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begin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instrText xml:space="preserve"> HYPERLINK "https://www.americanscientist.org/article/postdoc-mentorship-can-launch-careers" </w:instrText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separate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t>https://www.americanscientist.org/article/postdoc-mentorship-can-launch-careers</w:t>
      </w:r>
    </w:p>
    <w:p w14:paraId="0B20D75F" w14:textId="1B052E95" w:rsidR="00A229F3" w:rsidRPr="00CD1B56" w:rsidRDefault="00E960FD" w:rsidP="00CD1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</w:pP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end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begin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instrText xml:space="preserve"> HYPERLINK "https://www.theguardian.com/higher-education-network/blog/2012/aug/08/mentoring-higher-education-careers" </w:instrText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separate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t>https://www.theguardian.com/higher-education-network/blog/2012/aug/08/mentoring-higher-education-careers</w:t>
      </w:r>
    </w:p>
    <w:p w14:paraId="05F30512" w14:textId="08055CEE" w:rsidR="00A229F3" w:rsidRPr="00CD1B56" w:rsidRDefault="00E960FD" w:rsidP="00CD1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</w:pP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end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begin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instrText xml:space="preserve"> HYPERLINK "https://www.nature.com/naturejobs/science/career_toolkit/mentoring" </w:instrText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separate"/>
      </w: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t>https://www.nature.com/naturejobs/science/career_toolkit/mentoring</w:t>
      </w:r>
    </w:p>
    <w:p w14:paraId="2ACB46A5" w14:textId="54D90F61" w:rsidR="001A753A" w:rsidRDefault="00E960FD" w:rsidP="00CD1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</w:pPr>
      <w:r w:rsidRPr="00CD1B56">
        <w:rPr>
          <w:rFonts w:ascii="Times" w:eastAsia="Times New Roman" w:hAnsi="Times"/>
          <w:color w:val="414042"/>
          <w:sz w:val="18"/>
          <w:szCs w:val="18"/>
          <w:shd w:val="clear" w:color="auto" w:fill="FFFFFF"/>
          <w:lang w:val="en-US"/>
        </w:rPr>
        <w:fldChar w:fldCharType="end"/>
      </w:r>
    </w:p>
    <w:p w14:paraId="7BFFBC2A" w14:textId="77777777" w:rsidR="001F7E45" w:rsidRPr="001A753A" w:rsidRDefault="001F7E45" w:rsidP="001A753A">
      <w:pPr>
        <w:jc w:val="center"/>
        <w:rPr>
          <w:rFonts w:ascii="Times" w:eastAsia="Times New Roman" w:hAnsi="Times"/>
          <w:sz w:val="18"/>
          <w:szCs w:val="18"/>
          <w:lang w:val="en-US"/>
        </w:rPr>
      </w:pPr>
    </w:p>
    <w:sectPr w:rsidR="001F7E45" w:rsidRPr="001A75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F0"/>
    <w:multiLevelType w:val="multilevel"/>
    <w:tmpl w:val="E3F27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954304"/>
    <w:multiLevelType w:val="hybridMultilevel"/>
    <w:tmpl w:val="73A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9A3"/>
    <w:multiLevelType w:val="multilevel"/>
    <w:tmpl w:val="E146BC7E"/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3FDA62AA"/>
    <w:multiLevelType w:val="multilevel"/>
    <w:tmpl w:val="D526B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441424"/>
    <w:multiLevelType w:val="multilevel"/>
    <w:tmpl w:val="CD304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94B239D"/>
    <w:multiLevelType w:val="hybridMultilevel"/>
    <w:tmpl w:val="255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4F77"/>
    <w:multiLevelType w:val="hybridMultilevel"/>
    <w:tmpl w:val="80A4AB7C"/>
    <w:lvl w:ilvl="0" w:tplc="ABC2D57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7247C"/>
    <w:multiLevelType w:val="multilevel"/>
    <w:tmpl w:val="B3508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9F3"/>
    <w:rsid w:val="00012488"/>
    <w:rsid w:val="0001423C"/>
    <w:rsid w:val="001A753A"/>
    <w:rsid w:val="001D482A"/>
    <w:rsid w:val="001F7E45"/>
    <w:rsid w:val="00243D5D"/>
    <w:rsid w:val="00264420"/>
    <w:rsid w:val="002714A5"/>
    <w:rsid w:val="002A723F"/>
    <w:rsid w:val="002B5767"/>
    <w:rsid w:val="00305F91"/>
    <w:rsid w:val="00373361"/>
    <w:rsid w:val="00423BF8"/>
    <w:rsid w:val="005F68A7"/>
    <w:rsid w:val="006308C7"/>
    <w:rsid w:val="00682849"/>
    <w:rsid w:val="006A0ABF"/>
    <w:rsid w:val="00721B2B"/>
    <w:rsid w:val="00724766"/>
    <w:rsid w:val="0072693D"/>
    <w:rsid w:val="00756A45"/>
    <w:rsid w:val="007623C6"/>
    <w:rsid w:val="007A7F8A"/>
    <w:rsid w:val="007C0D67"/>
    <w:rsid w:val="007E2D4E"/>
    <w:rsid w:val="00816554"/>
    <w:rsid w:val="008440C9"/>
    <w:rsid w:val="009A2AAE"/>
    <w:rsid w:val="009D0116"/>
    <w:rsid w:val="00A229F3"/>
    <w:rsid w:val="00A604B0"/>
    <w:rsid w:val="00AB1F1A"/>
    <w:rsid w:val="00AD493D"/>
    <w:rsid w:val="00B52327"/>
    <w:rsid w:val="00B70D9F"/>
    <w:rsid w:val="00BF7544"/>
    <w:rsid w:val="00C01447"/>
    <w:rsid w:val="00C6534B"/>
    <w:rsid w:val="00CD1B56"/>
    <w:rsid w:val="00D4753C"/>
    <w:rsid w:val="00D67B13"/>
    <w:rsid w:val="00E4039D"/>
    <w:rsid w:val="00E841CF"/>
    <w:rsid w:val="00E960FD"/>
    <w:rsid w:val="00F2045B"/>
    <w:rsid w:val="00F22351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D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721B2B"/>
  </w:style>
  <w:style w:type="paragraph" w:styleId="BalloonText">
    <w:name w:val="Balloon Text"/>
    <w:basedOn w:val="Normal"/>
    <w:link w:val="BalloonTextChar"/>
    <w:uiPriority w:val="99"/>
    <w:semiHidden/>
    <w:unhideWhenUsed/>
    <w:rsid w:val="002A72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A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269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721B2B"/>
  </w:style>
  <w:style w:type="paragraph" w:styleId="BalloonText">
    <w:name w:val="Balloon Text"/>
    <w:basedOn w:val="Normal"/>
    <w:link w:val="BalloonTextChar"/>
    <w:uiPriority w:val="99"/>
    <w:semiHidden/>
    <w:unhideWhenUsed/>
    <w:rsid w:val="002A72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A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269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yperlink" Target="http://www.ascb.org/compass/compass-points/behind-every-successful-career-is-a-mento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doi.org/10.1097/ACM.0b013e3181906e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i.org/10.1097/ACM.0b013e31827647a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9" ma:contentTypeDescription="Create a new document." ma:contentTypeScope="" ma:versionID="2065e525a1cec0746c5acf51159aeed3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e867ae4eadddb8f883230ea516de9edc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7D754-725B-0242-A412-9FA05DFBB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13D9B-B7D9-42A7-BC4A-2A703A523141}"/>
</file>

<file path=customXml/itemProps3.xml><?xml version="1.0" encoding="utf-8"?>
<ds:datastoreItem xmlns:ds="http://schemas.openxmlformats.org/officeDocument/2006/customXml" ds:itemID="{439EF0BD-CCC6-4267-A9CA-9A231F0CACF6}"/>
</file>

<file path=customXml/itemProps4.xml><?xml version="1.0" encoding="utf-8"?>
<ds:datastoreItem xmlns:ds="http://schemas.openxmlformats.org/officeDocument/2006/customXml" ds:itemID="{1C0A0327-CB2B-40FE-96E2-DB740E207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656</Words>
  <Characters>3741</Characters>
  <Application>Microsoft Macintosh Word</Application>
  <DocSecurity>0</DocSecurity>
  <Lines>31</Lines>
  <Paragraphs>8</Paragraphs>
  <ScaleCrop>false</ScaleCrop>
  <Company>NTNU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Katrien De Moor</cp:lastModifiedBy>
  <cp:revision>6</cp:revision>
  <dcterms:created xsi:type="dcterms:W3CDTF">2018-02-01T09:28:00Z</dcterms:created>
  <dcterms:modified xsi:type="dcterms:W3CDTF">2018-02-01T12:08:00Z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  <property fmtid="{D5CDD505-2E9C-101B-9397-08002B2CF9AE}" pid="3" name="Order">
    <vt:r8>17400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