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6F67" w14:textId="77777777" w:rsidR="00E24797" w:rsidRDefault="00E24797">
      <w:pPr>
        <w:pStyle w:val="FyllLinje"/>
      </w:pPr>
    </w:p>
    <w:p w14:paraId="2DA0AAA5" w14:textId="77777777" w:rsidR="00E24797" w:rsidRDefault="00E24797">
      <w:pPr>
        <w:pStyle w:val="Tilfelt"/>
        <w:sectPr w:rsidR="00E2479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6" w:name="merknader"/>
      <w:bookmarkEnd w:id="26"/>
    </w:p>
    <w:p w14:paraId="07BF48D2" w14:textId="77777777" w:rsidR="007767A4" w:rsidRPr="007767A4" w:rsidRDefault="00D55127" w:rsidP="00D55127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7" w:name="Firma"/>
      <w:bookmarkStart w:id="28" w:name="Adresse"/>
      <w:bookmarkStart w:id="29" w:name="lblOverskrift"/>
      <w:bookmarkEnd w:id="27"/>
      <w:bookmarkEnd w:id="28"/>
      <w:r>
        <w:rPr>
          <w:rFonts w:cs="Arial"/>
          <w:b/>
          <w:bCs/>
          <w:kern w:val="32"/>
          <w:sz w:val="30"/>
          <w:szCs w:val="32"/>
          <w:lang w:val="nb-NO"/>
        </w:rPr>
        <w:t>Notat</w:t>
      </w:r>
      <w:bookmarkEnd w:id="29"/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8613"/>
      </w:tblGrid>
      <w:tr w:rsidR="00D55127" w:rsidRPr="007767A4" w14:paraId="5133F56D" w14:textId="77777777" w:rsidTr="00122B94">
        <w:trPr>
          <w:cantSplit/>
        </w:trPr>
        <w:tc>
          <w:tcPr>
            <w:tcW w:w="1074" w:type="dxa"/>
          </w:tcPr>
          <w:p w14:paraId="505961B3" w14:textId="77777777" w:rsidR="00D55127" w:rsidRPr="007767A4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Til"/>
            <w:r w:rsidRPr="007767A4">
              <w:rPr>
                <w:sz w:val="16"/>
                <w:lang w:val="nb-NO"/>
              </w:rPr>
              <w:t>Til</w:t>
            </w:r>
            <w:bookmarkEnd w:id="30"/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</w:tcPr>
          <w:p w14:paraId="1005FFD3" w14:textId="77777777" w:rsidR="00D55127" w:rsidRPr="009534A0" w:rsidRDefault="00F20DE4" w:rsidP="00122B9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til"/>
            <w:bookmarkEnd w:id="31"/>
            <w:r>
              <w:rPr>
                <w:rFonts w:cs="Arial"/>
                <w:lang w:val="nb-NO"/>
              </w:rPr>
              <w:t>Sentralt ansettelsesorgan</w:t>
            </w:r>
            <w:r w:rsidR="00EE58C4">
              <w:rPr>
                <w:rFonts w:cs="Arial"/>
                <w:lang w:val="nb-NO"/>
              </w:rPr>
              <w:t xml:space="preserve"> v/s</w:t>
            </w:r>
            <w:r w:rsidR="0094042F">
              <w:rPr>
                <w:rFonts w:cs="Arial"/>
                <w:lang w:val="nb-NO"/>
              </w:rPr>
              <w:t>ekretariat</w:t>
            </w:r>
            <w:r w:rsidR="00EE58C4">
              <w:rPr>
                <w:rFonts w:cs="Arial"/>
                <w:lang w:val="nb-NO"/>
              </w:rPr>
              <w:t xml:space="preserve"> </w:t>
            </w:r>
          </w:p>
        </w:tc>
      </w:tr>
      <w:tr w:rsidR="00D55127" w:rsidRPr="007767A4" w14:paraId="27170E0F" w14:textId="77777777" w:rsidTr="00122B94">
        <w:trPr>
          <w:cantSplit/>
        </w:trPr>
        <w:tc>
          <w:tcPr>
            <w:tcW w:w="1074" w:type="dxa"/>
          </w:tcPr>
          <w:p w14:paraId="515B4424" w14:textId="77777777" w:rsidR="00D55127" w:rsidRPr="007767A4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KopiTil"/>
            <w:r w:rsidRPr="007767A4">
              <w:rPr>
                <w:sz w:val="16"/>
                <w:lang w:val="nb-NO"/>
              </w:rPr>
              <w:t>Kopi til</w:t>
            </w:r>
            <w:bookmarkEnd w:id="32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</w:tcPr>
          <w:p w14:paraId="35520859" w14:textId="77777777" w:rsidR="00D55127" w:rsidRPr="009534A0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kopi"/>
            <w:bookmarkEnd w:id="33"/>
          </w:p>
        </w:tc>
      </w:tr>
      <w:tr w:rsidR="00D55127" w:rsidRPr="007767A4" w14:paraId="6388C916" w14:textId="77777777" w:rsidTr="00122B94">
        <w:trPr>
          <w:cantSplit/>
        </w:trPr>
        <w:tc>
          <w:tcPr>
            <w:tcW w:w="1074" w:type="dxa"/>
          </w:tcPr>
          <w:p w14:paraId="3A83131E" w14:textId="77777777" w:rsidR="00D55127" w:rsidRPr="007767A4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Fra"/>
            <w:r>
              <w:rPr>
                <w:sz w:val="16"/>
                <w:lang w:val="nb-NO"/>
              </w:rPr>
              <w:t>Fra</w:t>
            </w:r>
            <w:bookmarkEnd w:id="34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</w:tcPr>
          <w:p w14:paraId="51812C2E" w14:textId="0EC5D322" w:rsidR="00D55127" w:rsidRPr="009534A0" w:rsidRDefault="00F20DE4" w:rsidP="00122B9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overskrift"/>
            <w:bookmarkStart w:id="36" w:name="fra"/>
            <w:bookmarkEnd w:id="35"/>
            <w:bookmarkEnd w:id="36"/>
            <w:r>
              <w:rPr>
                <w:rFonts w:cs="Arial"/>
                <w:lang w:val="nb-NO"/>
              </w:rPr>
              <w:t>Fakultet for</w:t>
            </w:r>
            <w:r w:rsidR="00D010CE">
              <w:rPr>
                <w:rFonts w:cs="Arial"/>
                <w:lang w:val="nb-NO"/>
              </w:rPr>
              <w:t xml:space="preserve"> </w:t>
            </w:r>
            <w:r w:rsidR="00D010CE" w:rsidRPr="00D010CE">
              <w:rPr>
                <w:rFonts w:cs="Arial"/>
                <w:i/>
                <w:iCs/>
                <w:lang w:val="nb-NO"/>
              </w:rPr>
              <w:t>(navn)</w:t>
            </w:r>
            <w:r w:rsidR="005D650E">
              <w:rPr>
                <w:rFonts w:cs="Arial"/>
                <w:i/>
                <w:iCs/>
                <w:lang w:val="nb-NO"/>
              </w:rPr>
              <w:t>/Fellesadministrasjonen</w:t>
            </w:r>
            <w:r w:rsidR="00D010CE">
              <w:rPr>
                <w:rFonts w:cs="Arial"/>
                <w:lang w:val="nb-NO"/>
              </w:rPr>
              <w:t xml:space="preserve"> </w:t>
            </w:r>
          </w:p>
        </w:tc>
      </w:tr>
      <w:tr w:rsidR="00D55127" w:rsidRPr="007767A4" w14:paraId="77A2CFB0" w14:textId="77777777" w:rsidTr="00122B94">
        <w:trPr>
          <w:cantSplit/>
        </w:trPr>
        <w:tc>
          <w:tcPr>
            <w:tcW w:w="1074" w:type="dxa"/>
          </w:tcPr>
          <w:p w14:paraId="11972BCF" w14:textId="77777777" w:rsidR="00D55127" w:rsidRPr="007767A4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7" w:name="lblSignatur"/>
            <w:r w:rsidRPr="007767A4">
              <w:rPr>
                <w:sz w:val="16"/>
                <w:lang w:val="nb-NO"/>
              </w:rPr>
              <w:t>Signatur</w:t>
            </w:r>
            <w:bookmarkEnd w:id="37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</w:tcPr>
          <w:p w14:paraId="6F785D5E" w14:textId="77777777" w:rsidR="00D55127" w:rsidRPr="009534A0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9534A0">
              <w:rPr>
                <w:rFonts w:cs="Arial"/>
                <w:lang w:val="nb-NO"/>
              </w:rPr>
              <w:t xml:space="preserve"> </w:t>
            </w:r>
          </w:p>
        </w:tc>
      </w:tr>
    </w:tbl>
    <w:p w14:paraId="3C068C8C" w14:textId="77777777" w:rsidR="00E24797" w:rsidRDefault="000A4FDB" w:rsidP="000A4FDB">
      <w:pPr>
        <w:pStyle w:val="Tilfelt"/>
        <w:ind w:left="4405" w:right="0" w:firstLine="635"/>
      </w:pPr>
      <w:r w:rsidRPr="002C3B6F">
        <w:rPr>
          <w:rFonts w:cs="Arial"/>
          <w:sz w:val="18"/>
          <w:szCs w:val="18"/>
        </w:rPr>
        <w:t xml:space="preserve">Unntatt offentlighet jf. </w:t>
      </w:r>
      <w:proofErr w:type="spellStart"/>
      <w:r w:rsidRPr="002C3B6F">
        <w:rPr>
          <w:rFonts w:cs="Arial"/>
          <w:sz w:val="18"/>
          <w:szCs w:val="18"/>
        </w:rPr>
        <w:t>offentleglova</w:t>
      </w:r>
      <w:proofErr w:type="spellEnd"/>
      <w:r w:rsidRPr="002C3B6F">
        <w:rPr>
          <w:rFonts w:cs="Arial"/>
          <w:sz w:val="18"/>
          <w:szCs w:val="18"/>
        </w:rPr>
        <w:t xml:space="preserve"> §13 jf. </w:t>
      </w:r>
      <w:proofErr w:type="spellStart"/>
      <w:r w:rsidRPr="002C3B6F">
        <w:rPr>
          <w:rFonts w:cs="Arial"/>
          <w:sz w:val="18"/>
          <w:szCs w:val="18"/>
        </w:rPr>
        <w:t>fvl</w:t>
      </w:r>
      <w:proofErr w:type="spellEnd"/>
      <w:r w:rsidRPr="002C3B6F">
        <w:rPr>
          <w:rFonts w:cs="Arial"/>
          <w:sz w:val="18"/>
          <w:szCs w:val="18"/>
        </w:rPr>
        <w:t xml:space="preserve">. </w:t>
      </w:r>
      <w:r w:rsidRPr="00725A7C">
        <w:rPr>
          <w:rFonts w:cs="Arial"/>
          <w:sz w:val="18"/>
          <w:szCs w:val="18"/>
        </w:rPr>
        <w:t>§13. 1 ledd</w:t>
      </w:r>
    </w:p>
    <w:p w14:paraId="624AA934" w14:textId="77777777" w:rsidR="000A4FDB" w:rsidRDefault="000A4FDB" w:rsidP="00F20DE4">
      <w:pPr>
        <w:tabs>
          <w:tab w:val="left" w:pos="2220"/>
        </w:tabs>
        <w:ind w:left="0"/>
        <w:rPr>
          <w:b/>
          <w:sz w:val="44"/>
          <w:lang w:val="nb-NO"/>
        </w:rPr>
      </w:pPr>
    </w:p>
    <w:p w14:paraId="654A21A1" w14:textId="2E0082BF" w:rsidR="00F20DE4" w:rsidRDefault="00C93308" w:rsidP="00F20DE4">
      <w:pPr>
        <w:tabs>
          <w:tab w:val="left" w:pos="2220"/>
        </w:tabs>
        <w:ind w:left="0"/>
        <w:rPr>
          <w:b/>
          <w:sz w:val="44"/>
          <w:lang w:val="nb-NO"/>
        </w:rPr>
      </w:pPr>
      <w:r>
        <w:rPr>
          <w:b/>
          <w:sz w:val="44"/>
          <w:lang w:val="nb-NO"/>
        </w:rPr>
        <w:t>I</w:t>
      </w:r>
      <w:r w:rsidR="00F20DE4" w:rsidRPr="00F20DE4">
        <w:rPr>
          <w:b/>
          <w:sz w:val="44"/>
          <w:lang w:val="nb-NO"/>
        </w:rPr>
        <w:t xml:space="preserve">nnstilling </w:t>
      </w:r>
      <w:r w:rsidR="0094042F">
        <w:rPr>
          <w:b/>
          <w:sz w:val="44"/>
          <w:lang w:val="nb-NO"/>
        </w:rPr>
        <w:t xml:space="preserve">til sentralt ansettelsesorgan v/sekretariat </w:t>
      </w:r>
    </w:p>
    <w:p w14:paraId="67F91359" w14:textId="77777777" w:rsidR="00967C6F" w:rsidRDefault="00967C6F" w:rsidP="00F20DE4">
      <w:pPr>
        <w:tabs>
          <w:tab w:val="left" w:pos="2220"/>
        </w:tabs>
        <w:ind w:left="0"/>
        <w:rPr>
          <w:b/>
          <w:sz w:val="44"/>
          <w:lang w:val="nb-NO"/>
        </w:rPr>
      </w:pPr>
    </w:p>
    <w:p w14:paraId="7FB52C9A" w14:textId="4CB2B5FB" w:rsidR="00252B0C" w:rsidRDefault="00E0059A" w:rsidP="00252B0C">
      <w:pPr>
        <w:tabs>
          <w:tab w:val="left" w:pos="2220"/>
        </w:tabs>
        <w:ind w:left="0"/>
        <w:rPr>
          <w:lang w:val="nb-NO"/>
        </w:rPr>
      </w:pPr>
      <w:r>
        <w:rPr>
          <w:lang w:val="nb-NO"/>
        </w:rPr>
        <w:t>Vi viser til arbeidsavtale for (</w:t>
      </w:r>
      <w:r w:rsidRPr="00E0059A">
        <w:rPr>
          <w:i/>
          <w:iCs/>
          <w:lang w:val="nb-NO"/>
        </w:rPr>
        <w:t>navn</w:t>
      </w:r>
      <w:r>
        <w:rPr>
          <w:lang w:val="nb-NO"/>
        </w:rPr>
        <w:t>) inngått (</w:t>
      </w:r>
      <w:r w:rsidRPr="00E0059A">
        <w:rPr>
          <w:i/>
          <w:iCs/>
          <w:lang w:val="nb-NO"/>
        </w:rPr>
        <w:t>dato</w:t>
      </w:r>
      <w:r>
        <w:rPr>
          <w:lang w:val="nb-NO"/>
        </w:rPr>
        <w:t xml:space="preserve">). </w:t>
      </w:r>
      <w:r w:rsidR="00CC65F9">
        <w:rPr>
          <w:lang w:val="nb-NO"/>
        </w:rPr>
        <w:t>(</w:t>
      </w:r>
      <w:r w:rsidR="00D55E15" w:rsidRPr="00D55E15">
        <w:rPr>
          <w:i/>
          <w:iCs/>
          <w:highlight w:val="yellow"/>
          <w:lang w:val="nb-NO"/>
        </w:rPr>
        <w:t>Merk: Arbeidsavtalen</w:t>
      </w:r>
      <w:r w:rsidR="00D55E15">
        <w:rPr>
          <w:i/>
          <w:iCs/>
          <w:highlight w:val="yellow"/>
          <w:lang w:val="nb-NO"/>
        </w:rPr>
        <w:t>(e)</w:t>
      </w:r>
      <w:r w:rsidR="00D55E15" w:rsidRPr="00D55E15">
        <w:rPr>
          <w:i/>
          <w:iCs/>
          <w:highlight w:val="yellow"/>
          <w:lang w:val="nb-NO"/>
        </w:rPr>
        <w:t xml:space="preserve"> må være vedlagt saksdokumentene, normalt som bilag til forhåndsvarselet</w:t>
      </w:r>
      <w:r w:rsidR="00D55E15" w:rsidRPr="00F1457C">
        <w:rPr>
          <w:i/>
          <w:iCs/>
          <w:highlight w:val="yellow"/>
          <w:lang w:val="nb-NO"/>
        </w:rPr>
        <w:t>.</w:t>
      </w:r>
      <w:r w:rsidR="00CC65F9" w:rsidRPr="00F1457C">
        <w:rPr>
          <w:i/>
          <w:iCs/>
          <w:highlight w:val="yellow"/>
          <w:lang w:val="nb-NO"/>
        </w:rPr>
        <w:t>)</w:t>
      </w:r>
      <w:r w:rsidR="00827DB4" w:rsidRPr="00F1457C">
        <w:rPr>
          <w:i/>
          <w:iCs/>
          <w:highlight w:val="yellow"/>
          <w:lang w:val="nb-NO"/>
        </w:rPr>
        <w:t xml:space="preserve"> </w:t>
      </w:r>
      <w:r w:rsidR="00252B0C" w:rsidRPr="00F1457C">
        <w:rPr>
          <w:highlight w:val="yellow"/>
          <w:lang w:val="nb-NO"/>
        </w:rPr>
        <w:t>(Det bør oppgis</w:t>
      </w:r>
      <w:r w:rsidR="00AE593B" w:rsidRPr="00F1457C">
        <w:rPr>
          <w:highlight w:val="yellow"/>
          <w:lang w:val="nb-NO"/>
        </w:rPr>
        <w:t xml:space="preserve"> i innstillingen</w:t>
      </w:r>
      <w:r w:rsidR="00252B0C" w:rsidRPr="00F1457C">
        <w:rPr>
          <w:highlight w:val="yellow"/>
          <w:lang w:val="nb-NO"/>
        </w:rPr>
        <w:t xml:space="preserve"> når den ansatte opprinnelig startet sitt ansettelsesforhold ved NTNU, og hvilke stillinger vedkommende har hatt, og dersom det har vært betydelige opphold i tilsettingsforholdene ved NTNU bør dette også oppgis. Eksempel: </w:t>
      </w:r>
      <w:proofErr w:type="spellStart"/>
      <w:r w:rsidR="00252B0C" w:rsidRPr="00F1457C">
        <w:rPr>
          <w:highlight w:val="yellow"/>
          <w:lang w:val="nb-NO"/>
        </w:rPr>
        <w:t>X</w:t>
      </w:r>
      <w:proofErr w:type="spellEnd"/>
      <w:r w:rsidR="00252B0C" w:rsidRPr="00F1457C">
        <w:rPr>
          <w:highlight w:val="yellow"/>
          <w:lang w:val="nb-NO"/>
        </w:rPr>
        <w:t xml:space="preserve"> har hatt arbeidsforhold ved NTNU siden XXXX, først som x og siden som </w:t>
      </w:r>
      <w:r w:rsidR="00AE593B" w:rsidRPr="00F1457C">
        <w:rPr>
          <w:highlight w:val="yellow"/>
          <w:lang w:val="nb-NO"/>
        </w:rPr>
        <w:t>x</w:t>
      </w:r>
      <w:r w:rsidR="00252B0C" w:rsidRPr="00F1457C">
        <w:rPr>
          <w:highlight w:val="yellow"/>
          <w:lang w:val="nb-NO"/>
        </w:rPr>
        <w:t xml:space="preserve"> og er fast ansatt siden XXXX.</w:t>
      </w:r>
      <w:r w:rsidR="004D36FA">
        <w:rPr>
          <w:lang w:val="nb-NO"/>
        </w:rPr>
        <w:t>)</w:t>
      </w:r>
    </w:p>
    <w:p w14:paraId="596832D2" w14:textId="647D0A87" w:rsidR="00E0059A" w:rsidRPr="00252B0C" w:rsidRDefault="00E0059A" w:rsidP="00F20DE4">
      <w:pPr>
        <w:tabs>
          <w:tab w:val="left" w:pos="2220"/>
        </w:tabs>
        <w:ind w:left="0"/>
        <w:rPr>
          <w:lang w:val="nb-NO"/>
        </w:rPr>
      </w:pPr>
    </w:p>
    <w:p w14:paraId="7AFCDC12" w14:textId="2E95C21D" w:rsidR="002E47C4" w:rsidRDefault="00E0059A" w:rsidP="00F20DE4">
      <w:pPr>
        <w:tabs>
          <w:tab w:val="left" w:pos="2220"/>
        </w:tabs>
        <w:ind w:left="0"/>
        <w:rPr>
          <w:lang w:val="nb-NO"/>
        </w:rPr>
      </w:pPr>
      <w:r>
        <w:rPr>
          <w:lang w:val="nb-NO"/>
        </w:rPr>
        <w:t>Fakultet for (</w:t>
      </w:r>
      <w:r w:rsidRPr="001520AD">
        <w:rPr>
          <w:i/>
          <w:iCs/>
          <w:lang w:val="nb-NO"/>
        </w:rPr>
        <w:t>navn</w:t>
      </w:r>
      <w:r>
        <w:rPr>
          <w:lang w:val="nb-NO"/>
        </w:rPr>
        <w:t>)</w:t>
      </w:r>
      <w:r w:rsidR="000A4FDB">
        <w:rPr>
          <w:lang w:val="nb-NO"/>
        </w:rPr>
        <w:t>/</w:t>
      </w:r>
      <w:r w:rsidR="002235EF">
        <w:rPr>
          <w:lang w:val="nb-NO"/>
        </w:rPr>
        <w:t>VM/</w:t>
      </w:r>
      <w:r w:rsidR="00A56CAE">
        <w:rPr>
          <w:lang w:val="nb-NO"/>
        </w:rPr>
        <w:t>F</w:t>
      </w:r>
      <w:r w:rsidR="000A4FDB">
        <w:rPr>
          <w:lang w:val="nb-NO"/>
        </w:rPr>
        <w:t>ellesadministrasjonen</w:t>
      </w:r>
      <w:r w:rsidR="00C93308">
        <w:rPr>
          <w:lang w:val="nb-NO"/>
        </w:rPr>
        <w:t xml:space="preserve"> (heretter enheten)</w:t>
      </w:r>
      <w:r w:rsidR="000A4FDB">
        <w:rPr>
          <w:lang w:val="nb-NO"/>
        </w:rPr>
        <w:t xml:space="preserve"> </w:t>
      </w:r>
      <w:r w:rsidR="00F657E8">
        <w:rPr>
          <w:lang w:val="nb-NO"/>
        </w:rPr>
        <w:t xml:space="preserve">oversender </w:t>
      </w:r>
      <w:r>
        <w:rPr>
          <w:lang w:val="nb-NO"/>
        </w:rPr>
        <w:t>med dett</w:t>
      </w:r>
      <w:r w:rsidR="00F657E8">
        <w:rPr>
          <w:lang w:val="nb-NO"/>
        </w:rPr>
        <w:t>e sak om mulig oppsigelse</w:t>
      </w:r>
      <w:r w:rsidR="00D702B8">
        <w:rPr>
          <w:lang w:val="nb-NO"/>
        </w:rPr>
        <w:t xml:space="preserve"> av (</w:t>
      </w:r>
      <w:r w:rsidR="00D702B8" w:rsidRPr="00D010CE">
        <w:rPr>
          <w:i/>
          <w:iCs/>
          <w:lang w:val="nb-NO"/>
        </w:rPr>
        <w:t>arbeidstakerens navn</w:t>
      </w:r>
      <w:r w:rsidR="00D702B8">
        <w:rPr>
          <w:lang w:val="nb-NO"/>
        </w:rPr>
        <w:t>) fra stilling som (</w:t>
      </w:r>
      <w:r w:rsidR="00D702B8" w:rsidRPr="00D010CE">
        <w:rPr>
          <w:i/>
          <w:iCs/>
          <w:lang w:val="nb-NO"/>
        </w:rPr>
        <w:t>tittel, stillingskode, tjenestested</w:t>
      </w:r>
      <w:r w:rsidR="00D702B8">
        <w:rPr>
          <w:lang w:val="nb-NO"/>
        </w:rPr>
        <w:t>) ved Norges teknisk-naturvitenskapelige universitet</w:t>
      </w:r>
      <w:r w:rsidR="00F657E8">
        <w:rPr>
          <w:lang w:val="nb-NO"/>
        </w:rPr>
        <w:t>.</w:t>
      </w:r>
      <w:r w:rsidR="00D702B8">
        <w:rPr>
          <w:lang w:val="nb-NO"/>
        </w:rPr>
        <w:t xml:space="preserve"> </w:t>
      </w:r>
      <w:r w:rsidR="00C93308">
        <w:rPr>
          <w:lang w:val="nb-NO"/>
        </w:rPr>
        <w:t xml:space="preserve">Enheten </w:t>
      </w:r>
      <w:r w:rsidR="00D702B8">
        <w:rPr>
          <w:lang w:val="nb-NO"/>
        </w:rPr>
        <w:t xml:space="preserve">ber sekretær for sentralt ansettelsesorgan om å undersøke om det foreligger en «annen passende stilling» for den ansatte ved øvrige </w:t>
      </w:r>
      <w:r w:rsidR="00A861C9">
        <w:rPr>
          <w:lang w:val="nb-NO"/>
        </w:rPr>
        <w:t>enheter</w:t>
      </w:r>
      <w:r w:rsidR="00D702B8">
        <w:rPr>
          <w:lang w:val="nb-NO"/>
        </w:rPr>
        <w:t xml:space="preserve"> ved NTNU. </w:t>
      </w:r>
    </w:p>
    <w:p w14:paraId="5193AA48" w14:textId="77777777" w:rsidR="002E47C4" w:rsidRPr="002E47C4" w:rsidRDefault="002E47C4" w:rsidP="00F20DE4">
      <w:pPr>
        <w:tabs>
          <w:tab w:val="left" w:pos="2220"/>
        </w:tabs>
        <w:ind w:left="0"/>
        <w:rPr>
          <w:b/>
          <w:bCs/>
          <w:lang w:val="nb-NO"/>
        </w:rPr>
      </w:pPr>
    </w:p>
    <w:p w14:paraId="28F85CDB" w14:textId="77777777" w:rsidR="00F20DE4" w:rsidRPr="002E47C4" w:rsidRDefault="002E47C4" w:rsidP="00F20DE4">
      <w:pPr>
        <w:tabs>
          <w:tab w:val="left" w:pos="2220"/>
        </w:tabs>
        <w:ind w:left="0"/>
        <w:rPr>
          <w:b/>
          <w:bCs/>
          <w:lang w:val="nb-NO"/>
        </w:rPr>
      </w:pPr>
      <w:r w:rsidRPr="002E47C4">
        <w:rPr>
          <w:b/>
          <w:bCs/>
          <w:lang w:val="nb-NO"/>
        </w:rPr>
        <w:t xml:space="preserve">Det faktiske og rettslige grunnlaget </w:t>
      </w:r>
    </w:p>
    <w:p w14:paraId="62771CDE" w14:textId="77777777" w:rsidR="00946B62" w:rsidRPr="00946B62" w:rsidRDefault="00F657E8" w:rsidP="005D650E">
      <w:pPr>
        <w:pStyle w:val="Listeavsnitt"/>
        <w:numPr>
          <w:ilvl w:val="0"/>
          <w:numId w:val="1"/>
        </w:numPr>
        <w:tabs>
          <w:tab w:val="left" w:pos="2220"/>
        </w:tabs>
        <w:rPr>
          <w:i/>
          <w:iCs/>
          <w:lang w:val="nb-NO"/>
        </w:rPr>
      </w:pPr>
      <w:r w:rsidRPr="005D650E">
        <w:rPr>
          <w:lang w:val="nb-NO"/>
        </w:rPr>
        <w:t xml:space="preserve">Den ansattes stilling ved </w:t>
      </w:r>
      <w:r w:rsidR="00A861C9">
        <w:rPr>
          <w:lang w:val="nb-NO"/>
        </w:rPr>
        <w:t>enheten</w:t>
      </w:r>
      <w:r w:rsidRPr="005D650E">
        <w:rPr>
          <w:lang w:val="nb-NO"/>
        </w:rPr>
        <w:t xml:space="preserve"> er eksternfinansiert. Den eksterne finansieringen har nå falt bort </w:t>
      </w:r>
    </w:p>
    <w:p w14:paraId="59B5290E" w14:textId="778AC56C" w:rsidR="00F657E8" w:rsidRPr="00946B62" w:rsidRDefault="00F657E8" w:rsidP="00946B62">
      <w:pPr>
        <w:tabs>
          <w:tab w:val="left" w:pos="2220"/>
        </w:tabs>
        <w:ind w:left="360"/>
        <w:rPr>
          <w:i/>
          <w:iCs/>
          <w:lang w:val="nb-NO"/>
        </w:rPr>
      </w:pPr>
      <w:r w:rsidRPr="00946B62">
        <w:rPr>
          <w:lang w:val="nb-NO"/>
        </w:rPr>
        <w:t>Eller,</w:t>
      </w:r>
    </w:p>
    <w:p w14:paraId="00C364B7" w14:textId="25DBF3C1" w:rsidR="00946B62" w:rsidRPr="00946B62" w:rsidRDefault="00F657E8" w:rsidP="4431C36A">
      <w:pPr>
        <w:pStyle w:val="Listeavsnitt"/>
        <w:numPr>
          <w:ilvl w:val="0"/>
          <w:numId w:val="1"/>
        </w:numPr>
        <w:tabs>
          <w:tab w:val="left" w:pos="2220"/>
        </w:tabs>
        <w:rPr>
          <w:i/>
          <w:iCs/>
          <w:lang w:val="nb-NO"/>
        </w:rPr>
      </w:pPr>
      <w:r w:rsidRPr="4431C36A">
        <w:rPr>
          <w:lang w:val="nb-NO"/>
        </w:rPr>
        <w:t xml:space="preserve">Den ansattes arbeidsoppgaver ved </w:t>
      </w:r>
      <w:r w:rsidR="002235EF" w:rsidRPr="4431C36A">
        <w:rPr>
          <w:lang w:val="nb-NO"/>
        </w:rPr>
        <w:t>enheten</w:t>
      </w:r>
      <w:r w:rsidRPr="4431C36A">
        <w:rPr>
          <w:lang w:val="nb-NO"/>
        </w:rPr>
        <w:t xml:space="preserve"> vil</w:t>
      </w:r>
      <w:r w:rsidR="414112D0" w:rsidRPr="4431C36A">
        <w:rPr>
          <w:lang w:val="nb-NO"/>
        </w:rPr>
        <w:t xml:space="preserve"> bortfalle for </w:t>
      </w:r>
      <w:r w:rsidR="00341AF5" w:rsidRPr="4431C36A">
        <w:rPr>
          <w:lang w:val="nb-NO"/>
        </w:rPr>
        <w:t>eksempel som</w:t>
      </w:r>
      <w:r w:rsidRPr="4431C36A">
        <w:rPr>
          <w:lang w:val="nb-NO"/>
        </w:rPr>
        <w:t xml:space="preserve"> følge av omstilling og effektivisering. </w:t>
      </w:r>
    </w:p>
    <w:p w14:paraId="15F4F2F1" w14:textId="2C83B063" w:rsidR="00F657E8" w:rsidRPr="00946B62" w:rsidRDefault="00F657E8" w:rsidP="00946B62">
      <w:pPr>
        <w:tabs>
          <w:tab w:val="left" w:pos="2220"/>
        </w:tabs>
        <w:ind w:left="360"/>
        <w:rPr>
          <w:lang w:val="nb-NO"/>
        </w:rPr>
      </w:pPr>
      <w:r w:rsidRPr="4431C36A">
        <w:rPr>
          <w:lang w:val="nb-NO"/>
        </w:rPr>
        <w:t>Eller,</w:t>
      </w:r>
      <w:r w:rsidR="1606D7A5" w:rsidRPr="4431C36A">
        <w:rPr>
          <w:lang w:val="nb-NO"/>
        </w:rPr>
        <w:t xml:space="preserve"> </w:t>
      </w:r>
    </w:p>
    <w:p w14:paraId="3F5646EB" w14:textId="77777777" w:rsidR="00946B62" w:rsidRPr="005A60C4" w:rsidRDefault="00946B62" w:rsidP="00946B62">
      <w:pPr>
        <w:pStyle w:val="Listeavsnitt"/>
        <w:tabs>
          <w:tab w:val="left" w:pos="2220"/>
        </w:tabs>
        <w:rPr>
          <w:i/>
          <w:iCs/>
          <w:lang w:val="nb-NO"/>
        </w:rPr>
      </w:pPr>
    </w:p>
    <w:p w14:paraId="5B75BC9A" w14:textId="7E07FAB2" w:rsidR="00F657E8" w:rsidRPr="00C93308" w:rsidRDefault="00923440" w:rsidP="00C93308">
      <w:pPr>
        <w:pStyle w:val="Listeavsnitt"/>
        <w:numPr>
          <w:ilvl w:val="0"/>
          <w:numId w:val="1"/>
        </w:numPr>
        <w:tabs>
          <w:tab w:val="left" w:pos="2220"/>
        </w:tabs>
        <w:rPr>
          <w:i/>
          <w:iCs/>
          <w:lang w:val="nb-NO"/>
        </w:rPr>
      </w:pPr>
      <w:r>
        <w:rPr>
          <w:lang w:val="nb-NO"/>
        </w:rPr>
        <w:lastRenderedPageBreak/>
        <w:t xml:space="preserve">Den ansatte er overtallig som følge </w:t>
      </w:r>
      <w:r w:rsidR="00F657E8">
        <w:rPr>
          <w:lang w:val="nb-NO"/>
        </w:rPr>
        <w:t>av kutt i bevilgningene.</w:t>
      </w:r>
    </w:p>
    <w:p w14:paraId="4ED15775" w14:textId="42E1C619" w:rsidR="00F657E8" w:rsidRDefault="00F657E8" w:rsidP="00F657E8">
      <w:pPr>
        <w:tabs>
          <w:tab w:val="left" w:pos="2220"/>
        </w:tabs>
        <w:ind w:left="0"/>
        <w:rPr>
          <w:lang w:val="nb-NO"/>
        </w:rPr>
      </w:pPr>
    </w:p>
    <w:p w14:paraId="6A797CCE" w14:textId="14C05103" w:rsidR="00D55E15" w:rsidRDefault="00D55E15" w:rsidP="00F657E8">
      <w:pPr>
        <w:tabs>
          <w:tab w:val="left" w:pos="2220"/>
        </w:tabs>
        <w:ind w:left="0"/>
        <w:rPr>
          <w:lang w:val="nb-NO"/>
        </w:rPr>
      </w:pPr>
      <w:r w:rsidRPr="2BE4DE73">
        <w:rPr>
          <w:lang w:val="nb-NO"/>
        </w:rPr>
        <w:t>[</w:t>
      </w:r>
      <w:r w:rsidRPr="2BE4DE73">
        <w:rPr>
          <w:i/>
          <w:iCs/>
          <w:highlight w:val="yellow"/>
          <w:lang w:val="nb-NO"/>
        </w:rPr>
        <w:t>Merk: Det faktiske og rettslige grunnlaget må redegjøres nærmere for</w:t>
      </w:r>
      <w:r w:rsidR="009F1A7A" w:rsidRPr="2BE4DE73">
        <w:rPr>
          <w:i/>
          <w:iCs/>
          <w:highlight w:val="yellow"/>
          <w:lang w:val="nb-NO"/>
        </w:rPr>
        <w:t>.</w:t>
      </w:r>
      <w:r w:rsidRPr="2BE4DE73">
        <w:rPr>
          <w:i/>
          <w:iCs/>
          <w:highlight w:val="yellow"/>
          <w:lang w:val="nb-NO"/>
        </w:rPr>
        <w:t xml:space="preserve"> F.eks. under punkt 1) må det gis informasjon om hvordan finansieringen er gitt</w:t>
      </w:r>
      <w:r w:rsidR="7F7C2CF7" w:rsidRPr="2BE4DE73">
        <w:rPr>
          <w:i/>
          <w:iCs/>
          <w:highlight w:val="yellow"/>
          <w:lang w:val="nb-NO"/>
        </w:rPr>
        <w:t xml:space="preserve"> (hvem finansierer)</w:t>
      </w:r>
      <w:r w:rsidRPr="2BE4DE73">
        <w:rPr>
          <w:i/>
          <w:iCs/>
          <w:highlight w:val="yellow"/>
          <w:lang w:val="nb-NO"/>
        </w:rPr>
        <w:t>, bakgrunnen for bortfallet, på hvilket tidspunkt den bortfaller, osv</w:t>
      </w:r>
      <w:r w:rsidRPr="2BE4DE73">
        <w:rPr>
          <w:lang w:val="nb-NO"/>
        </w:rPr>
        <w:t>.</w:t>
      </w:r>
      <w:r w:rsidR="009F1A7A" w:rsidRPr="2BE4DE73">
        <w:rPr>
          <w:lang w:val="nb-NO"/>
        </w:rPr>
        <w:t xml:space="preserve"> </w:t>
      </w:r>
      <w:r w:rsidR="009F1A7A" w:rsidRPr="2BE4DE73">
        <w:rPr>
          <w:i/>
          <w:iCs/>
          <w:highlight w:val="yellow"/>
          <w:lang w:val="nb-NO"/>
        </w:rPr>
        <w:t>Relevante dokumenter</w:t>
      </w:r>
      <w:r w:rsidR="00947EC8">
        <w:rPr>
          <w:i/>
          <w:iCs/>
          <w:highlight w:val="yellow"/>
          <w:lang w:val="nb-NO"/>
        </w:rPr>
        <w:t xml:space="preserve"> </w:t>
      </w:r>
      <w:r w:rsidR="009F1A7A" w:rsidRPr="2BE4DE73">
        <w:rPr>
          <w:i/>
          <w:iCs/>
          <w:highlight w:val="yellow"/>
          <w:lang w:val="nb-NO"/>
        </w:rPr>
        <w:t>i saken</w:t>
      </w:r>
      <w:r w:rsidR="2DCBFEB7" w:rsidRPr="2BE4DE73">
        <w:rPr>
          <w:i/>
          <w:iCs/>
          <w:highlight w:val="yellow"/>
          <w:lang w:val="nb-NO"/>
        </w:rPr>
        <w:t xml:space="preserve">, </w:t>
      </w:r>
      <w:r w:rsidR="763B8E69" w:rsidRPr="2BE4DE73">
        <w:rPr>
          <w:i/>
          <w:iCs/>
          <w:highlight w:val="yellow"/>
          <w:lang w:val="nb-NO"/>
        </w:rPr>
        <w:t>for eksempel</w:t>
      </w:r>
      <w:r w:rsidR="009F1A7A" w:rsidRPr="2BE4DE73">
        <w:rPr>
          <w:i/>
          <w:iCs/>
          <w:highlight w:val="yellow"/>
          <w:lang w:val="nb-NO"/>
        </w:rPr>
        <w:t xml:space="preserve"> </w:t>
      </w:r>
      <w:r w:rsidR="763B8E69" w:rsidRPr="2BE4DE73">
        <w:rPr>
          <w:i/>
          <w:iCs/>
          <w:highlight w:val="yellow"/>
          <w:lang w:val="nb-NO"/>
        </w:rPr>
        <w:t xml:space="preserve">avtale om finansiering, </w:t>
      </w:r>
      <w:r w:rsidR="009F1A7A" w:rsidRPr="2BE4DE73">
        <w:rPr>
          <w:i/>
          <w:iCs/>
          <w:highlight w:val="yellow"/>
          <w:lang w:val="nb-NO"/>
        </w:rPr>
        <w:t>må vedlegges innstillingsnotatet.</w:t>
      </w:r>
      <w:r w:rsidRPr="2BE4DE73">
        <w:rPr>
          <w:lang w:val="nb-NO"/>
        </w:rPr>
        <w:t>]</w:t>
      </w:r>
    </w:p>
    <w:p w14:paraId="1441B30C" w14:textId="77777777" w:rsidR="006629AB" w:rsidRDefault="006629AB" w:rsidP="00F657E8">
      <w:pPr>
        <w:tabs>
          <w:tab w:val="left" w:pos="2220"/>
        </w:tabs>
        <w:ind w:left="0"/>
        <w:rPr>
          <w:i/>
          <w:iCs/>
          <w:lang w:val="nb-NO"/>
        </w:rPr>
      </w:pPr>
    </w:p>
    <w:p w14:paraId="633AF2D6" w14:textId="79783978" w:rsidR="00D55E15" w:rsidRDefault="00F657E8" w:rsidP="00F657E8">
      <w:pPr>
        <w:tabs>
          <w:tab w:val="left" w:pos="2220"/>
        </w:tabs>
        <w:ind w:left="0"/>
        <w:rPr>
          <w:lang w:val="nb-NO"/>
        </w:rPr>
      </w:pPr>
      <w:r w:rsidRPr="005A60C4">
        <w:rPr>
          <w:i/>
          <w:iCs/>
          <w:lang w:val="nb-NO"/>
        </w:rPr>
        <w:t>Om bortfall av eksternfinansierte midler:</w:t>
      </w:r>
      <w:r>
        <w:rPr>
          <w:lang w:val="nb-NO"/>
        </w:rPr>
        <w:t xml:space="preserve"> Bortfall av ekstern finansiering innebærer at det foreligger saklig grunn for å si opp den ansatte etter statsansatteloven § 19 (1), så lenge det ikke finnes en annen passende stilling å tilby den ansatte, jf. </w:t>
      </w:r>
      <w:proofErr w:type="spellStart"/>
      <w:r>
        <w:rPr>
          <w:lang w:val="nb-NO"/>
        </w:rPr>
        <w:t>Prop</w:t>
      </w:r>
      <w:proofErr w:type="spellEnd"/>
      <w:r>
        <w:rPr>
          <w:lang w:val="nb-NO"/>
        </w:rPr>
        <w:t xml:space="preserve">. 94 L (2016-2017). </w:t>
      </w:r>
    </w:p>
    <w:p w14:paraId="5014F27A" w14:textId="37548034" w:rsidR="00F657E8" w:rsidRDefault="002235EF" w:rsidP="00F657E8">
      <w:pPr>
        <w:tabs>
          <w:tab w:val="left" w:pos="2220"/>
        </w:tabs>
        <w:ind w:left="0"/>
        <w:rPr>
          <w:lang w:val="nb-NO"/>
        </w:rPr>
      </w:pPr>
      <w:r>
        <w:rPr>
          <w:lang w:val="nb-NO"/>
        </w:rPr>
        <w:t>Enheten</w:t>
      </w:r>
      <w:r w:rsidR="00F657E8">
        <w:rPr>
          <w:lang w:val="nb-NO"/>
        </w:rPr>
        <w:t xml:space="preserve"> har derfor vurdert den ansattes kvalifikasjoner opp mot ledige stillinger ved NTNU. Vurderingen følger nedenfor. </w:t>
      </w:r>
    </w:p>
    <w:p w14:paraId="02E28A05" w14:textId="77777777" w:rsidR="00992E94" w:rsidRDefault="00992E94" w:rsidP="00F20DE4">
      <w:pPr>
        <w:tabs>
          <w:tab w:val="left" w:pos="2220"/>
        </w:tabs>
        <w:ind w:left="0"/>
        <w:rPr>
          <w:lang w:val="nb-NO"/>
        </w:rPr>
      </w:pPr>
    </w:p>
    <w:p w14:paraId="47D5833C" w14:textId="2BE49C37" w:rsidR="002E47C4" w:rsidRPr="002E47C4" w:rsidRDefault="002E47C4" w:rsidP="00F20DE4">
      <w:pPr>
        <w:tabs>
          <w:tab w:val="left" w:pos="2220"/>
        </w:tabs>
        <w:ind w:left="0"/>
        <w:rPr>
          <w:b/>
          <w:bCs/>
          <w:lang w:val="nb-NO"/>
        </w:rPr>
      </w:pPr>
      <w:r w:rsidRPr="002E47C4">
        <w:rPr>
          <w:b/>
          <w:bCs/>
          <w:lang w:val="nb-NO"/>
        </w:rPr>
        <w:t xml:space="preserve">Vurderingen av om det finnes </w:t>
      </w:r>
      <w:r w:rsidR="00992E94">
        <w:rPr>
          <w:b/>
          <w:bCs/>
          <w:lang w:val="nb-NO"/>
        </w:rPr>
        <w:t>en annen passende stilling</w:t>
      </w:r>
      <w:r w:rsidRPr="002E47C4">
        <w:rPr>
          <w:b/>
          <w:bCs/>
          <w:lang w:val="nb-NO"/>
        </w:rPr>
        <w:t xml:space="preserve"> ved </w:t>
      </w:r>
      <w:r w:rsidR="002235EF">
        <w:rPr>
          <w:b/>
          <w:bCs/>
          <w:lang w:val="nb-NO"/>
        </w:rPr>
        <w:t>enheten</w:t>
      </w:r>
    </w:p>
    <w:p w14:paraId="65186F16" w14:textId="3FC72627" w:rsidR="002E47C4" w:rsidRDefault="002235EF" w:rsidP="00F20DE4">
      <w:pPr>
        <w:tabs>
          <w:tab w:val="left" w:pos="2220"/>
        </w:tabs>
        <w:ind w:left="0"/>
        <w:rPr>
          <w:lang w:val="nb-NO"/>
        </w:rPr>
      </w:pPr>
      <w:r>
        <w:rPr>
          <w:lang w:val="nb-NO"/>
        </w:rPr>
        <w:t>Enheten</w:t>
      </w:r>
      <w:r w:rsidR="002E47C4">
        <w:rPr>
          <w:lang w:val="nb-NO"/>
        </w:rPr>
        <w:t xml:space="preserve"> har undersøkt om det finnes andre passende stillinger ved </w:t>
      </w:r>
      <w:r>
        <w:rPr>
          <w:lang w:val="nb-NO"/>
        </w:rPr>
        <w:t>enheten</w:t>
      </w:r>
      <w:r w:rsidR="002E47C4">
        <w:rPr>
          <w:lang w:val="nb-NO"/>
        </w:rPr>
        <w:t xml:space="preserve"> som den ansatte kan tilbys. </w:t>
      </w:r>
    </w:p>
    <w:p w14:paraId="46DBD3CE" w14:textId="77777777" w:rsidR="008E0438" w:rsidRDefault="008E0438" w:rsidP="00F20DE4">
      <w:pPr>
        <w:tabs>
          <w:tab w:val="left" w:pos="2220"/>
        </w:tabs>
        <w:ind w:left="0"/>
        <w:rPr>
          <w:lang w:val="nb-NO"/>
        </w:rPr>
      </w:pPr>
    </w:p>
    <w:p w14:paraId="5230FC16" w14:textId="74A46DB7" w:rsidR="008E0438" w:rsidRDefault="00E32449" w:rsidP="00F20DE4">
      <w:pPr>
        <w:tabs>
          <w:tab w:val="left" w:pos="2220"/>
        </w:tabs>
        <w:ind w:left="0"/>
        <w:rPr>
          <w:lang w:val="nb-NO"/>
        </w:rPr>
      </w:pPr>
      <w:r w:rsidRPr="00AE6D03">
        <w:rPr>
          <w:highlight w:val="yellow"/>
          <w:lang w:val="nb-NO"/>
        </w:rPr>
        <w:t>(Innledningsvis bør det redegjøres kort for enhetens situasjon, og hva strategisk personalplan viser av</w:t>
      </w:r>
      <w:r w:rsidR="00500720" w:rsidRPr="00AE6D03">
        <w:rPr>
          <w:highlight w:val="yellow"/>
          <w:lang w:val="nb-NO"/>
        </w:rPr>
        <w:t xml:space="preserve"> fremtidige vakanser og satsningsområder for den aktuelle fagenheten/seksjonen</w:t>
      </w:r>
      <w:r w:rsidR="00477B10" w:rsidRPr="00AE6D03">
        <w:rPr>
          <w:highlight w:val="yellow"/>
          <w:lang w:val="nb-NO"/>
        </w:rPr>
        <w:t xml:space="preserve">, samt hvilke </w:t>
      </w:r>
      <w:r w:rsidR="00581689" w:rsidRPr="00AE6D03">
        <w:rPr>
          <w:highlight w:val="yellow"/>
          <w:lang w:val="nb-NO"/>
        </w:rPr>
        <w:t xml:space="preserve">utsikter det er til nye relevante prosjekter eller nyansettelser i eksisterende relevante </w:t>
      </w:r>
      <w:proofErr w:type="spellStart"/>
      <w:r w:rsidR="00581689" w:rsidRPr="00AE6D03">
        <w:rPr>
          <w:highlight w:val="yellow"/>
          <w:lang w:val="nb-NO"/>
        </w:rPr>
        <w:t>proshekter</w:t>
      </w:r>
      <w:proofErr w:type="spellEnd"/>
      <w:r w:rsidR="00500720" w:rsidRPr="00AE6D03">
        <w:rPr>
          <w:highlight w:val="yellow"/>
          <w:lang w:val="nb-NO"/>
        </w:rPr>
        <w:t>)</w:t>
      </w:r>
    </w:p>
    <w:p w14:paraId="756A8B1C" w14:textId="77777777" w:rsidR="002E47C4" w:rsidRDefault="002E47C4" w:rsidP="00F20DE4">
      <w:pPr>
        <w:tabs>
          <w:tab w:val="left" w:pos="2220"/>
        </w:tabs>
        <w:ind w:left="0"/>
        <w:rPr>
          <w:lang w:val="nb-NO"/>
        </w:rPr>
      </w:pPr>
    </w:p>
    <w:p w14:paraId="26F7CB2A" w14:textId="4C9C6E46" w:rsidR="009F1A7A" w:rsidRDefault="00F20DE4" w:rsidP="00F20DE4">
      <w:pPr>
        <w:tabs>
          <w:tab w:val="left" w:pos="2220"/>
        </w:tabs>
        <w:ind w:left="0"/>
        <w:rPr>
          <w:lang w:val="nb-NO"/>
        </w:rPr>
      </w:pPr>
      <w:r w:rsidRPr="00AE593B">
        <w:rPr>
          <w:i/>
          <w:iCs/>
          <w:highlight w:val="yellow"/>
          <w:lang w:val="nb-NO"/>
        </w:rPr>
        <w:t>(</w:t>
      </w:r>
      <w:r w:rsidR="002E47C4" w:rsidRPr="00AE593B">
        <w:rPr>
          <w:i/>
          <w:iCs/>
          <w:highlight w:val="yellow"/>
          <w:lang w:val="nb-NO"/>
        </w:rPr>
        <w:t xml:space="preserve">Her skal det redegjøres for </w:t>
      </w:r>
      <w:r w:rsidRPr="00AE593B">
        <w:rPr>
          <w:i/>
          <w:iCs/>
          <w:highlight w:val="yellow"/>
          <w:lang w:val="nb-NO"/>
        </w:rPr>
        <w:t>hvilke vurderinger som er foretatt</w:t>
      </w:r>
      <w:r w:rsidR="00921FCE" w:rsidRPr="00AE593B">
        <w:rPr>
          <w:i/>
          <w:iCs/>
          <w:highlight w:val="yellow"/>
          <w:lang w:val="nb-NO"/>
        </w:rPr>
        <w:t>. Er det konkrete stillinger som er vurdert, har eventuelt stillinger av lavere karakter blitt vurdert, etc.</w:t>
      </w:r>
      <w:r w:rsidR="009F1A7A" w:rsidRPr="00AE593B">
        <w:rPr>
          <w:i/>
          <w:iCs/>
          <w:highlight w:val="yellow"/>
          <w:lang w:val="nb-NO"/>
        </w:rPr>
        <w:t xml:space="preserve"> Dersom det ikke eksisterer ledige passende stillinger, skal det også redegjøres for</w:t>
      </w:r>
      <w:r w:rsidR="003E48FC" w:rsidRPr="00AE593B">
        <w:rPr>
          <w:i/>
          <w:iCs/>
          <w:highlight w:val="yellow"/>
          <w:lang w:val="nb-NO"/>
        </w:rPr>
        <w:t xml:space="preserve">. Eksempel: «Det er lyst ut [x] antall stillinger som [x] og [x], men disse anses ikke som passende [sett inn kort begrunnelse]. </w:t>
      </w:r>
      <w:r w:rsidRPr="00AE593B">
        <w:rPr>
          <w:i/>
          <w:iCs/>
          <w:highlight w:val="yellow"/>
          <w:lang w:val="nb-NO"/>
        </w:rPr>
        <w:t>)</w:t>
      </w:r>
    </w:p>
    <w:p w14:paraId="397931CC" w14:textId="77777777" w:rsidR="006629AB" w:rsidRDefault="006629AB" w:rsidP="00F20DE4">
      <w:pPr>
        <w:tabs>
          <w:tab w:val="left" w:pos="2220"/>
        </w:tabs>
        <w:ind w:left="0"/>
        <w:rPr>
          <w:lang w:val="nb-NO"/>
        </w:rPr>
      </w:pPr>
    </w:p>
    <w:p w14:paraId="0CAA9A96" w14:textId="51F4DAC2" w:rsidR="00F20DE4" w:rsidRDefault="009F1A7A" w:rsidP="00F20DE4">
      <w:pPr>
        <w:tabs>
          <w:tab w:val="left" w:pos="2220"/>
        </w:tabs>
        <w:ind w:left="0"/>
        <w:rPr>
          <w:lang w:val="nb-NO"/>
        </w:rPr>
      </w:pPr>
      <w:r>
        <w:rPr>
          <w:lang w:val="nb-NO"/>
        </w:rPr>
        <w:t>Det vises også</w:t>
      </w:r>
      <w:r w:rsidR="00806DFA">
        <w:rPr>
          <w:lang w:val="nb-NO"/>
        </w:rPr>
        <w:t xml:space="preserve"> </w:t>
      </w:r>
      <w:r>
        <w:rPr>
          <w:lang w:val="nb-NO"/>
        </w:rPr>
        <w:t>til vedlagte skjema for vurdering av andre passende stillinger.</w:t>
      </w:r>
      <w:r w:rsidR="00827DB4">
        <w:rPr>
          <w:lang w:val="nb-NO"/>
        </w:rPr>
        <w:t xml:space="preserve"> </w:t>
      </w:r>
      <w:r w:rsidR="00827DB4" w:rsidRPr="00806DFA">
        <w:rPr>
          <w:highlight w:val="yellow"/>
          <w:lang w:val="nb-NO"/>
        </w:rPr>
        <w:t>(</w:t>
      </w:r>
      <w:r w:rsidR="00946B62" w:rsidRPr="00806DFA">
        <w:rPr>
          <w:highlight w:val="yellow"/>
          <w:lang w:val="nb-NO"/>
        </w:rPr>
        <w:t>Tas kun med d</w:t>
      </w:r>
      <w:r w:rsidR="00827DB4" w:rsidRPr="00806DFA">
        <w:rPr>
          <w:highlight w:val="yellow"/>
          <w:lang w:val="nb-NO"/>
        </w:rPr>
        <w:t>ersom den ansatte er vurdert for konkrete stillinger.)</w:t>
      </w:r>
    </w:p>
    <w:p w14:paraId="0AFE2746" w14:textId="5335669F" w:rsidR="00827DB4" w:rsidRDefault="00827DB4" w:rsidP="00F20DE4">
      <w:pPr>
        <w:tabs>
          <w:tab w:val="left" w:pos="2220"/>
        </w:tabs>
        <w:ind w:left="0"/>
        <w:rPr>
          <w:lang w:val="nb-NO"/>
        </w:rPr>
      </w:pPr>
    </w:p>
    <w:p w14:paraId="42AEB276" w14:textId="167AD1EF" w:rsidR="00827DB4" w:rsidRDefault="00827DB4" w:rsidP="00F20DE4">
      <w:pPr>
        <w:tabs>
          <w:tab w:val="left" w:pos="2220"/>
        </w:tabs>
        <w:ind w:left="0"/>
        <w:rPr>
          <w:lang w:val="nb-NO"/>
        </w:rPr>
      </w:pPr>
      <w:r w:rsidRPr="2BE4DE73">
        <w:rPr>
          <w:lang w:val="nb-NO"/>
        </w:rPr>
        <w:t xml:space="preserve">Vedlagt følger oversikt over ledige stillinger ved </w:t>
      </w:r>
      <w:r w:rsidR="00946B62" w:rsidRPr="2BE4DE73">
        <w:rPr>
          <w:lang w:val="nb-NO"/>
        </w:rPr>
        <w:t>enheten</w:t>
      </w:r>
      <w:r w:rsidRPr="2BE4DE73">
        <w:rPr>
          <w:lang w:val="nb-NO"/>
        </w:rPr>
        <w:t xml:space="preserve"> i periode</w:t>
      </w:r>
      <w:r w:rsidR="00AE593B" w:rsidRPr="2BE4DE73">
        <w:rPr>
          <w:lang w:val="nb-NO"/>
        </w:rPr>
        <w:t xml:space="preserve">n </w:t>
      </w:r>
      <w:r w:rsidR="00806DFA" w:rsidRPr="2BE4DE73">
        <w:rPr>
          <w:lang w:val="nb-NO"/>
        </w:rPr>
        <w:t>det har vært lett</w:t>
      </w:r>
      <w:r w:rsidR="00AE593B" w:rsidRPr="2BE4DE73">
        <w:rPr>
          <w:lang w:val="nb-NO"/>
        </w:rPr>
        <w:t xml:space="preserve"> etter passende stillinger. Det har vært lett etter passende stillinger i perioden</w:t>
      </w:r>
      <w:r w:rsidR="00946B62" w:rsidRPr="2BE4DE73">
        <w:rPr>
          <w:lang w:val="nb-NO"/>
        </w:rPr>
        <w:t xml:space="preserve"> dato-dato</w:t>
      </w:r>
      <w:r w:rsidRPr="2BE4DE73">
        <w:rPr>
          <w:lang w:val="nb-NO"/>
        </w:rPr>
        <w:t>.</w:t>
      </w:r>
      <w:r w:rsidR="70069814" w:rsidRPr="2BE4DE73">
        <w:rPr>
          <w:lang w:val="nb-NO"/>
        </w:rPr>
        <w:t xml:space="preserve"> (i oversikten må det </w:t>
      </w:r>
      <w:proofErr w:type="gramStart"/>
      <w:r w:rsidR="70069814" w:rsidRPr="2BE4DE73">
        <w:rPr>
          <w:lang w:val="nb-NO"/>
        </w:rPr>
        <w:t>fremgå</w:t>
      </w:r>
      <w:proofErr w:type="gramEnd"/>
      <w:r w:rsidR="70069814" w:rsidRPr="2BE4DE73">
        <w:rPr>
          <w:lang w:val="nb-NO"/>
        </w:rPr>
        <w:t xml:space="preserve"> når stillingene er utlyst)</w:t>
      </w:r>
    </w:p>
    <w:p w14:paraId="456C5636" w14:textId="77777777" w:rsidR="009F1A7A" w:rsidRDefault="009F1A7A" w:rsidP="00F20DE4">
      <w:pPr>
        <w:tabs>
          <w:tab w:val="left" w:pos="2220"/>
        </w:tabs>
        <w:ind w:left="0"/>
        <w:rPr>
          <w:lang w:val="nb-NO"/>
        </w:rPr>
      </w:pPr>
    </w:p>
    <w:p w14:paraId="07F930FB" w14:textId="0B39D9FC" w:rsidR="002E47C4" w:rsidRDefault="002E47C4" w:rsidP="00F20DE4">
      <w:pPr>
        <w:tabs>
          <w:tab w:val="left" w:pos="2220"/>
        </w:tabs>
        <w:ind w:left="0"/>
        <w:rPr>
          <w:lang w:val="nb-NO"/>
        </w:rPr>
      </w:pPr>
      <w:r>
        <w:rPr>
          <w:lang w:val="nb-NO"/>
        </w:rPr>
        <w:t xml:space="preserve">Etter dette kan ikke </w:t>
      </w:r>
      <w:r w:rsidR="002235EF">
        <w:rPr>
          <w:lang w:val="nb-NO"/>
        </w:rPr>
        <w:t>enheten</w:t>
      </w:r>
      <w:r>
        <w:rPr>
          <w:lang w:val="nb-NO"/>
        </w:rPr>
        <w:t xml:space="preserve"> se at det foreligger en annen passende stilling som kan tilbys den ansatte</w:t>
      </w:r>
      <w:r w:rsidR="00D702B8">
        <w:rPr>
          <w:lang w:val="nb-NO"/>
        </w:rPr>
        <w:t xml:space="preserve"> ved </w:t>
      </w:r>
      <w:r w:rsidR="002235EF">
        <w:rPr>
          <w:lang w:val="nb-NO"/>
        </w:rPr>
        <w:t>enheten</w:t>
      </w:r>
      <w:r>
        <w:rPr>
          <w:lang w:val="nb-NO"/>
        </w:rPr>
        <w:t xml:space="preserve">. </w:t>
      </w:r>
    </w:p>
    <w:p w14:paraId="7DD8C168" w14:textId="77777777" w:rsidR="002E47C4" w:rsidRDefault="002E47C4" w:rsidP="00F20DE4">
      <w:pPr>
        <w:tabs>
          <w:tab w:val="left" w:pos="2220"/>
        </w:tabs>
        <w:ind w:left="0"/>
        <w:rPr>
          <w:lang w:val="nb-NO"/>
        </w:rPr>
      </w:pPr>
    </w:p>
    <w:p w14:paraId="7F80A3C5" w14:textId="4AF7CD81" w:rsidR="00D010CE" w:rsidRPr="00D010CE" w:rsidRDefault="002235EF" w:rsidP="00F20DE4">
      <w:pPr>
        <w:tabs>
          <w:tab w:val="left" w:pos="2220"/>
        </w:tabs>
        <w:ind w:left="0"/>
        <w:rPr>
          <w:b/>
          <w:bCs/>
          <w:lang w:val="nb-NO"/>
        </w:rPr>
      </w:pPr>
      <w:r>
        <w:rPr>
          <w:b/>
          <w:bCs/>
          <w:lang w:val="nb-NO"/>
        </w:rPr>
        <w:t>Enhetens</w:t>
      </w:r>
      <w:r w:rsidR="00D010CE" w:rsidRPr="00D010CE">
        <w:rPr>
          <w:b/>
          <w:bCs/>
          <w:lang w:val="nb-NO"/>
        </w:rPr>
        <w:t xml:space="preserve"> vurdering av NTNUs behov for å gå til oppsigelse, vurdert opp mot de ulemper en oppsigelse kan medføre for arbeidstaker </w:t>
      </w:r>
    </w:p>
    <w:p w14:paraId="0517B97A" w14:textId="23BB2531" w:rsidR="00D010CE" w:rsidRDefault="002235EF" w:rsidP="00F20DE4">
      <w:pPr>
        <w:tabs>
          <w:tab w:val="left" w:pos="2220"/>
        </w:tabs>
        <w:ind w:left="0"/>
        <w:rPr>
          <w:lang w:val="nb-NO"/>
        </w:rPr>
      </w:pPr>
      <w:r>
        <w:rPr>
          <w:lang w:val="nb-NO"/>
        </w:rPr>
        <w:lastRenderedPageBreak/>
        <w:t>Enheten</w:t>
      </w:r>
      <w:r w:rsidR="00D010CE">
        <w:rPr>
          <w:lang w:val="nb-NO"/>
        </w:rPr>
        <w:t xml:space="preserve"> har vurdert NTNUs behov for å gå til oppsigelse av den ansatte</w:t>
      </w:r>
      <w:r w:rsidR="006B0C69">
        <w:rPr>
          <w:lang w:val="nb-NO"/>
        </w:rPr>
        <w:t>, og veid dette</w:t>
      </w:r>
      <w:r w:rsidR="00D010CE">
        <w:rPr>
          <w:lang w:val="nb-NO"/>
        </w:rPr>
        <w:t xml:space="preserve"> opp mot de ulemper dette vil kunne medføre for vedkommende ansatt, jf. </w:t>
      </w:r>
      <w:r w:rsidR="00CC65F9">
        <w:rPr>
          <w:lang w:val="nb-NO"/>
        </w:rPr>
        <w:t>statsansatteloven § 19 andre ledd</w:t>
      </w:r>
      <w:r w:rsidR="00CD735A">
        <w:rPr>
          <w:lang w:val="nb-NO"/>
        </w:rPr>
        <w:t>.</w:t>
      </w:r>
    </w:p>
    <w:p w14:paraId="7A332900" w14:textId="243920C5" w:rsidR="00D010CE" w:rsidRDefault="00D010CE" w:rsidP="00F20DE4">
      <w:pPr>
        <w:tabs>
          <w:tab w:val="left" w:pos="2220"/>
        </w:tabs>
        <w:ind w:left="0"/>
        <w:rPr>
          <w:lang w:val="nb-NO"/>
        </w:rPr>
      </w:pPr>
    </w:p>
    <w:p w14:paraId="17B8E13C" w14:textId="6C134822" w:rsidR="00D010CE" w:rsidRDefault="006440B5" w:rsidP="00F20DE4">
      <w:pPr>
        <w:tabs>
          <w:tab w:val="left" w:pos="2220"/>
        </w:tabs>
        <w:ind w:left="0"/>
        <w:rPr>
          <w:lang w:val="nb-NO"/>
        </w:rPr>
      </w:pPr>
      <w:r w:rsidRPr="4431C36A">
        <w:rPr>
          <w:lang w:val="nb-NO"/>
        </w:rPr>
        <w:t>(</w:t>
      </w:r>
      <w:r w:rsidRPr="4431C36A">
        <w:rPr>
          <w:highlight w:val="yellow"/>
          <w:lang w:val="nb-NO"/>
        </w:rPr>
        <w:t>Sett inn den konkrete interesseavveiningen, og hvilke momenter som er vektlagt.</w:t>
      </w:r>
      <w:r w:rsidR="00946B62" w:rsidRPr="4431C36A">
        <w:rPr>
          <w:highlight w:val="yellow"/>
          <w:lang w:val="nb-NO"/>
        </w:rPr>
        <w:t xml:space="preserve"> </w:t>
      </w:r>
      <w:r w:rsidR="00D010CE" w:rsidRPr="4431C36A">
        <w:rPr>
          <w:i/>
          <w:iCs/>
          <w:highlight w:val="yellow"/>
          <w:lang w:val="nb-NO"/>
        </w:rPr>
        <w:t xml:space="preserve">Her </w:t>
      </w:r>
      <w:r w:rsidR="006B0C69" w:rsidRPr="4431C36A">
        <w:rPr>
          <w:i/>
          <w:iCs/>
          <w:highlight w:val="yellow"/>
          <w:lang w:val="nb-NO"/>
        </w:rPr>
        <w:t>bør</w:t>
      </w:r>
      <w:r w:rsidR="00D010CE" w:rsidRPr="4431C36A">
        <w:rPr>
          <w:i/>
          <w:iCs/>
          <w:highlight w:val="yellow"/>
          <w:lang w:val="nb-NO"/>
        </w:rPr>
        <w:t xml:space="preserve"> det redegjøres for </w:t>
      </w:r>
      <w:r w:rsidR="006B0C69" w:rsidRPr="4431C36A">
        <w:rPr>
          <w:i/>
          <w:iCs/>
          <w:highlight w:val="yellow"/>
          <w:lang w:val="nb-NO"/>
        </w:rPr>
        <w:t>hvorfor NTNU har behov for å si opp den ansatte når den eksterne finansieringen bortfaller</w:t>
      </w:r>
      <w:r w:rsidR="577C6D6F" w:rsidRPr="4431C36A">
        <w:rPr>
          <w:i/>
          <w:iCs/>
          <w:highlight w:val="yellow"/>
          <w:lang w:val="nb-NO"/>
        </w:rPr>
        <w:t xml:space="preserve"> (Evt. annet grunnlag)</w:t>
      </w:r>
      <w:r w:rsidR="006B0C69" w:rsidRPr="4431C36A">
        <w:rPr>
          <w:i/>
          <w:iCs/>
          <w:highlight w:val="yellow"/>
          <w:lang w:val="nb-NO"/>
        </w:rPr>
        <w:t>. Videre bør det redegjøres for den ansattes alder, sosiale forhold, forsørgelsesbyrde, hvor lett/vanskelig det er for den ansatte å finne nytt arbeid, samt eventuelt andre relevante forhold</w:t>
      </w:r>
      <w:r w:rsidR="006B0C69" w:rsidRPr="4431C36A">
        <w:rPr>
          <w:highlight w:val="yellow"/>
          <w:lang w:val="nb-NO"/>
        </w:rPr>
        <w:t>.)</w:t>
      </w:r>
      <w:r w:rsidR="006B0C69" w:rsidRPr="4431C36A">
        <w:rPr>
          <w:lang w:val="nb-NO"/>
        </w:rPr>
        <w:t xml:space="preserve"> </w:t>
      </w:r>
    </w:p>
    <w:p w14:paraId="5DE2A4B3" w14:textId="14346913" w:rsidR="006440B5" w:rsidRPr="00946B62" w:rsidRDefault="006440B5" w:rsidP="00F20DE4">
      <w:pPr>
        <w:tabs>
          <w:tab w:val="left" w:pos="2220"/>
        </w:tabs>
        <w:ind w:left="0"/>
        <w:rPr>
          <w:i/>
          <w:iCs/>
          <w:lang w:val="nb-NO"/>
        </w:rPr>
      </w:pPr>
      <w:r w:rsidRPr="00183D69">
        <w:rPr>
          <w:i/>
          <w:iCs/>
          <w:highlight w:val="yellow"/>
          <w:lang w:val="nb-NO"/>
        </w:rPr>
        <w:t xml:space="preserve">Eksempel: </w:t>
      </w:r>
      <w:r w:rsidR="00CC65F9" w:rsidRPr="00183D69">
        <w:rPr>
          <w:i/>
          <w:iCs/>
          <w:highlight w:val="yellow"/>
          <w:lang w:val="nb-NO"/>
        </w:rPr>
        <w:t>«</w:t>
      </w:r>
      <w:r w:rsidRPr="00183D69">
        <w:rPr>
          <w:i/>
          <w:iCs/>
          <w:highlight w:val="yellow"/>
          <w:lang w:val="nb-NO"/>
        </w:rPr>
        <w:t>Det er i vurderingen vektlagt at [sett inn</w:t>
      </w:r>
      <w:r w:rsidR="00CC65F9" w:rsidRPr="00183D69">
        <w:rPr>
          <w:i/>
          <w:iCs/>
          <w:highlight w:val="yellow"/>
          <w:lang w:val="nb-NO"/>
        </w:rPr>
        <w:t xml:space="preserve"> relevante momenter med hensyn til særlige sosiale forhold hos den ansatte]. Arbeidsgiver har likevel kommet til at arbeidsgivers interesse i å gå til oppsigelse må veie tyngre. I vurderingen er det særlig lagt vekt på at [sett inn].</w:t>
      </w:r>
    </w:p>
    <w:p w14:paraId="2AA57491" w14:textId="77777777" w:rsidR="00D010CE" w:rsidRDefault="00D010CE" w:rsidP="00F20DE4">
      <w:pPr>
        <w:tabs>
          <w:tab w:val="left" w:pos="2220"/>
        </w:tabs>
        <w:ind w:left="0"/>
        <w:rPr>
          <w:lang w:val="nb-NO"/>
        </w:rPr>
      </w:pPr>
    </w:p>
    <w:p w14:paraId="2875BA3D" w14:textId="5514D9D4" w:rsidR="002E47C4" w:rsidRPr="002E47C4" w:rsidRDefault="002235EF" w:rsidP="00F20DE4">
      <w:pPr>
        <w:tabs>
          <w:tab w:val="left" w:pos="2220"/>
        </w:tabs>
        <w:ind w:left="0"/>
        <w:rPr>
          <w:b/>
          <w:bCs/>
          <w:lang w:val="nb-NO"/>
        </w:rPr>
      </w:pPr>
      <w:r>
        <w:rPr>
          <w:b/>
          <w:bCs/>
          <w:lang w:val="nb-NO"/>
        </w:rPr>
        <w:t>Enhetens</w:t>
      </w:r>
      <w:r w:rsidR="002E47C4">
        <w:rPr>
          <w:b/>
          <w:bCs/>
          <w:lang w:val="nb-NO"/>
        </w:rPr>
        <w:t xml:space="preserve"> </w:t>
      </w:r>
      <w:r w:rsidR="00F657E8">
        <w:rPr>
          <w:b/>
          <w:bCs/>
          <w:lang w:val="nb-NO"/>
        </w:rPr>
        <w:t xml:space="preserve">konklusjon </w:t>
      </w:r>
      <w:r w:rsidR="002E47C4" w:rsidRPr="002E47C4">
        <w:rPr>
          <w:b/>
          <w:bCs/>
          <w:lang w:val="nb-NO"/>
        </w:rPr>
        <w:t xml:space="preserve"> </w:t>
      </w:r>
    </w:p>
    <w:p w14:paraId="44583D15" w14:textId="5CD0F523" w:rsidR="00F657E8" w:rsidRDefault="006B0C69" w:rsidP="00F657E8">
      <w:pPr>
        <w:tabs>
          <w:tab w:val="left" w:pos="2220"/>
        </w:tabs>
        <w:ind w:left="0"/>
        <w:rPr>
          <w:lang w:val="nb-NO"/>
        </w:rPr>
      </w:pPr>
      <w:r>
        <w:rPr>
          <w:lang w:val="nb-NO"/>
        </w:rPr>
        <w:t>På bakgrunn av det ovenfor nevnte</w:t>
      </w:r>
      <w:r w:rsidR="009F1A7A">
        <w:rPr>
          <w:lang w:val="nb-NO"/>
        </w:rPr>
        <w:t xml:space="preserve"> er enhetens vurdering at det foreligger grunnlag for oppsigelse, med mindre det foreligger «annen passende stilling» ved NTNU.</w:t>
      </w:r>
      <w:r>
        <w:rPr>
          <w:lang w:val="nb-NO"/>
        </w:rPr>
        <w:t xml:space="preserve"> </w:t>
      </w:r>
    </w:p>
    <w:p w14:paraId="1E4AB599" w14:textId="77777777" w:rsidR="00F657E8" w:rsidRDefault="00F657E8" w:rsidP="00F657E8">
      <w:pPr>
        <w:tabs>
          <w:tab w:val="left" w:pos="2220"/>
        </w:tabs>
        <w:ind w:left="0"/>
        <w:rPr>
          <w:lang w:val="nb-NO"/>
        </w:rPr>
      </w:pPr>
    </w:p>
    <w:p w14:paraId="47768EA6" w14:textId="173BEE3B" w:rsidR="00F657E8" w:rsidRPr="00F20DE4" w:rsidRDefault="00F657E8" w:rsidP="00F657E8">
      <w:pPr>
        <w:tabs>
          <w:tab w:val="left" w:pos="2220"/>
        </w:tabs>
        <w:ind w:left="0"/>
        <w:rPr>
          <w:lang w:val="nb-NO"/>
        </w:rPr>
      </w:pPr>
      <w:r>
        <w:rPr>
          <w:lang w:val="nb-NO"/>
        </w:rPr>
        <w:t xml:space="preserve">Saken oversendes med dette til sekretariatet til sentralt ansettelsesorgan for videre behandling. </w:t>
      </w:r>
    </w:p>
    <w:p w14:paraId="29482AD8" w14:textId="7ADD61AE" w:rsidR="00C30144" w:rsidRPr="00F20DE4" w:rsidRDefault="00C30144" w:rsidP="00F20DE4">
      <w:pPr>
        <w:tabs>
          <w:tab w:val="left" w:pos="2220"/>
        </w:tabs>
        <w:ind w:left="0"/>
        <w:rPr>
          <w:lang w:val="nb-NO"/>
        </w:rPr>
      </w:pPr>
    </w:p>
    <w:sectPr w:rsidR="00C30144" w:rsidRPr="00F20DE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BB07" w14:textId="77777777" w:rsidR="00375C7C" w:rsidRDefault="00375C7C">
      <w:r>
        <w:separator/>
      </w:r>
    </w:p>
  </w:endnote>
  <w:endnote w:type="continuationSeparator" w:id="0">
    <w:p w14:paraId="4317979D" w14:textId="77777777" w:rsidR="00375C7C" w:rsidRDefault="0037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5FC5" w14:textId="77777777" w:rsidR="0083164E" w:rsidRDefault="0083164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CF38" w14:textId="77777777" w:rsidR="0083164E" w:rsidRDefault="0083164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5044" w14:textId="77777777" w:rsidR="00972784" w:rsidRDefault="00972784" w:rsidP="00972784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784" w:rsidRPr="00176D2C" w14:paraId="3BAD473A" w14:textId="77777777" w:rsidTr="0099559D">
      <w:tc>
        <w:tcPr>
          <w:tcW w:w="1916" w:type="dxa"/>
        </w:tcPr>
        <w:p w14:paraId="223D1D51" w14:textId="77777777"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14:paraId="1D9A7363" w14:textId="77777777"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14:paraId="494950F7" w14:textId="77777777"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14:paraId="1CB3EFD2" w14:textId="77777777"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14:paraId="3E0407D5" w14:textId="77777777"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0" w:name="lblSaksbehandler"/>
          <w:r w:rsidRPr="00176D2C">
            <w:t>Saksbehandler</w:t>
          </w:r>
          <w:bookmarkEnd w:id="10"/>
        </w:p>
      </w:tc>
    </w:tr>
    <w:tr w:rsidR="00972784" w:rsidRPr="00176D2C" w14:paraId="54609473" w14:textId="77777777" w:rsidTr="0099559D">
      <w:tc>
        <w:tcPr>
          <w:tcW w:w="1916" w:type="dxa"/>
        </w:tcPr>
        <w:p w14:paraId="0192558A" w14:textId="77777777" w:rsidR="00972784" w:rsidRPr="00176D2C" w:rsidRDefault="00F20DE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Postadresse1"/>
          <w:r>
            <w:t>7491 Trondheim</w:t>
          </w:r>
          <w:bookmarkEnd w:id="11"/>
        </w:p>
      </w:tc>
      <w:tc>
        <w:tcPr>
          <w:tcW w:w="2444" w:type="dxa"/>
        </w:tcPr>
        <w:p w14:paraId="65E83DF6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199DF45E" w14:textId="77777777" w:rsidR="00972784" w:rsidRPr="00176D2C" w:rsidRDefault="00F20DE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Besok1"/>
          <w:r>
            <w:t>Hovedbygningen</w:t>
          </w:r>
          <w:bookmarkEnd w:id="12"/>
        </w:p>
      </w:tc>
      <w:tc>
        <w:tcPr>
          <w:tcW w:w="1741" w:type="dxa"/>
        </w:tcPr>
        <w:p w14:paraId="5BB46B9A" w14:textId="77777777" w:rsidR="00972784" w:rsidRPr="00176D2C" w:rsidRDefault="00F20DE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telefon"/>
          <w:r>
            <w:t>+47 73595000</w:t>
          </w:r>
          <w:bookmarkEnd w:id="13"/>
        </w:p>
      </w:tc>
      <w:tc>
        <w:tcPr>
          <w:tcW w:w="1761" w:type="dxa"/>
        </w:tcPr>
        <w:p w14:paraId="3390C84A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personlig_fornavn"/>
          <w:bookmarkEnd w:id="14"/>
          <w:r w:rsidRPr="00176D2C">
            <w:t xml:space="preserve"> </w:t>
          </w:r>
          <w:bookmarkStart w:id="15" w:name="personlig_etternavn"/>
          <w:bookmarkEnd w:id="15"/>
        </w:p>
      </w:tc>
    </w:tr>
    <w:tr w:rsidR="00972784" w:rsidRPr="00176D2C" w14:paraId="41D67982" w14:textId="77777777" w:rsidTr="0099559D">
      <w:tc>
        <w:tcPr>
          <w:tcW w:w="1916" w:type="dxa"/>
        </w:tcPr>
        <w:p w14:paraId="182BEA41" w14:textId="77777777" w:rsidR="00972784" w:rsidRPr="00176D2C" w:rsidRDefault="00F20DE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2"/>
          <w:r>
            <w:t>Norway</w:t>
          </w:r>
          <w:bookmarkEnd w:id="16"/>
        </w:p>
      </w:tc>
      <w:tc>
        <w:tcPr>
          <w:tcW w:w="2444" w:type="dxa"/>
        </w:tcPr>
        <w:p w14:paraId="67C6775C" w14:textId="77777777" w:rsidR="00972784" w:rsidRPr="00176D2C" w:rsidRDefault="00F20DE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epost"/>
          <w:r>
            <w:t>postmottak@ntnu.no</w:t>
          </w:r>
          <w:bookmarkEnd w:id="17"/>
        </w:p>
      </w:tc>
      <w:tc>
        <w:tcPr>
          <w:tcW w:w="1922" w:type="dxa"/>
        </w:tcPr>
        <w:p w14:paraId="43DDE3A8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2"/>
          <w:bookmarkEnd w:id="18"/>
        </w:p>
      </w:tc>
      <w:tc>
        <w:tcPr>
          <w:tcW w:w="1741" w:type="dxa"/>
        </w:tcPr>
        <w:p w14:paraId="327378B4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12EA4E9C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personlig_epost"/>
          <w:bookmarkEnd w:id="19"/>
        </w:p>
      </w:tc>
    </w:tr>
    <w:tr w:rsidR="00972784" w:rsidRPr="00176D2C" w14:paraId="4D5E259F" w14:textId="77777777" w:rsidTr="0099559D">
      <w:tc>
        <w:tcPr>
          <w:tcW w:w="1916" w:type="dxa"/>
        </w:tcPr>
        <w:p w14:paraId="5C004AF7" w14:textId="77777777" w:rsidR="00972784" w:rsidRPr="00176D2C" w:rsidRDefault="00F20DE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info_Postadresse3"/>
          <w:r>
            <w:t>Høgskoleringen 1</w:t>
          </w:r>
          <w:bookmarkEnd w:id="20"/>
        </w:p>
      </w:tc>
      <w:tc>
        <w:tcPr>
          <w:tcW w:w="2444" w:type="dxa"/>
        </w:tcPr>
        <w:p w14:paraId="1248BE4C" w14:textId="77777777" w:rsidR="00972784" w:rsidRPr="00176D2C" w:rsidRDefault="00F20DE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info_web"/>
          <w:r>
            <w:t>www.ntnu.no</w:t>
          </w:r>
          <w:bookmarkEnd w:id="21"/>
        </w:p>
      </w:tc>
      <w:tc>
        <w:tcPr>
          <w:tcW w:w="1922" w:type="dxa"/>
        </w:tcPr>
        <w:p w14:paraId="0BB937EA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Besok3"/>
          <w:bookmarkEnd w:id="22"/>
        </w:p>
      </w:tc>
      <w:tc>
        <w:tcPr>
          <w:tcW w:w="1741" w:type="dxa"/>
        </w:tcPr>
        <w:p w14:paraId="5BA2B85D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0C87B602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lblTlf"/>
          <w:bookmarkEnd w:id="23"/>
          <w:r w:rsidRPr="00176D2C">
            <w:rPr>
              <w:lang w:val="en-US"/>
            </w:rPr>
            <w:t xml:space="preserve"> </w:t>
          </w:r>
          <w:bookmarkStart w:id="24" w:name="personlig_personligTelefon"/>
          <w:bookmarkEnd w:id="24"/>
          <w:r w:rsidRPr="00176D2C">
            <w:rPr>
              <w:lang w:val="en-US"/>
            </w:rPr>
            <w:t xml:space="preserve"> </w:t>
          </w:r>
        </w:p>
      </w:tc>
    </w:tr>
  </w:tbl>
  <w:p w14:paraId="2FD615C3" w14:textId="77777777" w:rsidR="00972784" w:rsidRDefault="00972784" w:rsidP="00972784">
    <w:pPr>
      <w:pStyle w:val="Bunntekst"/>
      <w:rPr>
        <w:sz w:val="6"/>
        <w:lang w:val="en-US"/>
      </w:rPr>
    </w:pPr>
  </w:p>
  <w:p w14:paraId="430D9AE1" w14:textId="77777777" w:rsidR="00972784" w:rsidRPr="00761814" w:rsidRDefault="00972784" w:rsidP="00761814">
    <w:pPr>
      <w:pStyle w:val="FooterGraa"/>
    </w:pPr>
    <w:bookmarkStart w:id="25" w:name="lblBunntekst"/>
    <w:r w:rsidRPr="00761814">
      <w:t>Adresser korrespondanse til saksbehandlende enhet. Husk å oppgi referanse.</w:t>
    </w:r>
    <w:bookmarkEnd w:id="25"/>
  </w:p>
  <w:p w14:paraId="7BFB76B0" w14:textId="77777777" w:rsidR="005273E5" w:rsidRPr="00972784" w:rsidRDefault="005273E5" w:rsidP="00972784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F322" w14:textId="77777777" w:rsidR="005273E5" w:rsidRDefault="005273E5">
    <w:pPr>
      <w:pStyle w:val="Bunntekst"/>
    </w:pPr>
  </w:p>
  <w:p w14:paraId="6EB40C9B" w14:textId="77777777" w:rsidR="005273E5" w:rsidRDefault="005273E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847B" w14:textId="77777777" w:rsidR="005273E5" w:rsidRDefault="005273E5">
    <w:pPr>
      <w:pStyle w:val="Bunntekst"/>
    </w:pPr>
  </w:p>
  <w:p w14:paraId="116818C9" w14:textId="77777777" w:rsidR="005273E5" w:rsidRDefault="005273E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A6FF" w14:textId="77777777" w:rsidR="005273E5" w:rsidRDefault="005273E5">
    <w:pPr>
      <w:pStyle w:val="Bunntekst"/>
      <w:pBdr>
        <w:bottom w:val="single" w:sz="4" w:space="1" w:color="auto"/>
      </w:pBdr>
    </w:pPr>
  </w:p>
  <w:p w14:paraId="40114DD8" w14:textId="77777777"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4" w:name="tittel"/>
    <w:bookmarkEnd w:id="44"/>
  </w:p>
  <w:p w14:paraId="72E41CB3" w14:textId="77777777"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5" w:name="Navn"/>
    <w:bookmarkEnd w:id="45"/>
  </w:p>
  <w:p w14:paraId="342DF8F0" w14:textId="77777777"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6" w:name="Navn2"/>
    <w:bookmarkEnd w:id="46"/>
  </w:p>
  <w:p w14:paraId="62B3D70B" w14:textId="77777777" w:rsidR="005273E5" w:rsidRPr="000558A9" w:rsidRDefault="005273E5">
    <w:pPr>
      <w:pStyle w:val="FooterTekst"/>
    </w:pPr>
    <w:r>
      <w:tab/>
    </w:r>
    <w:r w:rsidRPr="000558A9">
      <w:t>http://www.ntnu.no/adm/info</w:t>
    </w:r>
    <w:r w:rsidRPr="000558A9">
      <w:tab/>
      <w:t>Gløshaugen</w:t>
    </w:r>
    <w:r w:rsidRPr="000558A9">
      <w:tab/>
      <w:t>+ 47 73 59 54 37</w:t>
    </w:r>
    <w:r w:rsidRPr="000558A9">
      <w:tab/>
    </w:r>
    <w:proofErr w:type="spellStart"/>
    <w:r w:rsidRPr="000558A9">
      <w:t>Tlf</w:t>
    </w:r>
    <w:proofErr w:type="spellEnd"/>
    <w:r w:rsidRPr="000558A9">
      <w:t xml:space="preserve">: + 47 </w:t>
    </w:r>
    <w:bookmarkStart w:id="47" w:name="Tlf"/>
    <w:bookmarkEnd w:id="47"/>
    <w:proofErr w:type="spellStart"/>
    <w:r w:rsidRPr="000558A9">
      <w:t>lkjlljljkljklkjljklj</w:t>
    </w:r>
    <w:proofErr w:type="spellEnd"/>
  </w:p>
  <w:p w14:paraId="284DA241" w14:textId="77777777" w:rsidR="005273E5" w:rsidRPr="000558A9" w:rsidRDefault="005273E5">
    <w:pPr>
      <w:pStyle w:val="Bunntekst"/>
      <w:rPr>
        <w:sz w:val="6"/>
        <w:lang w:val="nb-NO"/>
      </w:rPr>
    </w:pPr>
  </w:p>
  <w:p w14:paraId="4556689C" w14:textId="77777777" w:rsidR="005273E5" w:rsidRDefault="005273E5" w:rsidP="00761814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1EF81013" w14:textId="77777777" w:rsidR="005273E5" w:rsidRDefault="005273E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7140" w14:textId="77777777" w:rsidR="00375C7C" w:rsidRDefault="00375C7C">
      <w:r>
        <w:separator/>
      </w:r>
    </w:p>
  </w:footnote>
  <w:footnote w:type="continuationSeparator" w:id="0">
    <w:p w14:paraId="51443DD0" w14:textId="77777777" w:rsidR="00375C7C" w:rsidRDefault="0037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A5EC" w14:textId="77777777" w:rsidR="0083164E" w:rsidRDefault="0083164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CD1A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 w14:paraId="40A2256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87A60F8" w14:textId="77777777"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9E6F41E" w14:textId="77777777" w:rsidR="005273E5" w:rsidRDefault="005273E5">
          <w:pPr>
            <w:pStyle w:val="DatoRefTekst"/>
          </w:pPr>
          <w:r>
            <w:t>Vår dato</w:t>
          </w:r>
        </w:p>
        <w:p w14:paraId="6C2FFD8F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81F4EEA" w14:textId="77777777" w:rsidR="005273E5" w:rsidRDefault="005273E5">
          <w:pPr>
            <w:pStyle w:val="DatoRefTekst"/>
          </w:pPr>
          <w:r>
            <w:t>Vår referanse</w:t>
          </w:r>
        </w:p>
        <w:p w14:paraId="34231324" w14:textId="77777777" w:rsidR="005273E5" w:rsidRDefault="005273E5">
          <w:pPr>
            <w:pStyle w:val="DatoRefFyllInn"/>
          </w:pPr>
        </w:p>
      </w:tc>
    </w:tr>
  </w:tbl>
  <w:p w14:paraId="27815AF3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1439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3DE954DC" wp14:editId="3B695670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0558A9">
      <w:t>1</w:t>
    </w:r>
    <w:r w:rsidR="005273E5">
      <w:fldChar w:fldCharType="end"/>
    </w:r>
    <w:r w:rsidR="005273E5">
      <w:t xml:space="preserve"> </w:t>
    </w:r>
    <w:bookmarkStart w:id="0" w:name="lblSideteller"/>
    <w:r w:rsidR="005273E5">
      <w:t>av</w:t>
    </w:r>
    <w:bookmarkEnd w:id="0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0558A9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393"/>
      <w:gridCol w:w="1140"/>
      <w:gridCol w:w="1730"/>
      <w:gridCol w:w="1545"/>
    </w:tblGrid>
    <w:tr w:rsidR="0083164E" w14:paraId="2EBF1446" w14:textId="77777777" w:rsidTr="0083164E">
      <w:tc>
        <w:tcPr>
          <w:tcW w:w="5515" w:type="dxa"/>
          <w:tcBorders>
            <w:top w:val="nil"/>
            <w:left w:val="nil"/>
            <w:bottom w:val="nil"/>
            <w:right w:val="nil"/>
          </w:tcBorders>
        </w:tcPr>
        <w:p w14:paraId="5D2B9CA2" w14:textId="77777777" w:rsidR="0083164E" w:rsidRDefault="0083164E">
          <w:pPr>
            <w:pStyle w:val="Topptekst"/>
            <w:rPr>
              <w:lang w:val="nb-NO"/>
            </w:rPr>
          </w:pPr>
        </w:p>
      </w:tc>
      <w:tc>
        <w:tcPr>
          <w:tcW w:w="1161" w:type="dxa"/>
          <w:tcBorders>
            <w:top w:val="nil"/>
            <w:left w:val="nil"/>
            <w:bottom w:val="nil"/>
            <w:right w:val="nil"/>
          </w:tcBorders>
        </w:tcPr>
        <w:p w14:paraId="6D24C917" w14:textId="77777777" w:rsidR="0083164E" w:rsidRDefault="0083164E" w:rsidP="00261969">
          <w:pPr>
            <w:pStyle w:val="DatoRefTekst"/>
          </w:pPr>
        </w:p>
        <w:p w14:paraId="37437A2E" w14:textId="77777777" w:rsidR="0083164E" w:rsidRDefault="0083164E" w:rsidP="00261969">
          <w:pPr>
            <w:pStyle w:val="DatoRefTekst"/>
          </w:pPr>
        </w:p>
      </w:tc>
      <w:tc>
        <w:tcPr>
          <w:tcW w:w="1758" w:type="dxa"/>
          <w:tcBorders>
            <w:top w:val="nil"/>
            <w:left w:val="nil"/>
            <w:bottom w:val="nil"/>
            <w:right w:val="nil"/>
          </w:tcBorders>
        </w:tcPr>
        <w:p w14:paraId="32B3163F" w14:textId="77777777" w:rsidR="0083164E" w:rsidRDefault="0083164E">
          <w:pPr>
            <w:pStyle w:val="DatoFyllInn1"/>
          </w:pPr>
        </w:p>
      </w:tc>
      <w:tc>
        <w:tcPr>
          <w:tcW w:w="1590" w:type="dxa"/>
          <w:tcBorders>
            <w:top w:val="nil"/>
            <w:left w:val="nil"/>
            <w:bottom w:val="nil"/>
            <w:right w:val="nil"/>
          </w:tcBorders>
        </w:tcPr>
        <w:p w14:paraId="1B693911" w14:textId="77777777" w:rsidR="0083164E" w:rsidRDefault="0083164E">
          <w:pPr>
            <w:pStyle w:val="DatoFyllInn1"/>
          </w:pPr>
        </w:p>
      </w:tc>
    </w:tr>
    <w:tr w:rsidR="0083164E" w14:paraId="2B279B1E" w14:textId="77777777" w:rsidTr="0083164E">
      <w:tc>
        <w:tcPr>
          <w:tcW w:w="5515" w:type="dxa"/>
          <w:tcBorders>
            <w:top w:val="nil"/>
            <w:left w:val="nil"/>
            <w:bottom w:val="nil"/>
            <w:right w:val="nil"/>
          </w:tcBorders>
        </w:tcPr>
        <w:p w14:paraId="737985C3" w14:textId="77777777" w:rsidR="0083164E" w:rsidRDefault="0083164E" w:rsidP="00FA0A20">
          <w:pPr>
            <w:pStyle w:val="Header1"/>
          </w:pPr>
          <w:bookmarkStart w:id="1" w:name="lblTopptekst"/>
          <w:r>
            <w:t>Norges teknisk-naturvitenskapelige universitet</w:t>
          </w:r>
        </w:p>
        <w:bookmarkEnd w:id="1"/>
        <w:p w14:paraId="180D7CDC" w14:textId="77777777" w:rsidR="0083164E" w:rsidRDefault="0083164E" w:rsidP="00FA0A20">
          <w:pPr>
            <w:pStyle w:val="Header1"/>
          </w:pPr>
        </w:p>
      </w:tc>
      <w:tc>
        <w:tcPr>
          <w:tcW w:w="1161" w:type="dxa"/>
          <w:tcBorders>
            <w:top w:val="nil"/>
            <w:left w:val="nil"/>
            <w:bottom w:val="nil"/>
            <w:right w:val="nil"/>
          </w:tcBorders>
        </w:tcPr>
        <w:p w14:paraId="587BB081" w14:textId="77777777" w:rsidR="0083164E" w:rsidRDefault="0083164E">
          <w:pPr>
            <w:pStyle w:val="DatoRefTekst2"/>
          </w:pPr>
          <w:bookmarkStart w:id="2" w:name="lblVarDato"/>
          <w:r>
            <w:t>Dato</w:t>
          </w:r>
          <w:bookmarkEnd w:id="2"/>
        </w:p>
        <w:p w14:paraId="1C2F21A1" w14:textId="77777777" w:rsidR="0083164E" w:rsidRDefault="0083164E">
          <w:pPr>
            <w:pStyle w:val="DatoRefFyllInn"/>
          </w:pPr>
          <w:bookmarkStart w:id="3" w:name="varDato"/>
          <w:bookmarkEnd w:id="3"/>
        </w:p>
      </w:tc>
      <w:tc>
        <w:tcPr>
          <w:tcW w:w="1758" w:type="dxa"/>
          <w:tcBorders>
            <w:top w:val="nil"/>
            <w:left w:val="nil"/>
            <w:bottom w:val="nil"/>
            <w:right w:val="nil"/>
          </w:tcBorders>
        </w:tcPr>
        <w:p w14:paraId="5729CC05" w14:textId="77777777" w:rsidR="0083164E" w:rsidRDefault="0083164E">
          <w:pPr>
            <w:pStyle w:val="DatoRefTekst2"/>
          </w:pPr>
          <w:bookmarkStart w:id="4" w:name="lblVarRef"/>
          <w:r>
            <w:t>Referanse</w:t>
          </w:r>
          <w:bookmarkEnd w:id="4"/>
        </w:p>
        <w:p w14:paraId="7984ADEF" w14:textId="77777777" w:rsidR="0083164E" w:rsidRDefault="0083164E">
          <w:pPr>
            <w:pStyle w:val="DatoRefFyllInn"/>
          </w:pPr>
          <w:bookmarkStart w:id="5" w:name="varRef"/>
          <w:bookmarkEnd w:id="5"/>
        </w:p>
      </w:tc>
      <w:tc>
        <w:tcPr>
          <w:tcW w:w="1590" w:type="dxa"/>
          <w:tcBorders>
            <w:top w:val="nil"/>
            <w:left w:val="nil"/>
            <w:bottom w:val="nil"/>
            <w:right w:val="nil"/>
          </w:tcBorders>
        </w:tcPr>
        <w:p w14:paraId="7211AD05" w14:textId="77777777" w:rsidR="0083164E" w:rsidRDefault="0083164E">
          <w:pPr>
            <w:pStyle w:val="DatoRefTekst2"/>
          </w:pPr>
        </w:p>
      </w:tc>
    </w:tr>
  </w:tbl>
  <w:p w14:paraId="2976A2F2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FB08" w14:textId="77777777" w:rsidR="005273E5" w:rsidRDefault="005273E5">
    <w:pPr>
      <w:pStyle w:val="Topptekst"/>
    </w:pPr>
  </w:p>
  <w:p w14:paraId="6C9E4A6E" w14:textId="77777777" w:rsidR="005273E5" w:rsidRDefault="005273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8B8F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D27F17">
      <w:t>2</w:t>
    </w:r>
    <w:r>
      <w:fldChar w:fldCharType="end"/>
    </w:r>
    <w:r>
      <w:t xml:space="preserve"> </w:t>
    </w:r>
    <w:bookmarkStart w:id="38" w:name="lblSideteller2"/>
    <w:r>
      <w:t>av</w:t>
    </w:r>
    <w:bookmarkEnd w:id="38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D27F17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5273E5" w14:paraId="43A7F03B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CD1C5D0" w14:textId="77777777" w:rsidR="005273E5" w:rsidRDefault="005273E5">
          <w:pPr>
            <w:pStyle w:val="Header2"/>
          </w:pPr>
          <w:bookmarkStart w:id="39" w:name="lblTopptekst2"/>
          <w:r>
            <w:t>Norges teknisk-naturvitenskapelige universitet</w:t>
          </w:r>
          <w:bookmarkEnd w:id="39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9EA6BD" w14:textId="77777777" w:rsidR="005273E5" w:rsidRDefault="00261969" w:rsidP="00261969">
          <w:pPr>
            <w:pStyle w:val="DatoRefTekst"/>
          </w:pPr>
          <w:bookmarkStart w:id="40" w:name="lblVarDato2"/>
          <w:r>
            <w:t>Dat</w:t>
          </w:r>
          <w:bookmarkEnd w:id="40"/>
          <w:r>
            <w:t>o</w:t>
          </w:r>
        </w:p>
        <w:p w14:paraId="2F6F62E6" w14:textId="77777777" w:rsidR="005273E5" w:rsidRDefault="005273E5">
          <w:pPr>
            <w:pStyle w:val="DatoRefFyllInn"/>
          </w:pPr>
          <w:bookmarkStart w:id="41" w:name="varDato2"/>
          <w:bookmarkEnd w:id="41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F31DAE8" w14:textId="77777777" w:rsidR="005273E5" w:rsidRDefault="00261969">
          <w:pPr>
            <w:pStyle w:val="DatoRefTekst"/>
          </w:pPr>
          <w:bookmarkStart w:id="42" w:name="lblVarRef2"/>
          <w:r>
            <w:t>R</w:t>
          </w:r>
          <w:r w:rsidR="005273E5">
            <w:t>eferanse</w:t>
          </w:r>
          <w:bookmarkEnd w:id="42"/>
        </w:p>
        <w:p w14:paraId="16A7EFD1" w14:textId="77777777" w:rsidR="005273E5" w:rsidRDefault="005273E5">
          <w:pPr>
            <w:pStyle w:val="DatoRefFyllInn"/>
          </w:pPr>
          <w:bookmarkStart w:id="43" w:name="varRef2"/>
          <w:bookmarkEnd w:id="43"/>
        </w:p>
      </w:tc>
    </w:tr>
  </w:tbl>
  <w:p w14:paraId="1CB7CFF7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52B209FA" w14:textId="77777777" w:rsidR="005273E5" w:rsidRDefault="005273E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B23D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6192" behindDoc="0" locked="0" layoutInCell="1" allowOverlap="1" wp14:anchorId="5325CA59" wp14:editId="6BD092FE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7767A4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5273E5" w14:paraId="3327B73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1BFA980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50D65716" w14:textId="77777777" w:rsidR="005273E5" w:rsidRDefault="005273E5">
          <w:pPr>
            <w:pStyle w:val="DatoRefTekst"/>
          </w:pPr>
          <w:r>
            <w:t>Vår dato</w:t>
          </w:r>
        </w:p>
        <w:p w14:paraId="49D7BAB0" w14:textId="77777777" w:rsidR="005273E5" w:rsidRDefault="005273E5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421C7A7" w14:textId="77777777" w:rsidR="005273E5" w:rsidRDefault="005273E5">
          <w:pPr>
            <w:pStyle w:val="DatoRefTekst"/>
          </w:pPr>
          <w:r>
            <w:t>Vår referanse</w:t>
          </w:r>
        </w:p>
        <w:p w14:paraId="4EF54A14" w14:textId="77777777" w:rsidR="005273E5" w:rsidRDefault="005273E5">
          <w:pPr>
            <w:pStyle w:val="DatoFyllInn1"/>
          </w:pPr>
        </w:p>
      </w:tc>
    </w:tr>
    <w:tr w:rsidR="005273E5" w14:paraId="7040CA01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15AC5335" w14:textId="77777777" w:rsidR="005273E5" w:rsidRDefault="005273E5" w:rsidP="00FA0A20">
          <w:pPr>
            <w:pStyle w:val="Header1"/>
          </w:pPr>
          <w:r>
            <w:t>Kommunikasjonsavdelingen</w:t>
          </w:r>
        </w:p>
        <w:p w14:paraId="0F00E1C3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FE1B096" w14:textId="77777777" w:rsidR="005273E5" w:rsidRDefault="005273E5">
          <w:pPr>
            <w:pStyle w:val="DatoRefTekst2"/>
          </w:pPr>
          <w:r>
            <w:t>Deres dato</w:t>
          </w:r>
        </w:p>
        <w:p w14:paraId="00402D8F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92069DE" w14:textId="77777777" w:rsidR="005273E5" w:rsidRDefault="005273E5">
          <w:pPr>
            <w:pStyle w:val="DatoRefTekst2"/>
          </w:pPr>
          <w:r>
            <w:t>Deres referanse</w:t>
          </w:r>
        </w:p>
        <w:p w14:paraId="2B8A35DB" w14:textId="77777777" w:rsidR="005273E5" w:rsidRDefault="005273E5">
          <w:pPr>
            <w:pStyle w:val="DatoRefFyllInn"/>
          </w:pPr>
        </w:p>
      </w:tc>
    </w:tr>
  </w:tbl>
  <w:p w14:paraId="00927217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0D2F9B39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70BE9"/>
    <w:multiLevelType w:val="hybridMultilevel"/>
    <w:tmpl w:val="56265F4E"/>
    <w:lvl w:ilvl="0" w:tplc="BE7E82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7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E4"/>
    <w:rsid w:val="00021487"/>
    <w:rsid w:val="00043AE7"/>
    <w:rsid w:val="000558A9"/>
    <w:rsid w:val="00072E86"/>
    <w:rsid w:val="000A4FDB"/>
    <w:rsid w:val="000B4FDC"/>
    <w:rsid w:val="000D573F"/>
    <w:rsid w:val="0014656A"/>
    <w:rsid w:val="001520AD"/>
    <w:rsid w:val="00165FD2"/>
    <w:rsid w:val="00183D69"/>
    <w:rsid w:val="001841E0"/>
    <w:rsid w:val="00190405"/>
    <w:rsid w:val="001C6420"/>
    <w:rsid w:val="001F054E"/>
    <w:rsid w:val="00213E34"/>
    <w:rsid w:val="002235EF"/>
    <w:rsid w:val="00252B0C"/>
    <w:rsid w:val="00261969"/>
    <w:rsid w:val="00265163"/>
    <w:rsid w:val="00290AB9"/>
    <w:rsid w:val="002C2948"/>
    <w:rsid w:val="002E1A4F"/>
    <w:rsid w:val="002E2C64"/>
    <w:rsid w:val="002E461D"/>
    <w:rsid w:val="002E47C4"/>
    <w:rsid w:val="002F6C5D"/>
    <w:rsid w:val="0030528C"/>
    <w:rsid w:val="00310411"/>
    <w:rsid w:val="00340047"/>
    <w:rsid w:val="00341AF5"/>
    <w:rsid w:val="003438EA"/>
    <w:rsid w:val="00346634"/>
    <w:rsid w:val="00350092"/>
    <w:rsid w:val="003537B4"/>
    <w:rsid w:val="00360506"/>
    <w:rsid w:val="00375C7C"/>
    <w:rsid w:val="00391861"/>
    <w:rsid w:val="00397E7A"/>
    <w:rsid w:val="003C03A0"/>
    <w:rsid w:val="003C0FC7"/>
    <w:rsid w:val="003E48FC"/>
    <w:rsid w:val="0043332D"/>
    <w:rsid w:val="00437D7A"/>
    <w:rsid w:val="00464FFF"/>
    <w:rsid w:val="00476E3A"/>
    <w:rsid w:val="00477B10"/>
    <w:rsid w:val="0048541D"/>
    <w:rsid w:val="004945E9"/>
    <w:rsid w:val="004B5EC7"/>
    <w:rsid w:val="004C19AA"/>
    <w:rsid w:val="004D0E2C"/>
    <w:rsid w:val="004D36FA"/>
    <w:rsid w:val="004E2F74"/>
    <w:rsid w:val="004E4C29"/>
    <w:rsid w:val="004F119E"/>
    <w:rsid w:val="00500720"/>
    <w:rsid w:val="005273E5"/>
    <w:rsid w:val="005333A5"/>
    <w:rsid w:val="00541D74"/>
    <w:rsid w:val="00545152"/>
    <w:rsid w:val="00546AB0"/>
    <w:rsid w:val="0055071C"/>
    <w:rsid w:val="00581689"/>
    <w:rsid w:val="00587EEF"/>
    <w:rsid w:val="005A49A0"/>
    <w:rsid w:val="005A72FB"/>
    <w:rsid w:val="005C5EB8"/>
    <w:rsid w:val="005C644A"/>
    <w:rsid w:val="005D650E"/>
    <w:rsid w:val="00600B5F"/>
    <w:rsid w:val="006440B5"/>
    <w:rsid w:val="006449D8"/>
    <w:rsid w:val="006629AB"/>
    <w:rsid w:val="00694E05"/>
    <w:rsid w:val="006B0C69"/>
    <w:rsid w:val="006B6ECE"/>
    <w:rsid w:val="006E2BDC"/>
    <w:rsid w:val="007127B0"/>
    <w:rsid w:val="00714810"/>
    <w:rsid w:val="007433C5"/>
    <w:rsid w:val="00761814"/>
    <w:rsid w:val="0076192F"/>
    <w:rsid w:val="007749A6"/>
    <w:rsid w:val="007767A4"/>
    <w:rsid w:val="00791041"/>
    <w:rsid w:val="007D28DC"/>
    <w:rsid w:val="007E6113"/>
    <w:rsid w:val="007F0883"/>
    <w:rsid w:val="0080096C"/>
    <w:rsid w:val="00806DFA"/>
    <w:rsid w:val="00814C7E"/>
    <w:rsid w:val="00827DB4"/>
    <w:rsid w:val="0083164E"/>
    <w:rsid w:val="00875B3B"/>
    <w:rsid w:val="00885029"/>
    <w:rsid w:val="008A2AA9"/>
    <w:rsid w:val="008A377B"/>
    <w:rsid w:val="008C03B1"/>
    <w:rsid w:val="008D4F37"/>
    <w:rsid w:val="008E0438"/>
    <w:rsid w:val="008E63DF"/>
    <w:rsid w:val="00921CB4"/>
    <w:rsid w:val="00921FCE"/>
    <w:rsid w:val="00923440"/>
    <w:rsid w:val="0094042F"/>
    <w:rsid w:val="00946B62"/>
    <w:rsid w:val="00947EC8"/>
    <w:rsid w:val="00967C6F"/>
    <w:rsid w:val="00972784"/>
    <w:rsid w:val="00986244"/>
    <w:rsid w:val="00992E94"/>
    <w:rsid w:val="009C6A59"/>
    <w:rsid w:val="009E4C18"/>
    <w:rsid w:val="009F1A7A"/>
    <w:rsid w:val="00A01647"/>
    <w:rsid w:val="00A05E28"/>
    <w:rsid w:val="00A13476"/>
    <w:rsid w:val="00A32318"/>
    <w:rsid w:val="00A55BDA"/>
    <w:rsid w:val="00A56CAE"/>
    <w:rsid w:val="00A62F4C"/>
    <w:rsid w:val="00A727E6"/>
    <w:rsid w:val="00A84F29"/>
    <w:rsid w:val="00A861C9"/>
    <w:rsid w:val="00A86A56"/>
    <w:rsid w:val="00AA1259"/>
    <w:rsid w:val="00AA750D"/>
    <w:rsid w:val="00AA7F53"/>
    <w:rsid w:val="00AD08DF"/>
    <w:rsid w:val="00AD1743"/>
    <w:rsid w:val="00AD3004"/>
    <w:rsid w:val="00AE0345"/>
    <w:rsid w:val="00AE593B"/>
    <w:rsid w:val="00AE6D03"/>
    <w:rsid w:val="00B052B0"/>
    <w:rsid w:val="00B115B3"/>
    <w:rsid w:val="00B40B76"/>
    <w:rsid w:val="00B4527A"/>
    <w:rsid w:val="00B54618"/>
    <w:rsid w:val="00B6069A"/>
    <w:rsid w:val="00B752B0"/>
    <w:rsid w:val="00B76CB7"/>
    <w:rsid w:val="00B81E4C"/>
    <w:rsid w:val="00B92298"/>
    <w:rsid w:val="00BA2CBC"/>
    <w:rsid w:val="00BB0F74"/>
    <w:rsid w:val="00BC489B"/>
    <w:rsid w:val="00BE2591"/>
    <w:rsid w:val="00BF2FA1"/>
    <w:rsid w:val="00BF4BB8"/>
    <w:rsid w:val="00C2664F"/>
    <w:rsid w:val="00C30144"/>
    <w:rsid w:val="00C4088F"/>
    <w:rsid w:val="00C6269C"/>
    <w:rsid w:val="00C65E2F"/>
    <w:rsid w:val="00C7574D"/>
    <w:rsid w:val="00C90724"/>
    <w:rsid w:val="00C93308"/>
    <w:rsid w:val="00CC438C"/>
    <w:rsid w:val="00CC65F9"/>
    <w:rsid w:val="00CD4CBC"/>
    <w:rsid w:val="00CD735A"/>
    <w:rsid w:val="00CF0056"/>
    <w:rsid w:val="00CF46FD"/>
    <w:rsid w:val="00D010CE"/>
    <w:rsid w:val="00D039B9"/>
    <w:rsid w:val="00D24F71"/>
    <w:rsid w:val="00D27F17"/>
    <w:rsid w:val="00D55127"/>
    <w:rsid w:val="00D55E15"/>
    <w:rsid w:val="00D57025"/>
    <w:rsid w:val="00D62905"/>
    <w:rsid w:val="00D702B8"/>
    <w:rsid w:val="00D74A4E"/>
    <w:rsid w:val="00D8355A"/>
    <w:rsid w:val="00DA5E23"/>
    <w:rsid w:val="00DB6B44"/>
    <w:rsid w:val="00DE787D"/>
    <w:rsid w:val="00E0059A"/>
    <w:rsid w:val="00E06B72"/>
    <w:rsid w:val="00E24797"/>
    <w:rsid w:val="00E32449"/>
    <w:rsid w:val="00E45A14"/>
    <w:rsid w:val="00E96141"/>
    <w:rsid w:val="00ED109B"/>
    <w:rsid w:val="00EE37C8"/>
    <w:rsid w:val="00EE58C4"/>
    <w:rsid w:val="00EE6723"/>
    <w:rsid w:val="00EE7907"/>
    <w:rsid w:val="00F01CC7"/>
    <w:rsid w:val="00F1457C"/>
    <w:rsid w:val="00F20DE4"/>
    <w:rsid w:val="00F24415"/>
    <w:rsid w:val="00F647E3"/>
    <w:rsid w:val="00F657E8"/>
    <w:rsid w:val="00F7014D"/>
    <w:rsid w:val="00FA0A20"/>
    <w:rsid w:val="00FB0B52"/>
    <w:rsid w:val="00FC699E"/>
    <w:rsid w:val="018FA6FA"/>
    <w:rsid w:val="1606D7A5"/>
    <w:rsid w:val="16E91BD1"/>
    <w:rsid w:val="24719B44"/>
    <w:rsid w:val="2BE4DE73"/>
    <w:rsid w:val="2C302E56"/>
    <w:rsid w:val="2DCBFEB7"/>
    <w:rsid w:val="2EC02D68"/>
    <w:rsid w:val="3379FD4D"/>
    <w:rsid w:val="414112D0"/>
    <w:rsid w:val="441287F1"/>
    <w:rsid w:val="4431C36A"/>
    <w:rsid w:val="4ACECCB9"/>
    <w:rsid w:val="577C6D6F"/>
    <w:rsid w:val="5DEFE94E"/>
    <w:rsid w:val="60FCF09B"/>
    <w:rsid w:val="70069814"/>
    <w:rsid w:val="763B8E69"/>
    <w:rsid w:val="77EE1601"/>
    <w:rsid w:val="7F7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56279B"/>
  <w15:docId w15:val="{46D72D75-8ADC-471F-AB2E-5BBEA1C4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3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761814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97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semiHidden/>
    <w:unhideWhenUsed/>
    <w:rsid w:val="0094042F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94042F"/>
    <w:rPr>
      <w:rFonts w:ascii="Arial" w:hAnsi="Arial"/>
      <w:lang w:val="en-GB" w:eastAsia="en-US"/>
    </w:rPr>
  </w:style>
  <w:style w:type="character" w:styleId="Fotnotereferanse">
    <w:name w:val="footnote reference"/>
    <w:basedOn w:val="Standardskriftforavsnitt"/>
    <w:semiHidden/>
    <w:unhideWhenUsed/>
    <w:rsid w:val="0094042F"/>
    <w:rPr>
      <w:vertAlign w:val="superscript"/>
    </w:rPr>
  </w:style>
  <w:style w:type="paragraph" w:styleId="Bobletekst">
    <w:name w:val="Balloon Text"/>
    <w:basedOn w:val="Normal"/>
    <w:link w:val="BobletekstTegn"/>
    <w:semiHidden/>
    <w:unhideWhenUsed/>
    <w:rsid w:val="00D010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D010CE"/>
    <w:rPr>
      <w:rFonts w:ascii="Segoe UI" w:hAnsi="Segoe UI" w:cs="Segoe UI"/>
      <w:sz w:val="18"/>
      <w:szCs w:val="18"/>
      <w:lang w:val="en-GB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92E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92E9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92E94"/>
    <w:rPr>
      <w:rFonts w:ascii="Arial" w:hAnsi="Arial"/>
      <w:lang w:val="en-GB"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992E9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992E94"/>
    <w:rPr>
      <w:rFonts w:ascii="Arial" w:hAnsi="Arial"/>
      <w:b/>
      <w:bCs/>
      <w:lang w:val="en-GB" w:eastAsia="en-US"/>
    </w:rPr>
  </w:style>
  <w:style w:type="paragraph" w:styleId="Listeavsnitt">
    <w:name w:val="List Paragraph"/>
    <w:basedOn w:val="Normal"/>
    <w:uiPriority w:val="34"/>
    <w:qFormat/>
    <w:rsid w:val="00F657E8"/>
    <w:pPr>
      <w:ind w:left="720"/>
      <w:contextualSpacing/>
    </w:pPr>
  </w:style>
  <w:style w:type="paragraph" w:styleId="Brdtekst">
    <w:name w:val="Body Text"/>
    <w:basedOn w:val="Normal"/>
    <w:link w:val="BrdtekstTegn"/>
    <w:uiPriority w:val="13"/>
    <w:semiHidden/>
    <w:unhideWhenUsed/>
    <w:rsid w:val="006440B5"/>
    <w:pPr>
      <w:suppressAutoHyphens/>
      <w:spacing w:after="200" w:line="240" w:lineRule="atLeast"/>
      <w:ind w:left="794" w:right="0"/>
      <w:jc w:val="both"/>
    </w:pPr>
    <w:rPr>
      <w:rFonts w:ascii="Palatino Linotype" w:eastAsiaTheme="minorHAnsi" w:hAnsi="Palatino Linotype" w:cs="Verdana"/>
      <w:sz w:val="20"/>
      <w:szCs w:val="20"/>
      <w:lang w:val="nb-NO" w:eastAsia="nb-NO"/>
    </w:rPr>
  </w:style>
  <w:style w:type="character" w:customStyle="1" w:styleId="BrdtekstTegn">
    <w:name w:val="Brødtekst Tegn"/>
    <w:basedOn w:val="Standardskriftforavsnitt"/>
    <w:link w:val="Brdtekst"/>
    <w:uiPriority w:val="13"/>
    <w:semiHidden/>
    <w:rsid w:val="006440B5"/>
    <w:rPr>
      <w:rFonts w:ascii="Palatino Linotype" w:eastAsiaTheme="minorHAnsi" w:hAnsi="Palatino Linotype" w:cs="Verdana"/>
    </w:rPr>
  </w:style>
  <w:style w:type="paragraph" w:styleId="Revisjon">
    <w:name w:val="Revision"/>
    <w:hidden/>
    <w:uiPriority w:val="99"/>
    <w:semiHidden/>
    <w:rsid w:val="00A13476"/>
    <w:rPr>
      <w:rFonts w:ascii="Arial" w:hAnsi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not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549D1262B7642B89AF1C1E82D7537" ma:contentTypeVersion="5" ma:contentTypeDescription="Create a new document." ma:contentTypeScope="" ma:versionID="c24951c2c8f36046120c89be3a399309">
  <xsd:schema xmlns:xsd="http://www.w3.org/2001/XMLSchema" xmlns:xs="http://www.w3.org/2001/XMLSchema" xmlns:p="http://schemas.microsoft.com/office/2006/metadata/properties" xmlns:ns2="2e3b9ec5-4609-4add-962f-2979c7143091" xmlns:ns3="cb6f59ec-3306-4146-a64d-f4e845eb632d" targetNamespace="http://schemas.microsoft.com/office/2006/metadata/properties" ma:root="true" ma:fieldsID="6c7c3dcdc719168f69f49c85aad7e609" ns2:_="" ns3:_="">
    <xsd:import namespace="2e3b9ec5-4609-4add-962f-2979c7143091"/>
    <xsd:import namespace="cb6f59ec-3306-4146-a64d-f4e845eb6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b9ec5-4609-4add-962f-2979c7143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f59ec-3306-4146-a64d-f4e845eb6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5EC58-79AF-4F85-963E-50938F2FE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b9ec5-4609-4add-962f-2979c7143091"/>
    <ds:schemaRef ds:uri="cb6f59ec-3306-4146-a64d-f4e845eb6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670CF-1443-4B19-AF4A-278892B21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824AC-CC5B-4030-BB9D-2D3B86521D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751445-C1B7-4F18-BC3F-E3E49DD80CDF}">
  <ds:schemaRefs>
    <ds:schemaRef ds:uri="http://schemas.microsoft.com/office/2006/metadata/properties"/>
    <ds:schemaRef ds:uri="2e3b9ec5-4609-4add-962f-2979c71430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b6f59ec-3306-4146-a64d-f4e845eb63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NTNU-mal-notat.dotm</Template>
  <TotalTime>0</TotalTime>
  <Pages>3</Pages>
  <Words>780</Words>
  <Characters>4134</Characters>
  <Application>Microsoft Office Word</Application>
  <DocSecurity>0</DocSecurity>
  <Lines>34</Lines>
  <Paragraphs>9</Paragraphs>
  <ScaleCrop>false</ScaleCrop>
  <Company>Orakeltjenesten, NTNU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O. Rakel</dc:creator>
  <cp:keywords/>
  <dc:description/>
  <cp:lastModifiedBy>Gry Eva Sinkaberg Alterskjær</cp:lastModifiedBy>
  <cp:revision>2</cp:revision>
  <cp:lastPrinted>2020-04-22T07:19:00Z</cp:lastPrinted>
  <dcterms:created xsi:type="dcterms:W3CDTF">2023-12-20T12:45:00Z</dcterms:created>
  <dcterms:modified xsi:type="dcterms:W3CDTF">2023-12-20T12:45:00Z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  <property fmtid="{D5CDD505-2E9C-101B-9397-08002B2CF9AE}" pid="25" name="ContentTypeId">
    <vt:lpwstr>0x010100B2C549D1262B7642B89AF1C1E82D7537</vt:lpwstr>
  </property>
</Properties>
</file>