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AE85E0" w14:textId="24135076" w:rsidR="00D95DE6" w:rsidRPr="008A755B" w:rsidRDefault="00D95DE6" w:rsidP="00D95DE6">
      <w:pPr>
        <w:jc w:val="center"/>
        <w:rPr>
          <w:b/>
          <w:bCs/>
          <w:sz w:val="96"/>
          <w:szCs w:val="96"/>
        </w:rPr>
      </w:pPr>
      <w:r w:rsidRPr="6D40D557">
        <w:rPr>
          <w:b/>
          <w:bCs/>
          <w:sz w:val="72"/>
          <w:szCs w:val="72"/>
        </w:rPr>
        <w:t>NTNUs</w:t>
      </w:r>
      <w:r w:rsidRPr="4F083395">
        <w:rPr>
          <w:b/>
          <w:bCs/>
          <w:sz w:val="56"/>
          <w:szCs w:val="56"/>
        </w:rPr>
        <w:t xml:space="preserve"> </w:t>
      </w:r>
      <w:r w:rsidRPr="4F083395">
        <w:rPr>
          <w:b/>
          <w:bCs/>
          <w:sz w:val="104"/>
          <w:szCs w:val="104"/>
        </w:rPr>
        <w:t>TILPASNINGSAVTALE</w:t>
      </w:r>
      <w:r w:rsidRPr="4F083395">
        <w:rPr>
          <w:b/>
          <w:bCs/>
          <w:sz w:val="96"/>
          <w:szCs w:val="96"/>
        </w:rPr>
        <w:t xml:space="preserve"> </w:t>
      </w:r>
    </w:p>
    <w:p w14:paraId="5152B94B" w14:textId="77777777" w:rsidR="00D95DE6" w:rsidRPr="008A755B" w:rsidRDefault="00D95DE6" w:rsidP="00D95DE6">
      <w:pPr>
        <w:jc w:val="center"/>
        <w:rPr>
          <w:b/>
          <w:bCs/>
          <w:sz w:val="72"/>
        </w:rPr>
      </w:pPr>
      <w:r w:rsidRPr="008A755B">
        <w:rPr>
          <w:b/>
          <w:bCs/>
          <w:sz w:val="72"/>
        </w:rPr>
        <w:t xml:space="preserve">TIL </w:t>
      </w:r>
    </w:p>
    <w:p w14:paraId="6D9B40B2" w14:textId="77777777" w:rsidR="00D95DE6" w:rsidRPr="008A755B" w:rsidRDefault="00D95DE6" w:rsidP="00D95DE6">
      <w:pPr>
        <w:jc w:val="center"/>
        <w:rPr>
          <w:b/>
          <w:bCs/>
          <w:sz w:val="72"/>
        </w:rPr>
      </w:pPr>
      <w:r w:rsidRPr="008A755B">
        <w:rPr>
          <w:b/>
          <w:bCs/>
          <w:sz w:val="72"/>
        </w:rPr>
        <w:t xml:space="preserve">HOVEDAVTALEN </w:t>
      </w:r>
    </w:p>
    <w:p w14:paraId="780DCD52" w14:textId="77777777" w:rsidR="00D95DE6" w:rsidRPr="008A755B" w:rsidRDefault="00D95DE6" w:rsidP="00D95DE6">
      <w:pPr>
        <w:jc w:val="center"/>
        <w:rPr>
          <w:b/>
          <w:bCs/>
          <w:sz w:val="72"/>
        </w:rPr>
      </w:pPr>
      <w:r w:rsidRPr="008A755B">
        <w:rPr>
          <w:b/>
          <w:bCs/>
          <w:sz w:val="72"/>
        </w:rPr>
        <w:t>I STATEN</w:t>
      </w:r>
    </w:p>
    <w:p w14:paraId="448AA8EB" w14:textId="77777777" w:rsidR="00D95DE6" w:rsidRPr="008A755B" w:rsidRDefault="00D95DE6" w:rsidP="00D95DE6">
      <w:pPr>
        <w:jc w:val="center"/>
        <w:rPr>
          <w:b/>
          <w:bCs/>
          <w:sz w:val="96"/>
        </w:rPr>
      </w:pPr>
    </w:p>
    <w:p w14:paraId="167F0907" w14:textId="15E1CF12" w:rsidR="00D95DE6" w:rsidRPr="008A755B" w:rsidRDefault="00EA484C" w:rsidP="00D95DE6">
      <w:pPr>
        <w:jc w:val="center"/>
        <w:rPr>
          <w:b/>
          <w:bCs/>
          <w:sz w:val="180"/>
        </w:rPr>
      </w:pPr>
      <w:r w:rsidRPr="008A755B">
        <w:rPr>
          <w:b/>
          <w:bCs/>
          <w:noProof/>
          <w:sz w:val="180"/>
          <w:lang w:eastAsia="nb-NO"/>
        </w:rPr>
        <w:drawing>
          <wp:anchor distT="0" distB="0" distL="114300" distR="114300" simplePos="0" relativeHeight="251658241" behindDoc="0" locked="0" layoutInCell="1" allowOverlap="1" wp14:anchorId="2829A16D" wp14:editId="74D7FE04">
            <wp:simplePos x="0" y="0"/>
            <wp:positionH relativeFrom="column">
              <wp:posOffset>-408343</wp:posOffset>
            </wp:positionH>
            <wp:positionV relativeFrom="paragraph">
              <wp:posOffset>796290</wp:posOffset>
            </wp:positionV>
            <wp:extent cx="6148317" cy="1143872"/>
            <wp:effectExtent l="0" t="0" r="5080" b="0"/>
            <wp:wrapNone/>
            <wp:docPr id="1" name="Bilde 1"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fargerlite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48317" cy="114387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8A1A3A" w14:textId="4AF0E083" w:rsidR="00D95DE6" w:rsidRPr="008A755B" w:rsidRDefault="00D95DE6" w:rsidP="00D95DE6">
      <w:pPr>
        <w:jc w:val="center"/>
        <w:rPr>
          <w:b/>
          <w:bCs/>
          <w:sz w:val="40"/>
        </w:rPr>
      </w:pPr>
    </w:p>
    <w:p w14:paraId="271CDDE4" w14:textId="3F1550DC" w:rsidR="00D95DE6" w:rsidRPr="008A755B" w:rsidRDefault="00D95DE6" w:rsidP="75A1EB3B">
      <w:pPr>
        <w:jc w:val="center"/>
        <w:rPr>
          <w:b/>
          <w:bCs/>
          <w:sz w:val="40"/>
          <w:szCs w:val="40"/>
          <w:highlight w:val="yellow"/>
        </w:rPr>
      </w:pPr>
      <w:r w:rsidRPr="75A1EB3B">
        <w:rPr>
          <w:b/>
          <w:bCs/>
          <w:sz w:val="40"/>
          <w:szCs w:val="40"/>
        </w:rPr>
        <w:t xml:space="preserve">Gjeldende fra </w:t>
      </w:r>
      <w:r w:rsidR="00CE4F55">
        <w:rPr>
          <w:b/>
          <w:bCs/>
          <w:sz w:val="40"/>
          <w:szCs w:val="40"/>
          <w:highlight w:val="yellow"/>
        </w:rPr>
        <w:t>xx.xx</w:t>
      </w:r>
      <w:r w:rsidR="00F21CD2" w:rsidRPr="75A1EB3B">
        <w:rPr>
          <w:b/>
          <w:bCs/>
          <w:sz w:val="40"/>
          <w:szCs w:val="40"/>
          <w:highlight w:val="yellow"/>
        </w:rPr>
        <w:t>.</w:t>
      </w:r>
      <w:r w:rsidR="008E2FC3" w:rsidRPr="00423241">
        <w:rPr>
          <w:b/>
          <w:bCs/>
          <w:sz w:val="40"/>
          <w:szCs w:val="40"/>
          <w:highlight w:val="yellow"/>
        </w:rPr>
        <w:t>2025</w:t>
      </w:r>
      <w:r w:rsidR="00C15F8F" w:rsidRPr="00423241">
        <w:rPr>
          <w:b/>
          <w:bCs/>
          <w:sz w:val="40"/>
          <w:szCs w:val="40"/>
          <w:highlight w:val="yellow"/>
        </w:rPr>
        <w:t xml:space="preserve"> </w:t>
      </w:r>
      <w:r w:rsidR="00C15F8F" w:rsidRPr="00893CF0">
        <w:rPr>
          <w:b/>
          <w:bCs/>
          <w:sz w:val="40"/>
          <w:szCs w:val="40"/>
        </w:rPr>
        <w:t>til</w:t>
      </w:r>
      <w:r w:rsidR="00EA52D2" w:rsidRPr="00893CF0">
        <w:rPr>
          <w:b/>
          <w:bCs/>
          <w:sz w:val="40"/>
          <w:szCs w:val="40"/>
        </w:rPr>
        <w:t xml:space="preserve"> </w:t>
      </w:r>
      <w:r w:rsidR="4E9A9271" w:rsidRPr="00893CF0">
        <w:rPr>
          <w:b/>
          <w:bCs/>
          <w:sz w:val="40"/>
          <w:szCs w:val="40"/>
        </w:rPr>
        <w:t>31.</w:t>
      </w:r>
      <w:r w:rsidR="00535C0A" w:rsidRPr="00893CF0">
        <w:rPr>
          <w:b/>
          <w:bCs/>
          <w:sz w:val="40"/>
          <w:szCs w:val="40"/>
        </w:rPr>
        <w:t>12</w:t>
      </w:r>
      <w:r w:rsidR="4E9A9271" w:rsidRPr="00893CF0">
        <w:rPr>
          <w:b/>
          <w:bCs/>
          <w:sz w:val="40"/>
          <w:szCs w:val="40"/>
        </w:rPr>
        <w:t>.2025</w:t>
      </w:r>
    </w:p>
    <w:p w14:paraId="2F35E3E9" w14:textId="77777777" w:rsidR="00E9511C" w:rsidRPr="00E9511C" w:rsidRDefault="00D95DE6" w:rsidP="00E9511C">
      <w:pPr>
        <w:rPr>
          <w:rFonts w:ascii="Calibri Light" w:eastAsia="Times New Roman" w:hAnsi="Calibri Light" w:cs="Times New Roman"/>
          <w:b/>
          <w:bCs/>
          <w:color w:val="2F5496"/>
          <w:sz w:val="28"/>
          <w:szCs w:val="28"/>
        </w:rPr>
      </w:pPr>
      <w:r w:rsidRPr="008A755B">
        <w:rPr>
          <w:b/>
          <w:bCs/>
          <w:noProof/>
          <w:lang w:eastAsia="nb-NO"/>
        </w:rPr>
        <mc:AlternateContent>
          <mc:Choice Requires="wps">
            <w:drawing>
              <wp:anchor distT="0" distB="0" distL="114300" distR="114300" simplePos="0" relativeHeight="251658242" behindDoc="0" locked="0" layoutInCell="1" allowOverlap="1" wp14:anchorId="2CED99FB" wp14:editId="32390BE0">
                <wp:simplePos x="0" y="0"/>
                <wp:positionH relativeFrom="column">
                  <wp:posOffset>-674608</wp:posOffset>
                </wp:positionH>
                <wp:positionV relativeFrom="paragraph">
                  <wp:posOffset>31001</wp:posOffset>
                </wp:positionV>
                <wp:extent cx="6810233" cy="6824"/>
                <wp:effectExtent l="0" t="0" r="10160" b="31750"/>
                <wp:wrapNone/>
                <wp:docPr id="2" name="Rett linje 2"/>
                <wp:cNvGraphicFramePr/>
                <a:graphic xmlns:a="http://schemas.openxmlformats.org/drawingml/2006/main">
                  <a:graphicData uri="http://schemas.microsoft.com/office/word/2010/wordprocessingShape">
                    <wps:wsp>
                      <wps:cNvCnPr/>
                      <wps:spPr>
                        <a:xfrm>
                          <a:off x="0" y="0"/>
                          <a:ext cx="6810233" cy="6824"/>
                        </a:xfrm>
                        <a:prstGeom prst="line">
                          <a:avLst/>
                        </a:prstGeom>
                        <a:ln w="1270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4FE33E2" id="Rett linje 2" o:spid="_x0000_s1026" style="position:absolute;z-index:251658242;visibility:visible;mso-wrap-style:square;mso-wrap-distance-left:9pt;mso-wrap-distance-top:0;mso-wrap-distance-right:9pt;mso-wrap-distance-bottom:0;mso-position-horizontal:absolute;mso-position-horizontal-relative:text;mso-position-vertical:absolute;mso-position-vertical-relative:text" from="-53.1pt,2.45pt" to="483.1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" strokecolor="#0070c0" strokeweight="1pt">
                <v:stroke joinstyle="miter"/>
              </v:line>
            </w:pict>
          </mc:Fallback>
        </mc:AlternateContent>
      </w:r>
      <w:r w:rsidRPr="008A755B">
        <w:rPr>
          <w:b/>
          <w:bCs/>
        </w:rPr>
        <w:br w:type="page"/>
      </w:r>
      <w:r w:rsidR="00E9511C" w:rsidRPr="00E9511C">
        <w:rPr>
          <w:rFonts w:ascii="Calibri Light" w:eastAsia="Times New Roman" w:hAnsi="Calibri Light" w:cs="Times New Roman"/>
          <w:b/>
          <w:bCs/>
          <w:color w:val="2F5496"/>
          <w:sz w:val="28"/>
          <w:szCs w:val="28"/>
        </w:rPr>
        <w:lastRenderedPageBreak/>
        <w:t>FORORD</w:t>
      </w:r>
    </w:p>
    <w:p w14:paraId="41752741" w14:textId="77777777" w:rsidR="00E9511C" w:rsidRPr="00E9511C" w:rsidRDefault="00E9511C" w:rsidP="00E9511C">
      <w:pPr>
        <w:rPr>
          <w:rFonts w:ascii="Calibri" w:eastAsia="Calibri" w:hAnsi="Calibri" w:cs="Times New Roman"/>
          <w:bCs/>
        </w:rPr>
      </w:pPr>
      <w:r w:rsidRPr="00E9511C">
        <w:rPr>
          <w:rFonts w:ascii="Calibri" w:eastAsia="Calibri" w:hAnsi="Calibri" w:cs="Times New Roman"/>
          <w:bCs/>
        </w:rPr>
        <w:t xml:space="preserve">Arbeidstakeres medbestemmelsesrett ved arbeidsplassen er en grunnlovfestet rettighet. I staten har man oppfylt Grunnlovens krav gjennom Hovedavtalen i staten. Hovedavtalen har som formål å fastsette spillereglene for medbestemmelse mellom statlige virksomheter og fagforeningene. Hovedavtalen i staten pålegger alle statlige virksomheter å utarbeide en tilpasningsavtale som regulerer hvordan den sentrale hovedavtalen praktiseres lokalt i den enkelte virksomhet. </w:t>
      </w:r>
    </w:p>
    <w:p w14:paraId="466FB8A3" w14:textId="77777777" w:rsidR="00E9511C" w:rsidRPr="00E9511C" w:rsidRDefault="00E9511C" w:rsidP="00E9511C">
      <w:pPr>
        <w:rPr>
          <w:rFonts w:ascii="Calibri" w:eastAsia="Calibri" w:hAnsi="Calibri" w:cs="Times New Roman"/>
          <w:bCs/>
        </w:rPr>
      </w:pPr>
      <w:r w:rsidRPr="00E9511C">
        <w:rPr>
          <w:rFonts w:ascii="Calibri" w:eastAsia="Calibri" w:hAnsi="Calibri" w:cs="Times New Roman"/>
          <w:bCs/>
        </w:rPr>
        <w:t>Ved NTNU skal medbestemmelse og medvirkning være en selvfølgelighet, og et verktøy som bidrar til nyttige tilbakemeldinger og som gir de ansatte innflytelse på sentrale beslutninger. Dette er avgjørende for å finne gode løsninger i viktige saker. Partene ved NTNU har fremforhandlet en Tilpasningsavtale med en oppbygning som skal ivareta god praktisk utøvelse av medbestemmelse i hele virksomheten.</w:t>
      </w:r>
    </w:p>
    <w:p w14:paraId="470B1EC1" w14:textId="77777777" w:rsidR="00E9511C" w:rsidRPr="00E9511C" w:rsidRDefault="00E9511C" w:rsidP="00E9511C">
      <w:pPr>
        <w:rPr>
          <w:rFonts w:ascii="Calibri" w:eastAsia="Calibri" w:hAnsi="Calibri" w:cs="Times New Roman"/>
          <w:bCs/>
        </w:rPr>
      </w:pPr>
      <w:r w:rsidRPr="00E9511C">
        <w:rPr>
          <w:rFonts w:ascii="Calibri" w:eastAsia="Calibri" w:hAnsi="Calibri" w:cs="Times New Roman"/>
          <w:bCs/>
        </w:rPr>
        <w:t>Som universitetets rektor har jeg ansvar for å ivareta et godt og konstruktivt samarbeid med de tillitsvalgte, og Tilpasningsavtalen er et sentralt verktøy i dette samarbeidet. Jeg forutsetter at ledere og tillitsvalgte på alle nivåer er godt kjent med – og følger opp Tilpasningsavtalen i sitt daglige virke.</w:t>
      </w:r>
    </w:p>
    <w:p w14:paraId="10A7AE47" w14:textId="77777777" w:rsidR="00E9511C" w:rsidRPr="00E9511C" w:rsidRDefault="00E9511C" w:rsidP="00E9511C">
      <w:pPr>
        <w:rPr>
          <w:rFonts w:ascii="Calibri" w:eastAsia="Calibri" w:hAnsi="Calibri" w:cs="Times New Roman"/>
          <w:bCs/>
        </w:rPr>
      </w:pPr>
      <w:r w:rsidRPr="00E9511C">
        <w:rPr>
          <w:rFonts w:ascii="Calibri" w:eastAsia="Calibri" w:hAnsi="Calibri" w:cs="Times New Roman"/>
          <w:bCs/>
        </w:rPr>
        <w:t>Jeg er trygg på at den nye Tilpasningsavtalen blir et godt verktøy i arbeidet for medbestemmelse og medvirkning ved NTNU. Jeg ser frem til fortsatt konstruktivt samarbeid med de ansatte og deres representanter.</w:t>
      </w:r>
    </w:p>
    <w:p w14:paraId="0BD59D4F" w14:textId="77777777" w:rsidR="00E9511C" w:rsidRPr="00E9511C" w:rsidRDefault="00E9511C" w:rsidP="00E9511C">
      <w:pPr>
        <w:rPr>
          <w:rFonts w:ascii="Calibri" w:eastAsia="Calibri" w:hAnsi="Calibri" w:cs="Times New Roman"/>
          <w:bCs/>
        </w:rPr>
      </w:pPr>
    </w:p>
    <w:p w14:paraId="1D008611" w14:textId="77777777" w:rsidR="00E9511C" w:rsidRPr="00E9511C" w:rsidRDefault="00E9511C" w:rsidP="00E9511C">
      <w:pPr>
        <w:spacing w:after="0"/>
        <w:rPr>
          <w:rFonts w:ascii="Calibri" w:eastAsia="Calibri" w:hAnsi="Calibri" w:cs="Times New Roman"/>
        </w:rPr>
      </w:pPr>
      <w:r w:rsidRPr="00E9511C">
        <w:rPr>
          <w:rFonts w:ascii="Calibri" w:eastAsia="Calibri" w:hAnsi="Calibri" w:cs="Times New Roman"/>
          <w:bCs/>
        </w:rPr>
        <w:t>Tor Grande</w:t>
      </w:r>
    </w:p>
    <w:p w14:paraId="3823EDA7" w14:textId="552C8CF9" w:rsidR="00E9511C" w:rsidRPr="00E9511C" w:rsidRDefault="00E9511C" w:rsidP="00E9511C">
      <w:pPr>
        <w:spacing w:after="0"/>
        <w:rPr>
          <w:rFonts w:ascii="Calibri" w:eastAsia="Calibri" w:hAnsi="Calibri" w:cs="Times New Roman"/>
          <w:bCs/>
        </w:rPr>
      </w:pPr>
      <w:r w:rsidRPr="00E9511C">
        <w:rPr>
          <w:rFonts w:ascii="Calibri" w:eastAsia="Calibri" w:hAnsi="Calibri" w:cs="Times New Roman"/>
          <w:bCs/>
        </w:rPr>
        <w:t>rektor</w:t>
      </w:r>
    </w:p>
    <w:p w14:paraId="48ABE619" w14:textId="5560F157" w:rsidR="00F43132" w:rsidRDefault="00F43132" w:rsidP="3E8A02C7">
      <w:pPr>
        <w:rPr>
          <w:rFonts w:asciiTheme="majorHAnsi" w:eastAsiaTheme="minorEastAsia" w:hAnsiTheme="majorHAnsi"/>
          <w:b/>
          <w:bCs/>
          <w:caps/>
          <w:noProof/>
          <w:sz w:val="24"/>
          <w:szCs w:val="24"/>
          <w:lang w:eastAsia="nb-NO"/>
        </w:rPr>
      </w:pPr>
      <w:r w:rsidRPr="3E8A02C7">
        <w:rPr>
          <w:rFonts w:eastAsiaTheme="minorEastAsia"/>
          <w:noProof/>
          <w:lang w:eastAsia="nb-NO"/>
        </w:rPr>
        <w:br w:type="page"/>
      </w:r>
    </w:p>
    <w:p w14:paraId="63C179AF" w14:textId="685D41E3" w:rsidR="00D95DE6" w:rsidRDefault="004B1CF5" w:rsidP="00D95DE6">
      <w:pPr>
        <w:rPr>
          <w:rFonts w:asciiTheme="majorHAnsi" w:eastAsiaTheme="minorEastAsia" w:hAnsiTheme="majorHAnsi"/>
          <w:caps/>
          <w:noProof/>
          <w:sz w:val="24"/>
          <w:szCs w:val="24"/>
          <w:lang w:eastAsia="nb-NO"/>
        </w:rPr>
      </w:pPr>
      <w:r>
        <w:rPr>
          <w:rFonts w:asciiTheme="majorHAnsi" w:eastAsiaTheme="minorEastAsia" w:hAnsiTheme="majorHAnsi"/>
          <w:caps/>
          <w:noProof/>
          <w:sz w:val="24"/>
          <w:szCs w:val="24"/>
          <w:lang w:eastAsia="nb-NO"/>
        </w:rPr>
        <w:lastRenderedPageBreak/>
        <w:t>Innhold</w:t>
      </w:r>
    </w:p>
    <w:p w14:paraId="6F963257" w14:textId="2DE4155A" w:rsidR="004D1B8F" w:rsidRDefault="004B1CF5">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r w:rsidRPr="00B6011E">
        <w:rPr>
          <w:rFonts w:asciiTheme="majorHAnsi" w:eastAsiaTheme="minorEastAsia" w:hAnsiTheme="majorHAnsi"/>
          <w:caps w:val="0"/>
          <w:noProof/>
          <w:sz w:val="28"/>
          <w:szCs w:val="28"/>
          <w:lang w:eastAsia="nb-NO"/>
        </w:rPr>
        <w:fldChar w:fldCharType="begin"/>
      </w:r>
      <w:r w:rsidRPr="00B6011E">
        <w:rPr>
          <w:rFonts w:asciiTheme="majorHAnsi" w:eastAsiaTheme="minorEastAsia" w:hAnsiTheme="majorHAnsi"/>
          <w:caps w:val="0"/>
          <w:noProof/>
          <w:sz w:val="28"/>
          <w:szCs w:val="28"/>
          <w:lang w:eastAsia="nb-NO"/>
        </w:rPr>
        <w:instrText xml:space="preserve"> TOC \o "1-2" \h \z \u </w:instrText>
      </w:r>
      <w:r w:rsidRPr="00B6011E">
        <w:rPr>
          <w:rFonts w:asciiTheme="majorHAnsi" w:eastAsiaTheme="minorEastAsia" w:hAnsiTheme="majorHAnsi"/>
          <w:caps w:val="0"/>
          <w:noProof/>
          <w:sz w:val="28"/>
          <w:szCs w:val="28"/>
          <w:lang w:eastAsia="nb-NO"/>
        </w:rPr>
        <w:fldChar w:fldCharType="separate"/>
      </w:r>
      <w:hyperlink w:anchor="_Toc192850076" w:history="1">
        <w:r w:rsidR="004D1B8F" w:rsidRPr="00FE7C23">
          <w:rPr>
            <w:rStyle w:val="Hyperkobling"/>
            <w:noProof/>
          </w:rPr>
          <w:t>1.</w:t>
        </w:r>
        <w:r w:rsidR="004D1B8F">
          <w:rPr>
            <w:rFonts w:eastAsiaTheme="minorEastAsia" w:cstheme="minorBidi"/>
            <w:b w:val="0"/>
            <w:bCs w:val="0"/>
            <w:caps w:val="0"/>
            <w:noProof/>
            <w:kern w:val="2"/>
            <w:sz w:val="24"/>
            <w:szCs w:val="24"/>
            <w:lang w:eastAsia="nb-NO"/>
            <w14:ligatures w14:val="standardContextual"/>
          </w:rPr>
          <w:tab/>
        </w:r>
        <w:r w:rsidR="004D1B8F" w:rsidRPr="00FE7C23">
          <w:rPr>
            <w:rStyle w:val="Hyperkobling"/>
            <w:noProof/>
          </w:rPr>
          <w:t>FORKORTELSER OG FORKLARINGER</w:t>
        </w:r>
        <w:r w:rsidR="004D1B8F">
          <w:rPr>
            <w:noProof/>
            <w:webHidden/>
          </w:rPr>
          <w:tab/>
        </w:r>
        <w:r w:rsidR="004D1B8F">
          <w:rPr>
            <w:noProof/>
            <w:webHidden/>
          </w:rPr>
          <w:fldChar w:fldCharType="begin"/>
        </w:r>
        <w:r w:rsidR="004D1B8F">
          <w:rPr>
            <w:noProof/>
            <w:webHidden/>
          </w:rPr>
          <w:instrText xml:space="preserve"> PAGEREF _Toc192850076 \h </w:instrText>
        </w:r>
        <w:r w:rsidR="004D1B8F">
          <w:rPr>
            <w:noProof/>
            <w:webHidden/>
          </w:rPr>
        </w:r>
        <w:r w:rsidR="004D1B8F">
          <w:rPr>
            <w:noProof/>
            <w:webHidden/>
          </w:rPr>
          <w:fldChar w:fldCharType="separate"/>
        </w:r>
        <w:r w:rsidR="004D1B8F">
          <w:rPr>
            <w:noProof/>
            <w:webHidden/>
          </w:rPr>
          <w:t>5</w:t>
        </w:r>
        <w:r w:rsidR="004D1B8F">
          <w:rPr>
            <w:noProof/>
            <w:webHidden/>
          </w:rPr>
          <w:fldChar w:fldCharType="end"/>
        </w:r>
      </w:hyperlink>
    </w:p>
    <w:p w14:paraId="701632C2" w14:textId="21C57781" w:rsidR="004D1B8F" w:rsidRDefault="004D1B8F">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hyperlink w:anchor="_Toc192850077" w:history="1">
        <w:r w:rsidRPr="00FE7C23">
          <w:rPr>
            <w:rStyle w:val="Hyperkobling"/>
            <w:noProof/>
          </w:rPr>
          <w:t>2.</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VIRKEOMRÅDE, STRUKTUR OG FORMÅL</w:t>
        </w:r>
        <w:r>
          <w:rPr>
            <w:noProof/>
            <w:webHidden/>
          </w:rPr>
          <w:tab/>
        </w:r>
        <w:r>
          <w:rPr>
            <w:noProof/>
            <w:webHidden/>
          </w:rPr>
          <w:fldChar w:fldCharType="begin"/>
        </w:r>
        <w:r>
          <w:rPr>
            <w:noProof/>
            <w:webHidden/>
          </w:rPr>
          <w:instrText xml:space="preserve"> PAGEREF _Toc192850077 \h </w:instrText>
        </w:r>
        <w:r>
          <w:rPr>
            <w:noProof/>
            <w:webHidden/>
          </w:rPr>
        </w:r>
        <w:r>
          <w:rPr>
            <w:noProof/>
            <w:webHidden/>
          </w:rPr>
          <w:fldChar w:fldCharType="separate"/>
        </w:r>
        <w:r>
          <w:rPr>
            <w:noProof/>
            <w:webHidden/>
          </w:rPr>
          <w:t>5</w:t>
        </w:r>
        <w:r>
          <w:rPr>
            <w:noProof/>
            <w:webHidden/>
          </w:rPr>
          <w:fldChar w:fldCharType="end"/>
        </w:r>
      </w:hyperlink>
    </w:p>
    <w:p w14:paraId="1EA61FC2" w14:textId="1ED5D359"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78" w:history="1">
        <w:r w:rsidRPr="00FE7C23">
          <w:rPr>
            <w:rStyle w:val="Hyperkobling"/>
            <w:noProof/>
          </w:rPr>
          <w:t>2.1.</w:t>
        </w:r>
        <w:r>
          <w:rPr>
            <w:rFonts w:eastAsiaTheme="minorEastAsia" w:cstheme="minorBidi"/>
            <w:smallCaps w:val="0"/>
            <w:noProof/>
            <w:kern w:val="2"/>
            <w:sz w:val="24"/>
            <w:szCs w:val="24"/>
            <w:lang w:eastAsia="nb-NO"/>
            <w14:ligatures w14:val="standardContextual"/>
          </w:rPr>
          <w:tab/>
        </w:r>
        <w:r w:rsidRPr="00FE7C23">
          <w:rPr>
            <w:rStyle w:val="Hyperkobling"/>
            <w:noProof/>
          </w:rPr>
          <w:t>Tilpasningsavtalens formål</w:t>
        </w:r>
        <w:r>
          <w:rPr>
            <w:noProof/>
            <w:webHidden/>
          </w:rPr>
          <w:tab/>
        </w:r>
        <w:r>
          <w:rPr>
            <w:noProof/>
            <w:webHidden/>
          </w:rPr>
          <w:fldChar w:fldCharType="begin"/>
        </w:r>
        <w:r>
          <w:rPr>
            <w:noProof/>
            <w:webHidden/>
          </w:rPr>
          <w:instrText xml:space="preserve"> PAGEREF _Toc192850078 \h </w:instrText>
        </w:r>
        <w:r>
          <w:rPr>
            <w:noProof/>
            <w:webHidden/>
          </w:rPr>
        </w:r>
        <w:r>
          <w:rPr>
            <w:noProof/>
            <w:webHidden/>
          </w:rPr>
          <w:fldChar w:fldCharType="separate"/>
        </w:r>
        <w:r>
          <w:rPr>
            <w:noProof/>
            <w:webHidden/>
          </w:rPr>
          <w:t>5</w:t>
        </w:r>
        <w:r>
          <w:rPr>
            <w:noProof/>
            <w:webHidden/>
          </w:rPr>
          <w:fldChar w:fldCharType="end"/>
        </w:r>
      </w:hyperlink>
    </w:p>
    <w:p w14:paraId="661D22E0" w14:textId="79532A26"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79" w:history="1">
        <w:r w:rsidRPr="00FE7C23">
          <w:rPr>
            <w:rStyle w:val="Hyperkobling"/>
            <w:noProof/>
          </w:rPr>
          <w:t>2.2.</w:t>
        </w:r>
        <w:r>
          <w:rPr>
            <w:rFonts w:eastAsiaTheme="minorEastAsia" w:cstheme="minorBidi"/>
            <w:smallCaps w:val="0"/>
            <w:noProof/>
            <w:kern w:val="2"/>
            <w:sz w:val="24"/>
            <w:szCs w:val="24"/>
            <w:lang w:eastAsia="nb-NO"/>
            <w14:ligatures w14:val="standardContextual"/>
          </w:rPr>
          <w:tab/>
        </w:r>
        <w:r w:rsidRPr="00FE7C23">
          <w:rPr>
            <w:rStyle w:val="Hyperkobling"/>
            <w:noProof/>
          </w:rPr>
          <w:t>Virkeområde og hvem tilpasningsavtalen (TPA) gjelder for</w:t>
        </w:r>
        <w:r>
          <w:rPr>
            <w:noProof/>
            <w:webHidden/>
          </w:rPr>
          <w:tab/>
        </w:r>
        <w:r>
          <w:rPr>
            <w:noProof/>
            <w:webHidden/>
          </w:rPr>
          <w:fldChar w:fldCharType="begin"/>
        </w:r>
        <w:r>
          <w:rPr>
            <w:noProof/>
            <w:webHidden/>
          </w:rPr>
          <w:instrText xml:space="preserve"> PAGEREF _Toc192850079 \h </w:instrText>
        </w:r>
        <w:r>
          <w:rPr>
            <w:noProof/>
            <w:webHidden/>
          </w:rPr>
        </w:r>
        <w:r>
          <w:rPr>
            <w:noProof/>
            <w:webHidden/>
          </w:rPr>
          <w:fldChar w:fldCharType="separate"/>
        </w:r>
        <w:r>
          <w:rPr>
            <w:noProof/>
            <w:webHidden/>
          </w:rPr>
          <w:t>6</w:t>
        </w:r>
        <w:r>
          <w:rPr>
            <w:noProof/>
            <w:webHidden/>
          </w:rPr>
          <w:fldChar w:fldCharType="end"/>
        </w:r>
      </w:hyperlink>
    </w:p>
    <w:p w14:paraId="06CFDD92" w14:textId="4BAA15F0"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80" w:history="1">
        <w:r w:rsidRPr="00FE7C23">
          <w:rPr>
            <w:rStyle w:val="Hyperkobling"/>
            <w:noProof/>
          </w:rPr>
          <w:t>2.3.</w:t>
        </w:r>
        <w:r>
          <w:rPr>
            <w:rFonts w:eastAsiaTheme="minorEastAsia" w:cstheme="minorBidi"/>
            <w:smallCaps w:val="0"/>
            <w:noProof/>
            <w:kern w:val="2"/>
            <w:sz w:val="24"/>
            <w:szCs w:val="24"/>
            <w:lang w:eastAsia="nb-NO"/>
            <w14:ligatures w14:val="standardContextual"/>
          </w:rPr>
          <w:tab/>
        </w:r>
        <w:r w:rsidRPr="00FE7C23">
          <w:rPr>
            <w:rStyle w:val="Hyperkobling"/>
            <w:noProof/>
          </w:rPr>
          <w:t>Virksomhetens struktur</w:t>
        </w:r>
        <w:r>
          <w:rPr>
            <w:noProof/>
            <w:webHidden/>
          </w:rPr>
          <w:tab/>
        </w:r>
        <w:r>
          <w:rPr>
            <w:noProof/>
            <w:webHidden/>
          </w:rPr>
          <w:fldChar w:fldCharType="begin"/>
        </w:r>
        <w:r>
          <w:rPr>
            <w:noProof/>
            <w:webHidden/>
          </w:rPr>
          <w:instrText xml:space="preserve"> PAGEREF _Toc192850080 \h </w:instrText>
        </w:r>
        <w:r>
          <w:rPr>
            <w:noProof/>
            <w:webHidden/>
          </w:rPr>
        </w:r>
        <w:r>
          <w:rPr>
            <w:noProof/>
            <w:webHidden/>
          </w:rPr>
          <w:fldChar w:fldCharType="separate"/>
        </w:r>
        <w:r>
          <w:rPr>
            <w:noProof/>
            <w:webHidden/>
          </w:rPr>
          <w:t>6</w:t>
        </w:r>
        <w:r>
          <w:rPr>
            <w:noProof/>
            <w:webHidden/>
          </w:rPr>
          <w:fldChar w:fldCharType="end"/>
        </w:r>
      </w:hyperlink>
    </w:p>
    <w:p w14:paraId="6F73D69E" w14:textId="08792A76"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81" w:history="1">
        <w:r w:rsidRPr="00FE7C23">
          <w:rPr>
            <w:rStyle w:val="Hyperkobling"/>
            <w:noProof/>
          </w:rPr>
          <w:t>2.4.</w:t>
        </w:r>
        <w:r>
          <w:rPr>
            <w:rFonts w:eastAsiaTheme="minorEastAsia" w:cstheme="minorBidi"/>
            <w:smallCaps w:val="0"/>
            <w:noProof/>
            <w:kern w:val="2"/>
            <w:sz w:val="24"/>
            <w:szCs w:val="24"/>
            <w:lang w:eastAsia="nb-NO"/>
            <w14:ligatures w14:val="standardContextual"/>
          </w:rPr>
          <w:tab/>
        </w:r>
        <w:r w:rsidRPr="00FE7C23">
          <w:rPr>
            <w:rStyle w:val="Hyperkobling"/>
            <w:noProof/>
          </w:rPr>
          <w:t>Hovedavtalen i staten og tilpasningsavtalen ved NTNU</w:t>
        </w:r>
        <w:r>
          <w:rPr>
            <w:noProof/>
            <w:webHidden/>
          </w:rPr>
          <w:tab/>
        </w:r>
        <w:r>
          <w:rPr>
            <w:noProof/>
            <w:webHidden/>
          </w:rPr>
          <w:fldChar w:fldCharType="begin"/>
        </w:r>
        <w:r>
          <w:rPr>
            <w:noProof/>
            <w:webHidden/>
          </w:rPr>
          <w:instrText xml:space="preserve"> PAGEREF _Toc192850081 \h </w:instrText>
        </w:r>
        <w:r>
          <w:rPr>
            <w:noProof/>
            <w:webHidden/>
          </w:rPr>
        </w:r>
        <w:r>
          <w:rPr>
            <w:noProof/>
            <w:webHidden/>
          </w:rPr>
          <w:fldChar w:fldCharType="separate"/>
        </w:r>
        <w:r>
          <w:rPr>
            <w:noProof/>
            <w:webHidden/>
          </w:rPr>
          <w:t>7</w:t>
        </w:r>
        <w:r>
          <w:rPr>
            <w:noProof/>
            <w:webHidden/>
          </w:rPr>
          <w:fldChar w:fldCharType="end"/>
        </w:r>
      </w:hyperlink>
    </w:p>
    <w:p w14:paraId="49FD6E86" w14:textId="335C9866" w:rsidR="004D1B8F" w:rsidRDefault="004D1B8F">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hyperlink w:anchor="_Toc192850082" w:history="1">
        <w:r w:rsidRPr="00FE7C23">
          <w:rPr>
            <w:rStyle w:val="Hyperkobling"/>
            <w:noProof/>
          </w:rPr>
          <w:t>3.</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RELEVANT LOV- OG REGELVERK</w:t>
        </w:r>
        <w:r>
          <w:rPr>
            <w:noProof/>
            <w:webHidden/>
          </w:rPr>
          <w:tab/>
        </w:r>
        <w:r>
          <w:rPr>
            <w:noProof/>
            <w:webHidden/>
          </w:rPr>
          <w:fldChar w:fldCharType="begin"/>
        </w:r>
        <w:r>
          <w:rPr>
            <w:noProof/>
            <w:webHidden/>
          </w:rPr>
          <w:instrText xml:space="preserve"> PAGEREF _Toc192850082 \h </w:instrText>
        </w:r>
        <w:r>
          <w:rPr>
            <w:noProof/>
            <w:webHidden/>
          </w:rPr>
        </w:r>
        <w:r>
          <w:rPr>
            <w:noProof/>
            <w:webHidden/>
          </w:rPr>
          <w:fldChar w:fldCharType="separate"/>
        </w:r>
        <w:r>
          <w:rPr>
            <w:noProof/>
            <w:webHidden/>
          </w:rPr>
          <w:t>7</w:t>
        </w:r>
        <w:r>
          <w:rPr>
            <w:noProof/>
            <w:webHidden/>
          </w:rPr>
          <w:fldChar w:fldCharType="end"/>
        </w:r>
      </w:hyperlink>
    </w:p>
    <w:p w14:paraId="1A85DFBA" w14:textId="2FFB82BB" w:rsidR="004D1B8F" w:rsidRDefault="004D1B8F">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hyperlink w:anchor="_Toc192850083" w:history="1">
        <w:r w:rsidRPr="00FE7C23">
          <w:rPr>
            <w:rStyle w:val="Hyperkobling"/>
            <w:noProof/>
          </w:rPr>
          <w:t>4.</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MEDBESTEMMELSE OG MEDVIRKNING</w:t>
        </w:r>
        <w:r>
          <w:rPr>
            <w:noProof/>
            <w:webHidden/>
          </w:rPr>
          <w:tab/>
        </w:r>
        <w:r>
          <w:rPr>
            <w:noProof/>
            <w:webHidden/>
          </w:rPr>
          <w:fldChar w:fldCharType="begin"/>
        </w:r>
        <w:r>
          <w:rPr>
            <w:noProof/>
            <w:webHidden/>
          </w:rPr>
          <w:instrText xml:space="preserve"> PAGEREF _Toc192850083 \h </w:instrText>
        </w:r>
        <w:r>
          <w:rPr>
            <w:noProof/>
            <w:webHidden/>
          </w:rPr>
        </w:r>
        <w:r>
          <w:rPr>
            <w:noProof/>
            <w:webHidden/>
          </w:rPr>
          <w:fldChar w:fldCharType="separate"/>
        </w:r>
        <w:r>
          <w:rPr>
            <w:noProof/>
            <w:webHidden/>
          </w:rPr>
          <w:t>8</w:t>
        </w:r>
        <w:r>
          <w:rPr>
            <w:noProof/>
            <w:webHidden/>
          </w:rPr>
          <w:fldChar w:fldCharType="end"/>
        </w:r>
      </w:hyperlink>
    </w:p>
    <w:p w14:paraId="1CE49C44" w14:textId="21380A04"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84" w:history="1">
        <w:r w:rsidRPr="00FE7C23">
          <w:rPr>
            <w:rStyle w:val="Hyperkobling"/>
            <w:noProof/>
          </w:rPr>
          <w:t>4.1.</w:t>
        </w:r>
        <w:r>
          <w:rPr>
            <w:rFonts w:eastAsiaTheme="minorEastAsia" w:cstheme="minorBidi"/>
            <w:smallCaps w:val="0"/>
            <w:noProof/>
            <w:kern w:val="2"/>
            <w:sz w:val="24"/>
            <w:szCs w:val="24"/>
            <w:lang w:eastAsia="nb-NO"/>
            <w14:ligatures w14:val="standardContextual"/>
          </w:rPr>
          <w:tab/>
        </w:r>
        <w:r w:rsidRPr="00FE7C23">
          <w:rPr>
            <w:rStyle w:val="Hyperkobling"/>
            <w:noProof/>
          </w:rPr>
          <w:t>Hva er medbestemmelse?</w:t>
        </w:r>
        <w:r>
          <w:rPr>
            <w:noProof/>
            <w:webHidden/>
          </w:rPr>
          <w:tab/>
        </w:r>
        <w:r>
          <w:rPr>
            <w:noProof/>
            <w:webHidden/>
          </w:rPr>
          <w:fldChar w:fldCharType="begin"/>
        </w:r>
        <w:r>
          <w:rPr>
            <w:noProof/>
            <w:webHidden/>
          </w:rPr>
          <w:instrText xml:space="preserve"> PAGEREF _Toc192850084 \h </w:instrText>
        </w:r>
        <w:r>
          <w:rPr>
            <w:noProof/>
            <w:webHidden/>
          </w:rPr>
        </w:r>
        <w:r>
          <w:rPr>
            <w:noProof/>
            <w:webHidden/>
          </w:rPr>
          <w:fldChar w:fldCharType="separate"/>
        </w:r>
        <w:r>
          <w:rPr>
            <w:noProof/>
            <w:webHidden/>
          </w:rPr>
          <w:t>8</w:t>
        </w:r>
        <w:r>
          <w:rPr>
            <w:noProof/>
            <w:webHidden/>
          </w:rPr>
          <w:fldChar w:fldCharType="end"/>
        </w:r>
      </w:hyperlink>
    </w:p>
    <w:p w14:paraId="094BB14D" w14:textId="76D47436"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85" w:history="1">
        <w:r w:rsidRPr="00FE7C23">
          <w:rPr>
            <w:rStyle w:val="Hyperkobling"/>
            <w:noProof/>
          </w:rPr>
          <w:t>4.2.</w:t>
        </w:r>
        <w:r>
          <w:rPr>
            <w:rFonts w:eastAsiaTheme="minorEastAsia" w:cstheme="minorBidi"/>
            <w:smallCaps w:val="0"/>
            <w:noProof/>
            <w:kern w:val="2"/>
            <w:sz w:val="24"/>
            <w:szCs w:val="24"/>
            <w:lang w:eastAsia="nb-NO"/>
            <w14:ligatures w14:val="standardContextual"/>
          </w:rPr>
          <w:tab/>
        </w:r>
        <w:r w:rsidRPr="00FE7C23">
          <w:rPr>
            <w:rStyle w:val="Hyperkobling"/>
            <w:noProof/>
          </w:rPr>
          <w:t>Hva er medvirkning?</w:t>
        </w:r>
        <w:r>
          <w:rPr>
            <w:noProof/>
            <w:webHidden/>
          </w:rPr>
          <w:tab/>
        </w:r>
        <w:r>
          <w:rPr>
            <w:noProof/>
            <w:webHidden/>
          </w:rPr>
          <w:fldChar w:fldCharType="begin"/>
        </w:r>
        <w:r>
          <w:rPr>
            <w:noProof/>
            <w:webHidden/>
          </w:rPr>
          <w:instrText xml:space="preserve"> PAGEREF _Toc192850085 \h </w:instrText>
        </w:r>
        <w:r>
          <w:rPr>
            <w:noProof/>
            <w:webHidden/>
          </w:rPr>
        </w:r>
        <w:r>
          <w:rPr>
            <w:noProof/>
            <w:webHidden/>
          </w:rPr>
          <w:fldChar w:fldCharType="separate"/>
        </w:r>
        <w:r>
          <w:rPr>
            <w:noProof/>
            <w:webHidden/>
          </w:rPr>
          <w:t>8</w:t>
        </w:r>
        <w:r>
          <w:rPr>
            <w:noProof/>
            <w:webHidden/>
          </w:rPr>
          <w:fldChar w:fldCharType="end"/>
        </w:r>
      </w:hyperlink>
    </w:p>
    <w:p w14:paraId="37DD8D39" w14:textId="692A1338"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86" w:history="1">
        <w:r w:rsidRPr="00FE7C23">
          <w:rPr>
            <w:rStyle w:val="Hyperkobling"/>
            <w:noProof/>
          </w:rPr>
          <w:t>4.3.</w:t>
        </w:r>
        <w:r>
          <w:rPr>
            <w:rFonts w:eastAsiaTheme="minorEastAsia" w:cstheme="minorBidi"/>
            <w:smallCaps w:val="0"/>
            <w:noProof/>
            <w:kern w:val="2"/>
            <w:sz w:val="24"/>
            <w:szCs w:val="24"/>
            <w:lang w:eastAsia="nb-NO"/>
            <w14:ligatures w14:val="standardContextual"/>
          </w:rPr>
          <w:tab/>
        </w:r>
        <w:r w:rsidRPr="00FE7C23">
          <w:rPr>
            <w:rStyle w:val="Hyperkobling"/>
            <w:noProof/>
          </w:rPr>
          <w:t>Modell for medbestemmelse og medvirkning</w:t>
        </w:r>
        <w:r>
          <w:rPr>
            <w:noProof/>
            <w:webHidden/>
          </w:rPr>
          <w:tab/>
        </w:r>
        <w:r>
          <w:rPr>
            <w:noProof/>
            <w:webHidden/>
          </w:rPr>
          <w:fldChar w:fldCharType="begin"/>
        </w:r>
        <w:r>
          <w:rPr>
            <w:noProof/>
            <w:webHidden/>
          </w:rPr>
          <w:instrText xml:space="preserve"> PAGEREF _Toc192850086 \h </w:instrText>
        </w:r>
        <w:r>
          <w:rPr>
            <w:noProof/>
            <w:webHidden/>
          </w:rPr>
        </w:r>
        <w:r>
          <w:rPr>
            <w:noProof/>
            <w:webHidden/>
          </w:rPr>
          <w:fldChar w:fldCharType="separate"/>
        </w:r>
        <w:r>
          <w:rPr>
            <w:noProof/>
            <w:webHidden/>
          </w:rPr>
          <w:t>9</w:t>
        </w:r>
        <w:r>
          <w:rPr>
            <w:noProof/>
            <w:webHidden/>
          </w:rPr>
          <w:fldChar w:fldCharType="end"/>
        </w:r>
      </w:hyperlink>
    </w:p>
    <w:p w14:paraId="497F8AAA" w14:textId="021ECC73"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87" w:history="1">
        <w:r w:rsidRPr="00FE7C23">
          <w:rPr>
            <w:rStyle w:val="Hyperkobling"/>
            <w:noProof/>
          </w:rPr>
          <w:t>4.4.</w:t>
        </w:r>
        <w:r>
          <w:rPr>
            <w:rFonts w:eastAsiaTheme="minorEastAsia" w:cstheme="minorBidi"/>
            <w:smallCaps w:val="0"/>
            <w:noProof/>
            <w:kern w:val="2"/>
            <w:sz w:val="24"/>
            <w:szCs w:val="24"/>
            <w:lang w:eastAsia="nb-NO"/>
            <w14:ligatures w14:val="standardContextual"/>
          </w:rPr>
          <w:tab/>
        </w:r>
        <w:r w:rsidRPr="00FE7C23">
          <w:rPr>
            <w:rStyle w:val="Hyperkobling"/>
            <w:noProof/>
          </w:rPr>
          <w:t>Medbestemmelsesorganer</w:t>
        </w:r>
        <w:r>
          <w:rPr>
            <w:noProof/>
            <w:webHidden/>
          </w:rPr>
          <w:tab/>
        </w:r>
        <w:r>
          <w:rPr>
            <w:noProof/>
            <w:webHidden/>
          </w:rPr>
          <w:fldChar w:fldCharType="begin"/>
        </w:r>
        <w:r>
          <w:rPr>
            <w:noProof/>
            <w:webHidden/>
          </w:rPr>
          <w:instrText xml:space="preserve"> PAGEREF _Toc192850087 \h </w:instrText>
        </w:r>
        <w:r>
          <w:rPr>
            <w:noProof/>
            <w:webHidden/>
          </w:rPr>
        </w:r>
        <w:r>
          <w:rPr>
            <w:noProof/>
            <w:webHidden/>
          </w:rPr>
          <w:fldChar w:fldCharType="separate"/>
        </w:r>
        <w:r>
          <w:rPr>
            <w:noProof/>
            <w:webHidden/>
          </w:rPr>
          <w:t>10</w:t>
        </w:r>
        <w:r>
          <w:rPr>
            <w:noProof/>
            <w:webHidden/>
          </w:rPr>
          <w:fldChar w:fldCharType="end"/>
        </w:r>
      </w:hyperlink>
    </w:p>
    <w:p w14:paraId="3CF7761F" w14:textId="6574311E"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88" w:history="1">
        <w:r w:rsidRPr="00FE7C23">
          <w:rPr>
            <w:rStyle w:val="Hyperkobling"/>
            <w:noProof/>
          </w:rPr>
          <w:t>4.5.</w:t>
        </w:r>
        <w:r>
          <w:rPr>
            <w:rFonts w:eastAsiaTheme="minorEastAsia" w:cstheme="minorBidi"/>
            <w:smallCaps w:val="0"/>
            <w:noProof/>
            <w:kern w:val="2"/>
            <w:sz w:val="24"/>
            <w:szCs w:val="24"/>
            <w:lang w:eastAsia="nb-NO"/>
            <w14:ligatures w14:val="standardContextual"/>
          </w:rPr>
          <w:tab/>
        </w:r>
        <w:r w:rsidRPr="00FE7C23">
          <w:rPr>
            <w:rStyle w:val="Hyperkobling"/>
            <w:noProof/>
          </w:rPr>
          <w:t>Medlemmer i NTNUs styre</w:t>
        </w:r>
        <w:r>
          <w:rPr>
            <w:noProof/>
            <w:webHidden/>
          </w:rPr>
          <w:tab/>
        </w:r>
        <w:r>
          <w:rPr>
            <w:noProof/>
            <w:webHidden/>
          </w:rPr>
          <w:fldChar w:fldCharType="begin"/>
        </w:r>
        <w:r>
          <w:rPr>
            <w:noProof/>
            <w:webHidden/>
          </w:rPr>
          <w:instrText xml:space="preserve"> PAGEREF _Toc192850088 \h </w:instrText>
        </w:r>
        <w:r>
          <w:rPr>
            <w:noProof/>
            <w:webHidden/>
          </w:rPr>
        </w:r>
        <w:r>
          <w:rPr>
            <w:noProof/>
            <w:webHidden/>
          </w:rPr>
          <w:fldChar w:fldCharType="separate"/>
        </w:r>
        <w:r>
          <w:rPr>
            <w:noProof/>
            <w:webHidden/>
          </w:rPr>
          <w:t>11</w:t>
        </w:r>
        <w:r>
          <w:rPr>
            <w:noProof/>
            <w:webHidden/>
          </w:rPr>
          <w:fldChar w:fldCharType="end"/>
        </w:r>
      </w:hyperlink>
    </w:p>
    <w:p w14:paraId="7C7B5F58" w14:textId="516ADFEB"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89" w:history="1">
        <w:r w:rsidRPr="00FE7C23">
          <w:rPr>
            <w:rStyle w:val="Hyperkobling"/>
            <w:noProof/>
          </w:rPr>
          <w:t>4.6.</w:t>
        </w:r>
        <w:r>
          <w:rPr>
            <w:rFonts w:eastAsiaTheme="minorEastAsia" w:cstheme="minorBidi"/>
            <w:smallCaps w:val="0"/>
            <w:noProof/>
            <w:kern w:val="2"/>
            <w:sz w:val="24"/>
            <w:szCs w:val="24"/>
            <w:lang w:eastAsia="nb-NO"/>
            <w14:ligatures w14:val="standardContextual"/>
          </w:rPr>
          <w:tab/>
        </w:r>
        <w:r w:rsidRPr="00FE7C23">
          <w:rPr>
            <w:rStyle w:val="Hyperkobling"/>
            <w:noProof/>
          </w:rPr>
          <w:t>Organisering av NTNUs institutter</w:t>
        </w:r>
        <w:r>
          <w:rPr>
            <w:noProof/>
            <w:webHidden/>
          </w:rPr>
          <w:tab/>
        </w:r>
        <w:r>
          <w:rPr>
            <w:noProof/>
            <w:webHidden/>
          </w:rPr>
          <w:fldChar w:fldCharType="begin"/>
        </w:r>
        <w:r>
          <w:rPr>
            <w:noProof/>
            <w:webHidden/>
          </w:rPr>
          <w:instrText xml:space="preserve"> PAGEREF _Toc192850089 \h </w:instrText>
        </w:r>
        <w:r>
          <w:rPr>
            <w:noProof/>
            <w:webHidden/>
          </w:rPr>
        </w:r>
        <w:r>
          <w:rPr>
            <w:noProof/>
            <w:webHidden/>
          </w:rPr>
          <w:fldChar w:fldCharType="separate"/>
        </w:r>
        <w:r>
          <w:rPr>
            <w:noProof/>
            <w:webHidden/>
          </w:rPr>
          <w:t>11</w:t>
        </w:r>
        <w:r>
          <w:rPr>
            <w:noProof/>
            <w:webHidden/>
          </w:rPr>
          <w:fldChar w:fldCharType="end"/>
        </w:r>
      </w:hyperlink>
    </w:p>
    <w:p w14:paraId="2405BC3D" w14:textId="7E0A6770" w:rsidR="004D1B8F" w:rsidRDefault="004D1B8F">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hyperlink w:anchor="_Toc192850090" w:history="1">
        <w:r w:rsidRPr="00FE7C23">
          <w:rPr>
            <w:rStyle w:val="Hyperkobling"/>
            <w:noProof/>
          </w:rPr>
          <w:t>5.</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PARTER</w:t>
        </w:r>
        <w:r>
          <w:rPr>
            <w:noProof/>
            <w:webHidden/>
          </w:rPr>
          <w:tab/>
        </w:r>
        <w:r>
          <w:rPr>
            <w:noProof/>
            <w:webHidden/>
          </w:rPr>
          <w:fldChar w:fldCharType="begin"/>
        </w:r>
        <w:r>
          <w:rPr>
            <w:noProof/>
            <w:webHidden/>
          </w:rPr>
          <w:instrText xml:space="preserve"> PAGEREF _Toc192850090 \h </w:instrText>
        </w:r>
        <w:r>
          <w:rPr>
            <w:noProof/>
            <w:webHidden/>
          </w:rPr>
        </w:r>
        <w:r>
          <w:rPr>
            <w:noProof/>
            <w:webHidden/>
          </w:rPr>
          <w:fldChar w:fldCharType="separate"/>
        </w:r>
        <w:r>
          <w:rPr>
            <w:noProof/>
            <w:webHidden/>
          </w:rPr>
          <w:t>11</w:t>
        </w:r>
        <w:r>
          <w:rPr>
            <w:noProof/>
            <w:webHidden/>
          </w:rPr>
          <w:fldChar w:fldCharType="end"/>
        </w:r>
      </w:hyperlink>
    </w:p>
    <w:p w14:paraId="0B134103" w14:textId="3C0F8071"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91" w:history="1">
        <w:r w:rsidRPr="00FE7C23">
          <w:rPr>
            <w:rStyle w:val="Hyperkobling"/>
            <w:noProof/>
          </w:rPr>
          <w:t>5.1.</w:t>
        </w:r>
        <w:r>
          <w:rPr>
            <w:rFonts w:eastAsiaTheme="minorEastAsia" w:cstheme="minorBidi"/>
            <w:smallCaps w:val="0"/>
            <w:noProof/>
            <w:kern w:val="2"/>
            <w:sz w:val="24"/>
            <w:szCs w:val="24"/>
            <w:lang w:eastAsia="nb-NO"/>
            <w14:ligatures w14:val="standardContextual"/>
          </w:rPr>
          <w:tab/>
        </w:r>
        <w:r w:rsidRPr="00FE7C23">
          <w:rPr>
            <w:rStyle w:val="Hyperkobling"/>
            <w:noProof/>
          </w:rPr>
          <w:t>Arbeidsgiverpart</w:t>
        </w:r>
        <w:r>
          <w:rPr>
            <w:noProof/>
            <w:webHidden/>
          </w:rPr>
          <w:tab/>
        </w:r>
        <w:r>
          <w:rPr>
            <w:noProof/>
            <w:webHidden/>
          </w:rPr>
          <w:fldChar w:fldCharType="begin"/>
        </w:r>
        <w:r>
          <w:rPr>
            <w:noProof/>
            <w:webHidden/>
          </w:rPr>
          <w:instrText xml:space="preserve"> PAGEREF _Toc192850091 \h </w:instrText>
        </w:r>
        <w:r>
          <w:rPr>
            <w:noProof/>
            <w:webHidden/>
          </w:rPr>
        </w:r>
        <w:r>
          <w:rPr>
            <w:noProof/>
            <w:webHidden/>
          </w:rPr>
          <w:fldChar w:fldCharType="separate"/>
        </w:r>
        <w:r>
          <w:rPr>
            <w:noProof/>
            <w:webHidden/>
          </w:rPr>
          <w:t>11</w:t>
        </w:r>
        <w:r>
          <w:rPr>
            <w:noProof/>
            <w:webHidden/>
          </w:rPr>
          <w:fldChar w:fldCharType="end"/>
        </w:r>
      </w:hyperlink>
    </w:p>
    <w:p w14:paraId="7CB1C330" w14:textId="24449F60"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92" w:history="1">
        <w:r w:rsidRPr="00FE7C23">
          <w:rPr>
            <w:rStyle w:val="Hyperkobling"/>
            <w:noProof/>
          </w:rPr>
          <w:t>5.2.</w:t>
        </w:r>
        <w:r>
          <w:rPr>
            <w:rFonts w:eastAsiaTheme="minorEastAsia" w:cstheme="minorBidi"/>
            <w:smallCaps w:val="0"/>
            <w:noProof/>
            <w:kern w:val="2"/>
            <w:sz w:val="24"/>
            <w:szCs w:val="24"/>
            <w:lang w:eastAsia="nb-NO"/>
            <w14:ligatures w14:val="standardContextual"/>
          </w:rPr>
          <w:tab/>
        </w:r>
        <w:r w:rsidRPr="00FE7C23">
          <w:rPr>
            <w:rStyle w:val="Hyperkobling"/>
            <w:noProof/>
          </w:rPr>
          <w:t>Arbeidstakerpart (hovedsammenslutningene ved NTNU)</w:t>
        </w:r>
        <w:r>
          <w:rPr>
            <w:noProof/>
            <w:webHidden/>
          </w:rPr>
          <w:tab/>
        </w:r>
        <w:r>
          <w:rPr>
            <w:noProof/>
            <w:webHidden/>
          </w:rPr>
          <w:fldChar w:fldCharType="begin"/>
        </w:r>
        <w:r>
          <w:rPr>
            <w:noProof/>
            <w:webHidden/>
          </w:rPr>
          <w:instrText xml:space="preserve"> PAGEREF _Toc192850092 \h </w:instrText>
        </w:r>
        <w:r>
          <w:rPr>
            <w:noProof/>
            <w:webHidden/>
          </w:rPr>
        </w:r>
        <w:r>
          <w:rPr>
            <w:noProof/>
            <w:webHidden/>
          </w:rPr>
          <w:fldChar w:fldCharType="separate"/>
        </w:r>
        <w:r>
          <w:rPr>
            <w:noProof/>
            <w:webHidden/>
          </w:rPr>
          <w:t>12</w:t>
        </w:r>
        <w:r>
          <w:rPr>
            <w:noProof/>
            <w:webHidden/>
          </w:rPr>
          <w:fldChar w:fldCharType="end"/>
        </w:r>
      </w:hyperlink>
    </w:p>
    <w:p w14:paraId="4A9A03FE" w14:textId="3D21E315" w:rsidR="004D1B8F" w:rsidRDefault="004D1B8F">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hyperlink w:anchor="_Toc192850093" w:history="1">
        <w:r w:rsidRPr="00FE7C23">
          <w:rPr>
            <w:rStyle w:val="Hyperkobling"/>
            <w:noProof/>
          </w:rPr>
          <w:t>6.</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SAKSBEHANDLING</w:t>
        </w:r>
        <w:r>
          <w:rPr>
            <w:noProof/>
            <w:webHidden/>
          </w:rPr>
          <w:tab/>
        </w:r>
        <w:r>
          <w:rPr>
            <w:noProof/>
            <w:webHidden/>
          </w:rPr>
          <w:fldChar w:fldCharType="begin"/>
        </w:r>
        <w:r>
          <w:rPr>
            <w:noProof/>
            <w:webHidden/>
          </w:rPr>
          <w:instrText xml:space="preserve"> PAGEREF _Toc192850093 \h </w:instrText>
        </w:r>
        <w:r>
          <w:rPr>
            <w:noProof/>
            <w:webHidden/>
          </w:rPr>
        </w:r>
        <w:r>
          <w:rPr>
            <w:noProof/>
            <w:webHidden/>
          </w:rPr>
          <w:fldChar w:fldCharType="separate"/>
        </w:r>
        <w:r>
          <w:rPr>
            <w:noProof/>
            <w:webHidden/>
          </w:rPr>
          <w:t>13</w:t>
        </w:r>
        <w:r>
          <w:rPr>
            <w:noProof/>
            <w:webHidden/>
          </w:rPr>
          <w:fldChar w:fldCharType="end"/>
        </w:r>
      </w:hyperlink>
    </w:p>
    <w:p w14:paraId="11981559" w14:textId="4F0D4192"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94" w:history="1">
        <w:r w:rsidRPr="00FE7C23">
          <w:rPr>
            <w:rStyle w:val="Hyperkobling"/>
            <w:noProof/>
          </w:rPr>
          <w:t>6.1.</w:t>
        </w:r>
        <w:r>
          <w:rPr>
            <w:rFonts w:eastAsiaTheme="minorEastAsia" w:cstheme="minorBidi"/>
            <w:smallCaps w:val="0"/>
            <w:noProof/>
            <w:kern w:val="2"/>
            <w:sz w:val="24"/>
            <w:szCs w:val="24"/>
            <w:lang w:eastAsia="nb-NO"/>
            <w14:ligatures w14:val="standardContextual"/>
          </w:rPr>
          <w:tab/>
        </w:r>
        <w:r w:rsidRPr="00FE7C23">
          <w:rPr>
            <w:rStyle w:val="Hyperkobling"/>
            <w:noProof/>
          </w:rPr>
          <w:t>Sekretariatsfunksjon</w:t>
        </w:r>
        <w:r>
          <w:rPr>
            <w:noProof/>
            <w:webHidden/>
          </w:rPr>
          <w:tab/>
        </w:r>
        <w:r>
          <w:rPr>
            <w:noProof/>
            <w:webHidden/>
          </w:rPr>
          <w:fldChar w:fldCharType="begin"/>
        </w:r>
        <w:r>
          <w:rPr>
            <w:noProof/>
            <w:webHidden/>
          </w:rPr>
          <w:instrText xml:space="preserve"> PAGEREF _Toc192850094 \h </w:instrText>
        </w:r>
        <w:r>
          <w:rPr>
            <w:noProof/>
            <w:webHidden/>
          </w:rPr>
        </w:r>
        <w:r>
          <w:rPr>
            <w:noProof/>
            <w:webHidden/>
          </w:rPr>
          <w:fldChar w:fldCharType="separate"/>
        </w:r>
        <w:r>
          <w:rPr>
            <w:noProof/>
            <w:webHidden/>
          </w:rPr>
          <w:t>13</w:t>
        </w:r>
        <w:r>
          <w:rPr>
            <w:noProof/>
            <w:webHidden/>
          </w:rPr>
          <w:fldChar w:fldCharType="end"/>
        </w:r>
      </w:hyperlink>
    </w:p>
    <w:p w14:paraId="1277A44B" w14:textId="6A9496E8"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95" w:history="1">
        <w:r w:rsidRPr="00FE7C23">
          <w:rPr>
            <w:rStyle w:val="Hyperkobling"/>
            <w:noProof/>
          </w:rPr>
          <w:t>6.2.</w:t>
        </w:r>
        <w:r>
          <w:rPr>
            <w:rFonts w:eastAsiaTheme="minorEastAsia" w:cstheme="minorBidi"/>
            <w:smallCaps w:val="0"/>
            <w:noProof/>
            <w:kern w:val="2"/>
            <w:sz w:val="24"/>
            <w:szCs w:val="24"/>
            <w:lang w:eastAsia="nb-NO"/>
            <w14:ligatures w14:val="standardContextual"/>
          </w:rPr>
          <w:tab/>
        </w:r>
        <w:r w:rsidRPr="00FE7C23">
          <w:rPr>
            <w:rStyle w:val="Hyperkobling"/>
            <w:noProof/>
          </w:rPr>
          <w:t>Tilretteleggingsarbeid og årshjul</w:t>
        </w:r>
        <w:r>
          <w:rPr>
            <w:noProof/>
            <w:webHidden/>
          </w:rPr>
          <w:tab/>
        </w:r>
        <w:r>
          <w:rPr>
            <w:noProof/>
            <w:webHidden/>
          </w:rPr>
          <w:fldChar w:fldCharType="begin"/>
        </w:r>
        <w:r>
          <w:rPr>
            <w:noProof/>
            <w:webHidden/>
          </w:rPr>
          <w:instrText xml:space="preserve"> PAGEREF _Toc192850095 \h </w:instrText>
        </w:r>
        <w:r>
          <w:rPr>
            <w:noProof/>
            <w:webHidden/>
          </w:rPr>
        </w:r>
        <w:r>
          <w:rPr>
            <w:noProof/>
            <w:webHidden/>
          </w:rPr>
          <w:fldChar w:fldCharType="separate"/>
        </w:r>
        <w:r>
          <w:rPr>
            <w:noProof/>
            <w:webHidden/>
          </w:rPr>
          <w:t>13</w:t>
        </w:r>
        <w:r>
          <w:rPr>
            <w:noProof/>
            <w:webHidden/>
          </w:rPr>
          <w:fldChar w:fldCharType="end"/>
        </w:r>
      </w:hyperlink>
    </w:p>
    <w:p w14:paraId="12E68420" w14:textId="1DA63BF4"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96" w:history="1">
        <w:r w:rsidRPr="00FE7C23">
          <w:rPr>
            <w:rStyle w:val="Hyperkobling"/>
            <w:noProof/>
          </w:rPr>
          <w:t>6.3.</w:t>
        </w:r>
        <w:r>
          <w:rPr>
            <w:rFonts w:eastAsiaTheme="minorEastAsia" w:cstheme="minorBidi"/>
            <w:smallCaps w:val="0"/>
            <w:noProof/>
            <w:kern w:val="2"/>
            <w:sz w:val="24"/>
            <w:szCs w:val="24"/>
            <w:lang w:eastAsia="nb-NO"/>
            <w14:ligatures w14:val="standardContextual"/>
          </w:rPr>
          <w:tab/>
        </w:r>
        <w:r w:rsidRPr="00FE7C23">
          <w:rPr>
            <w:rStyle w:val="Hyperkobling"/>
            <w:noProof/>
          </w:rPr>
          <w:t>Saksgang</w:t>
        </w:r>
        <w:r>
          <w:rPr>
            <w:noProof/>
            <w:webHidden/>
          </w:rPr>
          <w:tab/>
        </w:r>
        <w:r>
          <w:rPr>
            <w:noProof/>
            <w:webHidden/>
          </w:rPr>
          <w:fldChar w:fldCharType="begin"/>
        </w:r>
        <w:r>
          <w:rPr>
            <w:noProof/>
            <w:webHidden/>
          </w:rPr>
          <w:instrText xml:space="preserve"> PAGEREF _Toc192850096 \h </w:instrText>
        </w:r>
        <w:r>
          <w:rPr>
            <w:noProof/>
            <w:webHidden/>
          </w:rPr>
        </w:r>
        <w:r>
          <w:rPr>
            <w:noProof/>
            <w:webHidden/>
          </w:rPr>
          <w:fldChar w:fldCharType="separate"/>
        </w:r>
        <w:r>
          <w:rPr>
            <w:noProof/>
            <w:webHidden/>
          </w:rPr>
          <w:t>14</w:t>
        </w:r>
        <w:r>
          <w:rPr>
            <w:noProof/>
            <w:webHidden/>
          </w:rPr>
          <w:fldChar w:fldCharType="end"/>
        </w:r>
      </w:hyperlink>
    </w:p>
    <w:p w14:paraId="30677FEA" w14:textId="17F5AEFC"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97" w:history="1">
        <w:r w:rsidRPr="00FE7C23">
          <w:rPr>
            <w:rStyle w:val="Hyperkobling"/>
            <w:noProof/>
          </w:rPr>
          <w:t>6.4.</w:t>
        </w:r>
        <w:r>
          <w:rPr>
            <w:rFonts w:eastAsiaTheme="minorEastAsia" w:cstheme="minorBidi"/>
            <w:smallCaps w:val="0"/>
            <w:noProof/>
            <w:kern w:val="2"/>
            <w:sz w:val="24"/>
            <w:szCs w:val="24"/>
            <w:lang w:eastAsia="nb-NO"/>
            <w14:ligatures w14:val="standardContextual"/>
          </w:rPr>
          <w:tab/>
        </w:r>
        <w:r w:rsidRPr="00FE7C23">
          <w:rPr>
            <w:rStyle w:val="Hyperkobling"/>
            <w:noProof/>
          </w:rPr>
          <w:t>Referat og protokoll</w:t>
        </w:r>
        <w:r>
          <w:rPr>
            <w:noProof/>
            <w:webHidden/>
          </w:rPr>
          <w:tab/>
        </w:r>
        <w:r>
          <w:rPr>
            <w:noProof/>
            <w:webHidden/>
          </w:rPr>
          <w:fldChar w:fldCharType="begin"/>
        </w:r>
        <w:r>
          <w:rPr>
            <w:noProof/>
            <w:webHidden/>
          </w:rPr>
          <w:instrText xml:space="preserve"> PAGEREF _Toc192850097 \h </w:instrText>
        </w:r>
        <w:r>
          <w:rPr>
            <w:noProof/>
            <w:webHidden/>
          </w:rPr>
        </w:r>
        <w:r>
          <w:rPr>
            <w:noProof/>
            <w:webHidden/>
          </w:rPr>
          <w:fldChar w:fldCharType="separate"/>
        </w:r>
        <w:r>
          <w:rPr>
            <w:noProof/>
            <w:webHidden/>
          </w:rPr>
          <w:t>15</w:t>
        </w:r>
        <w:r>
          <w:rPr>
            <w:noProof/>
            <w:webHidden/>
          </w:rPr>
          <w:fldChar w:fldCharType="end"/>
        </w:r>
      </w:hyperlink>
    </w:p>
    <w:p w14:paraId="0DA30801" w14:textId="2140AF49"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98" w:history="1">
        <w:r w:rsidRPr="00FE7C23">
          <w:rPr>
            <w:rStyle w:val="Hyperkobling"/>
            <w:noProof/>
          </w:rPr>
          <w:t>6.5.</w:t>
        </w:r>
        <w:r>
          <w:rPr>
            <w:rFonts w:eastAsiaTheme="minorEastAsia" w:cstheme="minorBidi"/>
            <w:smallCaps w:val="0"/>
            <w:noProof/>
            <w:kern w:val="2"/>
            <w:sz w:val="24"/>
            <w:szCs w:val="24"/>
            <w:lang w:eastAsia="nb-NO"/>
            <w14:ligatures w14:val="standardContextual"/>
          </w:rPr>
          <w:tab/>
        </w:r>
        <w:r w:rsidRPr="00FE7C23">
          <w:rPr>
            <w:rStyle w:val="Hyperkobling"/>
            <w:noProof/>
          </w:rPr>
          <w:t>Utveksling mellom IDF-organer</w:t>
        </w:r>
        <w:r>
          <w:rPr>
            <w:noProof/>
            <w:webHidden/>
          </w:rPr>
          <w:tab/>
        </w:r>
        <w:r>
          <w:rPr>
            <w:noProof/>
            <w:webHidden/>
          </w:rPr>
          <w:fldChar w:fldCharType="begin"/>
        </w:r>
        <w:r>
          <w:rPr>
            <w:noProof/>
            <w:webHidden/>
          </w:rPr>
          <w:instrText xml:space="preserve"> PAGEREF _Toc192850098 \h </w:instrText>
        </w:r>
        <w:r>
          <w:rPr>
            <w:noProof/>
            <w:webHidden/>
          </w:rPr>
        </w:r>
        <w:r>
          <w:rPr>
            <w:noProof/>
            <w:webHidden/>
          </w:rPr>
          <w:fldChar w:fldCharType="separate"/>
        </w:r>
        <w:r>
          <w:rPr>
            <w:noProof/>
            <w:webHidden/>
          </w:rPr>
          <w:t>15</w:t>
        </w:r>
        <w:r>
          <w:rPr>
            <w:noProof/>
            <w:webHidden/>
          </w:rPr>
          <w:fldChar w:fldCharType="end"/>
        </w:r>
      </w:hyperlink>
    </w:p>
    <w:p w14:paraId="4276D997" w14:textId="2DB5D2AC"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099" w:history="1">
        <w:r w:rsidRPr="00FE7C23">
          <w:rPr>
            <w:rStyle w:val="Hyperkobling"/>
            <w:noProof/>
          </w:rPr>
          <w:t>6.6.</w:t>
        </w:r>
        <w:r>
          <w:rPr>
            <w:rFonts w:eastAsiaTheme="minorEastAsia" w:cstheme="minorBidi"/>
            <w:smallCaps w:val="0"/>
            <w:noProof/>
            <w:kern w:val="2"/>
            <w:sz w:val="24"/>
            <w:szCs w:val="24"/>
            <w:lang w:eastAsia="nb-NO"/>
            <w14:ligatures w14:val="standardContextual"/>
          </w:rPr>
          <w:tab/>
        </w:r>
        <w:r w:rsidRPr="00FE7C23">
          <w:rPr>
            <w:rStyle w:val="Hyperkobling"/>
            <w:noProof/>
          </w:rPr>
          <w:t>Tilsyn med medvirkning</w:t>
        </w:r>
        <w:r>
          <w:rPr>
            <w:noProof/>
            <w:webHidden/>
          </w:rPr>
          <w:tab/>
        </w:r>
        <w:r>
          <w:rPr>
            <w:noProof/>
            <w:webHidden/>
          </w:rPr>
          <w:fldChar w:fldCharType="begin"/>
        </w:r>
        <w:r>
          <w:rPr>
            <w:noProof/>
            <w:webHidden/>
          </w:rPr>
          <w:instrText xml:space="preserve"> PAGEREF _Toc192850099 \h </w:instrText>
        </w:r>
        <w:r>
          <w:rPr>
            <w:noProof/>
            <w:webHidden/>
          </w:rPr>
        </w:r>
        <w:r>
          <w:rPr>
            <w:noProof/>
            <w:webHidden/>
          </w:rPr>
          <w:fldChar w:fldCharType="separate"/>
        </w:r>
        <w:r>
          <w:rPr>
            <w:noProof/>
            <w:webHidden/>
          </w:rPr>
          <w:t>15</w:t>
        </w:r>
        <w:r>
          <w:rPr>
            <w:noProof/>
            <w:webHidden/>
          </w:rPr>
          <w:fldChar w:fldCharType="end"/>
        </w:r>
      </w:hyperlink>
    </w:p>
    <w:p w14:paraId="64865DC7" w14:textId="00E88243"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00" w:history="1">
        <w:r w:rsidRPr="00FE7C23">
          <w:rPr>
            <w:rStyle w:val="Hyperkobling"/>
            <w:noProof/>
          </w:rPr>
          <w:t>6.7.</w:t>
        </w:r>
        <w:r>
          <w:rPr>
            <w:rFonts w:eastAsiaTheme="minorEastAsia" w:cstheme="minorBidi"/>
            <w:smallCaps w:val="0"/>
            <w:noProof/>
            <w:kern w:val="2"/>
            <w:sz w:val="24"/>
            <w:szCs w:val="24"/>
            <w:lang w:eastAsia="nb-NO"/>
            <w14:ligatures w14:val="standardContextual"/>
          </w:rPr>
          <w:tab/>
        </w:r>
        <w:r w:rsidRPr="00FE7C23">
          <w:rPr>
            <w:rStyle w:val="Hyperkobling"/>
            <w:noProof/>
          </w:rPr>
          <w:t>Taushetsplikt</w:t>
        </w:r>
        <w:r>
          <w:rPr>
            <w:noProof/>
            <w:webHidden/>
          </w:rPr>
          <w:tab/>
        </w:r>
        <w:r>
          <w:rPr>
            <w:noProof/>
            <w:webHidden/>
          </w:rPr>
          <w:fldChar w:fldCharType="begin"/>
        </w:r>
        <w:r>
          <w:rPr>
            <w:noProof/>
            <w:webHidden/>
          </w:rPr>
          <w:instrText xml:space="preserve"> PAGEREF _Toc192850100 \h </w:instrText>
        </w:r>
        <w:r>
          <w:rPr>
            <w:noProof/>
            <w:webHidden/>
          </w:rPr>
        </w:r>
        <w:r>
          <w:rPr>
            <w:noProof/>
            <w:webHidden/>
          </w:rPr>
          <w:fldChar w:fldCharType="separate"/>
        </w:r>
        <w:r>
          <w:rPr>
            <w:noProof/>
            <w:webHidden/>
          </w:rPr>
          <w:t>15</w:t>
        </w:r>
        <w:r>
          <w:rPr>
            <w:noProof/>
            <w:webHidden/>
          </w:rPr>
          <w:fldChar w:fldCharType="end"/>
        </w:r>
      </w:hyperlink>
    </w:p>
    <w:p w14:paraId="11C89907" w14:textId="0C02BD35" w:rsidR="004D1B8F" w:rsidRDefault="004D1B8F">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hyperlink w:anchor="_Toc192850101" w:history="1">
        <w:r w:rsidRPr="00FE7C23">
          <w:rPr>
            <w:rStyle w:val="Hyperkobling"/>
            <w:noProof/>
          </w:rPr>
          <w:t>7.</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GENERELLE SAKER</w:t>
        </w:r>
        <w:r>
          <w:rPr>
            <w:noProof/>
            <w:webHidden/>
          </w:rPr>
          <w:tab/>
        </w:r>
        <w:r>
          <w:rPr>
            <w:noProof/>
            <w:webHidden/>
          </w:rPr>
          <w:fldChar w:fldCharType="begin"/>
        </w:r>
        <w:r>
          <w:rPr>
            <w:noProof/>
            <w:webHidden/>
          </w:rPr>
          <w:instrText xml:space="preserve"> PAGEREF _Toc192850101 \h </w:instrText>
        </w:r>
        <w:r>
          <w:rPr>
            <w:noProof/>
            <w:webHidden/>
          </w:rPr>
        </w:r>
        <w:r>
          <w:rPr>
            <w:noProof/>
            <w:webHidden/>
          </w:rPr>
          <w:fldChar w:fldCharType="separate"/>
        </w:r>
        <w:r>
          <w:rPr>
            <w:noProof/>
            <w:webHidden/>
          </w:rPr>
          <w:t>16</w:t>
        </w:r>
        <w:r>
          <w:rPr>
            <w:noProof/>
            <w:webHidden/>
          </w:rPr>
          <w:fldChar w:fldCharType="end"/>
        </w:r>
      </w:hyperlink>
    </w:p>
    <w:p w14:paraId="57A34D13" w14:textId="2D8E08F6"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02" w:history="1">
        <w:r w:rsidRPr="00FE7C23">
          <w:rPr>
            <w:rStyle w:val="Hyperkobling"/>
            <w:noProof/>
          </w:rPr>
          <w:t>7.1.</w:t>
        </w:r>
        <w:r>
          <w:rPr>
            <w:rFonts w:eastAsiaTheme="minorEastAsia" w:cstheme="minorBidi"/>
            <w:smallCaps w:val="0"/>
            <w:noProof/>
            <w:kern w:val="2"/>
            <w:sz w:val="24"/>
            <w:szCs w:val="24"/>
            <w:lang w:eastAsia="nb-NO"/>
            <w14:ligatures w14:val="standardContextual"/>
          </w:rPr>
          <w:tab/>
        </w:r>
        <w:r w:rsidRPr="00FE7C23">
          <w:rPr>
            <w:rStyle w:val="Hyperkobling"/>
            <w:noProof/>
          </w:rPr>
          <w:t>Opplæring i tilpasningsavtalen</w:t>
        </w:r>
        <w:r>
          <w:rPr>
            <w:noProof/>
            <w:webHidden/>
          </w:rPr>
          <w:tab/>
        </w:r>
        <w:r>
          <w:rPr>
            <w:noProof/>
            <w:webHidden/>
          </w:rPr>
          <w:fldChar w:fldCharType="begin"/>
        </w:r>
        <w:r>
          <w:rPr>
            <w:noProof/>
            <w:webHidden/>
          </w:rPr>
          <w:instrText xml:space="preserve"> PAGEREF _Toc192850102 \h </w:instrText>
        </w:r>
        <w:r>
          <w:rPr>
            <w:noProof/>
            <w:webHidden/>
          </w:rPr>
        </w:r>
        <w:r>
          <w:rPr>
            <w:noProof/>
            <w:webHidden/>
          </w:rPr>
          <w:fldChar w:fldCharType="separate"/>
        </w:r>
        <w:r>
          <w:rPr>
            <w:noProof/>
            <w:webHidden/>
          </w:rPr>
          <w:t>16</w:t>
        </w:r>
        <w:r>
          <w:rPr>
            <w:noProof/>
            <w:webHidden/>
          </w:rPr>
          <w:fldChar w:fldCharType="end"/>
        </w:r>
      </w:hyperlink>
    </w:p>
    <w:p w14:paraId="2ED0C033" w14:textId="5CC8278B"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03" w:history="1">
        <w:r w:rsidRPr="00FE7C23">
          <w:rPr>
            <w:rStyle w:val="Hyperkobling"/>
            <w:noProof/>
          </w:rPr>
          <w:t>7.2.</w:t>
        </w:r>
        <w:r>
          <w:rPr>
            <w:rFonts w:eastAsiaTheme="minorEastAsia" w:cstheme="minorBidi"/>
            <w:smallCaps w:val="0"/>
            <w:noProof/>
            <w:kern w:val="2"/>
            <w:sz w:val="24"/>
            <w:szCs w:val="24"/>
            <w:lang w:eastAsia="nb-NO"/>
            <w14:ligatures w14:val="standardContextual"/>
          </w:rPr>
          <w:tab/>
        </w:r>
        <w:r w:rsidRPr="00FE7C23">
          <w:rPr>
            <w:rStyle w:val="Hyperkobling"/>
            <w:noProof/>
          </w:rPr>
          <w:t>Evalueringsmøte</w:t>
        </w:r>
        <w:r>
          <w:rPr>
            <w:noProof/>
            <w:webHidden/>
          </w:rPr>
          <w:tab/>
        </w:r>
        <w:r>
          <w:rPr>
            <w:noProof/>
            <w:webHidden/>
          </w:rPr>
          <w:fldChar w:fldCharType="begin"/>
        </w:r>
        <w:r>
          <w:rPr>
            <w:noProof/>
            <w:webHidden/>
          </w:rPr>
          <w:instrText xml:space="preserve"> PAGEREF _Toc192850103 \h </w:instrText>
        </w:r>
        <w:r>
          <w:rPr>
            <w:noProof/>
            <w:webHidden/>
          </w:rPr>
        </w:r>
        <w:r>
          <w:rPr>
            <w:noProof/>
            <w:webHidden/>
          </w:rPr>
          <w:fldChar w:fldCharType="separate"/>
        </w:r>
        <w:r>
          <w:rPr>
            <w:noProof/>
            <w:webHidden/>
          </w:rPr>
          <w:t>16</w:t>
        </w:r>
        <w:r>
          <w:rPr>
            <w:noProof/>
            <w:webHidden/>
          </w:rPr>
          <w:fldChar w:fldCharType="end"/>
        </w:r>
      </w:hyperlink>
    </w:p>
    <w:p w14:paraId="196A2664" w14:textId="5947E98E"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04" w:history="1">
        <w:r w:rsidRPr="00FE7C23">
          <w:rPr>
            <w:rStyle w:val="Hyperkobling"/>
            <w:noProof/>
          </w:rPr>
          <w:t>7.3.</w:t>
        </w:r>
        <w:r>
          <w:rPr>
            <w:rFonts w:eastAsiaTheme="minorEastAsia" w:cstheme="minorBidi"/>
            <w:smallCaps w:val="0"/>
            <w:noProof/>
            <w:kern w:val="2"/>
            <w:sz w:val="24"/>
            <w:szCs w:val="24"/>
            <w:lang w:eastAsia="nb-NO"/>
            <w14:ligatures w14:val="standardContextual"/>
          </w:rPr>
          <w:tab/>
        </w:r>
        <w:r w:rsidRPr="00FE7C23">
          <w:rPr>
            <w:rStyle w:val="Hyperkobling"/>
            <w:noProof/>
          </w:rPr>
          <w:t>Omstilling</w:t>
        </w:r>
        <w:r>
          <w:rPr>
            <w:noProof/>
            <w:webHidden/>
          </w:rPr>
          <w:tab/>
        </w:r>
        <w:r>
          <w:rPr>
            <w:noProof/>
            <w:webHidden/>
          </w:rPr>
          <w:fldChar w:fldCharType="begin"/>
        </w:r>
        <w:r>
          <w:rPr>
            <w:noProof/>
            <w:webHidden/>
          </w:rPr>
          <w:instrText xml:space="preserve"> PAGEREF _Toc192850104 \h </w:instrText>
        </w:r>
        <w:r>
          <w:rPr>
            <w:noProof/>
            <w:webHidden/>
          </w:rPr>
        </w:r>
        <w:r>
          <w:rPr>
            <w:noProof/>
            <w:webHidden/>
          </w:rPr>
          <w:fldChar w:fldCharType="separate"/>
        </w:r>
        <w:r>
          <w:rPr>
            <w:noProof/>
            <w:webHidden/>
          </w:rPr>
          <w:t>16</w:t>
        </w:r>
        <w:r>
          <w:rPr>
            <w:noProof/>
            <w:webHidden/>
          </w:rPr>
          <w:fldChar w:fldCharType="end"/>
        </w:r>
      </w:hyperlink>
    </w:p>
    <w:p w14:paraId="184F9735" w14:textId="7234D733" w:rsidR="004D1B8F" w:rsidRDefault="004D1B8F">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hyperlink w:anchor="_Toc192850105" w:history="1">
        <w:r w:rsidRPr="00FE7C23">
          <w:rPr>
            <w:rStyle w:val="Hyperkobling"/>
            <w:noProof/>
          </w:rPr>
          <w:t>8.</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INFORMASJONSSAKER</w:t>
        </w:r>
        <w:r>
          <w:rPr>
            <w:noProof/>
            <w:webHidden/>
          </w:rPr>
          <w:tab/>
        </w:r>
        <w:r>
          <w:rPr>
            <w:noProof/>
            <w:webHidden/>
          </w:rPr>
          <w:fldChar w:fldCharType="begin"/>
        </w:r>
        <w:r>
          <w:rPr>
            <w:noProof/>
            <w:webHidden/>
          </w:rPr>
          <w:instrText xml:space="preserve"> PAGEREF _Toc192850105 \h </w:instrText>
        </w:r>
        <w:r>
          <w:rPr>
            <w:noProof/>
            <w:webHidden/>
          </w:rPr>
        </w:r>
        <w:r>
          <w:rPr>
            <w:noProof/>
            <w:webHidden/>
          </w:rPr>
          <w:fldChar w:fldCharType="separate"/>
        </w:r>
        <w:r>
          <w:rPr>
            <w:noProof/>
            <w:webHidden/>
          </w:rPr>
          <w:t>17</w:t>
        </w:r>
        <w:r>
          <w:rPr>
            <w:noProof/>
            <w:webHidden/>
          </w:rPr>
          <w:fldChar w:fldCharType="end"/>
        </w:r>
      </w:hyperlink>
    </w:p>
    <w:p w14:paraId="40688DAB" w14:textId="11C6AD43"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06" w:history="1">
        <w:r w:rsidRPr="00FE7C23">
          <w:rPr>
            <w:rStyle w:val="Hyperkobling"/>
            <w:noProof/>
          </w:rPr>
          <w:t>8.1.</w:t>
        </w:r>
        <w:r>
          <w:rPr>
            <w:rFonts w:eastAsiaTheme="minorEastAsia" w:cstheme="minorBidi"/>
            <w:smallCaps w:val="0"/>
            <w:noProof/>
            <w:kern w:val="2"/>
            <w:sz w:val="24"/>
            <w:szCs w:val="24"/>
            <w:lang w:eastAsia="nb-NO"/>
            <w14:ligatures w14:val="standardContextual"/>
          </w:rPr>
          <w:tab/>
        </w:r>
        <w:r w:rsidRPr="00FE7C23">
          <w:rPr>
            <w:rStyle w:val="Hyperkobling"/>
            <w:noProof/>
          </w:rPr>
          <w:t>Arbeidsgivers informasjonsplikt</w:t>
        </w:r>
        <w:r>
          <w:rPr>
            <w:noProof/>
            <w:webHidden/>
          </w:rPr>
          <w:tab/>
        </w:r>
        <w:r>
          <w:rPr>
            <w:noProof/>
            <w:webHidden/>
          </w:rPr>
          <w:fldChar w:fldCharType="begin"/>
        </w:r>
        <w:r>
          <w:rPr>
            <w:noProof/>
            <w:webHidden/>
          </w:rPr>
          <w:instrText xml:space="preserve"> PAGEREF _Toc192850106 \h </w:instrText>
        </w:r>
        <w:r>
          <w:rPr>
            <w:noProof/>
            <w:webHidden/>
          </w:rPr>
        </w:r>
        <w:r>
          <w:rPr>
            <w:noProof/>
            <w:webHidden/>
          </w:rPr>
          <w:fldChar w:fldCharType="separate"/>
        </w:r>
        <w:r>
          <w:rPr>
            <w:noProof/>
            <w:webHidden/>
          </w:rPr>
          <w:t>17</w:t>
        </w:r>
        <w:r>
          <w:rPr>
            <w:noProof/>
            <w:webHidden/>
          </w:rPr>
          <w:fldChar w:fldCharType="end"/>
        </w:r>
      </w:hyperlink>
    </w:p>
    <w:p w14:paraId="060FA28E" w14:textId="47097CE8"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07" w:history="1">
        <w:r w:rsidRPr="00FE7C23">
          <w:rPr>
            <w:rStyle w:val="Hyperkobling"/>
            <w:noProof/>
          </w:rPr>
          <w:t>8.2.</w:t>
        </w:r>
        <w:r>
          <w:rPr>
            <w:rFonts w:eastAsiaTheme="minorEastAsia" w:cstheme="minorBidi"/>
            <w:smallCaps w:val="0"/>
            <w:noProof/>
            <w:kern w:val="2"/>
            <w:sz w:val="24"/>
            <w:szCs w:val="24"/>
            <w:lang w:eastAsia="nb-NO"/>
            <w14:ligatures w14:val="standardContextual"/>
          </w:rPr>
          <w:tab/>
        </w:r>
        <w:r w:rsidRPr="00FE7C23">
          <w:rPr>
            <w:rStyle w:val="Hyperkobling"/>
            <w:noProof/>
          </w:rPr>
          <w:t>Hovedsammenslutningenes informasjonsplikt</w:t>
        </w:r>
        <w:r>
          <w:rPr>
            <w:noProof/>
            <w:webHidden/>
          </w:rPr>
          <w:tab/>
        </w:r>
        <w:r>
          <w:rPr>
            <w:noProof/>
            <w:webHidden/>
          </w:rPr>
          <w:fldChar w:fldCharType="begin"/>
        </w:r>
        <w:r>
          <w:rPr>
            <w:noProof/>
            <w:webHidden/>
          </w:rPr>
          <w:instrText xml:space="preserve"> PAGEREF _Toc192850107 \h </w:instrText>
        </w:r>
        <w:r>
          <w:rPr>
            <w:noProof/>
            <w:webHidden/>
          </w:rPr>
        </w:r>
        <w:r>
          <w:rPr>
            <w:noProof/>
            <w:webHidden/>
          </w:rPr>
          <w:fldChar w:fldCharType="separate"/>
        </w:r>
        <w:r>
          <w:rPr>
            <w:noProof/>
            <w:webHidden/>
          </w:rPr>
          <w:t>18</w:t>
        </w:r>
        <w:r>
          <w:rPr>
            <w:noProof/>
            <w:webHidden/>
          </w:rPr>
          <w:fldChar w:fldCharType="end"/>
        </w:r>
      </w:hyperlink>
    </w:p>
    <w:p w14:paraId="20DBD55D" w14:textId="233EA9C7" w:rsidR="004D1B8F" w:rsidRDefault="004D1B8F">
      <w:pPr>
        <w:pStyle w:val="INNH1"/>
        <w:tabs>
          <w:tab w:val="left" w:pos="440"/>
          <w:tab w:val="right" w:leader="dot" w:pos="9062"/>
        </w:tabs>
        <w:rPr>
          <w:rFonts w:eastAsiaTheme="minorEastAsia" w:cstheme="minorBidi"/>
          <w:b w:val="0"/>
          <w:bCs w:val="0"/>
          <w:caps w:val="0"/>
          <w:noProof/>
          <w:kern w:val="2"/>
          <w:sz w:val="24"/>
          <w:szCs w:val="24"/>
          <w:lang w:eastAsia="nb-NO"/>
          <w14:ligatures w14:val="standardContextual"/>
        </w:rPr>
      </w:pPr>
      <w:hyperlink w:anchor="_Toc192850108" w:history="1">
        <w:r w:rsidRPr="00FE7C23">
          <w:rPr>
            <w:rStyle w:val="Hyperkobling"/>
            <w:noProof/>
          </w:rPr>
          <w:t>9.</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DRØFTINGER</w:t>
        </w:r>
        <w:r>
          <w:rPr>
            <w:noProof/>
            <w:webHidden/>
          </w:rPr>
          <w:tab/>
        </w:r>
        <w:r>
          <w:rPr>
            <w:noProof/>
            <w:webHidden/>
          </w:rPr>
          <w:fldChar w:fldCharType="begin"/>
        </w:r>
        <w:r>
          <w:rPr>
            <w:noProof/>
            <w:webHidden/>
          </w:rPr>
          <w:instrText xml:space="preserve"> PAGEREF _Toc192850108 \h </w:instrText>
        </w:r>
        <w:r>
          <w:rPr>
            <w:noProof/>
            <w:webHidden/>
          </w:rPr>
        </w:r>
        <w:r>
          <w:rPr>
            <w:noProof/>
            <w:webHidden/>
          </w:rPr>
          <w:fldChar w:fldCharType="separate"/>
        </w:r>
        <w:r>
          <w:rPr>
            <w:noProof/>
            <w:webHidden/>
          </w:rPr>
          <w:t>19</w:t>
        </w:r>
        <w:r>
          <w:rPr>
            <w:noProof/>
            <w:webHidden/>
          </w:rPr>
          <w:fldChar w:fldCharType="end"/>
        </w:r>
      </w:hyperlink>
    </w:p>
    <w:p w14:paraId="2C9517F8" w14:textId="0AE84355"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09" w:history="1">
        <w:r w:rsidRPr="00FE7C23">
          <w:rPr>
            <w:rStyle w:val="Hyperkobling"/>
            <w:noProof/>
          </w:rPr>
          <w:t>9.1.</w:t>
        </w:r>
        <w:r>
          <w:rPr>
            <w:rFonts w:eastAsiaTheme="minorEastAsia" w:cstheme="minorBidi"/>
            <w:smallCaps w:val="0"/>
            <w:noProof/>
            <w:kern w:val="2"/>
            <w:sz w:val="24"/>
            <w:szCs w:val="24"/>
            <w:lang w:eastAsia="nb-NO"/>
            <w14:ligatures w14:val="standardContextual"/>
          </w:rPr>
          <w:tab/>
        </w:r>
        <w:r w:rsidRPr="00FE7C23">
          <w:rPr>
            <w:rStyle w:val="Hyperkobling"/>
            <w:noProof/>
          </w:rPr>
          <w:t>Budsjettforslag</w:t>
        </w:r>
        <w:r>
          <w:rPr>
            <w:noProof/>
            <w:webHidden/>
          </w:rPr>
          <w:tab/>
        </w:r>
        <w:r>
          <w:rPr>
            <w:noProof/>
            <w:webHidden/>
          </w:rPr>
          <w:fldChar w:fldCharType="begin"/>
        </w:r>
        <w:r>
          <w:rPr>
            <w:noProof/>
            <w:webHidden/>
          </w:rPr>
          <w:instrText xml:space="preserve"> PAGEREF _Toc192850109 \h </w:instrText>
        </w:r>
        <w:r>
          <w:rPr>
            <w:noProof/>
            <w:webHidden/>
          </w:rPr>
        </w:r>
        <w:r>
          <w:rPr>
            <w:noProof/>
            <w:webHidden/>
          </w:rPr>
          <w:fldChar w:fldCharType="separate"/>
        </w:r>
        <w:r>
          <w:rPr>
            <w:noProof/>
            <w:webHidden/>
          </w:rPr>
          <w:t>19</w:t>
        </w:r>
        <w:r>
          <w:rPr>
            <w:noProof/>
            <w:webHidden/>
          </w:rPr>
          <w:fldChar w:fldCharType="end"/>
        </w:r>
      </w:hyperlink>
    </w:p>
    <w:p w14:paraId="6EC54DFF" w14:textId="74E3811C"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10" w:history="1">
        <w:r w:rsidRPr="00FE7C23">
          <w:rPr>
            <w:rStyle w:val="Hyperkobling"/>
            <w:noProof/>
          </w:rPr>
          <w:t>9.2.</w:t>
        </w:r>
        <w:r>
          <w:rPr>
            <w:rFonts w:eastAsiaTheme="minorEastAsia" w:cstheme="minorBidi"/>
            <w:smallCaps w:val="0"/>
            <w:noProof/>
            <w:kern w:val="2"/>
            <w:sz w:val="24"/>
            <w:szCs w:val="24"/>
            <w:lang w:eastAsia="nb-NO"/>
            <w14:ligatures w14:val="standardContextual"/>
          </w:rPr>
          <w:tab/>
        </w:r>
        <w:r w:rsidRPr="00FE7C23">
          <w:rPr>
            <w:rStyle w:val="Hyperkobling"/>
            <w:noProof/>
          </w:rPr>
          <w:t>Omgjøring av en ikke besatt stilling</w:t>
        </w:r>
        <w:r>
          <w:rPr>
            <w:noProof/>
            <w:webHidden/>
          </w:rPr>
          <w:tab/>
        </w:r>
        <w:r>
          <w:rPr>
            <w:noProof/>
            <w:webHidden/>
          </w:rPr>
          <w:fldChar w:fldCharType="begin"/>
        </w:r>
        <w:r>
          <w:rPr>
            <w:noProof/>
            <w:webHidden/>
          </w:rPr>
          <w:instrText xml:space="preserve"> PAGEREF _Toc192850110 \h </w:instrText>
        </w:r>
        <w:r>
          <w:rPr>
            <w:noProof/>
            <w:webHidden/>
          </w:rPr>
        </w:r>
        <w:r>
          <w:rPr>
            <w:noProof/>
            <w:webHidden/>
          </w:rPr>
          <w:fldChar w:fldCharType="separate"/>
        </w:r>
        <w:r>
          <w:rPr>
            <w:noProof/>
            <w:webHidden/>
          </w:rPr>
          <w:t>20</w:t>
        </w:r>
        <w:r>
          <w:rPr>
            <w:noProof/>
            <w:webHidden/>
          </w:rPr>
          <w:fldChar w:fldCharType="end"/>
        </w:r>
      </w:hyperlink>
    </w:p>
    <w:p w14:paraId="224E25BA" w14:textId="0EE8CBD8"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11" w:history="1">
        <w:r w:rsidRPr="00FE7C23">
          <w:rPr>
            <w:rStyle w:val="Hyperkobling"/>
            <w:noProof/>
          </w:rPr>
          <w:t>9.3.</w:t>
        </w:r>
        <w:r>
          <w:rPr>
            <w:rFonts w:eastAsiaTheme="minorEastAsia" w:cstheme="minorBidi"/>
            <w:smallCaps w:val="0"/>
            <w:noProof/>
            <w:kern w:val="2"/>
            <w:sz w:val="24"/>
            <w:szCs w:val="24"/>
            <w:lang w:eastAsia="nb-NO"/>
            <w14:ligatures w14:val="standardContextual"/>
          </w:rPr>
          <w:tab/>
        </w:r>
        <w:r w:rsidRPr="00FE7C23">
          <w:rPr>
            <w:rStyle w:val="Hyperkobling"/>
            <w:noProof/>
          </w:rPr>
          <w:t>Byggeprosjekter</w:t>
        </w:r>
        <w:r>
          <w:rPr>
            <w:noProof/>
            <w:webHidden/>
          </w:rPr>
          <w:tab/>
        </w:r>
        <w:r>
          <w:rPr>
            <w:noProof/>
            <w:webHidden/>
          </w:rPr>
          <w:fldChar w:fldCharType="begin"/>
        </w:r>
        <w:r>
          <w:rPr>
            <w:noProof/>
            <w:webHidden/>
          </w:rPr>
          <w:instrText xml:space="preserve"> PAGEREF _Toc192850111 \h </w:instrText>
        </w:r>
        <w:r>
          <w:rPr>
            <w:noProof/>
            <w:webHidden/>
          </w:rPr>
        </w:r>
        <w:r>
          <w:rPr>
            <w:noProof/>
            <w:webHidden/>
          </w:rPr>
          <w:fldChar w:fldCharType="separate"/>
        </w:r>
        <w:r>
          <w:rPr>
            <w:noProof/>
            <w:webHidden/>
          </w:rPr>
          <w:t>20</w:t>
        </w:r>
        <w:r>
          <w:rPr>
            <w:noProof/>
            <w:webHidden/>
          </w:rPr>
          <w:fldChar w:fldCharType="end"/>
        </w:r>
      </w:hyperlink>
    </w:p>
    <w:p w14:paraId="2B0A0E3D" w14:textId="40DF93F4"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12" w:history="1">
        <w:r w:rsidRPr="00FE7C23">
          <w:rPr>
            <w:rStyle w:val="Hyperkobling"/>
            <w:noProof/>
          </w:rPr>
          <w:t>9.4.</w:t>
        </w:r>
        <w:r>
          <w:rPr>
            <w:rFonts w:eastAsiaTheme="minorEastAsia" w:cstheme="minorBidi"/>
            <w:smallCaps w:val="0"/>
            <w:noProof/>
            <w:kern w:val="2"/>
            <w:sz w:val="24"/>
            <w:szCs w:val="24"/>
            <w:lang w:eastAsia="nb-NO"/>
            <w14:ligatures w14:val="standardContextual"/>
          </w:rPr>
          <w:tab/>
        </w:r>
        <w:r w:rsidRPr="00FE7C23">
          <w:rPr>
            <w:rStyle w:val="Hyperkobling"/>
            <w:noProof/>
          </w:rPr>
          <w:t>Virksomhetens/driftsenhetens planer</w:t>
        </w:r>
        <w:r>
          <w:rPr>
            <w:noProof/>
            <w:webHidden/>
          </w:rPr>
          <w:tab/>
        </w:r>
        <w:r>
          <w:rPr>
            <w:noProof/>
            <w:webHidden/>
          </w:rPr>
          <w:fldChar w:fldCharType="begin"/>
        </w:r>
        <w:r>
          <w:rPr>
            <w:noProof/>
            <w:webHidden/>
          </w:rPr>
          <w:instrText xml:space="preserve"> PAGEREF _Toc192850112 \h </w:instrText>
        </w:r>
        <w:r>
          <w:rPr>
            <w:noProof/>
            <w:webHidden/>
          </w:rPr>
        </w:r>
        <w:r>
          <w:rPr>
            <w:noProof/>
            <w:webHidden/>
          </w:rPr>
          <w:fldChar w:fldCharType="separate"/>
        </w:r>
        <w:r>
          <w:rPr>
            <w:noProof/>
            <w:webHidden/>
          </w:rPr>
          <w:t>20</w:t>
        </w:r>
        <w:r>
          <w:rPr>
            <w:noProof/>
            <w:webHidden/>
          </w:rPr>
          <w:fldChar w:fldCharType="end"/>
        </w:r>
      </w:hyperlink>
    </w:p>
    <w:p w14:paraId="3BD10072" w14:textId="4F7EB3B6"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13" w:history="1">
        <w:r w:rsidRPr="00FE7C23">
          <w:rPr>
            <w:rStyle w:val="Hyperkobling"/>
            <w:noProof/>
          </w:rPr>
          <w:t>9.5.</w:t>
        </w:r>
        <w:r>
          <w:rPr>
            <w:rFonts w:eastAsiaTheme="minorEastAsia" w:cstheme="minorBidi"/>
            <w:smallCaps w:val="0"/>
            <w:noProof/>
            <w:kern w:val="2"/>
            <w:sz w:val="24"/>
            <w:szCs w:val="24"/>
            <w:lang w:eastAsia="nb-NO"/>
            <w14:ligatures w14:val="standardContextual"/>
          </w:rPr>
          <w:tab/>
        </w:r>
        <w:r w:rsidRPr="00FE7C23">
          <w:rPr>
            <w:rStyle w:val="Hyperkobling"/>
            <w:noProof/>
          </w:rPr>
          <w:t>IDF GSAM og IDF ÅSAM drøftingsrett i forhandlingssaker</w:t>
        </w:r>
        <w:r>
          <w:rPr>
            <w:noProof/>
            <w:webHidden/>
          </w:rPr>
          <w:tab/>
        </w:r>
        <w:r>
          <w:rPr>
            <w:noProof/>
            <w:webHidden/>
          </w:rPr>
          <w:fldChar w:fldCharType="begin"/>
        </w:r>
        <w:r>
          <w:rPr>
            <w:noProof/>
            <w:webHidden/>
          </w:rPr>
          <w:instrText xml:space="preserve"> PAGEREF _Toc192850113 \h </w:instrText>
        </w:r>
        <w:r>
          <w:rPr>
            <w:noProof/>
            <w:webHidden/>
          </w:rPr>
        </w:r>
        <w:r>
          <w:rPr>
            <w:noProof/>
            <w:webHidden/>
          </w:rPr>
          <w:fldChar w:fldCharType="separate"/>
        </w:r>
        <w:r>
          <w:rPr>
            <w:noProof/>
            <w:webHidden/>
          </w:rPr>
          <w:t>21</w:t>
        </w:r>
        <w:r>
          <w:rPr>
            <w:noProof/>
            <w:webHidden/>
          </w:rPr>
          <w:fldChar w:fldCharType="end"/>
        </w:r>
      </w:hyperlink>
    </w:p>
    <w:p w14:paraId="5C0AD76D" w14:textId="2025DA4F"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14" w:history="1">
        <w:r w:rsidRPr="00FE7C23">
          <w:rPr>
            <w:rStyle w:val="Hyperkobling"/>
            <w:noProof/>
          </w:rPr>
          <w:t>9.6.</w:t>
        </w:r>
        <w:r>
          <w:rPr>
            <w:rFonts w:eastAsiaTheme="minorEastAsia" w:cstheme="minorBidi"/>
            <w:smallCaps w:val="0"/>
            <w:noProof/>
            <w:kern w:val="2"/>
            <w:sz w:val="24"/>
            <w:szCs w:val="24"/>
            <w:lang w:eastAsia="nb-NO"/>
            <w14:ligatures w14:val="standardContextual"/>
          </w:rPr>
          <w:tab/>
        </w:r>
        <w:r w:rsidRPr="00FE7C23">
          <w:rPr>
            <w:rStyle w:val="Hyperkobling"/>
            <w:noProof/>
          </w:rPr>
          <w:t>Anskaffelser mv.</w:t>
        </w:r>
        <w:r>
          <w:rPr>
            <w:noProof/>
            <w:webHidden/>
          </w:rPr>
          <w:tab/>
        </w:r>
        <w:r>
          <w:rPr>
            <w:noProof/>
            <w:webHidden/>
          </w:rPr>
          <w:fldChar w:fldCharType="begin"/>
        </w:r>
        <w:r>
          <w:rPr>
            <w:noProof/>
            <w:webHidden/>
          </w:rPr>
          <w:instrText xml:space="preserve"> PAGEREF _Toc192850114 \h </w:instrText>
        </w:r>
        <w:r>
          <w:rPr>
            <w:noProof/>
            <w:webHidden/>
          </w:rPr>
        </w:r>
        <w:r>
          <w:rPr>
            <w:noProof/>
            <w:webHidden/>
          </w:rPr>
          <w:fldChar w:fldCharType="separate"/>
        </w:r>
        <w:r>
          <w:rPr>
            <w:noProof/>
            <w:webHidden/>
          </w:rPr>
          <w:t>21</w:t>
        </w:r>
        <w:r>
          <w:rPr>
            <w:noProof/>
            <w:webHidden/>
          </w:rPr>
          <w:fldChar w:fldCharType="end"/>
        </w:r>
      </w:hyperlink>
    </w:p>
    <w:p w14:paraId="26F74B6A" w14:textId="6A18385E"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15" w:history="1">
        <w:r w:rsidRPr="00FE7C23">
          <w:rPr>
            <w:rStyle w:val="Hyperkobling"/>
            <w:noProof/>
          </w:rPr>
          <w:t>9.7.</w:t>
        </w:r>
        <w:r>
          <w:rPr>
            <w:rFonts w:eastAsiaTheme="minorEastAsia" w:cstheme="minorBidi"/>
            <w:smallCaps w:val="0"/>
            <w:noProof/>
            <w:kern w:val="2"/>
            <w:sz w:val="24"/>
            <w:szCs w:val="24"/>
            <w:lang w:eastAsia="nb-NO"/>
            <w14:ligatures w14:val="standardContextual"/>
          </w:rPr>
          <w:tab/>
        </w:r>
        <w:r w:rsidRPr="00FE7C23">
          <w:rPr>
            <w:rStyle w:val="Hyperkobling"/>
            <w:noProof/>
          </w:rPr>
          <w:t>Opplæring og kompetanseutvikling</w:t>
        </w:r>
        <w:r>
          <w:rPr>
            <w:noProof/>
            <w:webHidden/>
          </w:rPr>
          <w:tab/>
        </w:r>
        <w:r>
          <w:rPr>
            <w:noProof/>
            <w:webHidden/>
          </w:rPr>
          <w:fldChar w:fldCharType="begin"/>
        </w:r>
        <w:r>
          <w:rPr>
            <w:noProof/>
            <w:webHidden/>
          </w:rPr>
          <w:instrText xml:space="preserve"> PAGEREF _Toc192850115 \h </w:instrText>
        </w:r>
        <w:r>
          <w:rPr>
            <w:noProof/>
            <w:webHidden/>
          </w:rPr>
        </w:r>
        <w:r>
          <w:rPr>
            <w:noProof/>
            <w:webHidden/>
          </w:rPr>
          <w:fldChar w:fldCharType="separate"/>
        </w:r>
        <w:r>
          <w:rPr>
            <w:noProof/>
            <w:webHidden/>
          </w:rPr>
          <w:t>21</w:t>
        </w:r>
        <w:r>
          <w:rPr>
            <w:noProof/>
            <w:webHidden/>
          </w:rPr>
          <w:fldChar w:fldCharType="end"/>
        </w:r>
      </w:hyperlink>
    </w:p>
    <w:p w14:paraId="7814DAAD" w14:textId="72BFE025"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16" w:history="1">
        <w:r w:rsidRPr="00FE7C23">
          <w:rPr>
            <w:rStyle w:val="Hyperkobling"/>
            <w:noProof/>
          </w:rPr>
          <w:t>9.8.</w:t>
        </w:r>
        <w:r>
          <w:rPr>
            <w:rFonts w:eastAsiaTheme="minorEastAsia" w:cstheme="minorBidi"/>
            <w:smallCaps w:val="0"/>
            <w:noProof/>
            <w:kern w:val="2"/>
            <w:sz w:val="24"/>
            <w:szCs w:val="24"/>
            <w:lang w:eastAsia="nb-NO"/>
            <w14:ligatures w14:val="standardContextual"/>
          </w:rPr>
          <w:tab/>
        </w:r>
        <w:r w:rsidRPr="00FE7C23">
          <w:rPr>
            <w:rStyle w:val="Hyperkobling"/>
            <w:noProof/>
          </w:rPr>
          <w:t>Oppsetting av arbeidsplan</w:t>
        </w:r>
        <w:r>
          <w:rPr>
            <w:noProof/>
            <w:webHidden/>
          </w:rPr>
          <w:tab/>
        </w:r>
        <w:r>
          <w:rPr>
            <w:noProof/>
            <w:webHidden/>
          </w:rPr>
          <w:fldChar w:fldCharType="begin"/>
        </w:r>
        <w:r>
          <w:rPr>
            <w:noProof/>
            <w:webHidden/>
          </w:rPr>
          <w:instrText xml:space="preserve"> PAGEREF _Toc192850116 \h </w:instrText>
        </w:r>
        <w:r>
          <w:rPr>
            <w:noProof/>
            <w:webHidden/>
          </w:rPr>
        </w:r>
        <w:r>
          <w:rPr>
            <w:noProof/>
            <w:webHidden/>
          </w:rPr>
          <w:fldChar w:fldCharType="separate"/>
        </w:r>
        <w:r>
          <w:rPr>
            <w:noProof/>
            <w:webHidden/>
          </w:rPr>
          <w:t>22</w:t>
        </w:r>
        <w:r>
          <w:rPr>
            <w:noProof/>
            <w:webHidden/>
          </w:rPr>
          <w:fldChar w:fldCharType="end"/>
        </w:r>
      </w:hyperlink>
    </w:p>
    <w:p w14:paraId="53160F64" w14:textId="1231DE43" w:rsidR="004D1B8F" w:rsidRDefault="004D1B8F">
      <w:pPr>
        <w:pStyle w:val="INNH2"/>
        <w:tabs>
          <w:tab w:val="left" w:pos="880"/>
          <w:tab w:val="right" w:leader="dot" w:pos="9062"/>
        </w:tabs>
        <w:rPr>
          <w:rFonts w:eastAsiaTheme="minorEastAsia" w:cstheme="minorBidi"/>
          <w:smallCaps w:val="0"/>
          <w:noProof/>
          <w:kern w:val="2"/>
          <w:sz w:val="24"/>
          <w:szCs w:val="24"/>
          <w:lang w:eastAsia="nb-NO"/>
          <w14:ligatures w14:val="standardContextual"/>
        </w:rPr>
      </w:pPr>
      <w:hyperlink w:anchor="_Toc192850117" w:history="1">
        <w:r w:rsidRPr="00FE7C23">
          <w:rPr>
            <w:rStyle w:val="Hyperkobling"/>
            <w:noProof/>
          </w:rPr>
          <w:t>9.9.</w:t>
        </w:r>
        <w:r>
          <w:rPr>
            <w:rFonts w:eastAsiaTheme="minorEastAsia" w:cstheme="minorBidi"/>
            <w:smallCaps w:val="0"/>
            <w:noProof/>
            <w:kern w:val="2"/>
            <w:sz w:val="24"/>
            <w:szCs w:val="24"/>
            <w:lang w:eastAsia="nb-NO"/>
            <w14:ligatures w14:val="standardContextual"/>
          </w:rPr>
          <w:tab/>
        </w:r>
        <w:r w:rsidRPr="00FE7C23">
          <w:rPr>
            <w:rStyle w:val="Hyperkobling"/>
            <w:noProof/>
          </w:rPr>
          <w:t>Saker under arbeidsmiljøloven § 7-2 (2)</w:t>
        </w:r>
        <w:r>
          <w:rPr>
            <w:noProof/>
            <w:webHidden/>
          </w:rPr>
          <w:tab/>
        </w:r>
        <w:r>
          <w:rPr>
            <w:noProof/>
            <w:webHidden/>
          </w:rPr>
          <w:fldChar w:fldCharType="begin"/>
        </w:r>
        <w:r>
          <w:rPr>
            <w:noProof/>
            <w:webHidden/>
          </w:rPr>
          <w:instrText xml:space="preserve"> PAGEREF _Toc192850117 \h </w:instrText>
        </w:r>
        <w:r>
          <w:rPr>
            <w:noProof/>
            <w:webHidden/>
          </w:rPr>
        </w:r>
        <w:r>
          <w:rPr>
            <w:noProof/>
            <w:webHidden/>
          </w:rPr>
          <w:fldChar w:fldCharType="separate"/>
        </w:r>
        <w:r>
          <w:rPr>
            <w:noProof/>
            <w:webHidden/>
          </w:rPr>
          <w:t>22</w:t>
        </w:r>
        <w:r>
          <w:rPr>
            <w:noProof/>
            <w:webHidden/>
          </w:rPr>
          <w:fldChar w:fldCharType="end"/>
        </w:r>
      </w:hyperlink>
    </w:p>
    <w:p w14:paraId="10594294" w14:textId="1245F7CA"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18" w:history="1">
        <w:r w:rsidRPr="00FE7C23">
          <w:rPr>
            <w:rStyle w:val="Hyperkobling"/>
            <w:noProof/>
          </w:rPr>
          <w:t>9.10.</w:t>
        </w:r>
        <w:r>
          <w:rPr>
            <w:rFonts w:eastAsiaTheme="minorEastAsia" w:cstheme="minorBidi"/>
            <w:smallCaps w:val="0"/>
            <w:noProof/>
            <w:kern w:val="2"/>
            <w:sz w:val="24"/>
            <w:szCs w:val="24"/>
            <w:lang w:eastAsia="nb-NO"/>
            <w14:ligatures w14:val="standardContextual"/>
          </w:rPr>
          <w:tab/>
        </w:r>
        <w:r w:rsidRPr="00FE7C23">
          <w:rPr>
            <w:rStyle w:val="Hyperkobling"/>
            <w:noProof/>
          </w:rPr>
          <w:t>Omdisponeringer mellom lønnsutgifter og andre driftsutgifter</w:t>
        </w:r>
        <w:r>
          <w:rPr>
            <w:noProof/>
            <w:webHidden/>
          </w:rPr>
          <w:tab/>
        </w:r>
        <w:r>
          <w:rPr>
            <w:noProof/>
            <w:webHidden/>
          </w:rPr>
          <w:fldChar w:fldCharType="begin"/>
        </w:r>
        <w:r>
          <w:rPr>
            <w:noProof/>
            <w:webHidden/>
          </w:rPr>
          <w:instrText xml:space="preserve"> PAGEREF _Toc192850118 \h </w:instrText>
        </w:r>
        <w:r>
          <w:rPr>
            <w:noProof/>
            <w:webHidden/>
          </w:rPr>
        </w:r>
        <w:r>
          <w:rPr>
            <w:noProof/>
            <w:webHidden/>
          </w:rPr>
          <w:fldChar w:fldCharType="separate"/>
        </w:r>
        <w:r>
          <w:rPr>
            <w:noProof/>
            <w:webHidden/>
          </w:rPr>
          <w:t>22</w:t>
        </w:r>
        <w:r>
          <w:rPr>
            <w:noProof/>
            <w:webHidden/>
          </w:rPr>
          <w:fldChar w:fldCharType="end"/>
        </w:r>
      </w:hyperlink>
    </w:p>
    <w:p w14:paraId="4B5BD3AC" w14:textId="1CA9CDA3"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19" w:history="1">
        <w:r w:rsidRPr="00FE7C23">
          <w:rPr>
            <w:rStyle w:val="Hyperkobling"/>
            <w:noProof/>
          </w:rPr>
          <w:t>9.11.</w:t>
        </w:r>
        <w:r>
          <w:rPr>
            <w:rFonts w:eastAsiaTheme="minorEastAsia" w:cstheme="minorBidi"/>
            <w:smallCaps w:val="0"/>
            <w:noProof/>
            <w:kern w:val="2"/>
            <w:sz w:val="24"/>
            <w:szCs w:val="24"/>
            <w:lang w:eastAsia="nb-NO"/>
            <w14:ligatures w14:val="standardContextual"/>
          </w:rPr>
          <w:tab/>
        </w:r>
        <w:r w:rsidRPr="00FE7C23">
          <w:rPr>
            <w:rStyle w:val="Hyperkobling"/>
            <w:noProof/>
          </w:rPr>
          <w:t>Andre saker til drøfting</w:t>
        </w:r>
        <w:r>
          <w:rPr>
            <w:noProof/>
            <w:webHidden/>
          </w:rPr>
          <w:tab/>
        </w:r>
        <w:r>
          <w:rPr>
            <w:noProof/>
            <w:webHidden/>
          </w:rPr>
          <w:fldChar w:fldCharType="begin"/>
        </w:r>
        <w:r>
          <w:rPr>
            <w:noProof/>
            <w:webHidden/>
          </w:rPr>
          <w:instrText xml:space="preserve"> PAGEREF _Toc192850119 \h </w:instrText>
        </w:r>
        <w:r>
          <w:rPr>
            <w:noProof/>
            <w:webHidden/>
          </w:rPr>
        </w:r>
        <w:r>
          <w:rPr>
            <w:noProof/>
            <w:webHidden/>
          </w:rPr>
          <w:fldChar w:fldCharType="separate"/>
        </w:r>
        <w:r>
          <w:rPr>
            <w:noProof/>
            <w:webHidden/>
          </w:rPr>
          <w:t>22</w:t>
        </w:r>
        <w:r>
          <w:rPr>
            <w:noProof/>
            <w:webHidden/>
          </w:rPr>
          <w:fldChar w:fldCharType="end"/>
        </w:r>
      </w:hyperlink>
    </w:p>
    <w:p w14:paraId="1CD45842" w14:textId="7ACE49E1" w:rsidR="004D1B8F" w:rsidRDefault="004D1B8F">
      <w:pPr>
        <w:pStyle w:val="INNH1"/>
        <w:tabs>
          <w:tab w:val="left" w:pos="660"/>
          <w:tab w:val="right" w:leader="dot" w:pos="9062"/>
        </w:tabs>
        <w:rPr>
          <w:rFonts w:eastAsiaTheme="minorEastAsia" w:cstheme="minorBidi"/>
          <w:b w:val="0"/>
          <w:bCs w:val="0"/>
          <w:caps w:val="0"/>
          <w:noProof/>
          <w:kern w:val="2"/>
          <w:sz w:val="24"/>
          <w:szCs w:val="24"/>
          <w:lang w:eastAsia="nb-NO"/>
          <w14:ligatures w14:val="standardContextual"/>
        </w:rPr>
      </w:pPr>
      <w:hyperlink w:anchor="_Toc192850120" w:history="1">
        <w:r w:rsidRPr="00FE7C23">
          <w:rPr>
            <w:rStyle w:val="Hyperkobling"/>
            <w:noProof/>
          </w:rPr>
          <w:t>10.</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FORHANDLINGER</w:t>
        </w:r>
        <w:r>
          <w:rPr>
            <w:noProof/>
            <w:webHidden/>
          </w:rPr>
          <w:tab/>
        </w:r>
        <w:r>
          <w:rPr>
            <w:noProof/>
            <w:webHidden/>
          </w:rPr>
          <w:fldChar w:fldCharType="begin"/>
        </w:r>
        <w:r>
          <w:rPr>
            <w:noProof/>
            <w:webHidden/>
          </w:rPr>
          <w:instrText xml:space="preserve"> PAGEREF _Toc192850120 \h </w:instrText>
        </w:r>
        <w:r>
          <w:rPr>
            <w:noProof/>
            <w:webHidden/>
          </w:rPr>
        </w:r>
        <w:r>
          <w:rPr>
            <w:noProof/>
            <w:webHidden/>
          </w:rPr>
          <w:fldChar w:fldCharType="separate"/>
        </w:r>
        <w:r>
          <w:rPr>
            <w:noProof/>
            <w:webHidden/>
          </w:rPr>
          <w:t>24</w:t>
        </w:r>
        <w:r>
          <w:rPr>
            <w:noProof/>
            <w:webHidden/>
          </w:rPr>
          <w:fldChar w:fldCharType="end"/>
        </w:r>
      </w:hyperlink>
    </w:p>
    <w:p w14:paraId="194AAF99" w14:textId="7A8821F2"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21" w:history="1">
        <w:r w:rsidRPr="00FE7C23">
          <w:rPr>
            <w:rStyle w:val="Hyperkobling"/>
            <w:noProof/>
          </w:rPr>
          <w:t>10.1.</w:t>
        </w:r>
        <w:r>
          <w:rPr>
            <w:rFonts w:eastAsiaTheme="minorEastAsia" w:cstheme="minorBidi"/>
            <w:smallCaps w:val="0"/>
            <w:noProof/>
            <w:kern w:val="2"/>
            <w:sz w:val="24"/>
            <w:szCs w:val="24"/>
            <w:lang w:eastAsia="nb-NO"/>
            <w14:ligatures w14:val="standardContextual"/>
          </w:rPr>
          <w:tab/>
        </w:r>
        <w:r w:rsidRPr="00FE7C23">
          <w:rPr>
            <w:rStyle w:val="Hyperkobling"/>
            <w:noProof/>
          </w:rPr>
          <w:t>Interne organisasjonsendringer</w:t>
        </w:r>
        <w:r>
          <w:rPr>
            <w:noProof/>
            <w:webHidden/>
          </w:rPr>
          <w:tab/>
        </w:r>
        <w:r>
          <w:rPr>
            <w:noProof/>
            <w:webHidden/>
          </w:rPr>
          <w:fldChar w:fldCharType="begin"/>
        </w:r>
        <w:r>
          <w:rPr>
            <w:noProof/>
            <w:webHidden/>
          </w:rPr>
          <w:instrText xml:space="preserve"> PAGEREF _Toc192850121 \h </w:instrText>
        </w:r>
        <w:r>
          <w:rPr>
            <w:noProof/>
            <w:webHidden/>
          </w:rPr>
        </w:r>
        <w:r>
          <w:rPr>
            <w:noProof/>
            <w:webHidden/>
          </w:rPr>
          <w:fldChar w:fldCharType="separate"/>
        </w:r>
        <w:r>
          <w:rPr>
            <w:noProof/>
            <w:webHidden/>
          </w:rPr>
          <w:t>25</w:t>
        </w:r>
        <w:r>
          <w:rPr>
            <w:noProof/>
            <w:webHidden/>
          </w:rPr>
          <w:fldChar w:fldCharType="end"/>
        </w:r>
      </w:hyperlink>
    </w:p>
    <w:p w14:paraId="613F4F54" w14:textId="726361D4"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22" w:history="1">
        <w:r w:rsidRPr="00FE7C23">
          <w:rPr>
            <w:rStyle w:val="Hyperkobling"/>
            <w:noProof/>
          </w:rPr>
          <w:t>10.1.</w:t>
        </w:r>
        <w:r>
          <w:rPr>
            <w:rFonts w:eastAsiaTheme="minorEastAsia" w:cstheme="minorBidi"/>
            <w:smallCaps w:val="0"/>
            <w:noProof/>
            <w:kern w:val="2"/>
            <w:sz w:val="24"/>
            <w:szCs w:val="24"/>
            <w:lang w:eastAsia="nb-NO"/>
            <w14:ligatures w14:val="standardContextual"/>
          </w:rPr>
          <w:tab/>
        </w:r>
        <w:r w:rsidRPr="00FE7C23">
          <w:rPr>
            <w:rStyle w:val="Hyperkobling"/>
            <w:noProof/>
          </w:rPr>
          <w:t>Opprettelse av ny stilling (bemanningsøkning)</w:t>
        </w:r>
        <w:r>
          <w:rPr>
            <w:noProof/>
            <w:webHidden/>
          </w:rPr>
          <w:tab/>
        </w:r>
        <w:r>
          <w:rPr>
            <w:noProof/>
            <w:webHidden/>
          </w:rPr>
          <w:fldChar w:fldCharType="begin"/>
        </w:r>
        <w:r>
          <w:rPr>
            <w:noProof/>
            <w:webHidden/>
          </w:rPr>
          <w:instrText xml:space="preserve"> PAGEREF _Toc192850122 \h </w:instrText>
        </w:r>
        <w:r>
          <w:rPr>
            <w:noProof/>
            <w:webHidden/>
          </w:rPr>
        </w:r>
        <w:r>
          <w:rPr>
            <w:noProof/>
            <w:webHidden/>
          </w:rPr>
          <w:fldChar w:fldCharType="separate"/>
        </w:r>
        <w:r>
          <w:rPr>
            <w:noProof/>
            <w:webHidden/>
          </w:rPr>
          <w:t>27</w:t>
        </w:r>
        <w:r>
          <w:rPr>
            <w:noProof/>
            <w:webHidden/>
          </w:rPr>
          <w:fldChar w:fldCharType="end"/>
        </w:r>
      </w:hyperlink>
    </w:p>
    <w:p w14:paraId="54D3460C" w14:textId="041A0E58"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23" w:history="1">
        <w:r w:rsidRPr="00FE7C23">
          <w:rPr>
            <w:rStyle w:val="Hyperkobling"/>
            <w:noProof/>
          </w:rPr>
          <w:t>10.2.</w:t>
        </w:r>
        <w:r>
          <w:rPr>
            <w:rFonts w:eastAsiaTheme="minorEastAsia" w:cstheme="minorBidi"/>
            <w:smallCaps w:val="0"/>
            <w:noProof/>
            <w:kern w:val="2"/>
            <w:sz w:val="24"/>
            <w:szCs w:val="24"/>
            <w:lang w:eastAsia="nb-NO"/>
            <w14:ligatures w14:val="standardContextual"/>
          </w:rPr>
          <w:tab/>
        </w:r>
        <w:r w:rsidRPr="00FE7C23">
          <w:rPr>
            <w:rStyle w:val="Hyperkobling"/>
            <w:noProof/>
          </w:rPr>
          <w:t>Velferdstiltak og fordeling av velferdsmidler</w:t>
        </w:r>
        <w:r>
          <w:rPr>
            <w:noProof/>
            <w:webHidden/>
          </w:rPr>
          <w:tab/>
        </w:r>
        <w:r>
          <w:rPr>
            <w:noProof/>
            <w:webHidden/>
          </w:rPr>
          <w:fldChar w:fldCharType="begin"/>
        </w:r>
        <w:r>
          <w:rPr>
            <w:noProof/>
            <w:webHidden/>
          </w:rPr>
          <w:instrText xml:space="preserve"> PAGEREF _Toc192850123 \h </w:instrText>
        </w:r>
        <w:r>
          <w:rPr>
            <w:noProof/>
            <w:webHidden/>
          </w:rPr>
        </w:r>
        <w:r>
          <w:rPr>
            <w:noProof/>
            <w:webHidden/>
          </w:rPr>
          <w:fldChar w:fldCharType="separate"/>
        </w:r>
        <w:r>
          <w:rPr>
            <w:noProof/>
            <w:webHidden/>
          </w:rPr>
          <w:t>27</w:t>
        </w:r>
        <w:r>
          <w:rPr>
            <w:noProof/>
            <w:webHidden/>
          </w:rPr>
          <w:fldChar w:fldCharType="end"/>
        </w:r>
      </w:hyperlink>
    </w:p>
    <w:p w14:paraId="48330FDA" w14:textId="50D36E79"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24" w:history="1">
        <w:r w:rsidRPr="00FE7C23">
          <w:rPr>
            <w:rStyle w:val="Hyperkobling"/>
            <w:noProof/>
          </w:rPr>
          <w:t>10.3.</w:t>
        </w:r>
        <w:r>
          <w:rPr>
            <w:rFonts w:eastAsiaTheme="minorEastAsia" w:cstheme="minorBidi"/>
            <w:smallCaps w:val="0"/>
            <w:noProof/>
            <w:kern w:val="2"/>
            <w:sz w:val="24"/>
            <w:szCs w:val="24"/>
            <w:lang w:eastAsia="nb-NO"/>
            <w14:ligatures w14:val="standardContextual"/>
          </w:rPr>
          <w:tab/>
        </w:r>
        <w:r w:rsidRPr="00FE7C23">
          <w:rPr>
            <w:rStyle w:val="Hyperkobling"/>
            <w:noProof/>
          </w:rPr>
          <w:t>Personalreglement, jf. statsansatteloven § 2</w:t>
        </w:r>
        <w:r>
          <w:rPr>
            <w:noProof/>
            <w:webHidden/>
          </w:rPr>
          <w:tab/>
        </w:r>
        <w:r>
          <w:rPr>
            <w:noProof/>
            <w:webHidden/>
          </w:rPr>
          <w:fldChar w:fldCharType="begin"/>
        </w:r>
        <w:r>
          <w:rPr>
            <w:noProof/>
            <w:webHidden/>
          </w:rPr>
          <w:instrText xml:space="preserve"> PAGEREF _Toc192850124 \h </w:instrText>
        </w:r>
        <w:r>
          <w:rPr>
            <w:noProof/>
            <w:webHidden/>
          </w:rPr>
        </w:r>
        <w:r>
          <w:rPr>
            <w:noProof/>
            <w:webHidden/>
          </w:rPr>
          <w:fldChar w:fldCharType="separate"/>
        </w:r>
        <w:r>
          <w:rPr>
            <w:noProof/>
            <w:webHidden/>
          </w:rPr>
          <w:t>27</w:t>
        </w:r>
        <w:r>
          <w:rPr>
            <w:noProof/>
            <w:webHidden/>
          </w:rPr>
          <w:fldChar w:fldCharType="end"/>
        </w:r>
      </w:hyperlink>
    </w:p>
    <w:p w14:paraId="69F401B3" w14:textId="04C3FE7C"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25" w:history="1">
        <w:r w:rsidRPr="00FE7C23">
          <w:rPr>
            <w:rStyle w:val="Hyperkobling"/>
            <w:noProof/>
          </w:rPr>
          <w:t>10.4.</w:t>
        </w:r>
        <w:r>
          <w:rPr>
            <w:rFonts w:eastAsiaTheme="minorEastAsia" w:cstheme="minorBidi"/>
            <w:smallCaps w:val="0"/>
            <w:noProof/>
            <w:kern w:val="2"/>
            <w:sz w:val="24"/>
            <w:szCs w:val="24"/>
            <w:lang w:eastAsia="nb-NO"/>
            <w14:ligatures w14:val="standardContextual"/>
          </w:rPr>
          <w:tab/>
        </w:r>
        <w:r w:rsidRPr="00FE7C23">
          <w:rPr>
            <w:rStyle w:val="Hyperkobling"/>
            <w:noProof/>
          </w:rPr>
          <w:t>Disponering av arealer</w:t>
        </w:r>
        <w:r>
          <w:rPr>
            <w:noProof/>
            <w:webHidden/>
          </w:rPr>
          <w:tab/>
        </w:r>
        <w:r>
          <w:rPr>
            <w:noProof/>
            <w:webHidden/>
          </w:rPr>
          <w:fldChar w:fldCharType="begin"/>
        </w:r>
        <w:r>
          <w:rPr>
            <w:noProof/>
            <w:webHidden/>
          </w:rPr>
          <w:instrText xml:space="preserve"> PAGEREF _Toc192850125 \h </w:instrText>
        </w:r>
        <w:r>
          <w:rPr>
            <w:noProof/>
            <w:webHidden/>
          </w:rPr>
        </w:r>
        <w:r>
          <w:rPr>
            <w:noProof/>
            <w:webHidden/>
          </w:rPr>
          <w:fldChar w:fldCharType="separate"/>
        </w:r>
        <w:r>
          <w:rPr>
            <w:noProof/>
            <w:webHidden/>
          </w:rPr>
          <w:t>27</w:t>
        </w:r>
        <w:r>
          <w:rPr>
            <w:noProof/>
            <w:webHidden/>
          </w:rPr>
          <w:fldChar w:fldCharType="end"/>
        </w:r>
      </w:hyperlink>
    </w:p>
    <w:p w14:paraId="50F21242" w14:textId="5144DB4A"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26" w:history="1">
        <w:r w:rsidRPr="00FE7C23">
          <w:rPr>
            <w:rStyle w:val="Hyperkobling"/>
            <w:noProof/>
          </w:rPr>
          <w:t>10.5.</w:t>
        </w:r>
        <w:r>
          <w:rPr>
            <w:rFonts w:eastAsiaTheme="minorEastAsia" w:cstheme="minorBidi"/>
            <w:smallCaps w:val="0"/>
            <w:noProof/>
            <w:kern w:val="2"/>
            <w:sz w:val="24"/>
            <w:szCs w:val="24"/>
            <w:lang w:eastAsia="nb-NO"/>
            <w14:ligatures w14:val="standardContextual"/>
          </w:rPr>
          <w:tab/>
        </w:r>
        <w:r w:rsidRPr="00FE7C23">
          <w:rPr>
            <w:rStyle w:val="Hyperkobling"/>
            <w:noProof/>
          </w:rPr>
          <w:t>Saker under arbeidsmiljøloven § 7-2 (2)</w:t>
        </w:r>
        <w:r>
          <w:rPr>
            <w:noProof/>
            <w:webHidden/>
          </w:rPr>
          <w:tab/>
        </w:r>
        <w:r>
          <w:rPr>
            <w:noProof/>
            <w:webHidden/>
          </w:rPr>
          <w:fldChar w:fldCharType="begin"/>
        </w:r>
        <w:r>
          <w:rPr>
            <w:noProof/>
            <w:webHidden/>
          </w:rPr>
          <w:instrText xml:space="preserve"> PAGEREF _Toc192850126 \h </w:instrText>
        </w:r>
        <w:r>
          <w:rPr>
            <w:noProof/>
            <w:webHidden/>
          </w:rPr>
        </w:r>
        <w:r>
          <w:rPr>
            <w:noProof/>
            <w:webHidden/>
          </w:rPr>
          <w:fldChar w:fldCharType="separate"/>
        </w:r>
        <w:r>
          <w:rPr>
            <w:noProof/>
            <w:webHidden/>
          </w:rPr>
          <w:t>28</w:t>
        </w:r>
        <w:r>
          <w:rPr>
            <w:noProof/>
            <w:webHidden/>
          </w:rPr>
          <w:fldChar w:fldCharType="end"/>
        </w:r>
      </w:hyperlink>
    </w:p>
    <w:p w14:paraId="71B34CD5" w14:textId="57742A0F"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27" w:history="1">
        <w:r w:rsidRPr="00FE7C23">
          <w:rPr>
            <w:rStyle w:val="Hyperkobling"/>
            <w:noProof/>
          </w:rPr>
          <w:t>10.6.</w:t>
        </w:r>
        <w:r>
          <w:rPr>
            <w:rFonts w:eastAsiaTheme="minorEastAsia" w:cstheme="minorBidi"/>
            <w:smallCaps w:val="0"/>
            <w:noProof/>
            <w:kern w:val="2"/>
            <w:sz w:val="24"/>
            <w:szCs w:val="24"/>
            <w:lang w:eastAsia="nb-NO"/>
            <w14:ligatures w14:val="standardContextual"/>
          </w:rPr>
          <w:tab/>
        </w:r>
        <w:r w:rsidRPr="00FE7C23">
          <w:rPr>
            <w:rStyle w:val="Hyperkobling"/>
            <w:noProof/>
          </w:rPr>
          <w:t>Andre saker med hjemmel for avtaleinngåelse</w:t>
        </w:r>
        <w:r>
          <w:rPr>
            <w:noProof/>
            <w:webHidden/>
          </w:rPr>
          <w:tab/>
        </w:r>
        <w:r>
          <w:rPr>
            <w:noProof/>
            <w:webHidden/>
          </w:rPr>
          <w:fldChar w:fldCharType="begin"/>
        </w:r>
        <w:r>
          <w:rPr>
            <w:noProof/>
            <w:webHidden/>
          </w:rPr>
          <w:instrText xml:space="preserve"> PAGEREF _Toc192850127 \h </w:instrText>
        </w:r>
        <w:r>
          <w:rPr>
            <w:noProof/>
            <w:webHidden/>
          </w:rPr>
        </w:r>
        <w:r>
          <w:rPr>
            <w:noProof/>
            <w:webHidden/>
          </w:rPr>
          <w:fldChar w:fldCharType="separate"/>
        </w:r>
        <w:r>
          <w:rPr>
            <w:noProof/>
            <w:webHidden/>
          </w:rPr>
          <w:t>28</w:t>
        </w:r>
        <w:r>
          <w:rPr>
            <w:noProof/>
            <w:webHidden/>
          </w:rPr>
          <w:fldChar w:fldCharType="end"/>
        </w:r>
      </w:hyperlink>
    </w:p>
    <w:p w14:paraId="069785F0" w14:textId="0C8EEE8D" w:rsidR="004D1B8F" w:rsidRDefault="004D1B8F">
      <w:pPr>
        <w:pStyle w:val="INNH1"/>
        <w:tabs>
          <w:tab w:val="left" w:pos="660"/>
          <w:tab w:val="right" w:leader="dot" w:pos="9062"/>
        </w:tabs>
        <w:rPr>
          <w:rFonts w:eastAsiaTheme="minorEastAsia" w:cstheme="minorBidi"/>
          <w:b w:val="0"/>
          <w:bCs w:val="0"/>
          <w:caps w:val="0"/>
          <w:noProof/>
          <w:kern w:val="2"/>
          <w:sz w:val="24"/>
          <w:szCs w:val="24"/>
          <w:lang w:eastAsia="nb-NO"/>
          <w14:ligatures w14:val="standardContextual"/>
        </w:rPr>
      </w:pPr>
      <w:hyperlink w:anchor="_Toc192850128" w:history="1">
        <w:r w:rsidRPr="00FE7C23">
          <w:rPr>
            <w:rStyle w:val="Hyperkobling"/>
            <w:noProof/>
          </w:rPr>
          <w:t>11.</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MEDVIRKNING</w:t>
        </w:r>
        <w:r>
          <w:rPr>
            <w:noProof/>
            <w:webHidden/>
          </w:rPr>
          <w:tab/>
        </w:r>
        <w:r>
          <w:rPr>
            <w:noProof/>
            <w:webHidden/>
          </w:rPr>
          <w:fldChar w:fldCharType="begin"/>
        </w:r>
        <w:r>
          <w:rPr>
            <w:noProof/>
            <w:webHidden/>
          </w:rPr>
          <w:instrText xml:space="preserve"> PAGEREF _Toc192850128 \h </w:instrText>
        </w:r>
        <w:r>
          <w:rPr>
            <w:noProof/>
            <w:webHidden/>
          </w:rPr>
        </w:r>
        <w:r>
          <w:rPr>
            <w:noProof/>
            <w:webHidden/>
          </w:rPr>
          <w:fldChar w:fldCharType="separate"/>
        </w:r>
        <w:r>
          <w:rPr>
            <w:noProof/>
            <w:webHidden/>
          </w:rPr>
          <w:t>29</w:t>
        </w:r>
        <w:r>
          <w:rPr>
            <w:noProof/>
            <w:webHidden/>
          </w:rPr>
          <w:fldChar w:fldCharType="end"/>
        </w:r>
      </w:hyperlink>
    </w:p>
    <w:p w14:paraId="7DF9F3B8" w14:textId="163E7412"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29" w:history="1">
        <w:r w:rsidRPr="00FE7C23">
          <w:rPr>
            <w:rStyle w:val="Hyperkobling"/>
            <w:noProof/>
          </w:rPr>
          <w:t>11.1.</w:t>
        </w:r>
        <w:r>
          <w:rPr>
            <w:rFonts w:eastAsiaTheme="minorEastAsia" w:cstheme="minorBidi"/>
            <w:smallCaps w:val="0"/>
            <w:noProof/>
            <w:kern w:val="2"/>
            <w:sz w:val="24"/>
            <w:szCs w:val="24"/>
            <w:lang w:eastAsia="nb-NO"/>
            <w14:ligatures w14:val="standardContextual"/>
          </w:rPr>
          <w:tab/>
        </w:r>
        <w:r w:rsidRPr="00FE7C23">
          <w:rPr>
            <w:rStyle w:val="Hyperkobling"/>
            <w:noProof/>
          </w:rPr>
          <w:t>Innledning</w:t>
        </w:r>
        <w:r>
          <w:rPr>
            <w:noProof/>
            <w:webHidden/>
          </w:rPr>
          <w:tab/>
        </w:r>
        <w:r>
          <w:rPr>
            <w:noProof/>
            <w:webHidden/>
          </w:rPr>
          <w:fldChar w:fldCharType="begin"/>
        </w:r>
        <w:r>
          <w:rPr>
            <w:noProof/>
            <w:webHidden/>
          </w:rPr>
          <w:instrText xml:space="preserve"> PAGEREF _Toc192850129 \h </w:instrText>
        </w:r>
        <w:r>
          <w:rPr>
            <w:noProof/>
            <w:webHidden/>
          </w:rPr>
        </w:r>
        <w:r>
          <w:rPr>
            <w:noProof/>
            <w:webHidden/>
          </w:rPr>
          <w:fldChar w:fldCharType="separate"/>
        </w:r>
        <w:r>
          <w:rPr>
            <w:noProof/>
            <w:webHidden/>
          </w:rPr>
          <w:t>29</w:t>
        </w:r>
        <w:r>
          <w:rPr>
            <w:noProof/>
            <w:webHidden/>
          </w:rPr>
          <w:fldChar w:fldCharType="end"/>
        </w:r>
      </w:hyperlink>
    </w:p>
    <w:p w14:paraId="7907C823" w14:textId="490F3B49"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30" w:history="1">
        <w:r w:rsidRPr="00FE7C23">
          <w:rPr>
            <w:rStyle w:val="Hyperkobling"/>
            <w:noProof/>
          </w:rPr>
          <w:t>11.2.</w:t>
        </w:r>
        <w:r>
          <w:rPr>
            <w:rFonts w:eastAsiaTheme="minorEastAsia" w:cstheme="minorBidi"/>
            <w:smallCaps w:val="0"/>
            <w:noProof/>
            <w:kern w:val="2"/>
            <w:sz w:val="24"/>
            <w:szCs w:val="24"/>
            <w:lang w:eastAsia="nb-NO"/>
            <w14:ligatures w14:val="standardContextual"/>
          </w:rPr>
          <w:tab/>
        </w:r>
        <w:r w:rsidRPr="00FE7C23">
          <w:rPr>
            <w:rStyle w:val="Hyperkobling"/>
            <w:noProof/>
          </w:rPr>
          <w:t>Faste medvirkningssaker</w:t>
        </w:r>
        <w:r>
          <w:rPr>
            <w:noProof/>
            <w:webHidden/>
          </w:rPr>
          <w:tab/>
        </w:r>
        <w:r>
          <w:rPr>
            <w:noProof/>
            <w:webHidden/>
          </w:rPr>
          <w:fldChar w:fldCharType="begin"/>
        </w:r>
        <w:r>
          <w:rPr>
            <w:noProof/>
            <w:webHidden/>
          </w:rPr>
          <w:instrText xml:space="preserve"> PAGEREF _Toc192850130 \h </w:instrText>
        </w:r>
        <w:r>
          <w:rPr>
            <w:noProof/>
            <w:webHidden/>
          </w:rPr>
        </w:r>
        <w:r>
          <w:rPr>
            <w:noProof/>
            <w:webHidden/>
          </w:rPr>
          <w:fldChar w:fldCharType="separate"/>
        </w:r>
        <w:r>
          <w:rPr>
            <w:noProof/>
            <w:webHidden/>
          </w:rPr>
          <w:t>29</w:t>
        </w:r>
        <w:r>
          <w:rPr>
            <w:noProof/>
            <w:webHidden/>
          </w:rPr>
          <w:fldChar w:fldCharType="end"/>
        </w:r>
      </w:hyperlink>
    </w:p>
    <w:p w14:paraId="3A95CEF1" w14:textId="5942EE57"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31" w:history="1">
        <w:r w:rsidRPr="00FE7C23">
          <w:rPr>
            <w:rStyle w:val="Hyperkobling"/>
            <w:noProof/>
          </w:rPr>
          <w:t>11.3.</w:t>
        </w:r>
        <w:r>
          <w:rPr>
            <w:rFonts w:eastAsiaTheme="minorEastAsia" w:cstheme="minorBidi"/>
            <w:smallCaps w:val="0"/>
            <w:noProof/>
            <w:kern w:val="2"/>
            <w:sz w:val="24"/>
            <w:szCs w:val="24"/>
            <w:lang w:eastAsia="nb-NO"/>
            <w14:ligatures w14:val="standardContextual"/>
          </w:rPr>
          <w:tab/>
        </w:r>
        <w:r w:rsidRPr="00FE7C23">
          <w:rPr>
            <w:rStyle w:val="Hyperkobling"/>
            <w:noProof/>
          </w:rPr>
          <w:t>Medvirkning nivå 3 (institutt/avdeling)</w:t>
        </w:r>
        <w:r>
          <w:rPr>
            <w:noProof/>
            <w:webHidden/>
          </w:rPr>
          <w:tab/>
        </w:r>
        <w:r>
          <w:rPr>
            <w:noProof/>
            <w:webHidden/>
          </w:rPr>
          <w:fldChar w:fldCharType="begin"/>
        </w:r>
        <w:r>
          <w:rPr>
            <w:noProof/>
            <w:webHidden/>
          </w:rPr>
          <w:instrText xml:space="preserve"> PAGEREF _Toc192850131 \h </w:instrText>
        </w:r>
        <w:r>
          <w:rPr>
            <w:noProof/>
            <w:webHidden/>
          </w:rPr>
        </w:r>
        <w:r>
          <w:rPr>
            <w:noProof/>
            <w:webHidden/>
          </w:rPr>
          <w:fldChar w:fldCharType="separate"/>
        </w:r>
        <w:r>
          <w:rPr>
            <w:noProof/>
            <w:webHidden/>
          </w:rPr>
          <w:t>30</w:t>
        </w:r>
        <w:r>
          <w:rPr>
            <w:noProof/>
            <w:webHidden/>
          </w:rPr>
          <w:fldChar w:fldCharType="end"/>
        </w:r>
      </w:hyperlink>
    </w:p>
    <w:p w14:paraId="2030C081" w14:textId="5C2DB9A8"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32" w:history="1">
        <w:r w:rsidRPr="00FE7C23">
          <w:rPr>
            <w:rStyle w:val="Hyperkobling"/>
            <w:noProof/>
          </w:rPr>
          <w:t>11.4.</w:t>
        </w:r>
        <w:r>
          <w:rPr>
            <w:rFonts w:eastAsiaTheme="minorEastAsia" w:cstheme="minorBidi"/>
            <w:smallCaps w:val="0"/>
            <w:noProof/>
            <w:kern w:val="2"/>
            <w:sz w:val="24"/>
            <w:szCs w:val="24"/>
            <w:lang w:eastAsia="nb-NO"/>
            <w14:ligatures w14:val="standardContextual"/>
          </w:rPr>
          <w:tab/>
        </w:r>
        <w:r w:rsidRPr="00FE7C23">
          <w:rPr>
            <w:rStyle w:val="Hyperkobling"/>
            <w:noProof/>
          </w:rPr>
          <w:t>Medvirkning nivå 4 og lavere (fagenhet, seksjon osv.)</w:t>
        </w:r>
        <w:r>
          <w:rPr>
            <w:noProof/>
            <w:webHidden/>
          </w:rPr>
          <w:tab/>
        </w:r>
        <w:r>
          <w:rPr>
            <w:noProof/>
            <w:webHidden/>
          </w:rPr>
          <w:fldChar w:fldCharType="begin"/>
        </w:r>
        <w:r>
          <w:rPr>
            <w:noProof/>
            <w:webHidden/>
          </w:rPr>
          <w:instrText xml:space="preserve"> PAGEREF _Toc192850132 \h </w:instrText>
        </w:r>
        <w:r>
          <w:rPr>
            <w:noProof/>
            <w:webHidden/>
          </w:rPr>
        </w:r>
        <w:r>
          <w:rPr>
            <w:noProof/>
            <w:webHidden/>
          </w:rPr>
          <w:fldChar w:fldCharType="separate"/>
        </w:r>
        <w:r>
          <w:rPr>
            <w:noProof/>
            <w:webHidden/>
          </w:rPr>
          <w:t>31</w:t>
        </w:r>
        <w:r>
          <w:rPr>
            <w:noProof/>
            <w:webHidden/>
          </w:rPr>
          <w:fldChar w:fldCharType="end"/>
        </w:r>
      </w:hyperlink>
    </w:p>
    <w:p w14:paraId="0955DD3F" w14:textId="231BED37"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33" w:history="1">
        <w:r w:rsidRPr="00FE7C23">
          <w:rPr>
            <w:rStyle w:val="Hyperkobling"/>
            <w:noProof/>
          </w:rPr>
          <w:t>11.5.</w:t>
        </w:r>
        <w:r>
          <w:rPr>
            <w:rFonts w:eastAsiaTheme="minorEastAsia" w:cstheme="minorBidi"/>
            <w:smallCaps w:val="0"/>
            <w:noProof/>
            <w:kern w:val="2"/>
            <w:sz w:val="24"/>
            <w:szCs w:val="24"/>
            <w:lang w:eastAsia="nb-NO"/>
            <w14:ligatures w14:val="standardContextual"/>
          </w:rPr>
          <w:tab/>
        </w:r>
        <w:r w:rsidRPr="00FE7C23">
          <w:rPr>
            <w:rStyle w:val="Hyperkobling"/>
            <w:noProof/>
          </w:rPr>
          <w:t>Medvirkning for den enkelte ansatte</w:t>
        </w:r>
        <w:r>
          <w:rPr>
            <w:noProof/>
            <w:webHidden/>
          </w:rPr>
          <w:tab/>
        </w:r>
        <w:r>
          <w:rPr>
            <w:noProof/>
            <w:webHidden/>
          </w:rPr>
          <w:fldChar w:fldCharType="begin"/>
        </w:r>
        <w:r>
          <w:rPr>
            <w:noProof/>
            <w:webHidden/>
          </w:rPr>
          <w:instrText xml:space="preserve"> PAGEREF _Toc192850133 \h </w:instrText>
        </w:r>
        <w:r>
          <w:rPr>
            <w:noProof/>
            <w:webHidden/>
          </w:rPr>
        </w:r>
        <w:r>
          <w:rPr>
            <w:noProof/>
            <w:webHidden/>
          </w:rPr>
          <w:fldChar w:fldCharType="separate"/>
        </w:r>
        <w:r>
          <w:rPr>
            <w:noProof/>
            <w:webHidden/>
          </w:rPr>
          <w:t>31</w:t>
        </w:r>
        <w:r>
          <w:rPr>
            <w:noProof/>
            <w:webHidden/>
          </w:rPr>
          <w:fldChar w:fldCharType="end"/>
        </w:r>
      </w:hyperlink>
    </w:p>
    <w:p w14:paraId="3E157F32" w14:textId="0F2556E0" w:rsidR="004D1B8F" w:rsidRDefault="004D1B8F">
      <w:pPr>
        <w:pStyle w:val="INNH1"/>
        <w:tabs>
          <w:tab w:val="left" w:pos="660"/>
          <w:tab w:val="right" w:leader="dot" w:pos="9062"/>
        </w:tabs>
        <w:rPr>
          <w:rFonts w:eastAsiaTheme="minorEastAsia" w:cstheme="minorBidi"/>
          <w:b w:val="0"/>
          <w:bCs w:val="0"/>
          <w:caps w:val="0"/>
          <w:noProof/>
          <w:kern w:val="2"/>
          <w:sz w:val="24"/>
          <w:szCs w:val="24"/>
          <w:lang w:eastAsia="nb-NO"/>
          <w14:ligatures w14:val="standardContextual"/>
        </w:rPr>
      </w:pPr>
      <w:hyperlink w:anchor="_Toc192850134" w:history="1">
        <w:r w:rsidRPr="00FE7C23">
          <w:rPr>
            <w:rStyle w:val="Hyperkobling"/>
            <w:noProof/>
          </w:rPr>
          <w:t>12.</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LIKESTILLING, INKLUDERING OG MANGFOLD</w:t>
        </w:r>
        <w:r>
          <w:rPr>
            <w:noProof/>
            <w:webHidden/>
          </w:rPr>
          <w:tab/>
        </w:r>
        <w:r>
          <w:rPr>
            <w:noProof/>
            <w:webHidden/>
          </w:rPr>
          <w:fldChar w:fldCharType="begin"/>
        </w:r>
        <w:r>
          <w:rPr>
            <w:noProof/>
            <w:webHidden/>
          </w:rPr>
          <w:instrText xml:space="preserve"> PAGEREF _Toc192850134 \h </w:instrText>
        </w:r>
        <w:r>
          <w:rPr>
            <w:noProof/>
            <w:webHidden/>
          </w:rPr>
        </w:r>
        <w:r>
          <w:rPr>
            <w:noProof/>
            <w:webHidden/>
          </w:rPr>
          <w:fldChar w:fldCharType="separate"/>
        </w:r>
        <w:r>
          <w:rPr>
            <w:noProof/>
            <w:webHidden/>
          </w:rPr>
          <w:t>32</w:t>
        </w:r>
        <w:r>
          <w:rPr>
            <w:noProof/>
            <w:webHidden/>
          </w:rPr>
          <w:fldChar w:fldCharType="end"/>
        </w:r>
      </w:hyperlink>
    </w:p>
    <w:p w14:paraId="59BD7BAD" w14:textId="2B8F0CD7"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35" w:history="1">
        <w:r w:rsidRPr="00FE7C23">
          <w:rPr>
            <w:rStyle w:val="Hyperkobling"/>
            <w:noProof/>
          </w:rPr>
          <w:t>12.1.</w:t>
        </w:r>
        <w:r>
          <w:rPr>
            <w:rFonts w:eastAsiaTheme="minorEastAsia" w:cstheme="minorBidi"/>
            <w:smallCaps w:val="0"/>
            <w:noProof/>
            <w:kern w:val="2"/>
            <w:sz w:val="24"/>
            <w:szCs w:val="24"/>
            <w:lang w:eastAsia="nb-NO"/>
            <w14:ligatures w14:val="standardContextual"/>
          </w:rPr>
          <w:tab/>
        </w:r>
        <w:r w:rsidRPr="00FE7C23">
          <w:rPr>
            <w:rStyle w:val="Hyperkobling"/>
            <w:noProof/>
          </w:rPr>
          <w:t>Livsfaseorientert personalpolitikk</w:t>
        </w:r>
        <w:r>
          <w:rPr>
            <w:noProof/>
            <w:webHidden/>
          </w:rPr>
          <w:tab/>
        </w:r>
        <w:r>
          <w:rPr>
            <w:noProof/>
            <w:webHidden/>
          </w:rPr>
          <w:fldChar w:fldCharType="begin"/>
        </w:r>
        <w:r>
          <w:rPr>
            <w:noProof/>
            <w:webHidden/>
          </w:rPr>
          <w:instrText xml:space="preserve"> PAGEREF _Toc192850135 \h </w:instrText>
        </w:r>
        <w:r>
          <w:rPr>
            <w:noProof/>
            <w:webHidden/>
          </w:rPr>
        </w:r>
        <w:r>
          <w:rPr>
            <w:noProof/>
            <w:webHidden/>
          </w:rPr>
          <w:fldChar w:fldCharType="separate"/>
        </w:r>
        <w:r>
          <w:rPr>
            <w:noProof/>
            <w:webHidden/>
          </w:rPr>
          <w:t>32</w:t>
        </w:r>
        <w:r>
          <w:rPr>
            <w:noProof/>
            <w:webHidden/>
          </w:rPr>
          <w:fldChar w:fldCharType="end"/>
        </w:r>
      </w:hyperlink>
    </w:p>
    <w:p w14:paraId="553E85DF" w14:textId="273A5DB8"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36" w:history="1">
        <w:r w:rsidRPr="00FE7C23">
          <w:rPr>
            <w:rStyle w:val="Hyperkobling"/>
            <w:noProof/>
          </w:rPr>
          <w:t>12.2.</w:t>
        </w:r>
        <w:r>
          <w:rPr>
            <w:rFonts w:eastAsiaTheme="minorEastAsia" w:cstheme="minorBidi"/>
            <w:smallCaps w:val="0"/>
            <w:noProof/>
            <w:kern w:val="2"/>
            <w:sz w:val="24"/>
            <w:szCs w:val="24"/>
            <w:lang w:eastAsia="nb-NO"/>
            <w14:ligatures w14:val="standardContextual"/>
          </w:rPr>
          <w:tab/>
        </w:r>
        <w:r w:rsidRPr="00FE7C23">
          <w:rPr>
            <w:rStyle w:val="Hyperkobling"/>
            <w:noProof/>
          </w:rPr>
          <w:t>Samarbeid om likestilling, inkludering og mangfold</w:t>
        </w:r>
        <w:r>
          <w:rPr>
            <w:noProof/>
            <w:webHidden/>
          </w:rPr>
          <w:tab/>
        </w:r>
        <w:r>
          <w:rPr>
            <w:noProof/>
            <w:webHidden/>
          </w:rPr>
          <w:fldChar w:fldCharType="begin"/>
        </w:r>
        <w:r>
          <w:rPr>
            <w:noProof/>
            <w:webHidden/>
          </w:rPr>
          <w:instrText xml:space="preserve"> PAGEREF _Toc192850136 \h </w:instrText>
        </w:r>
        <w:r>
          <w:rPr>
            <w:noProof/>
            <w:webHidden/>
          </w:rPr>
        </w:r>
        <w:r>
          <w:rPr>
            <w:noProof/>
            <w:webHidden/>
          </w:rPr>
          <w:fldChar w:fldCharType="separate"/>
        </w:r>
        <w:r>
          <w:rPr>
            <w:noProof/>
            <w:webHidden/>
          </w:rPr>
          <w:t>32</w:t>
        </w:r>
        <w:r>
          <w:rPr>
            <w:noProof/>
            <w:webHidden/>
          </w:rPr>
          <w:fldChar w:fldCharType="end"/>
        </w:r>
      </w:hyperlink>
    </w:p>
    <w:p w14:paraId="5AA296AC" w14:textId="41A8E655" w:rsidR="004D1B8F" w:rsidRDefault="004D1B8F">
      <w:pPr>
        <w:pStyle w:val="INNH2"/>
        <w:tabs>
          <w:tab w:val="left" w:pos="1100"/>
          <w:tab w:val="right" w:leader="dot" w:pos="9062"/>
        </w:tabs>
        <w:rPr>
          <w:rFonts w:eastAsiaTheme="minorEastAsia" w:cstheme="minorBidi"/>
          <w:smallCaps w:val="0"/>
          <w:noProof/>
          <w:kern w:val="2"/>
          <w:sz w:val="24"/>
          <w:szCs w:val="24"/>
          <w:lang w:eastAsia="nb-NO"/>
          <w14:ligatures w14:val="standardContextual"/>
        </w:rPr>
      </w:pPr>
      <w:hyperlink w:anchor="_Toc192850137" w:history="1">
        <w:r w:rsidRPr="00FE7C23">
          <w:rPr>
            <w:rStyle w:val="Hyperkobling"/>
            <w:noProof/>
          </w:rPr>
          <w:t>12.3.</w:t>
        </w:r>
        <w:r>
          <w:rPr>
            <w:rFonts w:eastAsiaTheme="minorEastAsia" w:cstheme="minorBidi"/>
            <w:smallCaps w:val="0"/>
            <w:noProof/>
            <w:kern w:val="2"/>
            <w:sz w:val="24"/>
            <w:szCs w:val="24"/>
            <w:lang w:eastAsia="nb-NO"/>
            <w14:ligatures w14:val="standardContextual"/>
          </w:rPr>
          <w:tab/>
        </w:r>
        <w:r w:rsidRPr="00FE7C23">
          <w:rPr>
            <w:rStyle w:val="Hyperkobling"/>
            <w:noProof/>
          </w:rPr>
          <w:t>Positiv særbehandling ved rekruttering</w:t>
        </w:r>
        <w:r>
          <w:rPr>
            <w:noProof/>
            <w:webHidden/>
          </w:rPr>
          <w:tab/>
        </w:r>
        <w:r>
          <w:rPr>
            <w:noProof/>
            <w:webHidden/>
          </w:rPr>
          <w:fldChar w:fldCharType="begin"/>
        </w:r>
        <w:r>
          <w:rPr>
            <w:noProof/>
            <w:webHidden/>
          </w:rPr>
          <w:instrText xml:space="preserve"> PAGEREF _Toc192850137 \h </w:instrText>
        </w:r>
        <w:r>
          <w:rPr>
            <w:noProof/>
            <w:webHidden/>
          </w:rPr>
        </w:r>
        <w:r>
          <w:rPr>
            <w:noProof/>
            <w:webHidden/>
          </w:rPr>
          <w:fldChar w:fldCharType="separate"/>
        </w:r>
        <w:r>
          <w:rPr>
            <w:noProof/>
            <w:webHidden/>
          </w:rPr>
          <w:t>33</w:t>
        </w:r>
        <w:r>
          <w:rPr>
            <w:noProof/>
            <w:webHidden/>
          </w:rPr>
          <w:fldChar w:fldCharType="end"/>
        </w:r>
      </w:hyperlink>
    </w:p>
    <w:p w14:paraId="2A7B3C72" w14:textId="58ECAC99" w:rsidR="004D1B8F" w:rsidRDefault="004D1B8F">
      <w:pPr>
        <w:pStyle w:val="INNH1"/>
        <w:tabs>
          <w:tab w:val="left" w:pos="660"/>
          <w:tab w:val="right" w:leader="dot" w:pos="9062"/>
        </w:tabs>
        <w:rPr>
          <w:rFonts w:eastAsiaTheme="minorEastAsia" w:cstheme="minorBidi"/>
          <w:b w:val="0"/>
          <w:bCs w:val="0"/>
          <w:caps w:val="0"/>
          <w:noProof/>
          <w:kern w:val="2"/>
          <w:sz w:val="24"/>
          <w:szCs w:val="24"/>
          <w:lang w:eastAsia="nb-NO"/>
          <w14:ligatures w14:val="standardContextual"/>
        </w:rPr>
      </w:pPr>
      <w:hyperlink w:anchor="_Toc192850138" w:history="1">
        <w:r w:rsidRPr="00FE7C23">
          <w:rPr>
            <w:rStyle w:val="Hyperkobling"/>
            <w:noProof/>
          </w:rPr>
          <w:t>13.</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UTØVELSE AV VERVET SOM TILLITSVALGT</w:t>
        </w:r>
        <w:r>
          <w:rPr>
            <w:noProof/>
            <w:webHidden/>
          </w:rPr>
          <w:tab/>
        </w:r>
        <w:r>
          <w:rPr>
            <w:noProof/>
            <w:webHidden/>
          </w:rPr>
          <w:fldChar w:fldCharType="begin"/>
        </w:r>
        <w:r>
          <w:rPr>
            <w:noProof/>
            <w:webHidden/>
          </w:rPr>
          <w:instrText xml:space="preserve"> PAGEREF _Toc192850138 \h </w:instrText>
        </w:r>
        <w:r>
          <w:rPr>
            <w:noProof/>
            <w:webHidden/>
          </w:rPr>
        </w:r>
        <w:r>
          <w:rPr>
            <w:noProof/>
            <w:webHidden/>
          </w:rPr>
          <w:fldChar w:fldCharType="separate"/>
        </w:r>
        <w:r>
          <w:rPr>
            <w:noProof/>
            <w:webHidden/>
          </w:rPr>
          <w:t>34</w:t>
        </w:r>
        <w:r>
          <w:rPr>
            <w:noProof/>
            <w:webHidden/>
          </w:rPr>
          <w:fldChar w:fldCharType="end"/>
        </w:r>
      </w:hyperlink>
    </w:p>
    <w:p w14:paraId="54CAB3D6" w14:textId="35E3B3F6" w:rsidR="004D1B8F" w:rsidRDefault="004D1B8F">
      <w:pPr>
        <w:pStyle w:val="INNH1"/>
        <w:tabs>
          <w:tab w:val="left" w:pos="660"/>
          <w:tab w:val="right" w:leader="dot" w:pos="9062"/>
        </w:tabs>
        <w:rPr>
          <w:rFonts w:eastAsiaTheme="minorEastAsia" w:cstheme="minorBidi"/>
          <w:b w:val="0"/>
          <w:bCs w:val="0"/>
          <w:caps w:val="0"/>
          <w:noProof/>
          <w:kern w:val="2"/>
          <w:sz w:val="24"/>
          <w:szCs w:val="24"/>
          <w:lang w:eastAsia="nb-NO"/>
          <w14:ligatures w14:val="standardContextual"/>
        </w:rPr>
      </w:pPr>
      <w:hyperlink w:anchor="_Toc192850139" w:history="1">
        <w:r w:rsidRPr="00FE7C23">
          <w:rPr>
            <w:rStyle w:val="Hyperkobling"/>
            <w:noProof/>
          </w:rPr>
          <w:t>14.</w:t>
        </w:r>
        <w:r>
          <w:rPr>
            <w:rFonts w:eastAsiaTheme="minorEastAsia" w:cstheme="minorBidi"/>
            <w:b w:val="0"/>
            <w:bCs w:val="0"/>
            <w:caps w:val="0"/>
            <w:noProof/>
            <w:kern w:val="2"/>
            <w:sz w:val="24"/>
            <w:szCs w:val="24"/>
            <w:lang w:eastAsia="nb-NO"/>
            <w14:ligatures w14:val="standardContextual"/>
          </w:rPr>
          <w:tab/>
        </w:r>
        <w:r w:rsidRPr="00FE7C23">
          <w:rPr>
            <w:rStyle w:val="Hyperkobling"/>
            <w:noProof/>
          </w:rPr>
          <w:t>VARIGHET</w:t>
        </w:r>
        <w:r>
          <w:rPr>
            <w:noProof/>
            <w:webHidden/>
          </w:rPr>
          <w:tab/>
        </w:r>
        <w:r>
          <w:rPr>
            <w:noProof/>
            <w:webHidden/>
          </w:rPr>
          <w:fldChar w:fldCharType="begin"/>
        </w:r>
        <w:r>
          <w:rPr>
            <w:noProof/>
            <w:webHidden/>
          </w:rPr>
          <w:instrText xml:space="preserve"> PAGEREF _Toc192850139 \h </w:instrText>
        </w:r>
        <w:r>
          <w:rPr>
            <w:noProof/>
            <w:webHidden/>
          </w:rPr>
        </w:r>
        <w:r>
          <w:rPr>
            <w:noProof/>
            <w:webHidden/>
          </w:rPr>
          <w:fldChar w:fldCharType="separate"/>
        </w:r>
        <w:r>
          <w:rPr>
            <w:noProof/>
            <w:webHidden/>
          </w:rPr>
          <w:t>35</w:t>
        </w:r>
        <w:r>
          <w:rPr>
            <w:noProof/>
            <w:webHidden/>
          </w:rPr>
          <w:fldChar w:fldCharType="end"/>
        </w:r>
      </w:hyperlink>
    </w:p>
    <w:p w14:paraId="3A95A202" w14:textId="7F61EB16" w:rsidR="004B1CF5" w:rsidRDefault="004B1CF5" w:rsidP="00D95DE6">
      <w:pPr>
        <w:rPr>
          <w:rFonts w:asciiTheme="majorHAnsi" w:eastAsiaTheme="minorEastAsia" w:hAnsiTheme="majorHAnsi"/>
          <w:caps/>
          <w:noProof/>
          <w:sz w:val="24"/>
          <w:szCs w:val="24"/>
          <w:lang w:eastAsia="nb-NO"/>
        </w:rPr>
      </w:pPr>
      <w:r w:rsidRPr="00B6011E">
        <w:rPr>
          <w:rFonts w:asciiTheme="majorHAnsi" w:eastAsiaTheme="minorEastAsia" w:hAnsiTheme="majorHAnsi"/>
          <w:caps/>
          <w:noProof/>
          <w:sz w:val="28"/>
          <w:szCs w:val="28"/>
          <w:lang w:eastAsia="nb-NO"/>
        </w:rPr>
        <w:fldChar w:fldCharType="end"/>
      </w:r>
    </w:p>
    <w:p w14:paraId="10661A8D" w14:textId="1CA97FF9" w:rsidR="00D95DE6" w:rsidRPr="00291ADF" w:rsidRDefault="77C3D6C1" w:rsidP="7DCD3C32">
      <w:pPr>
        <w:rPr>
          <w:rFonts w:eastAsiaTheme="minorEastAsia"/>
          <w:b/>
          <w:bCs/>
          <w:noProof/>
          <w:lang w:eastAsia="nb-NO"/>
        </w:rPr>
      </w:pPr>
      <w:r w:rsidRPr="7DCD3C32">
        <w:rPr>
          <w:rFonts w:eastAsiaTheme="minorEastAsia"/>
          <w:b/>
          <w:bCs/>
          <w:noProof/>
          <w:lang w:eastAsia="nb-NO"/>
        </w:rPr>
        <w:t>Revisjonshi</w:t>
      </w:r>
      <w:r w:rsidR="37AEF740" w:rsidRPr="7DCD3C32">
        <w:rPr>
          <w:rFonts w:eastAsiaTheme="minorEastAsia"/>
          <w:b/>
          <w:bCs/>
          <w:noProof/>
          <w:lang w:eastAsia="nb-NO"/>
        </w:rPr>
        <w:t>s</w:t>
      </w:r>
      <w:r w:rsidRPr="7DCD3C32">
        <w:rPr>
          <w:rFonts w:eastAsiaTheme="minorEastAsia"/>
          <w:b/>
          <w:bCs/>
          <w:noProof/>
          <w:lang w:eastAsia="nb-NO"/>
        </w:rPr>
        <w:t>torikk:</w:t>
      </w:r>
    </w:p>
    <w:p w14:paraId="38153CE2" w14:textId="77777777" w:rsidR="00D95DE6" w:rsidRPr="00291ADF" w:rsidRDefault="00D95DE6" w:rsidP="004857B9">
      <w:pPr>
        <w:pStyle w:val="Listeavsnitt"/>
        <w:numPr>
          <w:ilvl w:val="0"/>
          <w:numId w:val="19"/>
        </w:numPr>
        <w:rPr>
          <w:rFonts w:asciiTheme="majorHAnsi" w:eastAsiaTheme="minorEastAsia" w:hAnsiTheme="majorHAnsi"/>
          <w:i/>
          <w:caps/>
          <w:noProof/>
          <w:szCs w:val="24"/>
          <w:lang w:eastAsia="nb-NO"/>
        </w:rPr>
      </w:pPr>
      <w:r w:rsidRPr="00291ADF">
        <w:rPr>
          <w:rFonts w:eastAsiaTheme="minorEastAsia"/>
          <w:bCs/>
          <w:i/>
          <w:noProof/>
          <w:sz w:val="20"/>
          <w:lang w:eastAsia="nb-NO"/>
        </w:rPr>
        <w:t>Revidert 1. juli 2015. Omfattende revisjon hvor avtalen fikk ny struktur</w:t>
      </w:r>
    </w:p>
    <w:p w14:paraId="21CD83A5" w14:textId="77777777" w:rsidR="00D95DE6" w:rsidRPr="00291ADF" w:rsidRDefault="00D95DE6" w:rsidP="004857B9">
      <w:pPr>
        <w:pStyle w:val="Listeavsnitt"/>
        <w:numPr>
          <w:ilvl w:val="0"/>
          <w:numId w:val="19"/>
        </w:numPr>
        <w:rPr>
          <w:rFonts w:asciiTheme="majorHAnsi" w:eastAsiaTheme="minorEastAsia" w:hAnsiTheme="majorHAnsi"/>
          <w:i/>
          <w:caps/>
          <w:noProof/>
          <w:szCs w:val="24"/>
          <w:lang w:eastAsia="nb-NO"/>
        </w:rPr>
      </w:pPr>
      <w:r w:rsidRPr="00291ADF">
        <w:rPr>
          <w:rFonts w:eastAsiaTheme="minorEastAsia"/>
          <w:bCs/>
          <w:i/>
          <w:noProof/>
          <w:sz w:val="20"/>
          <w:lang w:eastAsia="nb-NO"/>
        </w:rPr>
        <w:t>Revidert 4. januar 2016. Fusjon</w:t>
      </w:r>
    </w:p>
    <w:p w14:paraId="644006BD" w14:textId="77777777" w:rsidR="00C72047" w:rsidRPr="00291ADF" w:rsidRDefault="00D95DE6" w:rsidP="004857B9">
      <w:pPr>
        <w:pStyle w:val="Listeavsnitt"/>
        <w:numPr>
          <w:ilvl w:val="0"/>
          <w:numId w:val="19"/>
        </w:numPr>
        <w:rPr>
          <w:rFonts w:asciiTheme="majorHAnsi" w:eastAsiaTheme="minorEastAsia" w:hAnsiTheme="majorHAnsi"/>
          <w:i/>
          <w:caps/>
          <w:noProof/>
          <w:szCs w:val="24"/>
          <w:lang w:eastAsia="nb-NO"/>
        </w:rPr>
      </w:pPr>
      <w:r w:rsidRPr="00291ADF">
        <w:rPr>
          <w:rFonts w:eastAsiaTheme="minorEastAsia"/>
          <w:bCs/>
          <w:i/>
          <w:noProof/>
          <w:sz w:val="20"/>
          <w:lang w:eastAsia="nb-NO"/>
        </w:rPr>
        <w:t>Revidert 5. februar 2016. Likestilling</w:t>
      </w:r>
    </w:p>
    <w:p w14:paraId="0CB6D680" w14:textId="3D3A9D73" w:rsidR="00344246" w:rsidRDefault="00344246" w:rsidP="004857B9">
      <w:pPr>
        <w:pStyle w:val="Listeavsnitt"/>
        <w:numPr>
          <w:ilvl w:val="0"/>
          <w:numId w:val="19"/>
        </w:numPr>
        <w:rPr>
          <w:rFonts w:eastAsiaTheme="minorEastAsia"/>
          <w:bCs/>
          <w:i/>
          <w:noProof/>
          <w:sz w:val="20"/>
          <w:lang w:eastAsia="nb-NO"/>
        </w:rPr>
      </w:pPr>
      <w:r>
        <w:rPr>
          <w:rFonts w:eastAsiaTheme="minorEastAsia"/>
          <w:bCs/>
          <w:i/>
          <w:noProof/>
          <w:sz w:val="20"/>
          <w:lang w:eastAsia="nb-NO"/>
        </w:rPr>
        <w:t>Revidert 13.04.18</w:t>
      </w:r>
      <w:r w:rsidR="002029FC">
        <w:rPr>
          <w:rFonts w:eastAsiaTheme="minorEastAsia"/>
          <w:bCs/>
          <w:i/>
          <w:noProof/>
          <w:sz w:val="20"/>
          <w:lang w:eastAsia="nb-NO"/>
        </w:rPr>
        <w:t xml:space="preserve">, Nytt kapittel 8 IDF GSAM og IDF ÅSAM, </w:t>
      </w:r>
      <w:r>
        <w:rPr>
          <w:rFonts w:eastAsiaTheme="minorEastAsia"/>
          <w:bCs/>
          <w:i/>
          <w:noProof/>
          <w:sz w:val="20"/>
          <w:lang w:eastAsia="nb-NO"/>
        </w:rPr>
        <w:t>ny statsansattelov, ny struktur på</w:t>
      </w:r>
      <w:r w:rsidR="00C72047">
        <w:rPr>
          <w:rFonts w:eastAsiaTheme="minorEastAsia"/>
          <w:bCs/>
          <w:i/>
          <w:noProof/>
          <w:sz w:val="20"/>
          <w:lang w:eastAsia="nb-NO"/>
        </w:rPr>
        <w:t xml:space="preserve"> Hovedavtale</w:t>
      </w:r>
    </w:p>
    <w:p w14:paraId="2E02D1E2" w14:textId="5F8DB3ED" w:rsidR="00D95DE6" w:rsidRPr="00315BD5" w:rsidRDefault="00274AA1" w:rsidP="004857B9">
      <w:pPr>
        <w:pStyle w:val="Listeavsnitt"/>
        <w:numPr>
          <w:ilvl w:val="0"/>
          <w:numId w:val="19"/>
        </w:numPr>
        <w:rPr>
          <w:rFonts w:asciiTheme="majorHAnsi" w:eastAsiaTheme="minorEastAsia" w:hAnsiTheme="majorHAnsi"/>
          <w:caps/>
          <w:noProof/>
          <w:sz w:val="24"/>
          <w:szCs w:val="24"/>
          <w:lang w:eastAsia="nb-NO"/>
        </w:rPr>
      </w:pPr>
      <w:r w:rsidRPr="00404F89">
        <w:rPr>
          <w:rFonts w:eastAsiaTheme="minorEastAsia"/>
          <w:bCs/>
          <w:i/>
          <w:noProof/>
          <w:sz w:val="20"/>
          <w:highlight w:val="yellow"/>
          <w:lang w:eastAsia="nb-NO"/>
        </w:rPr>
        <w:t xml:space="preserve">Revidert </w:t>
      </w:r>
      <w:r w:rsidR="00CE4F55">
        <w:rPr>
          <w:rFonts w:eastAsiaTheme="minorEastAsia"/>
          <w:bCs/>
          <w:i/>
          <w:noProof/>
          <w:sz w:val="20"/>
          <w:highlight w:val="yellow"/>
          <w:lang w:eastAsia="nb-NO"/>
        </w:rPr>
        <w:t>xx.xx</w:t>
      </w:r>
      <w:r w:rsidR="00EC4FF3" w:rsidRPr="00404F89">
        <w:rPr>
          <w:rFonts w:eastAsiaTheme="minorEastAsia"/>
          <w:bCs/>
          <w:i/>
          <w:noProof/>
          <w:sz w:val="20"/>
          <w:highlight w:val="yellow"/>
          <w:lang w:eastAsia="nb-NO"/>
        </w:rPr>
        <w:t>.25</w:t>
      </w:r>
      <w:r w:rsidRPr="001711B2">
        <w:rPr>
          <w:rFonts w:eastAsiaTheme="minorEastAsia"/>
          <w:bCs/>
          <w:i/>
          <w:noProof/>
          <w:sz w:val="20"/>
          <w:lang w:eastAsia="nb-NO"/>
        </w:rPr>
        <w:t xml:space="preserve">. Flere </w:t>
      </w:r>
      <w:r w:rsidR="00EC4FF3" w:rsidRPr="001711B2">
        <w:rPr>
          <w:rFonts w:eastAsiaTheme="minorEastAsia"/>
          <w:bCs/>
          <w:i/>
          <w:noProof/>
          <w:sz w:val="20"/>
          <w:lang w:eastAsia="nb-NO"/>
        </w:rPr>
        <w:t>omfattende</w:t>
      </w:r>
      <w:r w:rsidRPr="001711B2">
        <w:rPr>
          <w:rFonts w:eastAsiaTheme="minorEastAsia"/>
          <w:bCs/>
          <w:i/>
          <w:noProof/>
          <w:sz w:val="20"/>
          <w:lang w:eastAsia="nb-NO"/>
        </w:rPr>
        <w:t>, gjennomgående</w:t>
      </w:r>
      <w:r w:rsidRPr="00315BD5">
        <w:rPr>
          <w:rFonts w:eastAsiaTheme="minorEastAsia"/>
          <w:bCs/>
          <w:i/>
          <w:noProof/>
          <w:sz w:val="20"/>
          <w:lang w:eastAsia="nb-NO"/>
        </w:rPr>
        <w:t xml:space="preserve"> endringer</w:t>
      </w:r>
      <w:r w:rsidR="001711B2">
        <w:rPr>
          <w:rFonts w:eastAsiaTheme="minorEastAsia"/>
          <w:bCs/>
          <w:i/>
          <w:noProof/>
          <w:sz w:val="20"/>
          <w:lang w:eastAsia="nb-NO"/>
        </w:rPr>
        <w:t xml:space="preserve"> i</w:t>
      </w:r>
      <w:r w:rsidRPr="00315BD5">
        <w:rPr>
          <w:rFonts w:eastAsiaTheme="minorEastAsia"/>
          <w:bCs/>
          <w:i/>
          <w:noProof/>
          <w:sz w:val="20"/>
          <w:lang w:eastAsia="nb-NO"/>
        </w:rPr>
        <w:t xml:space="preserve"> både struktur og innhold. </w:t>
      </w:r>
    </w:p>
    <w:p w14:paraId="1721AD4D" w14:textId="43576861" w:rsidR="00EA484C" w:rsidRDefault="00EA484C">
      <w:pPr>
        <w:spacing w:after="160" w:line="259" w:lineRule="auto"/>
        <w:rPr>
          <w:rFonts w:asciiTheme="majorHAnsi" w:eastAsiaTheme="majorEastAsia" w:hAnsiTheme="majorHAnsi" w:cstheme="majorBidi"/>
          <w:b/>
          <w:bCs/>
          <w:color w:val="2E74B5" w:themeColor="accent1" w:themeShade="BF"/>
          <w:sz w:val="28"/>
          <w:szCs w:val="28"/>
        </w:rPr>
      </w:pPr>
      <w:r>
        <w:br w:type="page"/>
      </w:r>
    </w:p>
    <w:p w14:paraId="5D4F9FF9" w14:textId="5604F46C" w:rsidR="00D95DE6" w:rsidRDefault="00D95DE6" w:rsidP="00EA484C">
      <w:pPr>
        <w:pStyle w:val="Overskrift1"/>
        <w:numPr>
          <w:ilvl w:val="0"/>
          <w:numId w:val="26"/>
        </w:numPr>
      </w:pPr>
      <w:bookmarkStart w:id="0" w:name="_Toc181010211"/>
      <w:bookmarkStart w:id="1" w:name="_Toc192850076"/>
      <w:r w:rsidRPr="008A755B">
        <w:t>FORKORTELSER</w:t>
      </w:r>
      <w:r w:rsidRPr="008A755B">
        <w:fldChar w:fldCharType="begin"/>
      </w:r>
      <w:r w:rsidRPr="008A755B">
        <w:instrText xml:space="preserve"> XE "FORKORTELSER" </w:instrText>
      </w:r>
      <w:r w:rsidRPr="008A755B">
        <w:fldChar w:fldCharType="end"/>
      </w:r>
      <w:r w:rsidRPr="008A755B">
        <w:t xml:space="preserve"> </w:t>
      </w:r>
      <w:r w:rsidR="00924500">
        <w:t>OG</w:t>
      </w:r>
      <w:r w:rsidR="00924500" w:rsidRPr="008A755B">
        <w:t xml:space="preserve"> </w:t>
      </w:r>
      <w:r w:rsidRPr="008A755B">
        <w:t>FORKLARINGER</w:t>
      </w:r>
      <w:bookmarkEnd w:id="0"/>
      <w:bookmarkEnd w:id="1"/>
      <w:r w:rsidRPr="008A755B">
        <w:t xml:space="preserve"> </w:t>
      </w:r>
    </w:p>
    <w:p w14:paraId="52B90B7E" w14:textId="77777777" w:rsidR="00D95DE6" w:rsidRDefault="00D95DE6" w:rsidP="00D95DE6">
      <w:pPr>
        <w:spacing w:after="0"/>
      </w:pPr>
    </w:p>
    <w:p w14:paraId="1FFABA2A" w14:textId="06CC5354" w:rsidR="00D95DE6" w:rsidRPr="008A755B" w:rsidRDefault="00D95DE6" w:rsidP="00D95DE6">
      <w:pPr>
        <w:spacing w:after="0"/>
      </w:pPr>
      <w:r w:rsidRPr="00856732">
        <w:t>Akademikerne</w:t>
      </w:r>
      <w:r w:rsidRPr="00856732">
        <w:fldChar w:fldCharType="begin"/>
      </w:r>
      <w:r w:rsidRPr="008A755B">
        <w:instrText xml:space="preserve"> XE "</w:instrText>
      </w:r>
      <w:r w:rsidRPr="00856732">
        <w:instrText>Akademikerne</w:instrText>
      </w:r>
      <w:r w:rsidRPr="008A755B">
        <w:instrText xml:space="preserve">" </w:instrText>
      </w:r>
      <w:r w:rsidRPr="00856732">
        <w:fldChar w:fldCharType="end"/>
      </w:r>
      <w:r w:rsidRPr="008A755B">
        <w:t xml:space="preserve">: </w:t>
      </w:r>
      <w:r w:rsidRPr="008A755B">
        <w:tab/>
      </w:r>
      <w:r w:rsidR="00163770">
        <w:tab/>
      </w:r>
      <w:hyperlink r:id="rId12">
        <w:r w:rsidR="00325472" w:rsidRPr="1334718A">
          <w:rPr>
            <w:rStyle w:val="Hyperkobling"/>
          </w:rPr>
          <w:t>Hovedsammenslutning</w:t>
        </w:r>
      </w:hyperlink>
      <w:r w:rsidRPr="008A755B">
        <w:t xml:space="preserve"> </w:t>
      </w:r>
    </w:p>
    <w:p w14:paraId="70C4AB7B" w14:textId="22853E45" w:rsidR="00D95DE6" w:rsidRPr="008A755B" w:rsidRDefault="00D95DE6" w:rsidP="00D95DE6">
      <w:pPr>
        <w:spacing w:after="0"/>
      </w:pPr>
      <w:proofErr w:type="spellStart"/>
      <w:r>
        <w:t>Aml</w:t>
      </w:r>
      <w:proofErr w:type="spellEnd"/>
      <w:r>
        <w:fldChar w:fldCharType="begin"/>
      </w:r>
      <w:r>
        <w:instrText xml:space="preserve"> XE "Aml" </w:instrText>
      </w:r>
      <w:r>
        <w:fldChar w:fldCharType="end"/>
      </w:r>
      <w:r>
        <w:t xml:space="preserve">: </w:t>
      </w:r>
      <w:r>
        <w:tab/>
      </w:r>
      <w:r>
        <w:tab/>
      </w:r>
      <w:r w:rsidR="00163770">
        <w:tab/>
      </w:r>
      <w:hyperlink r:id="rId13">
        <w:r w:rsidRPr="4604A6BC">
          <w:rPr>
            <w:rStyle w:val="Hyperkobling"/>
          </w:rPr>
          <w:t>Arbeidsmiljøloven</w:t>
        </w:r>
        <w:r w:rsidRPr="4604A6BC">
          <w:rPr>
            <w:rStyle w:val="Hyperkobling"/>
          </w:rPr>
          <w:fldChar w:fldCharType="begin"/>
        </w:r>
        <w:r>
          <w:instrText xml:space="preserve"> XE "</w:instrText>
        </w:r>
        <w:r w:rsidRPr="4604A6BC">
          <w:rPr>
            <w:rStyle w:val="Hyperkobling"/>
          </w:rPr>
          <w:instrText>Arbeidsmiljøloven</w:instrText>
        </w:r>
        <w:r>
          <w:instrText xml:space="preserve">" </w:instrText>
        </w:r>
        <w:r w:rsidRPr="4604A6BC">
          <w:rPr>
            <w:rStyle w:val="Hyperkobling"/>
          </w:rPr>
          <w:fldChar w:fldCharType="end"/>
        </w:r>
      </w:hyperlink>
      <w:r w:rsidR="003E28B0" w:rsidRPr="008A755B">
        <w:t xml:space="preserve"> </w:t>
      </w:r>
    </w:p>
    <w:p w14:paraId="43F37FCD" w14:textId="16B9532C" w:rsidR="00D95DE6" w:rsidRDefault="00D95DE6" w:rsidP="00D95DE6">
      <w:pPr>
        <w:spacing w:after="0"/>
        <w:rPr>
          <w:rStyle w:val="Hyperkobling"/>
        </w:rPr>
      </w:pPr>
      <w:r>
        <w:t>AMU</w:t>
      </w:r>
      <w:r>
        <w:fldChar w:fldCharType="begin"/>
      </w:r>
      <w:r>
        <w:instrText xml:space="preserve"> XE "AMU" </w:instrText>
      </w:r>
      <w:r>
        <w:fldChar w:fldCharType="end"/>
      </w:r>
      <w:r>
        <w:t>:</w:t>
      </w:r>
      <w:r>
        <w:tab/>
      </w:r>
      <w:r>
        <w:tab/>
      </w:r>
      <w:r w:rsidR="00163770">
        <w:tab/>
      </w:r>
      <w:hyperlink r:id="rId14">
        <w:r w:rsidRPr="4604A6BC">
          <w:rPr>
            <w:rStyle w:val="Hyperkobling"/>
          </w:rPr>
          <w:t>Arbeidsmiljøutvalg</w:t>
        </w:r>
      </w:hyperlink>
      <w:r w:rsidR="003E28B0">
        <w:rPr>
          <w:rStyle w:val="Hyperkobling"/>
        </w:rPr>
        <w:t xml:space="preserve"> </w:t>
      </w:r>
    </w:p>
    <w:p w14:paraId="73DBB1D3" w14:textId="24FC28A6" w:rsidR="005B3130" w:rsidRPr="00773506" w:rsidRDefault="005B3130" w:rsidP="00D95DE6">
      <w:pPr>
        <w:spacing w:after="0"/>
      </w:pPr>
      <w:r w:rsidRPr="00773506">
        <w:rPr>
          <w:rStyle w:val="Hyperkobling"/>
        </w:rPr>
        <w:t>DFD:</w:t>
      </w:r>
      <w:r w:rsidRPr="00773506">
        <w:tab/>
      </w:r>
      <w:r w:rsidRPr="00773506">
        <w:tab/>
      </w:r>
      <w:r w:rsidR="00163770">
        <w:tab/>
      </w:r>
      <w:r w:rsidRPr="00773506">
        <w:rPr>
          <w:rStyle w:val="Hyperkobling"/>
        </w:rPr>
        <w:t>Digitaliserings- og forvaltningsdepartementet</w:t>
      </w:r>
    </w:p>
    <w:p w14:paraId="55348B69" w14:textId="420766BD" w:rsidR="00A9518A" w:rsidRPr="00773506" w:rsidRDefault="00A9518A" w:rsidP="00D95DE6">
      <w:pPr>
        <w:spacing w:after="0"/>
      </w:pPr>
      <w:r w:rsidRPr="00773506">
        <w:t>Driftsenhet:</w:t>
      </w:r>
      <w:r w:rsidR="00092BA4" w:rsidRPr="00773506">
        <w:tab/>
      </w:r>
      <w:r w:rsidR="007F44A0" w:rsidRPr="00773506">
        <w:tab/>
      </w:r>
      <w:r w:rsidR="0026310D" w:rsidRPr="00773506">
        <w:t xml:space="preserve">Fakultetene, </w:t>
      </w:r>
      <w:r w:rsidR="003A0C02" w:rsidRPr="00773506">
        <w:t>V</w:t>
      </w:r>
      <w:r w:rsidR="0026310D" w:rsidRPr="00773506">
        <w:t xml:space="preserve">itenskapsmuseet og </w:t>
      </w:r>
      <w:r w:rsidR="003A0C02" w:rsidRPr="00773506">
        <w:t>F</w:t>
      </w:r>
      <w:r w:rsidR="0026310D" w:rsidRPr="00773506">
        <w:t>ellesadministrasjonen</w:t>
      </w:r>
      <w:r w:rsidR="00A42ADF" w:rsidRPr="00773506">
        <w:t>.</w:t>
      </w:r>
      <w:r w:rsidR="00612725" w:rsidRPr="00773506">
        <w:t xml:space="preserve"> D</w:t>
      </w:r>
      <w:r w:rsidR="009E302F" w:rsidRPr="00773506">
        <w:t>vs</w:t>
      </w:r>
      <w:r w:rsidR="00F27F98" w:rsidRPr="00773506">
        <w:t>.</w:t>
      </w:r>
      <w:r w:rsidR="009E302F" w:rsidRPr="00773506">
        <w:t xml:space="preserve"> nivå 2</w:t>
      </w:r>
    </w:p>
    <w:p w14:paraId="62185113" w14:textId="29110305" w:rsidR="009F44CF" w:rsidRPr="00773506" w:rsidRDefault="00092BA4" w:rsidP="009F44CF">
      <w:pPr>
        <w:spacing w:after="0"/>
      </w:pPr>
      <w:r w:rsidRPr="00773506">
        <w:t>Enhet:</w:t>
      </w:r>
      <w:r w:rsidR="003A0C02" w:rsidRPr="00773506">
        <w:tab/>
      </w:r>
      <w:r w:rsidR="003A0C02" w:rsidRPr="00773506">
        <w:tab/>
      </w:r>
      <w:r w:rsidR="004617E7" w:rsidRPr="00773506">
        <w:tab/>
      </w:r>
      <w:r w:rsidR="003A0C02" w:rsidRPr="00773506">
        <w:t>Inst</w:t>
      </w:r>
      <w:r w:rsidR="007D4774" w:rsidRPr="00773506">
        <w:t>itutter, avdelinger, seksjoner, fagenheter</w:t>
      </w:r>
      <w:r w:rsidR="00A96391" w:rsidRPr="00773506">
        <w:t xml:space="preserve"> </w:t>
      </w:r>
      <w:r w:rsidR="007D4774" w:rsidRPr="00773506">
        <w:t>osv.</w:t>
      </w:r>
      <w:r w:rsidR="009E302F" w:rsidRPr="00773506">
        <w:t xml:space="preserve"> </w:t>
      </w:r>
      <w:r w:rsidR="00A42ADF" w:rsidRPr="00773506">
        <w:t>D</w:t>
      </w:r>
      <w:r w:rsidR="009E302F" w:rsidRPr="00773506">
        <w:t>vs. nivå 3 og</w:t>
      </w:r>
      <w:r w:rsidR="00F448CA" w:rsidRPr="00773506">
        <w:t xml:space="preserve"> </w:t>
      </w:r>
      <w:r w:rsidR="00A96391" w:rsidRPr="00773506">
        <w:t>lavere</w:t>
      </w:r>
    </w:p>
    <w:p w14:paraId="5C27A383" w14:textId="6B6CF7D0" w:rsidR="00FB28EF" w:rsidRPr="00773506" w:rsidRDefault="00FB28EF" w:rsidP="00FB28EF">
      <w:pPr>
        <w:spacing w:after="0"/>
        <w:ind w:left="2124" w:hanging="2124"/>
        <w:rPr>
          <w:rStyle w:val="Hyperkobling"/>
          <w:color w:val="auto"/>
          <w:u w:val="none"/>
        </w:rPr>
      </w:pPr>
      <w:r>
        <w:rPr>
          <w:rStyle w:val="Hyperkobling"/>
          <w:color w:val="auto"/>
          <w:u w:val="none"/>
        </w:rPr>
        <w:t xml:space="preserve">Geografisk </w:t>
      </w:r>
      <w:r w:rsidRPr="00405B22">
        <w:rPr>
          <w:rStyle w:val="Hyperkobling"/>
          <w:color w:val="auto"/>
          <w:u w:val="none"/>
        </w:rPr>
        <w:t>område:</w:t>
      </w:r>
      <w:r>
        <w:tab/>
      </w:r>
      <w:r w:rsidR="007B2BD6">
        <w:rPr>
          <w:rStyle w:val="Hyperkobling"/>
          <w:color w:val="auto"/>
          <w:u w:val="none"/>
        </w:rPr>
        <w:t>C</w:t>
      </w:r>
      <w:r>
        <w:rPr>
          <w:rStyle w:val="Hyperkobling"/>
          <w:color w:val="auto"/>
          <w:u w:val="none"/>
        </w:rPr>
        <w:t>ampus</w:t>
      </w:r>
      <w:r w:rsidRPr="00405B22">
        <w:rPr>
          <w:rStyle w:val="Hyperkobling"/>
          <w:color w:val="auto"/>
          <w:u w:val="none"/>
        </w:rPr>
        <w:t xml:space="preserve"> Gjøvik og </w:t>
      </w:r>
      <w:r>
        <w:rPr>
          <w:rStyle w:val="Hyperkobling"/>
          <w:color w:val="auto"/>
          <w:u w:val="none"/>
        </w:rPr>
        <w:t xml:space="preserve">campus </w:t>
      </w:r>
      <w:r w:rsidRPr="00405B22">
        <w:rPr>
          <w:rStyle w:val="Hyperkobling"/>
          <w:color w:val="auto"/>
          <w:u w:val="none"/>
        </w:rPr>
        <w:t xml:space="preserve">Ålesund </w:t>
      </w:r>
    </w:p>
    <w:p w14:paraId="4F79A788" w14:textId="3529CF20" w:rsidR="00D95DE6" w:rsidRPr="00773506" w:rsidRDefault="00D95DE6" w:rsidP="00D95DE6">
      <w:pPr>
        <w:spacing w:after="0"/>
      </w:pPr>
      <w:r w:rsidRPr="00773506">
        <w:t xml:space="preserve">HA: </w:t>
      </w:r>
      <w:r w:rsidRPr="00773506">
        <w:tab/>
      </w:r>
      <w:r w:rsidRPr="00773506">
        <w:tab/>
      </w:r>
      <w:r w:rsidR="00163770" w:rsidRPr="00773506">
        <w:tab/>
      </w:r>
      <w:hyperlink r:id="rId15">
        <w:r w:rsidRPr="00773506">
          <w:rPr>
            <w:rStyle w:val="Hyperkobling"/>
          </w:rPr>
          <w:t>Hovedavtalen i staten</w:t>
        </w:r>
        <w:r w:rsidRPr="00773506">
          <w:rPr>
            <w:rStyle w:val="Hyperkobling"/>
          </w:rPr>
          <w:fldChar w:fldCharType="begin"/>
        </w:r>
        <w:r w:rsidRPr="00773506">
          <w:instrText xml:space="preserve"> XE "Hovedavtalen i staten" </w:instrText>
        </w:r>
        <w:r w:rsidRPr="00773506">
          <w:rPr>
            <w:rStyle w:val="Hyperkobling"/>
          </w:rPr>
          <w:fldChar w:fldCharType="end"/>
        </w:r>
      </w:hyperlink>
      <w:r w:rsidR="00163770" w:rsidRPr="00773506">
        <w:t xml:space="preserve"> </w:t>
      </w:r>
    </w:p>
    <w:p w14:paraId="091CDCF5" w14:textId="4B8EBFF8" w:rsidR="00D95DE6" w:rsidRPr="00773506" w:rsidRDefault="00D95DE6" w:rsidP="00D95DE6">
      <w:pPr>
        <w:spacing w:after="0"/>
        <w:ind w:left="1418" w:hanging="1418"/>
      </w:pPr>
      <w:r w:rsidRPr="00773506">
        <w:t>HMS</w:t>
      </w:r>
      <w:r w:rsidRPr="00773506">
        <w:fldChar w:fldCharType="begin"/>
      </w:r>
      <w:r w:rsidRPr="00773506">
        <w:instrText xml:space="preserve"> XE "HMS" </w:instrText>
      </w:r>
      <w:r w:rsidRPr="00773506">
        <w:fldChar w:fldCharType="end"/>
      </w:r>
      <w:r w:rsidRPr="00773506">
        <w:t>:</w:t>
      </w:r>
      <w:r w:rsidRPr="00773506">
        <w:tab/>
      </w:r>
      <w:r w:rsidR="00163770" w:rsidRPr="00773506">
        <w:tab/>
      </w:r>
      <w:hyperlink r:id="rId16">
        <w:r w:rsidRPr="00773506">
          <w:rPr>
            <w:rStyle w:val="Hyperkobling"/>
          </w:rPr>
          <w:t>Helse, miljø og sikkerhet</w:t>
        </w:r>
      </w:hyperlink>
      <w:r w:rsidRPr="00773506">
        <w:t xml:space="preserve"> </w:t>
      </w:r>
    </w:p>
    <w:p w14:paraId="33556099" w14:textId="1CA633A7" w:rsidR="00D95DE6" w:rsidRPr="00773506" w:rsidRDefault="00D95DE6" w:rsidP="00D95DE6">
      <w:pPr>
        <w:spacing w:after="0"/>
      </w:pPr>
      <w:r w:rsidRPr="00773506">
        <w:t xml:space="preserve">HTA: </w:t>
      </w:r>
      <w:r w:rsidRPr="00773506">
        <w:tab/>
      </w:r>
      <w:r w:rsidRPr="00773506">
        <w:tab/>
      </w:r>
      <w:r w:rsidR="00163770" w:rsidRPr="00773506">
        <w:tab/>
      </w:r>
      <w:hyperlink r:id="rId17" w:anchor="KAPITTEL_7">
        <w:r w:rsidR="00E247A5" w:rsidRPr="00773506">
          <w:rPr>
            <w:rStyle w:val="Hyperkobling"/>
          </w:rPr>
          <w:t>Hovedtariffavtalene</w:t>
        </w:r>
        <w:r w:rsidRPr="00773506">
          <w:rPr>
            <w:rStyle w:val="Hyperkobling"/>
          </w:rPr>
          <w:t xml:space="preserve"> i staten</w:t>
        </w:r>
      </w:hyperlink>
      <w:r w:rsidR="00163770" w:rsidRPr="00773506">
        <w:t xml:space="preserve"> </w:t>
      </w:r>
    </w:p>
    <w:p w14:paraId="6D678CE5" w14:textId="2F1859CC" w:rsidR="00D95DE6" w:rsidRPr="00773506" w:rsidRDefault="00D95DE6" w:rsidP="00D95DE6">
      <w:pPr>
        <w:spacing w:after="0"/>
      </w:pPr>
      <w:r w:rsidRPr="00773506">
        <w:t xml:space="preserve">HVO: </w:t>
      </w:r>
      <w:r w:rsidRPr="00773506">
        <w:tab/>
      </w:r>
      <w:r w:rsidRPr="00773506">
        <w:tab/>
      </w:r>
      <w:r w:rsidR="00163770" w:rsidRPr="00773506">
        <w:tab/>
      </w:r>
      <w:hyperlink r:id="rId18">
        <w:r w:rsidRPr="00773506">
          <w:rPr>
            <w:rStyle w:val="Hyperkobling"/>
          </w:rPr>
          <w:t>Hovedverneombud</w:t>
        </w:r>
      </w:hyperlink>
      <w:r w:rsidRPr="00773506">
        <w:fldChar w:fldCharType="begin"/>
      </w:r>
      <w:r w:rsidRPr="00773506">
        <w:instrText xml:space="preserve"> XE "Hovedverneombud" </w:instrText>
      </w:r>
      <w:r w:rsidRPr="00773506">
        <w:fldChar w:fldCharType="end"/>
      </w:r>
      <w:r w:rsidRPr="00773506">
        <w:fldChar w:fldCharType="begin"/>
      </w:r>
      <w:r w:rsidRPr="00773506">
        <w:instrText xml:space="preserve"> XE "Hovedverneombud" </w:instrText>
      </w:r>
      <w:r w:rsidRPr="00773506">
        <w:fldChar w:fldCharType="end"/>
      </w:r>
    </w:p>
    <w:p w14:paraId="2A7067EE" w14:textId="3A3FAA6C" w:rsidR="00C16182" w:rsidRPr="00773506" w:rsidRDefault="00C16182" w:rsidP="007D24D3">
      <w:pPr>
        <w:spacing w:after="0"/>
        <w:ind w:left="2124" w:hanging="2124"/>
      </w:pPr>
      <w:r w:rsidRPr="00773506">
        <w:t>IDF:</w:t>
      </w:r>
      <w:r w:rsidRPr="00773506">
        <w:tab/>
        <w:t>Forkortelse for Informasjon, Drøfting og Forhandling</w:t>
      </w:r>
      <w:r w:rsidR="00152C56" w:rsidRPr="00773506">
        <w:t xml:space="preserve">, jf. </w:t>
      </w:r>
      <w:hyperlink r:id="rId19">
        <w:r w:rsidR="00152C56" w:rsidRPr="61C1C01E">
          <w:rPr>
            <w:rStyle w:val="Hyperkobling"/>
          </w:rPr>
          <w:t xml:space="preserve">Hovedavtalen i staten kapittel </w:t>
        </w:r>
        <w:r w:rsidR="00B315D0" w:rsidRPr="61C1C01E">
          <w:rPr>
            <w:rStyle w:val="Hyperkobling"/>
          </w:rPr>
          <w:t>4.</w:t>
        </w:r>
      </w:hyperlink>
      <w:r w:rsidR="002A75CB">
        <w:t xml:space="preserve"> </w:t>
      </w:r>
      <w:r w:rsidR="001711B2">
        <w:t>Ved N</w:t>
      </w:r>
      <w:r w:rsidR="001839F2">
        <w:t>TNU er det flere IDF-organ på ulike nivå.</w:t>
      </w:r>
    </w:p>
    <w:p w14:paraId="7395A59E" w14:textId="77777777" w:rsidR="00222D4A" w:rsidRPr="00773506" w:rsidRDefault="00222D4A" w:rsidP="00222D4A">
      <w:pPr>
        <w:spacing w:after="0"/>
        <w:ind w:left="1418" w:hanging="1418"/>
      </w:pPr>
      <w:r w:rsidRPr="00773506">
        <w:t>IDF GSAM:</w:t>
      </w:r>
      <w:r w:rsidRPr="00773506">
        <w:tab/>
      </w:r>
      <w:r w:rsidRPr="00773506">
        <w:tab/>
      </w:r>
      <w:hyperlink r:id="rId20" w:anchor="gsam">
        <w:r w:rsidRPr="00773506">
          <w:rPr>
            <w:rStyle w:val="Hyperkobling"/>
          </w:rPr>
          <w:t>Lokalt samarbeidsutvalg campus Gjøvik</w:t>
        </w:r>
      </w:hyperlink>
      <w:r w:rsidRPr="00773506">
        <w:t xml:space="preserve"> </w:t>
      </w:r>
    </w:p>
    <w:p w14:paraId="5E425370" w14:textId="0C4F8FF3" w:rsidR="0025717D" w:rsidRPr="00773506" w:rsidRDefault="00222D4A" w:rsidP="00E07984">
      <w:pPr>
        <w:spacing w:after="0"/>
        <w:ind w:left="2124" w:hanging="2124"/>
      </w:pPr>
      <w:r w:rsidRPr="00773506">
        <w:t>IDF LOSAM</w:t>
      </w:r>
      <w:r w:rsidRPr="00773506">
        <w:fldChar w:fldCharType="begin"/>
      </w:r>
      <w:r w:rsidRPr="00773506">
        <w:instrText xml:space="preserve"> XE "LOSAM" </w:instrText>
      </w:r>
      <w:r w:rsidRPr="00773506">
        <w:fldChar w:fldCharType="end"/>
      </w:r>
      <w:r w:rsidRPr="00773506">
        <w:t xml:space="preserve">: </w:t>
      </w:r>
      <w:r w:rsidRPr="00773506">
        <w:tab/>
      </w:r>
      <w:hyperlink r:id="rId21">
        <w:r w:rsidRPr="00773506">
          <w:rPr>
            <w:rStyle w:val="Hyperkobling"/>
          </w:rPr>
          <w:t>Lokalt samarbeidsutvalg på</w:t>
        </w:r>
        <w:r w:rsidR="0025717D">
          <w:rPr>
            <w:rStyle w:val="Hyperkobling"/>
          </w:rPr>
          <w:t xml:space="preserve"> </w:t>
        </w:r>
        <w:r w:rsidR="00717BD3">
          <w:rPr>
            <w:rStyle w:val="Hyperkobling"/>
          </w:rPr>
          <w:t>driftsenhets</w:t>
        </w:r>
        <w:r w:rsidR="0025717D">
          <w:rPr>
            <w:rStyle w:val="Hyperkobling"/>
          </w:rPr>
          <w:t>nivå</w:t>
        </w:r>
      </w:hyperlink>
    </w:p>
    <w:p w14:paraId="3C2CF175" w14:textId="77777777" w:rsidR="00222D4A" w:rsidRPr="00773506" w:rsidRDefault="00222D4A" w:rsidP="00222D4A">
      <w:pPr>
        <w:spacing w:after="0"/>
      </w:pPr>
      <w:r w:rsidRPr="00773506">
        <w:t>IDF SESAM</w:t>
      </w:r>
      <w:r w:rsidRPr="00773506">
        <w:fldChar w:fldCharType="begin"/>
      </w:r>
      <w:r w:rsidRPr="00773506">
        <w:instrText xml:space="preserve"> XE "SESAM" </w:instrText>
      </w:r>
      <w:r w:rsidRPr="00773506">
        <w:fldChar w:fldCharType="end"/>
      </w:r>
      <w:r w:rsidRPr="00773506">
        <w:t xml:space="preserve">: </w:t>
      </w:r>
      <w:r w:rsidRPr="00773506">
        <w:tab/>
      </w:r>
      <w:r w:rsidRPr="00773506">
        <w:tab/>
      </w:r>
      <w:hyperlink r:id="rId22">
        <w:r w:rsidRPr="00773506">
          <w:rPr>
            <w:rStyle w:val="Hyperkobling"/>
          </w:rPr>
          <w:t>Sentralt samarbeidsutvalg for hele NTNU</w:t>
        </w:r>
        <w:r w:rsidRPr="00773506">
          <w:rPr>
            <w:rStyle w:val="Hyperkobling"/>
          </w:rPr>
          <w:fldChar w:fldCharType="begin"/>
        </w:r>
        <w:r w:rsidRPr="00773506">
          <w:rPr>
            <w:rStyle w:val="Hyperkobling"/>
          </w:rPr>
          <w:instrText xml:space="preserve"> XE "NTNU" </w:instrText>
        </w:r>
        <w:r w:rsidRPr="00773506">
          <w:rPr>
            <w:rStyle w:val="Hyperkobling"/>
          </w:rPr>
          <w:fldChar w:fldCharType="end"/>
        </w:r>
      </w:hyperlink>
      <w:r w:rsidRPr="00773506">
        <w:t xml:space="preserve"> </w:t>
      </w:r>
    </w:p>
    <w:p w14:paraId="3DD747D1" w14:textId="77777777" w:rsidR="003E6452" w:rsidRDefault="00222D4A" w:rsidP="00222D4A">
      <w:pPr>
        <w:spacing w:after="0"/>
        <w:ind w:left="1418" w:hanging="1418"/>
        <w:rPr>
          <w:rStyle w:val="Hyperkobling"/>
        </w:rPr>
      </w:pPr>
      <w:r w:rsidRPr="00773506">
        <w:t>IDF ÅSAM:</w:t>
      </w:r>
      <w:r w:rsidRPr="00773506">
        <w:tab/>
      </w:r>
      <w:r w:rsidRPr="00773506">
        <w:tab/>
      </w:r>
      <w:hyperlink r:id="rId23" w:anchor="gsam">
        <w:r w:rsidRPr="00773506">
          <w:rPr>
            <w:rStyle w:val="Hyperkobling"/>
          </w:rPr>
          <w:t>Lokalt samarbeidsutvalg campus Ålesund</w:t>
        </w:r>
      </w:hyperlink>
    </w:p>
    <w:p w14:paraId="4B074F60" w14:textId="56EC2F16" w:rsidR="00D95DE6" w:rsidRPr="00773506" w:rsidRDefault="00D95DE6" w:rsidP="00222D4A">
      <w:pPr>
        <w:spacing w:after="0"/>
        <w:ind w:left="1418" w:hanging="1418"/>
      </w:pPr>
      <w:r w:rsidRPr="00773506">
        <w:t>KD:</w:t>
      </w:r>
      <w:r w:rsidRPr="00773506">
        <w:tab/>
      </w:r>
      <w:r w:rsidR="00163770" w:rsidRPr="00773506">
        <w:tab/>
      </w:r>
      <w:hyperlink r:id="rId24">
        <w:r w:rsidRPr="00773506">
          <w:rPr>
            <w:rStyle w:val="Hyperkobling"/>
          </w:rPr>
          <w:t>Kunnskapsdepartementet</w:t>
        </w:r>
        <w:r w:rsidRPr="00773506">
          <w:rPr>
            <w:rStyle w:val="Hyperkobling"/>
          </w:rPr>
          <w:fldChar w:fldCharType="begin"/>
        </w:r>
        <w:r w:rsidRPr="00773506">
          <w:instrText xml:space="preserve"> XE "</w:instrText>
        </w:r>
        <w:r w:rsidRPr="00773506">
          <w:rPr>
            <w:rStyle w:val="Hyperkobling"/>
          </w:rPr>
          <w:instrText>Kunnskapsdepartementet</w:instrText>
        </w:r>
        <w:r w:rsidRPr="00773506">
          <w:instrText xml:space="preserve">" </w:instrText>
        </w:r>
        <w:r w:rsidRPr="00773506">
          <w:rPr>
            <w:rStyle w:val="Hyperkobling"/>
          </w:rPr>
          <w:fldChar w:fldCharType="end"/>
        </w:r>
      </w:hyperlink>
      <w:r w:rsidRPr="00773506">
        <w:t xml:space="preserve"> </w:t>
      </w:r>
    </w:p>
    <w:p w14:paraId="3F66A13F" w14:textId="3286E7C1" w:rsidR="00D95DE6" w:rsidRPr="00773506" w:rsidRDefault="00D95DE6" w:rsidP="00D95DE6">
      <w:pPr>
        <w:spacing w:after="0"/>
        <w:ind w:left="1418" w:hanging="1418"/>
      </w:pPr>
      <w:r w:rsidRPr="00773506">
        <w:t>LAMU</w:t>
      </w:r>
      <w:r w:rsidRPr="00773506">
        <w:fldChar w:fldCharType="begin"/>
      </w:r>
      <w:r w:rsidRPr="00773506">
        <w:instrText xml:space="preserve"> XE "LAMU" </w:instrText>
      </w:r>
      <w:r w:rsidRPr="00773506">
        <w:fldChar w:fldCharType="end"/>
      </w:r>
      <w:r w:rsidRPr="00773506">
        <w:t>:</w:t>
      </w:r>
      <w:r w:rsidRPr="00773506">
        <w:tab/>
      </w:r>
      <w:r w:rsidR="00F448CA" w:rsidRPr="00773506">
        <w:tab/>
      </w:r>
      <w:r w:rsidRPr="00773506">
        <w:t xml:space="preserve">Lokalt arbeidsmiljøutvalg på </w:t>
      </w:r>
      <w:r w:rsidR="007A5DB4" w:rsidRPr="00773506">
        <w:t>driftsenhet</w:t>
      </w:r>
      <w:r w:rsidRPr="00773506">
        <w:t>snivå</w:t>
      </w:r>
      <w:r w:rsidRPr="00773506">
        <w:fldChar w:fldCharType="begin"/>
      </w:r>
      <w:r w:rsidRPr="00773506">
        <w:instrText xml:space="preserve"> XE "fakultetsnivå" </w:instrText>
      </w:r>
      <w:r w:rsidRPr="00773506">
        <w:fldChar w:fldCharType="end"/>
      </w:r>
      <w:r w:rsidRPr="00773506">
        <w:t xml:space="preserve"> </w:t>
      </w:r>
      <w:r w:rsidR="00D47947" w:rsidRPr="00773506">
        <w:t>(</w:t>
      </w:r>
      <w:r w:rsidR="00204B36" w:rsidRPr="00773506">
        <w:t xml:space="preserve">pilot ved </w:t>
      </w:r>
      <w:r w:rsidRPr="00773506">
        <w:t>enkelte fakultet</w:t>
      </w:r>
      <w:r w:rsidR="00D47947" w:rsidRPr="00773506">
        <w:t>)</w:t>
      </w:r>
    </w:p>
    <w:p w14:paraId="5F44BF2F" w14:textId="60F09301" w:rsidR="00D95DE6" w:rsidRPr="00773506" w:rsidRDefault="00D95DE6" w:rsidP="00D95DE6">
      <w:pPr>
        <w:spacing w:after="0"/>
      </w:pPr>
      <w:r w:rsidRPr="00773506">
        <w:t>LHVO</w:t>
      </w:r>
      <w:r w:rsidRPr="00773506">
        <w:fldChar w:fldCharType="begin"/>
      </w:r>
      <w:r w:rsidRPr="00773506">
        <w:instrText xml:space="preserve"> XE "LHVO" </w:instrText>
      </w:r>
      <w:r w:rsidRPr="00773506">
        <w:fldChar w:fldCharType="end"/>
      </w:r>
      <w:r w:rsidRPr="00773506">
        <w:t xml:space="preserve">: </w:t>
      </w:r>
      <w:r w:rsidRPr="00773506">
        <w:tab/>
      </w:r>
      <w:r w:rsidRPr="00773506">
        <w:tab/>
      </w:r>
      <w:r w:rsidR="00F448CA" w:rsidRPr="00773506">
        <w:tab/>
      </w:r>
      <w:r w:rsidRPr="00773506">
        <w:t>Lokalt hovedverneombud</w:t>
      </w:r>
    </w:p>
    <w:p w14:paraId="6B674AFC" w14:textId="18016F80" w:rsidR="00D95DE6" w:rsidRPr="00773506" w:rsidRDefault="00567015" w:rsidP="00D95DE6">
      <w:pPr>
        <w:spacing w:after="0"/>
        <w:ind w:left="1418" w:hanging="1418"/>
      </w:pPr>
      <w:proofErr w:type="spellStart"/>
      <w:r w:rsidRPr="00773506">
        <w:t>Ldl</w:t>
      </w:r>
      <w:proofErr w:type="spellEnd"/>
      <w:r w:rsidR="00D95DE6" w:rsidRPr="00773506">
        <w:t>:</w:t>
      </w:r>
      <w:r w:rsidRPr="00773506">
        <w:tab/>
      </w:r>
      <w:r w:rsidR="00163770" w:rsidRPr="00773506">
        <w:tab/>
      </w:r>
      <w:hyperlink r:id="rId25">
        <w:r w:rsidR="00D76CDA" w:rsidRPr="00773506">
          <w:rPr>
            <w:rStyle w:val="Hyperkobling"/>
          </w:rPr>
          <w:t>Likestillings- og diskrimineringsloven</w:t>
        </w:r>
      </w:hyperlink>
      <w:r w:rsidR="00163770" w:rsidRPr="00773506">
        <w:t xml:space="preserve"> </w:t>
      </w:r>
    </w:p>
    <w:p w14:paraId="28291C01" w14:textId="63B5E482" w:rsidR="00770045" w:rsidRPr="00773506" w:rsidRDefault="00D95DE6" w:rsidP="00D95DE6">
      <w:pPr>
        <w:spacing w:after="0"/>
      </w:pPr>
      <w:r w:rsidRPr="00773506">
        <w:t>LO Stat</w:t>
      </w:r>
      <w:r w:rsidRPr="00773506">
        <w:fldChar w:fldCharType="begin"/>
      </w:r>
      <w:r w:rsidRPr="00773506">
        <w:instrText xml:space="preserve"> XE "LO Stat" </w:instrText>
      </w:r>
      <w:r w:rsidRPr="00773506">
        <w:fldChar w:fldCharType="end"/>
      </w:r>
      <w:r w:rsidRPr="00773506">
        <w:t>:</w:t>
      </w:r>
      <w:r w:rsidRPr="00773506">
        <w:tab/>
      </w:r>
      <w:r w:rsidR="00163770" w:rsidRPr="00773506">
        <w:tab/>
      </w:r>
      <w:r w:rsidR="005E1FEF">
        <w:tab/>
      </w:r>
      <w:hyperlink r:id="rId26">
        <w:r w:rsidR="00325472" w:rsidRPr="00773506">
          <w:rPr>
            <w:rStyle w:val="Hyperkobling"/>
          </w:rPr>
          <w:t>Hovedsammenslutning</w:t>
        </w:r>
      </w:hyperlink>
      <w:r w:rsidR="00163770" w:rsidRPr="00773506">
        <w:t xml:space="preserve"> </w:t>
      </w:r>
      <w:r w:rsidR="00F859D9" w:rsidRPr="00773506">
        <w:t xml:space="preserve"> </w:t>
      </w:r>
    </w:p>
    <w:p w14:paraId="4DD76988" w14:textId="04201FD4" w:rsidR="009A52E2" w:rsidRPr="00773506" w:rsidRDefault="009A52E2" w:rsidP="008C51D9">
      <w:pPr>
        <w:spacing w:after="0"/>
        <w:ind w:left="2124" w:hanging="2124"/>
      </w:pPr>
      <w:r w:rsidRPr="00773506">
        <w:t>Nivå:</w:t>
      </w:r>
      <w:r w:rsidRPr="00773506">
        <w:tab/>
      </w:r>
      <w:r w:rsidR="00343CAD" w:rsidRPr="00773506">
        <w:t>Organiseringen av NTNU i linjen er delt opp i nivåer</w:t>
      </w:r>
      <w:r w:rsidR="008B6339" w:rsidRPr="00773506">
        <w:t>, i alt 5 nivåer</w:t>
      </w:r>
      <w:r w:rsidR="00343CAD" w:rsidRPr="00773506">
        <w:t xml:space="preserve">. </w:t>
      </w:r>
    </w:p>
    <w:p w14:paraId="1F623F5D" w14:textId="66A7C903" w:rsidR="00D95DE6" w:rsidRPr="00773506" w:rsidRDefault="00D95DE6" w:rsidP="00D95DE6">
      <w:pPr>
        <w:spacing w:after="0"/>
      </w:pPr>
      <w:r w:rsidRPr="00773506">
        <w:t>NTNU</w:t>
      </w:r>
      <w:r w:rsidRPr="00773506">
        <w:fldChar w:fldCharType="begin"/>
      </w:r>
      <w:r w:rsidRPr="00773506">
        <w:instrText xml:space="preserve"> XE "NTNU" </w:instrText>
      </w:r>
      <w:r w:rsidRPr="00773506">
        <w:fldChar w:fldCharType="end"/>
      </w:r>
      <w:r w:rsidRPr="00773506">
        <w:t xml:space="preserve">: </w:t>
      </w:r>
      <w:r w:rsidRPr="00773506">
        <w:tab/>
      </w:r>
      <w:r w:rsidRPr="00773506">
        <w:tab/>
      </w:r>
      <w:r w:rsidR="00163770" w:rsidRPr="00773506">
        <w:tab/>
      </w:r>
      <w:hyperlink r:id="rId27">
        <w:r w:rsidRPr="00773506">
          <w:rPr>
            <w:rStyle w:val="Hyperkobling"/>
          </w:rPr>
          <w:t>Norges teknisk-naturvitenskapelige universitet</w:t>
        </w:r>
        <w:r w:rsidRPr="00773506">
          <w:rPr>
            <w:rStyle w:val="Hyperkobling"/>
          </w:rPr>
          <w:fldChar w:fldCharType="begin"/>
        </w:r>
        <w:r w:rsidRPr="00773506">
          <w:instrText xml:space="preserve"> XE "</w:instrText>
        </w:r>
        <w:r w:rsidRPr="00773506">
          <w:rPr>
            <w:rStyle w:val="Hyperkobling"/>
          </w:rPr>
          <w:instrText>Norges teknisk-naturvitenskapelige universitet</w:instrText>
        </w:r>
        <w:r w:rsidRPr="00773506">
          <w:instrText xml:space="preserve">" </w:instrText>
        </w:r>
        <w:r w:rsidRPr="00773506">
          <w:rPr>
            <w:rStyle w:val="Hyperkobling"/>
          </w:rPr>
          <w:fldChar w:fldCharType="end"/>
        </w:r>
      </w:hyperlink>
      <w:r w:rsidR="00163770" w:rsidRPr="00773506">
        <w:t xml:space="preserve"> </w:t>
      </w:r>
    </w:p>
    <w:p w14:paraId="13A8EE75" w14:textId="2A408F7B" w:rsidR="00D95DE6" w:rsidRPr="00773506" w:rsidRDefault="00D95DE6" w:rsidP="00D95DE6">
      <w:pPr>
        <w:spacing w:after="0"/>
      </w:pPr>
      <w:r w:rsidRPr="00773506">
        <w:t xml:space="preserve">SPH: </w:t>
      </w:r>
      <w:r w:rsidRPr="00773506">
        <w:tab/>
      </w:r>
      <w:r w:rsidRPr="00773506">
        <w:tab/>
      </w:r>
      <w:r w:rsidR="00163770" w:rsidRPr="00773506">
        <w:tab/>
      </w:r>
      <w:hyperlink r:id="rId28">
        <w:r w:rsidRPr="00773506">
          <w:rPr>
            <w:rStyle w:val="Hyperkobling"/>
          </w:rPr>
          <w:t>Statens personalhåndbok</w:t>
        </w:r>
        <w:r w:rsidRPr="00773506">
          <w:rPr>
            <w:rStyle w:val="Hyperkobling"/>
          </w:rPr>
          <w:fldChar w:fldCharType="begin"/>
        </w:r>
        <w:r w:rsidRPr="00773506">
          <w:instrText xml:space="preserve"> XE "</w:instrText>
        </w:r>
        <w:r w:rsidRPr="00773506">
          <w:rPr>
            <w:rStyle w:val="Hyperkobling"/>
          </w:rPr>
          <w:instrText>Statens personalhåndbok</w:instrText>
        </w:r>
        <w:r w:rsidRPr="00773506">
          <w:instrText xml:space="preserve">" </w:instrText>
        </w:r>
        <w:r w:rsidRPr="00773506">
          <w:rPr>
            <w:rStyle w:val="Hyperkobling"/>
          </w:rPr>
          <w:fldChar w:fldCharType="end"/>
        </w:r>
      </w:hyperlink>
      <w:r w:rsidRPr="00773506">
        <w:t xml:space="preserve"> </w:t>
      </w:r>
    </w:p>
    <w:p w14:paraId="52D0A936" w14:textId="09CD2CD7" w:rsidR="00D95DE6" w:rsidRPr="00773506" w:rsidRDefault="00D95DE6" w:rsidP="00D95DE6">
      <w:pPr>
        <w:tabs>
          <w:tab w:val="left" w:pos="708"/>
          <w:tab w:val="left" w:pos="1416"/>
          <w:tab w:val="left" w:pos="2124"/>
          <w:tab w:val="left" w:pos="2832"/>
          <w:tab w:val="left" w:pos="3540"/>
          <w:tab w:val="left" w:pos="4248"/>
          <w:tab w:val="left" w:pos="6000"/>
        </w:tabs>
        <w:spacing w:after="0"/>
      </w:pPr>
      <w:r w:rsidRPr="00773506">
        <w:t xml:space="preserve">Tillitsvalgt: </w:t>
      </w:r>
      <w:r w:rsidRPr="00773506">
        <w:tab/>
      </w:r>
      <w:r w:rsidR="00163770" w:rsidRPr="00773506">
        <w:tab/>
      </w:r>
      <w:hyperlink r:id="rId29">
        <w:r w:rsidRPr="00773506">
          <w:rPr>
            <w:rStyle w:val="Hyperkobling"/>
          </w:rPr>
          <w:t>Valgt representant for fagforening</w:t>
        </w:r>
      </w:hyperlink>
      <w:r w:rsidR="00163770" w:rsidRPr="00773506">
        <w:t xml:space="preserve"> </w:t>
      </w:r>
    </w:p>
    <w:p w14:paraId="3A2D34BE" w14:textId="1F3DEEB4" w:rsidR="00D95DE6" w:rsidRPr="008A755B" w:rsidRDefault="00D95DE6" w:rsidP="00D95DE6">
      <w:pPr>
        <w:spacing w:after="0"/>
      </w:pPr>
      <w:r w:rsidRPr="00773506">
        <w:t xml:space="preserve">TPA: </w:t>
      </w:r>
      <w:r w:rsidRPr="00773506">
        <w:tab/>
      </w:r>
      <w:r w:rsidRPr="00773506">
        <w:tab/>
      </w:r>
      <w:r w:rsidR="00163770" w:rsidRPr="00773506">
        <w:tab/>
      </w:r>
      <w:hyperlink r:id="rId30">
        <w:r w:rsidRPr="00773506">
          <w:rPr>
            <w:rStyle w:val="Hyperkobling"/>
          </w:rPr>
          <w:t>Tilpasningsavtalen</w:t>
        </w:r>
      </w:hyperlink>
      <w:r w:rsidRPr="00773506">
        <w:fldChar w:fldCharType="begin"/>
      </w:r>
      <w:r w:rsidRPr="00773506">
        <w:instrText xml:space="preserve"> XE "Tilpasningsavtalen" </w:instrText>
      </w:r>
      <w:r w:rsidRPr="00773506">
        <w:fldChar w:fldCharType="end"/>
      </w:r>
      <w:r w:rsidRPr="00773506">
        <w:fldChar w:fldCharType="begin"/>
      </w:r>
      <w:r w:rsidRPr="00773506">
        <w:instrText xml:space="preserve"> XE "Tilpasningsavtalen" </w:instrText>
      </w:r>
      <w:r w:rsidRPr="00773506">
        <w:fldChar w:fldCharType="end"/>
      </w:r>
    </w:p>
    <w:p w14:paraId="775131CC" w14:textId="35FB13E5" w:rsidR="005754BA" w:rsidRPr="008A755B" w:rsidRDefault="005754BA" w:rsidP="005754BA">
      <w:pPr>
        <w:spacing w:after="0"/>
      </w:pPr>
      <w:proofErr w:type="spellStart"/>
      <w:r>
        <w:t>Uhl</w:t>
      </w:r>
      <w:proofErr w:type="spellEnd"/>
      <w:r>
        <w:t xml:space="preserve">: </w:t>
      </w:r>
      <w:r>
        <w:tab/>
      </w:r>
      <w:r>
        <w:tab/>
      </w:r>
      <w:r w:rsidR="00163770">
        <w:tab/>
      </w:r>
      <w:hyperlink r:id="rId31">
        <w:r w:rsidRPr="73C8E0AD">
          <w:rPr>
            <w:rStyle w:val="Hyperkobling"/>
          </w:rPr>
          <w:t>Universitets- og høyskoleloven</w:t>
        </w:r>
        <w:r w:rsidRPr="73C8E0AD">
          <w:rPr>
            <w:rStyle w:val="Hyperkobling"/>
          </w:rPr>
          <w:fldChar w:fldCharType="begin"/>
        </w:r>
        <w:r>
          <w:instrText xml:space="preserve"> XE "</w:instrText>
        </w:r>
        <w:r w:rsidRPr="73C8E0AD">
          <w:rPr>
            <w:rStyle w:val="Hyperkobling"/>
          </w:rPr>
          <w:instrText>Universitets- og høyskoleloven</w:instrText>
        </w:r>
        <w:r>
          <w:instrText xml:space="preserve">" </w:instrText>
        </w:r>
        <w:r w:rsidRPr="73C8E0AD">
          <w:rPr>
            <w:rStyle w:val="Hyperkobling"/>
          </w:rPr>
          <w:fldChar w:fldCharType="end"/>
        </w:r>
      </w:hyperlink>
    </w:p>
    <w:p w14:paraId="71AF2B71" w14:textId="646FECC5" w:rsidR="00D95DE6" w:rsidRPr="008A755B" w:rsidRDefault="00D95DE6" w:rsidP="00D95DE6">
      <w:pPr>
        <w:spacing w:after="0"/>
        <w:ind w:left="1418" w:hanging="1418"/>
      </w:pPr>
      <w:r>
        <w:t>UNIO</w:t>
      </w:r>
      <w:r>
        <w:fldChar w:fldCharType="begin"/>
      </w:r>
      <w:r>
        <w:instrText xml:space="preserve"> XE "UNIO" </w:instrText>
      </w:r>
      <w:r>
        <w:fldChar w:fldCharType="end"/>
      </w:r>
      <w:r>
        <w:t xml:space="preserve">: </w:t>
      </w:r>
      <w:r>
        <w:tab/>
      </w:r>
      <w:r w:rsidR="00163770">
        <w:tab/>
      </w:r>
      <w:hyperlink r:id="rId32">
        <w:r w:rsidRPr="73C8E0AD">
          <w:rPr>
            <w:rStyle w:val="Hyperkobling"/>
          </w:rPr>
          <w:t>Hovedsammenslutning</w:t>
        </w:r>
        <w:r w:rsidRPr="73C8E0AD">
          <w:rPr>
            <w:rStyle w:val="Hyperkobling"/>
          </w:rPr>
          <w:fldChar w:fldCharType="begin"/>
        </w:r>
        <w:r>
          <w:instrText xml:space="preserve"> XE "</w:instrText>
        </w:r>
        <w:r w:rsidRPr="73C8E0AD">
          <w:rPr>
            <w:rStyle w:val="Hyperkobling"/>
          </w:rPr>
          <w:instrText>Hovedsammenslutning</w:instrText>
        </w:r>
        <w:r>
          <w:instrText xml:space="preserve">" </w:instrText>
        </w:r>
        <w:r w:rsidRPr="73C8E0AD">
          <w:rPr>
            <w:rStyle w:val="Hyperkobling"/>
          </w:rPr>
          <w:fldChar w:fldCharType="end"/>
        </w:r>
      </w:hyperlink>
    </w:p>
    <w:p w14:paraId="0DC14781" w14:textId="34DB3E66" w:rsidR="00D95DE6" w:rsidRPr="008A755B" w:rsidRDefault="00D95DE6" w:rsidP="00D95DE6">
      <w:pPr>
        <w:spacing w:after="0"/>
      </w:pPr>
      <w:r>
        <w:t xml:space="preserve">VO: </w:t>
      </w:r>
      <w:r>
        <w:tab/>
      </w:r>
      <w:r>
        <w:tab/>
      </w:r>
      <w:r w:rsidR="00163770">
        <w:tab/>
      </w:r>
      <w:hyperlink r:id="rId33">
        <w:r w:rsidRPr="73C8E0AD">
          <w:rPr>
            <w:rStyle w:val="Hyperkobling"/>
          </w:rPr>
          <w:t>Verneombud</w:t>
        </w:r>
        <w:r w:rsidRPr="73C8E0AD">
          <w:rPr>
            <w:rStyle w:val="Hyperkobling"/>
          </w:rPr>
          <w:fldChar w:fldCharType="begin"/>
        </w:r>
        <w:r>
          <w:instrText xml:space="preserve"> XE "</w:instrText>
        </w:r>
        <w:r w:rsidRPr="73C8E0AD">
          <w:rPr>
            <w:rStyle w:val="Hyperkobling"/>
          </w:rPr>
          <w:instrText>Verneombud</w:instrText>
        </w:r>
        <w:r>
          <w:instrText xml:space="preserve">" </w:instrText>
        </w:r>
        <w:r w:rsidRPr="73C8E0AD">
          <w:rPr>
            <w:rStyle w:val="Hyperkobling"/>
          </w:rPr>
          <w:fldChar w:fldCharType="end"/>
        </w:r>
      </w:hyperlink>
    </w:p>
    <w:p w14:paraId="4AE0E7A5" w14:textId="59F59A0F" w:rsidR="00D95DE6" w:rsidRPr="008A755B" w:rsidRDefault="00D95DE6" w:rsidP="00D95DE6">
      <w:pPr>
        <w:rPr>
          <w:rFonts w:asciiTheme="majorHAnsi" w:eastAsiaTheme="majorEastAsia" w:hAnsiTheme="majorHAnsi" w:cstheme="majorBidi"/>
          <w:b/>
          <w:bCs/>
          <w:color w:val="2E74B5" w:themeColor="accent1" w:themeShade="BF"/>
          <w:sz w:val="28"/>
          <w:szCs w:val="28"/>
        </w:rPr>
      </w:pPr>
      <w:r>
        <w:t xml:space="preserve">YS Stat: </w:t>
      </w:r>
      <w:r>
        <w:tab/>
      </w:r>
      <w:r w:rsidR="00163770">
        <w:tab/>
      </w:r>
      <w:hyperlink r:id="rId34">
        <w:r w:rsidRPr="73C8E0AD">
          <w:rPr>
            <w:rStyle w:val="Hyperkobling"/>
          </w:rPr>
          <w:t>Hovedsammenslutning</w:t>
        </w:r>
        <w:r w:rsidRPr="73C8E0AD">
          <w:rPr>
            <w:rStyle w:val="Hyperkobling"/>
          </w:rPr>
          <w:fldChar w:fldCharType="begin"/>
        </w:r>
        <w:r>
          <w:instrText xml:space="preserve"> XE "</w:instrText>
        </w:r>
        <w:r w:rsidRPr="73C8E0AD">
          <w:rPr>
            <w:rStyle w:val="Hyperkobling"/>
          </w:rPr>
          <w:instrText>Hovedsammenslutning</w:instrText>
        </w:r>
        <w:r>
          <w:instrText xml:space="preserve">" </w:instrText>
        </w:r>
        <w:r w:rsidRPr="73C8E0AD">
          <w:rPr>
            <w:rStyle w:val="Hyperkobling"/>
          </w:rPr>
          <w:fldChar w:fldCharType="end"/>
        </w:r>
      </w:hyperlink>
    </w:p>
    <w:p w14:paraId="39D4CF8E" w14:textId="77777777" w:rsidR="00D95DE6" w:rsidRPr="008A755B" w:rsidRDefault="00D95DE6" w:rsidP="00A364E1">
      <w:pPr>
        <w:pStyle w:val="Overskrift1"/>
        <w:numPr>
          <w:ilvl w:val="0"/>
          <w:numId w:val="26"/>
        </w:numPr>
      </w:pPr>
      <w:bookmarkStart w:id="2" w:name="_Toc387239501"/>
      <w:bookmarkStart w:id="3" w:name="_Toc387651488"/>
      <w:bookmarkStart w:id="4" w:name="_Toc387661911"/>
      <w:bookmarkStart w:id="5" w:name="_Toc388393904"/>
      <w:bookmarkStart w:id="6" w:name="_Toc387239504"/>
      <w:bookmarkStart w:id="7" w:name="_Toc387651491"/>
      <w:bookmarkStart w:id="8" w:name="_Toc387661914"/>
      <w:bookmarkStart w:id="9" w:name="_Toc388393907"/>
      <w:bookmarkStart w:id="10" w:name="_Toc387239505"/>
      <w:bookmarkStart w:id="11" w:name="_Toc387651492"/>
      <w:bookmarkStart w:id="12" w:name="_Toc387661915"/>
      <w:bookmarkStart w:id="13" w:name="_Toc388393908"/>
      <w:bookmarkStart w:id="14" w:name="_Toc181010212"/>
      <w:bookmarkStart w:id="15" w:name="_Toc192850077"/>
      <w:bookmarkEnd w:id="2"/>
      <w:bookmarkEnd w:id="3"/>
      <w:bookmarkEnd w:id="4"/>
      <w:bookmarkEnd w:id="5"/>
      <w:bookmarkEnd w:id="6"/>
      <w:bookmarkEnd w:id="7"/>
      <w:bookmarkEnd w:id="8"/>
      <w:bookmarkEnd w:id="9"/>
      <w:bookmarkEnd w:id="10"/>
      <w:bookmarkEnd w:id="11"/>
      <w:bookmarkEnd w:id="12"/>
      <w:bookmarkEnd w:id="13"/>
      <w:r w:rsidRPr="008A755B">
        <w:t>VIRKEOMRÅDE</w:t>
      </w:r>
      <w:r w:rsidRPr="008A755B">
        <w:fldChar w:fldCharType="begin"/>
      </w:r>
      <w:r w:rsidRPr="008A755B">
        <w:instrText xml:space="preserve"> XE "VIRKEOMRÅDE" </w:instrText>
      </w:r>
      <w:r w:rsidRPr="008A755B">
        <w:fldChar w:fldCharType="end"/>
      </w:r>
      <w:r w:rsidRPr="008A755B">
        <w:t>, STRUKTUR</w:t>
      </w:r>
      <w:r w:rsidRPr="008A755B">
        <w:fldChar w:fldCharType="begin"/>
      </w:r>
      <w:r w:rsidRPr="008A755B">
        <w:instrText xml:space="preserve"> XE "MEDBESTEMMELSE" </w:instrText>
      </w:r>
      <w:r w:rsidRPr="008A755B">
        <w:fldChar w:fldCharType="end"/>
      </w:r>
      <w:r w:rsidRPr="008A755B">
        <w:t xml:space="preserve"> OG FORMÅL</w:t>
      </w:r>
      <w:bookmarkEnd w:id="14"/>
      <w:bookmarkEnd w:id="15"/>
      <w:r w:rsidRPr="008A755B">
        <w:fldChar w:fldCharType="begin"/>
      </w:r>
      <w:r w:rsidRPr="008A755B">
        <w:instrText xml:space="preserve"> XE "FORMÅL" </w:instrText>
      </w:r>
      <w:r w:rsidRPr="008A755B">
        <w:fldChar w:fldCharType="end"/>
      </w:r>
    </w:p>
    <w:p w14:paraId="200D1811" w14:textId="77777777" w:rsidR="00A53933" w:rsidRDefault="00A53933" w:rsidP="00A53933">
      <w:pPr>
        <w:pStyle w:val="Overskrift2"/>
        <w:numPr>
          <w:ilvl w:val="1"/>
          <w:numId w:val="26"/>
        </w:numPr>
      </w:pPr>
      <w:bookmarkStart w:id="16" w:name="_Toc181010216"/>
      <w:bookmarkStart w:id="17" w:name="_Toc181010213"/>
      <w:bookmarkStart w:id="18" w:name="_Hlk165897032"/>
      <w:bookmarkStart w:id="19" w:name="_Toc192850078"/>
      <w:r w:rsidRPr="00DC315A">
        <w:t>Tilpasningsavtalen</w:t>
      </w:r>
      <w:r w:rsidRPr="007A7FC2">
        <w:fldChar w:fldCharType="begin"/>
      </w:r>
      <w:r w:rsidRPr="00DC315A">
        <w:instrText xml:space="preserve"> XE "Tilpasningsavtalen" </w:instrText>
      </w:r>
      <w:r w:rsidRPr="007A7FC2">
        <w:fldChar w:fldCharType="end"/>
      </w:r>
      <w:r w:rsidRPr="00DC315A">
        <w:t>s formål</w:t>
      </w:r>
      <w:bookmarkEnd w:id="16"/>
      <w:bookmarkEnd w:id="19"/>
      <w:r w:rsidRPr="000326DE">
        <w:t xml:space="preserve"> </w:t>
      </w:r>
    </w:p>
    <w:p w14:paraId="3160F854" w14:textId="77777777" w:rsidR="00A53933" w:rsidRPr="008A755B" w:rsidRDefault="00A53933" w:rsidP="00A53933">
      <w:pPr>
        <w:rPr>
          <w:lang w:eastAsia="nb-NO"/>
        </w:rPr>
      </w:pPr>
      <w:r w:rsidRPr="008A755B">
        <w:rPr>
          <w:lang w:eastAsia="nb-NO"/>
        </w:rPr>
        <w:t xml:space="preserve">Den mest sentrale bestemmelsen i Hovedavtalen er </w:t>
      </w:r>
      <w:hyperlink r:id="rId35" w:history="1">
        <w:r w:rsidRPr="008A755B">
          <w:rPr>
            <w:rStyle w:val="Hyperkobling"/>
            <w:lang w:eastAsia="nb-NO"/>
          </w:rPr>
          <w:t>formålsparagrafen i § 1</w:t>
        </w:r>
      </w:hyperlink>
      <w:r w:rsidRPr="008A755B">
        <w:rPr>
          <w:lang w:eastAsia="nb-NO"/>
        </w:rPr>
        <w:t>. De øvrige bestemmelser i avtalen må forstås og praktiseres i lys av § 1. Dersom intensjonene i denne bestemmelsen, om et best mulig samarbeidsgrunnlag mellom partene</w:t>
      </w:r>
      <w:r w:rsidRPr="008A755B">
        <w:rPr>
          <w:lang w:eastAsia="nb-NO"/>
        </w:rPr>
        <w:fldChar w:fldCharType="begin"/>
      </w:r>
      <w:r w:rsidRPr="008A755B">
        <w:instrText xml:space="preserve"> XE "partene" </w:instrText>
      </w:r>
      <w:r w:rsidRPr="008A755B">
        <w:rPr>
          <w:lang w:eastAsia="nb-NO"/>
        </w:rPr>
        <w:fldChar w:fldCharType="end"/>
      </w:r>
      <w:r w:rsidRPr="008A755B">
        <w:rPr>
          <w:lang w:eastAsia="nb-NO"/>
        </w:rPr>
        <w:t xml:space="preserve"> på alle nivåer i det daglige arbeidet følges opp, vil det bidra til et godt grunnlag for et konstruktivt og nødvendig samarbeid i virksomheten.</w:t>
      </w:r>
    </w:p>
    <w:p w14:paraId="7023722C" w14:textId="77777777" w:rsidR="00A53933" w:rsidRPr="008A755B" w:rsidRDefault="00A53933" w:rsidP="00A53933">
      <w:pPr>
        <w:rPr>
          <w:lang w:eastAsia="nb-NO"/>
        </w:rPr>
      </w:pPr>
      <w:r w:rsidRPr="008A755B">
        <w:rPr>
          <w:lang w:eastAsia="nb-NO"/>
        </w:rPr>
        <w:t>Avtalens intensjoner er å skape best mulig samarbeidsgrunnlag, slik at dette kan bidra til fleksibel og brukervennlig tjenesteyting med et godt arbeidsmiljø, god ledelse, bedre resultatoppnåelse og et godt forhold til innbyggerne. En forutsetning for å nå Hovedavtalens mål er at arbeidsgivere og tillitsvalgte</w:t>
      </w:r>
      <w:r w:rsidRPr="008A755B">
        <w:rPr>
          <w:lang w:eastAsia="nb-NO"/>
        </w:rPr>
        <w:fldChar w:fldCharType="begin"/>
      </w:r>
      <w:r w:rsidRPr="008A755B">
        <w:instrText xml:space="preserve"> XE "tillitsvalgte" </w:instrText>
      </w:r>
      <w:r w:rsidRPr="008A755B">
        <w:rPr>
          <w:lang w:eastAsia="nb-NO"/>
        </w:rPr>
        <w:fldChar w:fldCharType="end"/>
      </w:r>
      <w:r w:rsidRPr="008A755B">
        <w:rPr>
          <w:lang w:eastAsia="nb-NO"/>
        </w:rPr>
        <w:t xml:space="preserve"> møtes med vilje til å finne løsninger, selv om partene</w:t>
      </w:r>
      <w:r w:rsidRPr="008A755B">
        <w:rPr>
          <w:lang w:eastAsia="nb-NO"/>
        </w:rPr>
        <w:fldChar w:fldCharType="begin"/>
      </w:r>
      <w:r w:rsidRPr="008A755B">
        <w:instrText xml:space="preserve"> XE "partene" </w:instrText>
      </w:r>
      <w:r w:rsidRPr="008A755B">
        <w:rPr>
          <w:lang w:eastAsia="nb-NO"/>
        </w:rPr>
        <w:fldChar w:fldCharType="end"/>
      </w:r>
      <w:r w:rsidRPr="008A755B">
        <w:rPr>
          <w:lang w:eastAsia="nb-NO"/>
        </w:rPr>
        <w:t xml:space="preserve"> har ulike roller og kan ha ulike interesser. Representantene på begge sider må ha de nødvendige fullmakter, kvalifikasjoner og holdninger. Partene har et felles ansvar for å utvikle en åpen, konstruktiv og løsningsorientert samarbeidskultur, basert på demokratiske og rettsstatlige verdier.</w:t>
      </w:r>
    </w:p>
    <w:p w14:paraId="1AE00303" w14:textId="77777777" w:rsidR="00A53933" w:rsidRPr="00C83C25" w:rsidRDefault="00A53933" w:rsidP="00A53933">
      <w:pPr>
        <w:pStyle w:val="Ingenmellomrom"/>
      </w:pPr>
      <w:r w:rsidRPr="000326DE">
        <w:t>Det er lagt vekt på at TPA sammen med Hovedavtalen i staten</w:t>
      </w:r>
      <w:r w:rsidRPr="00291ADF">
        <w:fldChar w:fldCharType="begin"/>
      </w:r>
      <w:r w:rsidRPr="000326DE">
        <w:instrText xml:space="preserve"> XE "Hovedavtalen i staten" </w:instrText>
      </w:r>
      <w:r w:rsidRPr="00291ADF">
        <w:fldChar w:fldCharType="end"/>
      </w:r>
      <w:r w:rsidRPr="000326DE">
        <w:t xml:space="preserve"> (HA) skal bidra til større effektivitet og samsvarende saksbehandling i de ulike medbestemmelses</w:t>
      </w:r>
      <w:r w:rsidRPr="000326DE">
        <w:softHyphen/>
        <w:t>organene</w:t>
      </w:r>
      <w:r w:rsidRPr="00291ADF">
        <w:fldChar w:fldCharType="begin"/>
      </w:r>
      <w:r w:rsidRPr="000326DE">
        <w:instrText xml:space="preserve"> XE "medbestemmelsesorganene" </w:instrText>
      </w:r>
      <w:r w:rsidRPr="00291ADF">
        <w:fldChar w:fldCharType="end"/>
      </w:r>
      <w:r w:rsidRPr="000326DE">
        <w:t xml:space="preserve"> IDF SESAM</w:t>
      </w:r>
      <w:r w:rsidRPr="00291ADF">
        <w:fldChar w:fldCharType="begin"/>
      </w:r>
      <w:r w:rsidRPr="000326DE">
        <w:instrText xml:space="preserve"> XE "SESAM" </w:instrText>
      </w:r>
      <w:r w:rsidRPr="00291ADF">
        <w:fldChar w:fldCharType="end"/>
      </w:r>
      <w:r w:rsidRPr="000326DE">
        <w:t>, IDF LOSAM</w:t>
      </w:r>
      <w:r w:rsidRPr="00291ADF">
        <w:fldChar w:fldCharType="begin"/>
      </w:r>
      <w:r w:rsidRPr="000326DE">
        <w:instrText xml:space="preserve"> XE "LOSAM" </w:instrText>
      </w:r>
      <w:r w:rsidRPr="00291ADF">
        <w:fldChar w:fldCharType="end"/>
      </w:r>
      <w:r w:rsidRPr="000326DE">
        <w:t xml:space="preserve">, IDF GSAM og </w:t>
      </w:r>
      <w:r w:rsidRPr="00C83C25">
        <w:t>IDF ÅSAM. TPA er også tilknyttet annet relevante lovverk, dokumenter og nettsteder ved henvisninger og lenker til disse.</w:t>
      </w:r>
    </w:p>
    <w:p w14:paraId="1EE05BD7" w14:textId="77777777" w:rsidR="00A53933" w:rsidRPr="00C83C25" w:rsidRDefault="00A53933" w:rsidP="00A53933">
      <w:pPr>
        <w:pStyle w:val="Ingenmellomrom"/>
      </w:pPr>
    </w:p>
    <w:p w14:paraId="2030011A" w14:textId="77777777" w:rsidR="00A53933" w:rsidRDefault="00A53933" w:rsidP="00A53933">
      <w:r w:rsidRPr="00C83C25">
        <w:t>TPA skal også sikre medvirkning</w:t>
      </w:r>
      <w:r w:rsidRPr="00C83C25">
        <w:fldChar w:fldCharType="begin"/>
      </w:r>
      <w:r w:rsidRPr="00C83C25">
        <w:instrText xml:space="preserve"> XE "medvirkning" </w:instrText>
      </w:r>
      <w:r w:rsidRPr="00C83C25">
        <w:fldChar w:fldCharType="end"/>
      </w:r>
      <w:r w:rsidRPr="00C83C25">
        <w:t xml:space="preserve"> for medarbeiderne i de beslutninger som berører deres arbeidssituasjon, og skal fungere som et styringsverktøy</w:t>
      </w:r>
      <w:r w:rsidRPr="00C83C25">
        <w:fldChar w:fldCharType="begin"/>
      </w:r>
      <w:r w:rsidRPr="00C83C25">
        <w:instrText xml:space="preserve"> XE "styringsverktøy" </w:instrText>
      </w:r>
      <w:r w:rsidRPr="00C83C25">
        <w:fldChar w:fldCharType="end"/>
      </w:r>
      <w:r w:rsidRPr="00C83C25">
        <w:t xml:space="preserve"> for ledere</w:t>
      </w:r>
      <w:r w:rsidRPr="00C83C25">
        <w:fldChar w:fldCharType="begin"/>
      </w:r>
      <w:r w:rsidRPr="00C83C25">
        <w:instrText xml:space="preserve"> XE "ledere" </w:instrText>
      </w:r>
      <w:r w:rsidRPr="00C83C25">
        <w:fldChar w:fldCharType="end"/>
      </w:r>
      <w:r w:rsidRPr="00C83C25">
        <w:t xml:space="preserve"> og mellomledere</w:t>
      </w:r>
      <w:r w:rsidRPr="00C83C25">
        <w:fldChar w:fldCharType="begin"/>
      </w:r>
      <w:r w:rsidRPr="00C83C25">
        <w:instrText xml:space="preserve"> XE "mellomledere" </w:instrText>
      </w:r>
      <w:r w:rsidRPr="00C83C25">
        <w:fldChar w:fldCharType="end"/>
      </w:r>
      <w:r w:rsidRPr="00C83C25">
        <w:t xml:space="preserve"> i de praktiske medvirkningsprosesser som utøves på arbeidsplassen, slik at medvirkning ivaretas, får en lik struktur, et relevant innhold og blir effektivt gjennomført.</w:t>
      </w:r>
      <w:r w:rsidRPr="008A755B">
        <w:t xml:space="preserve"> </w:t>
      </w:r>
    </w:p>
    <w:tbl>
      <w:tblPr>
        <w:tblStyle w:val="Vanligtabell2"/>
        <w:tblW w:w="0" w:type="auto"/>
        <w:tblLook w:val="04A0" w:firstRow="1" w:lastRow="0" w:firstColumn="1" w:lastColumn="0" w:noHBand="0" w:noVBand="1"/>
      </w:tblPr>
      <w:tblGrid>
        <w:gridCol w:w="9060"/>
      </w:tblGrid>
      <w:tr w:rsidR="00A53933" w14:paraId="169FCA27" w14:textId="77777777" w:rsidTr="00B279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bookmarkStart w:id="20" w:name="_Hlk180563910"/>
          <w:p w14:paraId="6CA70C8C" w14:textId="77777777" w:rsidR="00A53933" w:rsidRPr="00D118C3" w:rsidRDefault="00A53933" w:rsidP="00B279D9">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"https://www.regjeringen.no/no/dokumenter/hovedavtalen-i-staten/id2952431/?ch=1" \l "id0003"</w:instrText>
            </w:r>
            <w:r>
              <w:rPr>
                <w:sz w:val="28"/>
                <w:szCs w:val="28"/>
              </w:rPr>
            </w:r>
            <w:r>
              <w:rPr>
                <w:sz w:val="28"/>
                <w:szCs w:val="28"/>
              </w:rPr>
              <w:fldChar w:fldCharType="separate"/>
            </w:r>
            <w:r w:rsidRPr="00D118C3">
              <w:rPr>
                <w:rStyle w:val="Hyperkobling"/>
                <w:b w:val="0"/>
                <w:bCs w:val="0"/>
                <w:sz w:val="28"/>
                <w:szCs w:val="28"/>
              </w:rPr>
              <w:t>Hovedavtalen § 1</w:t>
            </w:r>
          </w:p>
          <w:p w14:paraId="5F994959" w14:textId="77777777" w:rsidR="00A53933" w:rsidRDefault="00A53933" w:rsidP="00B279D9">
            <w:pPr>
              <w:spacing w:after="0" w:line="240" w:lineRule="auto"/>
            </w:pPr>
            <w:r w:rsidRPr="00D118C3">
              <w:rPr>
                <w:rStyle w:val="Hyperkobling"/>
                <w:b w:val="0"/>
                <w:bCs w:val="0"/>
                <w:sz w:val="28"/>
                <w:szCs w:val="28"/>
              </w:rPr>
              <w:t>Formål og intensjoner</w:t>
            </w:r>
            <w:r>
              <w:rPr>
                <w:sz w:val="28"/>
                <w:szCs w:val="28"/>
              </w:rPr>
              <w:fldChar w:fldCharType="end"/>
            </w:r>
          </w:p>
        </w:tc>
      </w:tr>
      <w:bookmarkEnd w:id="20"/>
    </w:tbl>
    <w:p w14:paraId="0632B428" w14:textId="77777777" w:rsidR="00A53933" w:rsidRDefault="00A53933" w:rsidP="00A53933">
      <w:pPr>
        <w:pStyle w:val="Overskrift2"/>
      </w:pPr>
    </w:p>
    <w:p w14:paraId="342B3B40" w14:textId="77777777" w:rsidR="00D95DE6" w:rsidRPr="008A755B" w:rsidRDefault="00D95DE6" w:rsidP="00A364E1">
      <w:pPr>
        <w:pStyle w:val="Overskrift2"/>
        <w:numPr>
          <w:ilvl w:val="1"/>
          <w:numId w:val="26"/>
        </w:numPr>
        <w:ind w:left="426" w:hanging="426"/>
      </w:pPr>
      <w:bookmarkStart w:id="21" w:name="_Toc192850079"/>
      <w:r w:rsidRPr="008A755B">
        <w:t>Virkeområde og hvem tilpasningsavtalen (TPA) gjelder for</w:t>
      </w:r>
      <w:bookmarkEnd w:id="17"/>
      <w:bookmarkEnd w:id="21"/>
    </w:p>
    <w:bookmarkEnd w:id="18"/>
    <w:p w14:paraId="798CD6B8" w14:textId="127980A1" w:rsidR="00D95DE6" w:rsidRDefault="00D95DE6" w:rsidP="00D95DE6">
      <w:r w:rsidRPr="008A755B">
        <w:t xml:space="preserve">Denne tilpasningsavtale (TPA) gjelder hele </w:t>
      </w:r>
      <w:hyperlink r:id="rId36" w:history="1">
        <w:r w:rsidRPr="008A755B">
          <w:rPr>
            <w:rStyle w:val="Hyperkobling"/>
          </w:rPr>
          <w:t>NTNU</w:t>
        </w:r>
        <w:r w:rsidRPr="008A755B">
          <w:rPr>
            <w:rStyle w:val="Hyperkobling"/>
          </w:rPr>
          <w:fldChar w:fldCharType="begin"/>
        </w:r>
        <w:r w:rsidRPr="008A755B">
          <w:instrText xml:space="preserve"> XE "NTNU" </w:instrText>
        </w:r>
        <w:r w:rsidRPr="008A755B">
          <w:rPr>
            <w:rStyle w:val="Hyperkobling"/>
          </w:rPr>
          <w:fldChar w:fldCharType="end"/>
        </w:r>
      </w:hyperlink>
      <w:r w:rsidRPr="008A755B">
        <w:t xml:space="preserve"> som virksomhet og for samtlige </w:t>
      </w:r>
      <w:r w:rsidR="004472D7">
        <w:t>ansatte</w:t>
      </w:r>
      <w:r w:rsidRPr="008A755B">
        <w:t xml:space="preserve"> som er omfattet av </w:t>
      </w:r>
      <w:hyperlink r:id="rId37" w:history="1">
        <w:proofErr w:type="spellStart"/>
        <w:r w:rsidR="003F6306" w:rsidRPr="003F6306">
          <w:rPr>
            <w:rStyle w:val="Hyperkobling"/>
          </w:rPr>
          <w:t>statsansatteloven</w:t>
        </w:r>
        <w:proofErr w:type="spellEnd"/>
      </w:hyperlink>
      <w:r w:rsidR="003F6306" w:rsidRPr="008A755B">
        <w:t xml:space="preserve"> </w:t>
      </w:r>
      <w:r w:rsidRPr="008A755B">
        <w:t xml:space="preserve">og </w:t>
      </w:r>
      <w:hyperlink r:id="rId38" w:history="1">
        <w:r w:rsidRPr="0072093E">
          <w:rPr>
            <w:rStyle w:val="Hyperkobling"/>
          </w:rPr>
          <w:t>tjenestetvistloven</w:t>
        </w:r>
      </w:hyperlink>
      <w:r w:rsidRPr="008A755B">
        <w:fldChar w:fldCharType="begin"/>
      </w:r>
      <w:r w:rsidRPr="008A755B">
        <w:instrText xml:space="preserve"> XE "tjenestetvistloven" </w:instrText>
      </w:r>
      <w:r w:rsidRPr="008A755B">
        <w:fldChar w:fldCharType="end"/>
      </w:r>
      <w:r w:rsidRPr="008A755B">
        <w:t>.</w:t>
      </w:r>
    </w:p>
    <w:tbl>
      <w:tblPr>
        <w:tblStyle w:val="Vanligtabell2"/>
        <w:tblW w:w="9072" w:type="dxa"/>
        <w:tblLook w:val="04A0" w:firstRow="1" w:lastRow="0" w:firstColumn="1" w:lastColumn="0" w:noHBand="0" w:noVBand="1"/>
      </w:tblPr>
      <w:tblGrid>
        <w:gridCol w:w="9072"/>
      </w:tblGrid>
      <w:tr w:rsidR="00AE3996" w14:paraId="10749AF5" w14:textId="77777777" w:rsidTr="001D49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72" w:type="dxa"/>
          </w:tcPr>
          <w:bookmarkStart w:id="22" w:name="_Hlk165881547"/>
          <w:p w14:paraId="57149904" w14:textId="49EF5134" w:rsidR="00AE3996" w:rsidRPr="00F7022E" w:rsidRDefault="00F7022E" w:rsidP="00F7022E">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"https://www.regjeringen.no/no/dokumenter/hovedavtalen-i-staten/id2952431/?ch=2" \l "id0017"</w:instrText>
            </w:r>
            <w:r>
              <w:rPr>
                <w:sz w:val="28"/>
                <w:szCs w:val="28"/>
              </w:rPr>
            </w:r>
            <w:r>
              <w:rPr>
                <w:sz w:val="28"/>
                <w:szCs w:val="28"/>
              </w:rPr>
              <w:fldChar w:fldCharType="separate"/>
            </w:r>
            <w:r w:rsidR="009A7C39" w:rsidRPr="00F7022E">
              <w:rPr>
                <w:rStyle w:val="Hyperkobling"/>
                <w:b w:val="0"/>
                <w:bCs w:val="0"/>
                <w:sz w:val="28"/>
                <w:szCs w:val="28"/>
              </w:rPr>
              <w:t>Hovedavtalen § 2</w:t>
            </w:r>
          </w:p>
          <w:p w14:paraId="7B9B50B8" w14:textId="52CDFE36" w:rsidR="009A7C39" w:rsidRDefault="00ED3E31" w:rsidP="00F7022E">
            <w:pPr>
              <w:spacing w:after="0" w:line="240" w:lineRule="auto"/>
            </w:pPr>
            <w:r w:rsidRPr="00F7022E">
              <w:rPr>
                <w:rStyle w:val="Hyperkobling"/>
                <w:b w:val="0"/>
                <w:bCs w:val="0"/>
                <w:sz w:val="28"/>
                <w:szCs w:val="28"/>
              </w:rPr>
              <w:t>Virkeområde</w:t>
            </w:r>
            <w:r w:rsidR="00F7022E">
              <w:rPr>
                <w:sz w:val="28"/>
                <w:szCs w:val="28"/>
              </w:rPr>
              <w:fldChar w:fldCharType="end"/>
            </w:r>
          </w:p>
        </w:tc>
      </w:tr>
      <w:bookmarkEnd w:id="22"/>
    </w:tbl>
    <w:p w14:paraId="179A0BDB" w14:textId="77777777" w:rsidR="006B794A" w:rsidRPr="008A755B" w:rsidRDefault="006B794A" w:rsidP="00D95DE6"/>
    <w:p w14:paraId="0F21CB72" w14:textId="557014E7" w:rsidR="00C06D42" w:rsidRPr="008A755B" w:rsidRDefault="00965884" w:rsidP="00A364E1">
      <w:pPr>
        <w:pStyle w:val="Overskrift2"/>
        <w:numPr>
          <w:ilvl w:val="1"/>
          <w:numId w:val="26"/>
        </w:numPr>
      </w:pPr>
      <w:bookmarkStart w:id="23" w:name="_Ref180565427"/>
      <w:bookmarkStart w:id="24" w:name="_Toc181010214"/>
      <w:bookmarkStart w:id="25" w:name="_Toc192850080"/>
      <w:r>
        <w:t>Virksomhetens struktur</w:t>
      </w:r>
      <w:bookmarkEnd w:id="23"/>
      <w:bookmarkEnd w:id="24"/>
      <w:bookmarkEnd w:id="25"/>
    </w:p>
    <w:p w14:paraId="3D46703A" w14:textId="2BA6A5B5" w:rsidR="008C5DCB" w:rsidRDefault="00D95DE6" w:rsidP="0086760E">
      <w:r w:rsidRPr="008A755B">
        <w:t xml:space="preserve">Med virksomhet menes </w:t>
      </w:r>
      <w:hyperlink r:id="rId39" w:history="1">
        <w:r w:rsidRPr="008A755B">
          <w:rPr>
            <w:rStyle w:val="Hyperkobling"/>
          </w:rPr>
          <w:t>Norges teknisk-naturvitenskapelige universitet (NTN</w:t>
        </w:r>
        <w:r w:rsidR="00543452">
          <w:rPr>
            <w:rStyle w:val="Hyperkobling"/>
          </w:rPr>
          <w:t>U)</w:t>
        </w:r>
      </w:hyperlink>
      <w:r w:rsidRPr="008A755B">
        <w:fldChar w:fldCharType="begin"/>
      </w:r>
      <w:r w:rsidRPr="008A755B">
        <w:instrText xml:space="preserve"> XE "NTNU" </w:instrText>
      </w:r>
      <w:r w:rsidRPr="008A755B">
        <w:fldChar w:fldCharType="end"/>
      </w:r>
      <w:r w:rsidR="0086760E">
        <w:t>.</w:t>
      </w:r>
      <w:r w:rsidR="008C5DCB">
        <w:t xml:space="preserve"> </w:t>
      </w:r>
    </w:p>
    <w:p w14:paraId="33BC43F3" w14:textId="7413B7FA" w:rsidR="00CE136A" w:rsidRDefault="00CE136A" w:rsidP="0086760E">
      <w:r>
        <w:t>Organiseringen av NTNU i linjen er delt opp i nivåer. Nivå 1 er rektorat som øverste ledernivå. Nivå 2 er</w:t>
      </w:r>
      <w:r w:rsidR="0035119D">
        <w:t xml:space="preserve"> driftsenhetene, dvs.</w:t>
      </w:r>
      <w:r>
        <w:t xml:space="preserve"> fakultetene, Fellesadministrasjonen og Vitenskapsmuseet. </w:t>
      </w:r>
      <w:r w:rsidR="00D74647">
        <w:t xml:space="preserve">Geografiske </w:t>
      </w:r>
      <w:r>
        <w:t xml:space="preserve">enheter som Gjøvik og Ålesund er også nivå 2, men </w:t>
      </w:r>
      <w:r w:rsidR="00DD35C4">
        <w:t>er ikke driftsenheter</w:t>
      </w:r>
      <w:r>
        <w:t xml:space="preserve">. Nivå 3 er institutter og avdelinger. Nivå 4 er </w:t>
      </w:r>
      <w:r w:rsidR="00A53933">
        <w:t xml:space="preserve">normalt </w:t>
      </w:r>
      <w:r>
        <w:t xml:space="preserve">seksjoner, fagenheter, administrative enheter osv. </w:t>
      </w:r>
      <w:r w:rsidR="00FD7CEF">
        <w:t>T</w:t>
      </w:r>
      <w:r>
        <w:t>ea</w:t>
      </w:r>
      <w:r w:rsidR="00FD7CEF">
        <w:t>m</w:t>
      </w:r>
      <w:r w:rsidR="00E24D21">
        <w:t xml:space="preserve"> og</w:t>
      </w:r>
      <w:r>
        <w:t xml:space="preserve"> faggrupper</w:t>
      </w:r>
      <w:r w:rsidR="00E24D21">
        <w:t xml:space="preserve"> kan være nivå 4 eller </w:t>
      </w:r>
      <w:r w:rsidR="00757694">
        <w:t>lavere</w:t>
      </w:r>
      <w:r>
        <w:t>.</w:t>
      </w:r>
    </w:p>
    <w:p w14:paraId="0D4FE068" w14:textId="73F963B9" w:rsidR="00B12EF1" w:rsidRDefault="00D95DE6" w:rsidP="00421262">
      <w:pPr>
        <w:pStyle w:val="Listeavsnitt"/>
        <w:spacing w:line="240" w:lineRule="auto"/>
        <w:ind w:left="0"/>
      </w:pPr>
      <w:r w:rsidRPr="008A755B">
        <w:t xml:space="preserve">I denne TPA </w:t>
      </w:r>
      <w:r w:rsidRPr="00F023CB">
        <w:t>benevnes de administrativt selvstendige enhetene ved NTNU</w:t>
      </w:r>
      <w:r w:rsidRPr="00F023CB">
        <w:fldChar w:fldCharType="begin"/>
      </w:r>
      <w:r w:rsidRPr="00F023CB">
        <w:instrText xml:space="preserve"> XE "NTNU" </w:instrText>
      </w:r>
      <w:r w:rsidRPr="00F023CB">
        <w:fldChar w:fldCharType="end"/>
      </w:r>
      <w:r w:rsidRPr="00F023CB">
        <w:t xml:space="preserve"> for DRIFTSENHETEN</w:t>
      </w:r>
      <w:r w:rsidR="00A60884" w:rsidRPr="00F023CB">
        <w:t>E</w:t>
      </w:r>
      <w:r w:rsidR="00292B63" w:rsidRPr="00F023CB">
        <w:t xml:space="preserve"> (nivå 2)</w:t>
      </w:r>
      <w:r w:rsidR="00421262" w:rsidRPr="00F023CB">
        <w:t xml:space="preserve">. </w:t>
      </w:r>
      <w:r w:rsidRPr="00F023CB">
        <w:t xml:space="preserve">De er inndelt </w:t>
      </w:r>
      <w:r w:rsidR="000249FC">
        <w:t xml:space="preserve">som </w:t>
      </w:r>
      <w:r w:rsidR="000249FC" w:rsidRPr="00A53933">
        <w:rPr>
          <w:b/>
          <w:bCs/>
        </w:rPr>
        <w:t>f</w:t>
      </w:r>
      <w:r w:rsidRPr="00A53933">
        <w:rPr>
          <w:b/>
          <w:bCs/>
        </w:rPr>
        <w:t>akultetene</w:t>
      </w:r>
      <w:r w:rsidR="000249FC" w:rsidRPr="00A53933">
        <w:rPr>
          <w:b/>
          <w:bCs/>
        </w:rPr>
        <w:t xml:space="preserve">, </w:t>
      </w:r>
      <w:r w:rsidRPr="00A53933">
        <w:rPr>
          <w:b/>
          <w:bCs/>
        </w:rPr>
        <w:t xml:space="preserve">Vitenskapsmuseet </w:t>
      </w:r>
      <w:r w:rsidR="000249FC" w:rsidRPr="00A53933">
        <w:rPr>
          <w:b/>
          <w:bCs/>
        </w:rPr>
        <w:t xml:space="preserve">og </w:t>
      </w:r>
      <w:r w:rsidR="003B5B47" w:rsidRPr="00A53933">
        <w:rPr>
          <w:b/>
          <w:bCs/>
        </w:rPr>
        <w:t>Fellesadministrasjonen</w:t>
      </w:r>
      <w:r w:rsidR="000249FC">
        <w:t>.</w:t>
      </w:r>
      <w:r w:rsidR="00CE1B24">
        <w:t xml:space="preserve"> </w:t>
      </w:r>
      <w:r w:rsidRPr="00291ADF">
        <w:fldChar w:fldCharType="begin"/>
      </w:r>
      <w:r w:rsidRPr="00291ADF">
        <w:instrText xml:space="preserve"> XE "BIBSYS" </w:instrText>
      </w:r>
      <w:r w:rsidRPr="00291ADF">
        <w:fldChar w:fldCharType="end"/>
      </w:r>
      <w:r w:rsidR="00421262">
        <w:t xml:space="preserve">Campus Gjøvik og campus Ålesund er ikke driftsenheter, men </w:t>
      </w:r>
      <w:r w:rsidR="00421262" w:rsidRPr="0073406B">
        <w:t xml:space="preserve">betegnes som </w:t>
      </w:r>
      <w:r w:rsidR="0073406B" w:rsidRPr="00A53933">
        <w:rPr>
          <w:b/>
          <w:bCs/>
        </w:rPr>
        <w:t>geografiske områder</w:t>
      </w:r>
      <w:r w:rsidR="00421262" w:rsidRPr="0073406B">
        <w:t>.</w:t>
      </w:r>
    </w:p>
    <w:tbl>
      <w:tblPr>
        <w:tblStyle w:val="Vanligtabell2"/>
        <w:tblW w:w="0" w:type="auto"/>
        <w:tblLook w:val="04A0" w:firstRow="1" w:lastRow="0" w:firstColumn="1" w:lastColumn="0" w:noHBand="0" w:noVBand="1"/>
      </w:tblPr>
      <w:tblGrid>
        <w:gridCol w:w="9060"/>
      </w:tblGrid>
      <w:tr w:rsidR="00985831" w14:paraId="27AB0EB8" w14:textId="77777777" w:rsidTr="5FF3BB2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527BFB62" w14:textId="4AB2B272" w:rsidR="00190890" w:rsidRPr="000B04FB" w:rsidRDefault="000B04FB" w:rsidP="00190890">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"https://www.regjeringen.no/no/dokumenter/hovedavtalen-i-staten/id2952431/?ch=2" \l "id0018"</w:instrText>
            </w:r>
            <w:r>
              <w:rPr>
                <w:sz w:val="28"/>
                <w:szCs w:val="28"/>
              </w:rPr>
            </w:r>
            <w:r>
              <w:rPr>
                <w:sz w:val="28"/>
                <w:szCs w:val="28"/>
              </w:rPr>
              <w:fldChar w:fldCharType="separate"/>
            </w:r>
            <w:r w:rsidR="00190890" w:rsidRPr="000B04FB">
              <w:rPr>
                <w:rStyle w:val="Hyperkobling"/>
                <w:b w:val="0"/>
                <w:bCs w:val="0"/>
                <w:sz w:val="28"/>
                <w:szCs w:val="28"/>
              </w:rPr>
              <w:t>Hovedavtalen § 3</w:t>
            </w:r>
            <w:r w:rsidR="00C9538A">
              <w:rPr>
                <w:rStyle w:val="Hyperkobling"/>
                <w:b w:val="0"/>
                <w:bCs w:val="0"/>
                <w:sz w:val="28"/>
                <w:szCs w:val="28"/>
              </w:rPr>
              <w:t xml:space="preserve"> (3)</w:t>
            </w:r>
            <w:r w:rsidR="009165E5">
              <w:rPr>
                <w:rStyle w:val="Hyperkobling"/>
                <w:b w:val="0"/>
                <w:bCs w:val="0"/>
                <w:sz w:val="28"/>
                <w:szCs w:val="28"/>
              </w:rPr>
              <w:t xml:space="preserve"> (driftsenheter)</w:t>
            </w:r>
          </w:p>
          <w:p w14:paraId="6C4ED76B" w14:textId="75BDBC8F" w:rsidR="00985831" w:rsidRPr="000B04FB" w:rsidRDefault="00190890" w:rsidP="00190890">
            <w:pPr>
              <w:spacing w:after="0" w:line="240" w:lineRule="auto"/>
              <w:rPr>
                <w:b w:val="0"/>
                <w:bCs w:val="0"/>
              </w:rPr>
            </w:pPr>
            <w:r w:rsidRPr="000B04FB">
              <w:rPr>
                <w:rStyle w:val="Hyperkobling"/>
                <w:b w:val="0"/>
                <w:bCs w:val="0"/>
                <w:sz w:val="28"/>
                <w:szCs w:val="28"/>
              </w:rPr>
              <w:t>Definisjoner</w:t>
            </w:r>
            <w:r w:rsidR="000B04FB">
              <w:rPr>
                <w:sz w:val="28"/>
                <w:szCs w:val="28"/>
              </w:rPr>
              <w:fldChar w:fldCharType="end"/>
            </w:r>
          </w:p>
        </w:tc>
      </w:tr>
    </w:tbl>
    <w:p w14:paraId="7C2978E5" w14:textId="77777777" w:rsidR="00421262" w:rsidRDefault="00421262" w:rsidP="00F7022E">
      <w:pPr>
        <w:pStyle w:val="Listeavsnitt"/>
        <w:spacing w:line="240" w:lineRule="auto"/>
        <w:ind w:left="0"/>
        <w:rPr>
          <w:highlight w:val="yellow"/>
        </w:rPr>
      </w:pPr>
    </w:p>
    <w:tbl>
      <w:tblPr>
        <w:tblStyle w:val="Vanligtabell2"/>
        <w:tblW w:w="0" w:type="auto"/>
        <w:tblLook w:val="04A0" w:firstRow="1" w:lastRow="0" w:firstColumn="1" w:lastColumn="0" w:noHBand="0" w:noVBand="1"/>
      </w:tblPr>
      <w:tblGrid>
        <w:gridCol w:w="9060"/>
      </w:tblGrid>
      <w:tr w:rsidR="009C38BC" w14:paraId="10E9E15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1A2BED56" w14:textId="0D002A47" w:rsidR="009165E5" w:rsidRPr="001C3A1D" w:rsidRDefault="009165E5" w:rsidP="009165E5">
            <w:pPr>
              <w:spacing w:after="0" w:line="240" w:lineRule="auto"/>
              <w:rPr>
                <w:rStyle w:val="Hyperkobling"/>
                <w:b w:val="0"/>
                <w:bCs w:val="0"/>
                <w:sz w:val="28"/>
                <w:szCs w:val="28"/>
              </w:rPr>
            </w:pPr>
            <w:r>
              <w:rPr>
                <w:rStyle w:val="Hyperkobling"/>
                <w:sz w:val="28"/>
                <w:szCs w:val="28"/>
              </w:rPr>
              <w:fldChar w:fldCharType="begin"/>
            </w:r>
            <w:r>
              <w:rPr>
                <w:rStyle w:val="Hyperkobling"/>
                <w:b w:val="0"/>
                <w:bCs w:val="0"/>
                <w:sz w:val="28"/>
                <w:szCs w:val="28"/>
              </w:rPr>
              <w:instrText xml:space="preserve">HYPERLINK </w:instrText>
            </w:r>
            <w:r>
              <w:rPr>
                <w:rStyle w:val="Hyperkobling"/>
                <w:sz w:val="28"/>
                <w:szCs w:val="28"/>
              </w:rPr>
              <w:instrText>"https://www.regjeringen.no/no/dokumenter/hovedavtalen-i-staten/id2952431/?q=arbeidsomr%c3%a5der&amp;ch=3" \l "id0025"</w:instrText>
            </w:r>
            <w:r>
              <w:rPr>
                <w:rStyle w:val="Hyperkobling"/>
                <w:sz w:val="28"/>
                <w:szCs w:val="28"/>
              </w:rPr>
            </w:r>
            <w:r>
              <w:rPr>
                <w:rStyle w:val="Hyperkobling"/>
                <w:sz w:val="28"/>
                <w:szCs w:val="28"/>
              </w:rPr>
              <w:fldChar w:fldCharType="separate"/>
            </w:r>
            <w:r w:rsidRPr="009165E5">
              <w:rPr>
                <w:rStyle w:val="Hyperkobling"/>
                <w:b w:val="0"/>
                <w:bCs w:val="0"/>
                <w:sz w:val="28"/>
                <w:szCs w:val="28"/>
              </w:rPr>
              <w:t>Hovedavtalen § 9</w:t>
            </w:r>
            <w:r w:rsidRPr="001C3A1D">
              <w:rPr>
                <w:rStyle w:val="Hyperkobling"/>
                <w:b w:val="0"/>
                <w:bCs w:val="0"/>
                <w:sz w:val="28"/>
                <w:szCs w:val="28"/>
              </w:rPr>
              <w:t xml:space="preserve"> (2) b)</w:t>
            </w:r>
            <w:r w:rsidR="00C9538A" w:rsidRPr="001C3A1D">
              <w:rPr>
                <w:rStyle w:val="Hyperkobling"/>
                <w:b w:val="0"/>
                <w:bCs w:val="0"/>
                <w:sz w:val="28"/>
                <w:szCs w:val="28"/>
              </w:rPr>
              <w:t xml:space="preserve"> (arbeidsområder)</w:t>
            </w:r>
          </w:p>
          <w:p w14:paraId="36345692" w14:textId="2FD62984" w:rsidR="009C38BC" w:rsidRPr="000B04FB" w:rsidRDefault="009165E5" w:rsidP="009165E5">
            <w:pPr>
              <w:spacing w:after="0" w:line="240" w:lineRule="auto"/>
              <w:rPr>
                <w:b w:val="0"/>
                <w:bCs w:val="0"/>
              </w:rPr>
            </w:pPr>
            <w:r w:rsidRPr="001C3A1D">
              <w:rPr>
                <w:rStyle w:val="Hyperkobling"/>
                <w:b w:val="0"/>
                <w:bCs w:val="0"/>
                <w:sz w:val="28"/>
                <w:szCs w:val="28"/>
              </w:rPr>
              <w:t>Tilpasningsavtalen</w:t>
            </w:r>
            <w:r w:rsidR="008F20F6" w:rsidRPr="00D0482F">
              <w:rPr>
                <w:rStyle w:val="Hyperkobling"/>
                <w:sz w:val="28"/>
                <w:szCs w:val="28"/>
              </w:rPr>
              <w:t xml:space="preserve"> </w:t>
            </w:r>
            <w:r w:rsidR="008F20F6" w:rsidRPr="001C3A1D">
              <w:rPr>
                <w:rStyle w:val="Hyperkobling"/>
                <w:b w:val="0"/>
                <w:bCs w:val="0"/>
                <w:sz w:val="28"/>
                <w:szCs w:val="28"/>
              </w:rPr>
              <w:t>– inngåelse og innhold</w:t>
            </w:r>
            <w:r>
              <w:rPr>
                <w:rStyle w:val="Hyperkobling"/>
                <w:sz w:val="28"/>
                <w:szCs w:val="28"/>
              </w:rPr>
              <w:fldChar w:fldCharType="end"/>
            </w:r>
          </w:p>
        </w:tc>
      </w:tr>
    </w:tbl>
    <w:p w14:paraId="4F884988" w14:textId="1EAEF2CA" w:rsidR="00D95DE6" w:rsidRPr="000C2D81" w:rsidRDefault="00D95DE6" w:rsidP="00A364E1">
      <w:pPr>
        <w:pStyle w:val="Overskrift2"/>
        <w:numPr>
          <w:ilvl w:val="1"/>
          <w:numId w:val="26"/>
        </w:numPr>
      </w:pPr>
      <w:bookmarkStart w:id="26" w:name="_Toc181010215"/>
      <w:bookmarkStart w:id="27" w:name="_Toc192850081"/>
      <w:r w:rsidRPr="00291ADF">
        <w:t>Hovedavtalen i st</w:t>
      </w:r>
      <w:r w:rsidRPr="000C2D81">
        <w:t>aten</w:t>
      </w:r>
      <w:r w:rsidRPr="000C2D81">
        <w:fldChar w:fldCharType="begin"/>
      </w:r>
      <w:r w:rsidRPr="000C2D81">
        <w:instrText xml:space="preserve"> XE "Hovedavtalen i staten" </w:instrText>
      </w:r>
      <w:r w:rsidRPr="000C2D81">
        <w:fldChar w:fldCharType="end"/>
      </w:r>
      <w:r w:rsidRPr="000C2D81">
        <w:t xml:space="preserve"> og tilpasningsavtalen ved NTNU</w:t>
      </w:r>
      <w:bookmarkEnd w:id="26"/>
      <w:bookmarkEnd w:id="27"/>
      <w:r w:rsidRPr="000C2D81">
        <w:fldChar w:fldCharType="begin"/>
      </w:r>
      <w:r w:rsidRPr="000C2D81">
        <w:instrText xml:space="preserve"> XE "NTNU" </w:instrText>
      </w:r>
      <w:r w:rsidRPr="000C2D81">
        <w:fldChar w:fldCharType="end"/>
      </w:r>
    </w:p>
    <w:p w14:paraId="3A79D3CD" w14:textId="71C3648F" w:rsidR="00D95DE6" w:rsidRPr="008A755B" w:rsidRDefault="00D95DE6" w:rsidP="00D95DE6">
      <w:r>
        <w:t>Hovedavtalen i staten</w:t>
      </w:r>
      <w:r>
        <w:fldChar w:fldCharType="begin"/>
      </w:r>
      <w:r>
        <w:instrText xml:space="preserve"> XE "Hovedavtalen i staten" </w:instrText>
      </w:r>
      <w:r>
        <w:fldChar w:fldCharType="end"/>
      </w:r>
      <w:r>
        <w:t xml:space="preserve"> (HA), og NTNUs Tilpasningsavtale (TPA) regulerer samarbeidsgrunnlaget for reell medbestemmelse mellom arbeidsgiver</w:t>
      </w:r>
      <w:r>
        <w:fldChar w:fldCharType="begin"/>
      </w:r>
      <w:r>
        <w:instrText xml:space="preserve"> XE "arbeidsgiver" </w:instrText>
      </w:r>
      <w:r>
        <w:fldChar w:fldCharType="end"/>
      </w:r>
      <w:r>
        <w:t xml:space="preserve"> og </w:t>
      </w:r>
      <w:r w:rsidR="00082CF1">
        <w:t>hovedsammenslutning</w:t>
      </w:r>
      <w:r>
        <w:t>ene</w:t>
      </w:r>
      <w:r>
        <w:fldChar w:fldCharType="begin"/>
      </w:r>
      <w:r>
        <w:instrText xml:space="preserve"> XE "fagforeningene" </w:instrText>
      </w:r>
      <w:r>
        <w:fldChar w:fldCharType="end"/>
      </w:r>
      <w:r>
        <w:t xml:space="preserve"> ved NTNU</w:t>
      </w:r>
      <w:r>
        <w:fldChar w:fldCharType="begin"/>
      </w:r>
      <w:r>
        <w:instrText xml:space="preserve"> XE "NTNU" </w:instrText>
      </w:r>
      <w:r>
        <w:fldChar w:fldCharType="end"/>
      </w:r>
      <w:r>
        <w:t>, heretter partene</w:t>
      </w:r>
      <w:r>
        <w:fldChar w:fldCharType="begin"/>
      </w:r>
      <w:r>
        <w:instrText xml:space="preserve"> XE "partene" </w:instrText>
      </w:r>
      <w:r>
        <w:fldChar w:fldCharType="end"/>
      </w:r>
      <w:r>
        <w:t xml:space="preserve">. </w:t>
      </w:r>
      <w:hyperlink r:id="rId40">
        <w:r w:rsidR="00A9719E" w:rsidRPr="61C1C01E">
          <w:rPr>
            <w:rStyle w:val="Hyperkobling"/>
            <w:b/>
            <w:bCs/>
          </w:rPr>
          <w:t>Hovedavtalen i staten</w:t>
        </w:r>
      </w:hyperlink>
      <w:r w:rsidRPr="626D593D">
        <w:rPr>
          <w:b/>
          <w:bCs/>
        </w:rPr>
        <w:t xml:space="preserve"> </w:t>
      </w:r>
      <w:r>
        <w:t>er den overordnede avtalen som hjemler vilkårene for de statlige virksomheters tilpasningsavtale. Tilpasningsavtalen</w:t>
      </w:r>
      <w:r>
        <w:fldChar w:fldCharType="begin"/>
      </w:r>
      <w:r>
        <w:instrText xml:space="preserve"> XE "Tilpasningsavtalen" </w:instrText>
      </w:r>
      <w:r>
        <w:fldChar w:fldCharType="end"/>
      </w:r>
      <w:r>
        <w:t xml:space="preserve"> (TPA) er inngått mellom NTNU som arbeidsgiver og fagforeningene ved NTNU for å sikre en medbestemmelsesordning som er tilpasset NTNUs virksomhet og organisasjon. TPA er hjemlet i HA kapittel </w:t>
      </w:r>
      <w:r w:rsidR="00EA0C69">
        <w:t>2</w:t>
      </w:r>
      <w:r>
        <w:t xml:space="preserve">, hvor det </w:t>
      </w:r>
      <w:proofErr w:type="gramStart"/>
      <w:r>
        <w:t>fremgår</w:t>
      </w:r>
      <w:proofErr w:type="gramEnd"/>
      <w:r>
        <w:t xml:space="preserve"> av HA § </w:t>
      </w:r>
      <w:r w:rsidR="00EA0C69">
        <w:t>8</w:t>
      </w:r>
      <w:r w:rsidR="000C2D81">
        <w:t xml:space="preserve"> </w:t>
      </w:r>
      <w:r>
        <w:t>at:</w:t>
      </w:r>
    </w:p>
    <w:p w14:paraId="6EBF40CD" w14:textId="66CD801D" w:rsidR="00D95DE6" w:rsidRPr="008A755B" w:rsidRDefault="00D95DE6" w:rsidP="00D95DE6">
      <w:pPr>
        <w:ind w:left="708"/>
        <w:rPr>
          <w:i/>
        </w:rPr>
      </w:pPr>
      <w:r w:rsidRPr="008A755B">
        <w:rPr>
          <w:i/>
        </w:rPr>
        <w:t xml:space="preserve">«Partene i den enkelte virksomhet skal inngå en avtale om medbestemmelse som er tilpasset virksomhetens og de </w:t>
      </w:r>
      <w:r w:rsidR="004472D7">
        <w:rPr>
          <w:i/>
        </w:rPr>
        <w:t>ansatte</w:t>
      </w:r>
      <w:r w:rsidRPr="008A755B">
        <w:rPr>
          <w:i/>
        </w:rPr>
        <w:t>s behov. Det skal legges vekt på ordninger som gir de</w:t>
      </w:r>
      <w:r w:rsidR="000C2D81">
        <w:rPr>
          <w:i/>
        </w:rPr>
        <w:t xml:space="preserve"> </w:t>
      </w:r>
      <w:r w:rsidR="004472D7">
        <w:rPr>
          <w:i/>
        </w:rPr>
        <w:t>ansatte</w:t>
      </w:r>
      <w:r w:rsidRPr="008A755B">
        <w:rPr>
          <w:i/>
        </w:rPr>
        <w:t>, gjennom deres organisasjoner, muligheter for reell medbestemmelse på de forskjellige nivåer i virksomheten og slik at de får delta så tidlig som praktisk mulig i beslutningsprosessen.»</w:t>
      </w:r>
    </w:p>
    <w:tbl>
      <w:tblPr>
        <w:tblStyle w:val="Vanligtabell2"/>
        <w:tblW w:w="0" w:type="auto"/>
        <w:tblLook w:val="04A0" w:firstRow="1" w:lastRow="0" w:firstColumn="1" w:lastColumn="0" w:noHBand="0" w:noVBand="1"/>
      </w:tblPr>
      <w:tblGrid>
        <w:gridCol w:w="9060"/>
      </w:tblGrid>
      <w:tr w:rsidR="00824C4A" w14:paraId="0A76874E" w14:textId="77777777" w:rsidTr="0F6D37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247DE43E" w14:textId="517D987E" w:rsidR="00824C4A" w:rsidRPr="0067090B" w:rsidRDefault="0067090B" w:rsidP="0067090B">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"https://www.regjeringen.no/no/dokumenter/hovedavtalen-i-staten/id2952431/?ch=3" \l "id0024"</w:instrText>
            </w:r>
            <w:r>
              <w:rPr>
                <w:sz w:val="28"/>
                <w:szCs w:val="28"/>
              </w:rPr>
            </w:r>
            <w:r>
              <w:rPr>
                <w:sz w:val="28"/>
                <w:szCs w:val="28"/>
              </w:rPr>
              <w:fldChar w:fldCharType="separate"/>
            </w:r>
            <w:r w:rsidR="00EC05B2" w:rsidRPr="0067090B">
              <w:rPr>
                <w:rStyle w:val="Hyperkobling"/>
                <w:b w:val="0"/>
                <w:bCs w:val="0"/>
                <w:sz w:val="28"/>
                <w:szCs w:val="28"/>
              </w:rPr>
              <w:t>Hovedavtalen § 8</w:t>
            </w:r>
          </w:p>
          <w:p w14:paraId="5ECA1AE4" w14:textId="2E66A374" w:rsidR="00EC05B2" w:rsidRDefault="002C2183" w:rsidP="0067090B">
            <w:pPr>
              <w:spacing w:after="0" w:line="240" w:lineRule="auto"/>
            </w:pPr>
            <w:r w:rsidRPr="0067090B">
              <w:rPr>
                <w:rStyle w:val="Hyperkobling"/>
                <w:b w:val="0"/>
                <w:bCs w:val="0"/>
                <w:sz w:val="28"/>
                <w:szCs w:val="28"/>
              </w:rPr>
              <w:t>Tilpasningsavtale i den enkelte virksomhet – formål og virkeområde</w:t>
            </w:r>
            <w:r w:rsidR="0067090B">
              <w:rPr>
                <w:sz w:val="28"/>
                <w:szCs w:val="28"/>
              </w:rPr>
              <w:fldChar w:fldCharType="end"/>
            </w:r>
          </w:p>
        </w:tc>
      </w:tr>
    </w:tbl>
    <w:p w14:paraId="740099BD" w14:textId="2E07D78E" w:rsidR="00D95DE6" w:rsidRPr="00DC315A" w:rsidRDefault="00985AF9" w:rsidP="00A364E1">
      <w:pPr>
        <w:pStyle w:val="Overskrift1"/>
        <w:numPr>
          <w:ilvl w:val="0"/>
          <w:numId w:val="26"/>
        </w:numPr>
      </w:pPr>
      <w:bookmarkStart w:id="28" w:name="_Toc181887526"/>
      <w:bookmarkStart w:id="29" w:name="_Toc181887662"/>
      <w:bookmarkStart w:id="30" w:name="_Toc191389781"/>
      <w:bookmarkStart w:id="31" w:name="_Toc181887528"/>
      <w:bookmarkStart w:id="32" w:name="_Toc181887664"/>
      <w:bookmarkStart w:id="33" w:name="_Toc191389783"/>
      <w:bookmarkStart w:id="34" w:name="_Toc181010217"/>
      <w:bookmarkStart w:id="35" w:name="_Toc192850082"/>
      <w:bookmarkEnd w:id="28"/>
      <w:bookmarkEnd w:id="29"/>
      <w:bookmarkEnd w:id="30"/>
      <w:bookmarkEnd w:id="31"/>
      <w:bookmarkEnd w:id="32"/>
      <w:bookmarkEnd w:id="33"/>
      <w:r w:rsidRPr="00602B89">
        <w:t>RELEVANT</w:t>
      </w:r>
      <w:r w:rsidRPr="00DC315A">
        <w:t xml:space="preserve"> </w:t>
      </w:r>
      <w:r w:rsidR="00D95DE6" w:rsidRPr="00DC315A">
        <w:t>LOV- OG REGELVERK</w:t>
      </w:r>
      <w:bookmarkEnd w:id="34"/>
      <w:bookmarkEnd w:id="35"/>
    </w:p>
    <w:p w14:paraId="5616E77D" w14:textId="77777777" w:rsidR="00D95DE6" w:rsidRPr="008A755B" w:rsidRDefault="00D95DE6" w:rsidP="00D95DE6">
      <w:r w:rsidRPr="008A755B">
        <w:t>Medbestemmelse og medvirkning</w:t>
      </w:r>
      <w:r w:rsidRPr="008A755B">
        <w:fldChar w:fldCharType="begin"/>
      </w:r>
      <w:r w:rsidRPr="008A755B">
        <w:instrText xml:space="preserve"> XE "medvirkning" </w:instrText>
      </w:r>
      <w:r w:rsidRPr="008A755B">
        <w:fldChar w:fldCharType="end"/>
      </w:r>
      <w:r w:rsidRPr="008A755B">
        <w:t xml:space="preserve"> er også direkte</w:t>
      </w:r>
      <w:r w:rsidRPr="008A755B">
        <w:fldChar w:fldCharType="begin"/>
      </w:r>
      <w:r w:rsidRPr="008A755B">
        <w:instrText xml:space="preserve"> XE "</w:instrText>
      </w:r>
      <w:r w:rsidRPr="008A755B">
        <w:rPr>
          <w:b/>
        </w:rPr>
        <w:instrText>direkte</w:instrText>
      </w:r>
      <w:r w:rsidRPr="008A755B">
        <w:instrText xml:space="preserve">" </w:instrText>
      </w:r>
      <w:r w:rsidRPr="008A755B">
        <w:fldChar w:fldCharType="end"/>
      </w:r>
      <w:r w:rsidRPr="008A755B">
        <w:t xml:space="preserve"> eller indirekte regulert i annet lov- og regelverk. Her er en oversikt over de viktigste bestemmelsene:</w:t>
      </w:r>
    </w:p>
    <w:p w14:paraId="47BB7BC1" w14:textId="7B2C585E" w:rsidR="00D95DE6" w:rsidRPr="008A755B" w:rsidRDefault="00D95DE6" w:rsidP="004857B9">
      <w:pPr>
        <w:pStyle w:val="Listeavsnitt"/>
        <w:numPr>
          <w:ilvl w:val="0"/>
          <w:numId w:val="5"/>
        </w:numPr>
        <w:ind w:left="360"/>
      </w:pPr>
      <w:hyperlink r:id="rId41" w:anchor="§110" w:history="1">
        <w:r w:rsidRPr="008A755B">
          <w:rPr>
            <w:rStyle w:val="Hyperkobling"/>
          </w:rPr>
          <w:t>Grunnloven § 110 andre ledd</w:t>
        </w:r>
      </w:hyperlink>
      <w:r w:rsidRPr="008A755B">
        <w:t xml:space="preserve"> hjemler </w:t>
      </w:r>
      <w:r w:rsidR="004472D7">
        <w:t>ansatte</w:t>
      </w:r>
      <w:r w:rsidRPr="008A755B">
        <w:t xml:space="preserve">s medbestemmelsesrett på arbeidsplassen: </w:t>
      </w:r>
      <w:r w:rsidRPr="001814B3">
        <w:rPr>
          <w:i/>
          <w:iCs/>
        </w:rPr>
        <w:t xml:space="preserve">«Nærmere bestemmelser om </w:t>
      </w:r>
      <w:r w:rsidR="004472D7" w:rsidRPr="001814B3">
        <w:rPr>
          <w:i/>
          <w:iCs/>
        </w:rPr>
        <w:t>ansatte</w:t>
      </w:r>
      <w:r w:rsidRPr="001814B3">
        <w:rPr>
          <w:i/>
          <w:iCs/>
        </w:rPr>
        <w:t>s medbestemmelsesrett på sin arbeidsplass fastsettes ved lov.»</w:t>
      </w:r>
      <w:r w:rsidRPr="008A755B">
        <w:t xml:space="preserve"> Med «lov» menes også Hovedavtalen i staten</w:t>
      </w:r>
      <w:r w:rsidRPr="008A755B">
        <w:fldChar w:fldCharType="begin"/>
      </w:r>
      <w:r w:rsidRPr="008A755B">
        <w:instrText xml:space="preserve"> XE "Hovedavtalen i staten" </w:instrText>
      </w:r>
      <w:r w:rsidRPr="008A755B">
        <w:fldChar w:fldCharType="end"/>
      </w:r>
      <w:r w:rsidRPr="008A755B">
        <w:t>.</w:t>
      </w:r>
    </w:p>
    <w:p w14:paraId="7E8770AE" w14:textId="77777777" w:rsidR="00D95DE6" w:rsidRPr="008A755B" w:rsidRDefault="00D95DE6" w:rsidP="00D95DE6">
      <w:pPr>
        <w:pStyle w:val="Listeavsnitt"/>
        <w:ind w:left="360"/>
      </w:pPr>
    </w:p>
    <w:p w14:paraId="2CFAADAF" w14:textId="6FF5B64F" w:rsidR="00D95DE6" w:rsidRPr="00F03E75" w:rsidRDefault="00D95DE6" w:rsidP="004857B9">
      <w:pPr>
        <w:pStyle w:val="Listeavsnitt"/>
        <w:numPr>
          <w:ilvl w:val="0"/>
          <w:numId w:val="5"/>
        </w:numPr>
        <w:ind w:left="360"/>
      </w:pPr>
      <w:hyperlink r:id="rId42">
        <w:r w:rsidRPr="61C1C01E">
          <w:rPr>
            <w:rStyle w:val="Hyperkobling"/>
          </w:rPr>
          <w:t>Arbeid</w:t>
        </w:r>
        <w:r w:rsidRPr="61C1C01E">
          <w:rPr>
            <w:rStyle w:val="Hyperkobling"/>
            <w:color w:val="4472C4" w:themeColor="accent5"/>
          </w:rPr>
          <w:t>sm</w:t>
        </w:r>
        <w:r w:rsidRPr="61C1C01E">
          <w:rPr>
            <w:rStyle w:val="Hyperkobling"/>
          </w:rPr>
          <w:t>iljøloven</w:t>
        </w:r>
        <w:r w:rsidRPr="61C1C01E">
          <w:rPr>
            <w:rStyle w:val="Hyperkobling"/>
          </w:rPr>
          <w:fldChar w:fldCharType="begin"/>
        </w:r>
        <w:r>
          <w:instrText xml:space="preserve"> XE "</w:instrText>
        </w:r>
        <w:r w:rsidRPr="61C1C01E">
          <w:rPr>
            <w:rStyle w:val="Hyperkobling"/>
          </w:rPr>
          <w:instrText>Arbeidsmiljøloven</w:instrText>
        </w:r>
        <w:r>
          <w:instrText xml:space="preserve">" </w:instrText>
        </w:r>
        <w:r w:rsidRPr="61C1C01E">
          <w:rPr>
            <w:rStyle w:val="Hyperkobling"/>
          </w:rPr>
          <w:fldChar w:fldCharType="end"/>
        </w:r>
        <w:r w:rsidRPr="61C1C01E">
          <w:rPr>
            <w:rStyle w:val="Hyperkobling"/>
          </w:rPr>
          <w:t xml:space="preserve"> (</w:t>
        </w:r>
        <w:proofErr w:type="spellStart"/>
        <w:r w:rsidRPr="61C1C01E">
          <w:rPr>
            <w:rStyle w:val="Hyperkobling"/>
          </w:rPr>
          <w:t>aml</w:t>
        </w:r>
        <w:proofErr w:type="spellEnd"/>
        <w:r w:rsidRPr="61C1C01E">
          <w:rPr>
            <w:rStyle w:val="Hyperkobling"/>
          </w:rPr>
          <w:t>)</w:t>
        </w:r>
      </w:hyperlink>
      <w:r w:rsidRPr="008A755B">
        <w:t xml:space="preserve"> har flere bestemmelser som gir partene</w:t>
      </w:r>
      <w:r w:rsidRPr="008A755B">
        <w:fldChar w:fldCharType="begin"/>
      </w:r>
      <w:r w:rsidRPr="008A755B">
        <w:instrText xml:space="preserve"> XE "partene" </w:instrText>
      </w:r>
      <w:r w:rsidRPr="008A755B">
        <w:fldChar w:fldCharType="end"/>
      </w:r>
      <w:r w:rsidRPr="008A755B">
        <w:t xml:space="preserve"> mulighet til å enten avtale egne ordninger eller utøve medvirkning</w:t>
      </w:r>
      <w:r w:rsidRPr="008A755B">
        <w:fldChar w:fldCharType="begin"/>
      </w:r>
      <w:r w:rsidRPr="008A755B">
        <w:instrText xml:space="preserve"> XE "medvirkning" </w:instrText>
      </w:r>
      <w:r w:rsidRPr="008A755B">
        <w:fldChar w:fldCharType="end"/>
      </w:r>
      <w:r w:rsidRPr="008A755B">
        <w:t xml:space="preserve">. Det er partene sentralt, dvs. </w:t>
      </w:r>
      <w:r w:rsidR="003E7AA6">
        <w:t>DF</w:t>
      </w:r>
      <w:r w:rsidR="00D76CDA">
        <w:t>D</w:t>
      </w:r>
      <w:r w:rsidRPr="008A755B">
        <w:fldChar w:fldCharType="begin"/>
      </w:r>
      <w:r w:rsidRPr="008A755B">
        <w:instrText xml:space="preserve"> XE "KMD" </w:instrText>
      </w:r>
      <w:r w:rsidRPr="008A755B">
        <w:fldChar w:fldCharType="end"/>
      </w:r>
      <w:r w:rsidRPr="008A755B">
        <w:t xml:space="preserve"> og </w:t>
      </w:r>
      <w:proofErr w:type="spellStart"/>
      <w:r w:rsidR="00082CF1">
        <w:t>hovedsammen</w:t>
      </w:r>
      <w:proofErr w:type="spellEnd"/>
      <w:r w:rsidR="00082CF1">
        <w:t>-slutning</w:t>
      </w:r>
      <w:r>
        <w:t>ene</w:t>
      </w:r>
      <w:r w:rsidRPr="008A755B">
        <w:t>, som i de fleste sammenhenger inngår slike avtaler på vegne av alle stats</w:t>
      </w:r>
      <w:r w:rsidR="004472D7">
        <w:t>ansatte</w:t>
      </w:r>
      <w:r w:rsidRPr="008A755B">
        <w:t xml:space="preserve">. F.eks. hjemler </w:t>
      </w:r>
      <w:proofErr w:type="spellStart"/>
      <w:r w:rsidRPr="008A755B">
        <w:t>aml</w:t>
      </w:r>
      <w:proofErr w:type="spellEnd"/>
      <w:r w:rsidRPr="008A755B">
        <w:t xml:space="preserve"> § 10-12 (4) adgangen til å </w:t>
      </w:r>
      <w:r w:rsidRPr="00F03E75">
        <w:t xml:space="preserve">avtale arbeidstidsordninger i </w:t>
      </w:r>
      <w:r w:rsidR="00E247A5" w:rsidRPr="00F03E75">
        <w:t>Hovedtariffavtalene</w:t>
      </w:r>
      <w:r w:rsidRPr="00F03E75">
        <w:t>s bestemmelser</w:t>
      </w:r>
      <w:r w:rsidR="00E02543" w:rsidRPr="00F03E75">
        <w:t xml:space="preserve">, og hele kapittel 8 i </w:t>
      </w:r>
      <w:proofErr w:type="spellStart"/>
      <w:r w:rsidR="00E02543" w:rsidRPr="00F03E75">
        <w:t>aml</w:t>
      </w:r>
      <w:proofErr w:type="spellEnd"/>
      <w:r w:rsidR="00E02543" w:rsidRPr="00F03E75">
        <w:t xml:space="preserve"> er viet til informasjon og drøfting</w:t>
      </w:r>
      <w:r w:rsidRPr="00F03E75">
        <w:t xml:space="preserve">. </w:t>
      </w:r>
      <w:hyperlink r:id="rId43">
        <w:r w:rsidR="00484099" w:rsidRPr="61C1C01E">
          <w:rPr>
            <w:rStyle w:val="Hyperkobling"/>
          </w:rPr>
          <w:t>Se også forskrift om organisering, ledelse og medvirkning</w:t>
        </w:r>
        <w:r w:rsidR="00D2173C" w:rsidRPr="61C1C01E">
          <w:rPr>
            <w:rStyle w:val="Hyperkobling"/>
          </w:rPr>
          <w:t>.</w:t>
        </w:r>
      </w:hyperlink>
      <w:r w:rsidR="00D2173C">
        <w:t xml:space="preserve"> </w:t>
      </w:r>
      <w:r>
        <w:t xml:space="preserve">Det vises også til </w:t>
      </w:r>
      <w:hyperlink r:id="rId44" w:anchor="id0045">
        <w:r w:rsidRPr="61C1C01E">
          <w:rPr>
            <w:rStyle w:val="Hyperkobling"/>
          </w:rPr>
          <w:t xml:space="preserve">HA kap. </w:t>
        </w:r>
        <w:r w:rsidR="00F230B0" w:rsidRPr="61C1C01E">
          <w:rPr>
            <w:rStyle w:val="Hyperkobling"/>
          </w:rPr>
          <w:t xml:space="preserve">6 </w:t>
        </w:r>
        <w:r w:rsidRPr="61C1C01E">
          <w:rPr>
            <w:rStyle w:val="Hyperkobling"/>
          </w:rPr>
          <w:t>(§ 2</w:t>
        </w:r>
        <w:r w:rsidR="00E247A5" w:rsidRPr="61C1C01E">
          <w:rPr>
            <w:rStyle w:val="Hyperkobling"/>
          </w:rPr>
          <w:t>5</w:t>
        </w:r>
        <w:r w:rsidRPr="61C1C01E">
          <w:rPr>
            <w:rStyle w:val="Hyperkobling"/>
          </w:rPr>
          <w:t xml:space="preserve"> flg.)</w:t>
        </w:r>
      </w:hyperlink>
      <w:r w:rsidRPr="00F03E75">
        <w:t xml:space="preserve"> som gjelder forholdet mellom HA og </w:t>
      </w:r>
      <w:proofErr w:type="spellStart"/>
      <w:r w:rsidRPr="00F03E75">
        <w:t>aml</w:t>
      </w:r>
      <w:proofErr w:type="spellEnd"/>
      <w:r w:rsidRPr="00F03E75">
        <w:t>.</w:t>
      </w:r>
      <w:r w:rsidR="00E407C9" w:rsidRPr="00E407C9">
        <w:t xml:space="preserve"> </w:t>
      </w:r>
      <w:r w:rsidR="00E407C9" w:rsidRPr="00631942">
        <w:t>Medvirkning og medbestemmelse regulert i lov og forskrift anses gjennom Hovedavtalen i staten og denne tilpasningsavtalen å være oppfylt.</w:t>
      </w:r>
    </w:p>
    <w:tbl>
      <w:tblPr>
        <w:tblStyle w:val="Vanligtabell2"/>
        <w:tblW w:w="0" w:type="auto"/>
        <w:tblLook w:val="04A0" w:firstRow="1" w:lastRow="0" w:firstColumn="1" w:lastColumn="0" w:noHBand="0" w:noVBand="1"/>
      </w:tblPr>
      <w:tblGrid>
        <w:gridCol w:w="9060"/>
      </w:tblGrid>
      <w:tr w:rsidR="003A5823" w14:paraId="7AAE7BB0"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8BB0C48" w14:textId="541F1416" w:rsidR="00861331" w:rsidRPr="00861331" w:rsidRDefault="00861331" w:rsidP="00861331">
            <w:pPr>
              <w:spacing w:after="0" w:line="240" w:lineRule="auto"/>
              <w:rPr>
                <w:rStyle w:val="Hyperkobling"/>
                <w:b w:val="0"/>
                <w:bCs w:val="0"/>
                <w:sz w:val="28"/>
                <w:szCs w:val="28"/>
              </w:rPr>
            </w:pPr>
            <w:r w:rsidRPr="00A21095">
              <w:rPr>
                <w:rStyle w:val="Hyperkobling"/>
                <w:sz w:val="28"/>
                <w:szCs w:val="28"/>
              </w:rPr>
              <w:fldChar w:fldCharType="begin"/>
            </w:r>
            <w:r>
              <w:rPr>
                <w:rStyle w:val="Hyperkobling"/>
                <w:b w:val="0"/>
                <w:bCs w:val="0"/>
                <w:sz w:val="28"/>
                <w:szCs w:val="28"/>
              </w:rPr>
              <w:instrText xml:space="preserve">HYPERLINK </w:instrText>
            </w:r>
            <w:r w:rsidRPr="00A21095">
              <w:rPr>
                <w:rStyle w:val="Hyperkobling"/>
                <w:b w:val="0"/>
                <w:bCs w:val="0"/>
                <w:sz w:val="28"/>
                <w:szCs w:val="28"/>
              </w:rPr>
              <w:instrText>"https://www.regjeringen.no/no/dokumenter/hovedavtalen-i-staten/id2952431/?ch=7" \l "id0044"</w:instrText>
            </w:r>
            <w:r w:rsidRPr="00A21095">
              <w:rPr>
                <w:rStyle w:val="Hyperkobling"/>
                <w:sz w:val="28"/>
                <w:szCs w:val="28"/>
              </w:rPr>
            </w:r>
            <w:r w:rsidRPr="00A21095">
              <w:rPr>
                <w:rStyle w:val="Hyperkobling"/>
                <w:sz w:val="28"/>
                <w:szCs w:val="28"/>
              </w:rPr>
              <w:fldChar w:fldCharType="separate"/>
            </w:r>
            <w:r w:rsidRPr="00861331">
              <w:rPr>
                <w:rStyle w:val="Hyperkobling"/>
                <w:b w:val="0"/>
                <w:bCs w:val="0"/>
                <w:sz w:val="28"/>
                <w:szCs w:val="28"/>
              </w:rPr>
              <w:t>Hovedavtalen kapittel 6</w:t>
            </w:r>
          </w:p>
          <w:p w14:paraId="3F174492" w14:textId="67114C7C" w:rsidR="003A5823" w:rsidRDefault="00861331" w:rsidP="00861331">
            <w:pPr>
              <w:spacing w:after="0" w:line="240" w:lineRule="auto"/>
            </w:pPr>
            <w:r w:rsidRPr="00861331">
              <w:rPr>
                <w:rStyle w:val="Hyperkobling"/>
                <w:b w:val="0"/>
                <w:bCs w:val="0"/>
                <w:sz w:val="28"/>
                <w:szCs w:val="28"/>
              </w:rPr>
              <w:t>Forholdet</w:t>
            </w:r>
            <w:r w:rsidRPr="00A21095">
              <w:rPr>
                <w:rStyle w:val="Hyperkobling"/>
                <w:b w:val="0"/>
                <w:bCs w:val="0"/>
                <w:sz w:val="28"/>
                <w:szCs w:val="28"/>
              </w:rPr>
              <w:t xml:space="preserve"> til arbeidsmiljøloven</w:t>
            </w:r>
            <w:r w:rsidRPr="00A21095">
              <w:rPr>
                <w:rStyle w:val="Hyperkobling"/>
                <w:sz w:val="28"/>
                <w:szCs w:val="28"/>
              </w:rPr>
              <w:fldChar w:fldCharType="end"/>
            </w:r>
          </w:p>
        </w:tc>
      </w:tr>
    </w:tbl>
    <w:p w14:paraId="3C228E57" w14:textId="77777777" w:rsidR="003A5823" w:rsidRPr="008A755B" w:rsidRDefault="003A5823" w:rsidP="00D95DE6">
      <w:pPr>
        <w:pStyle w:val="Listeavsnitt"/>
        <w:ind w:left="360"/>
      </w:pPr>
    </w:p>
    <w:p w14:paraId="3B5228AE" w14:textId="78D8BB43" w:rsidR="00E247A5" w:rsidRDefault="00E247A5" w:rsidP="00F32EA4">
      <w:pPr>
        <w:pStyle w:val="Listeavsnitt"/>
        <w:numPr>
          <w:ilvl w:val="0"/>
          <w:numId w:val="52"/>
        </w:numPr>
        <w:ind w:left="360"/>
      </w:pPr>
      <w:hyperlink r:id="rId45">
        <w:proofErr w:type="spellStart"/>
        <w:r w:rsidRPr="00F32EA4">
          <w:rPr>
            <w:rStyle w:val="Hyperkobling"/>
            <w:color w:val="4472C4" w:themeColor="accent5"/>
          </w:rPr>
          <w:t>Statsansatteloven</w:t>
        </w:r>
        <w:proofErr w:type="spellEnd"/>
      </w:hyperlink>
      <w:r w:rsidRPr="00291ADF">
        <w:t xml:space="preserve"> </w:t>
      </w:r>
      <w:r w:rsidR="00D95DE6" w:rsidRPr="008A755B">
        <w:t xml:space="preserve"> har i § </w:t>
      </w:r>
      <w:r>
        <w:t>2</w:t>
      </w:r>
      <w:r w:rsidR="00D95DE6" w:rsidRPr="008A755B">
        <w:t xml:space="preserve"> gitt føringer for å avtale </w:t>
      </w:r>
      <w:r>
        <w:t>personal</w:t>
      </w:r>
      <w:r w:rsidRPr="008A755B">
        <w:t xml:space="preserve">reglementer </w:t>
      </w:r>
      <w:r w:rsidR="00D95DE6" w:rsidRPr="008A755B">
        <w:t xml:space="preserve">på virksomhetsnivå. </w:t>
      </w:r>
      <w:hyperlink r:id="rId46">
        <w:r w:rsidR="00580C9D" w:rsidRPr="61C1C01E">
          <w:rPr>
            <w:rStyle w:val="Hyperkobling"/>
          </w:rPr>
          <w:t>Personalreglement</w:t>
        </w:r>
      </w:hyperlink>
      <w:r w:rsidR="00580C9D">
        <w:t xml:space="preserve"> er hjemlet i </w:t>
      </w:r>
      <w:proofErr w:type="spellStart"/>
      <w:r w:rsidR="00580C9D">
        <w:t>statsansatteloven</w:t>
      </w:r>
      <w:proofErr w:type="spellEnd"/>
      <w:r w:rsidR="00580C9D">
        <w:t xml:space="preserve"> § 2</w:t>
      </w:r>
      <w:r w:rsidR="007F0C5E">
        <w:t>. Personreglement er virksomhetsinterne</w:t>
      </w:r>
      <w:r w:rsidR="005D1070">
        <w:t xml:space="preserve"> bestemmelser</w:t>
      </w:r>
      <w:r w:rsidR="002F38CF">
        <w:t xml:space="preserve"> som p</w:t>
      </w:r>
      <w:r w:rsidR="00580C9D" w:rsidRPr="008A755B">
        <w:t>artene</w:t>
      </w:r>
      <w:r w:rsidR="00580C9D" w:rsidRPr="008A755B">
        <w:fldChar w:fldCharType="begin"/>
      </w:r>
      <w:r w:rsidR="00580C9D" w:rsidRPr="008A755B">
        <w:instrText xml:space="preserve"> XE "partene" </w:instrText>
      </w:r>
      <w:r w:rsidR="00580C9D" w:rsidRPr="008A755B">
        <w:fldChar w:fldCharType="end"/>
      </w:r>
      <w:r w:rsidR="00580C9D" w:rsidRPr="008A755B">
        <w:t xml:space="preserve"> utarbeide</w:t>
      </w:r>
      <w:r w:rsidR="002F38CF">
        <w:t>r</w:t>
      </w:r>
      <w:r w:rsidR="00580C9D" w:rsidRPr="008A755B">
        <w:t xml:space="preserve"> i fellesskap.</w:t>
      </w:r>
    </w:p>
    <w:p w14:paraId="2B985945" w14:textId="77777777" w:rsidR="00E90694" w:rsidRDefault="00E90694" w:rsidP="00F32EA4">
      <w:pPr>
        <w:pStyle w:val="Listeavsnitt"/>
        <w:ind w:left="-360"/>
      </w:pPr>
    </w:p>
    <w:p w14:paraId="45A58610" w14:textId="0CEDC8A7" w:rsidR="00D66378" w:rsidRDefault="001F4FE1" w:rsidP="00F32EA4">
      <w:pPr>
        <w:pStyle w:val="Listeavsnitt"/>
        <w:numPr>
          <w:ilvl w:val="0"/>
          <w:numId w:val="52"/>
        </w:numPr>
        <w:ind w:left="360"/>
      </w:pPr>
      <w:hyperlink r:id="rId47" w:anchor="%C2%A74-1" w:history="1">
        <w:r w:rsidRPr="001F4FE1">
          <w:rPr>
            <w:rStyle w:val="Hyperkobling"/>
          </w:rPr>
          <w:t>Universitets- og høgskoleloven (</w:t>
        </w:r>
        <w:proofErr w:type="spellStart"/>
        <w:r w:rsidRPr="001F4FE1">
          <w:rPr>
            <w:rStyle w:val="Hyperkobling"/>
          </w:rPr>
          <w:t>uhl</w:t>
        </w:r>
        <w:proofErr w:type="spellEnd"/>
        <w:r w:rsidRPr="001F4FE1">
          <w:rPr>
            <w:rStyle w:val="Hyperkobling"/>
          </w:rPr>
          <w:t>)</w:t>
        </w:r>
        <w:r w:rsidR="00D95DE6" w:rsidRPr="001F4FE1">
          <w:rPr>
            <w:rStyle w:val="Hyperkobling"/>
          </w:rPr>
          <w:t xml:space="preserve"> § </w:t>
        </w:r>
        <w:r w:rsidR="00DC2FB7" w:rsidRPr="001F4FE1">
          <w:rPr>
            <w:rStyle w:val="Hyperkobling"/>
          </w:rPr>
          <w:t>4-1 (5</w:t>
        </w:r>
        <w:r w:rsidR="00D95DE6" w:rsidRPr="001F4FE1">
          <w:rPr>
            <w:rStyle w:val="Hyperkobling"/>
          </w:rPr>
          <w:t>)</w:t>
        </w:r>
      </w:hyperlink>
      <w:r w:rsidR="00D95DE6" w:rsidRPr="008A755B">
        <w:t xml:space="preserve"> sier følgende: </w:t>
      </w:r>
      <w:r w:rsidR="00D95DE6" w:rsidRPr="00F32EA4">
        <w:rPr>
          <w:i/>
        </w:rPr>
        <w:t xml:space="preserve">«Styret selv fastsetter virksomhetens interne organisering på alle nivåer. Organiseringen må sikre at studentene og de </w:t>
      </w:r>
      <w:r w:rsidR="004472D7" w:rsidRPr="00F32EA4">
        <w:rPr>
          <w:i/>
        </w:rPr>
        <w:t>ansatte</w:t>
      </w:r>
      <w:r w:rsidR="00D95DE6" w:rsidRPr="00F32EA4">
        <w:rPr>
          <w:i/>
        </w:rPr>
        <w:t xml:space="preserve"> blir hørt.»</w:t>
      </w:r>
      <w:r w:rsidR="00D95DE6" w:rsidRPr="008A755B">
        <w:t xml:space="preserve"> </w:t>
      </w:r>
      <w:r w:rsidR="00F0069F">
        <w:t xml:space="preserve">Se </w:t>
      </w:r>
      <w:r w:rsidR="000F2EDC">
        <w:t xml:space="preserve">pkt. </w:t>
      </w:r>
      <w:r w:rsidR="000F2EDC">
        <w:fldChar w:fldCharType="begin"/>
      </w:r>
      <w:r w:rsidR="000F2EDC">
        <w:instrText xml:space="preserve"> REF _Ref381778940 \r \h </w:instrText>
      </w:r>
      <w:r w:rsidR="000F2EDC">
        <w:fldChar w:fldCharType="separate"/>
      </w:r>
      <w:r w:rsidR="00FF2BE1">
        <w:t>10.1</w:t>
      </w:r>
      <w:r w:rsidR="000F2EDC">
        <w:fldChar w:fldCharType="end"/>
      </w:r>
      <w:r w:rsidR="000F2EDC">
        <w:t>.</w:t>
      </w:r>
      <w:r w:rsidR="00251356">
        <w:t xml:space="preserve"> </w:t>
      </w:r>
    </w:p>
    <w:p w14:paraId="295A105F" w14:textId="77777777" w:rsidR="004200D2" w:rsidRDefault="004200D2" w:rsidP="00F32EA4">
      <w:pPr>
        <w:pStyle w:val="Listeavsnitt"/>
        <w:ind w:left="0"/>
      </w:pPr>
    </w:p>
    <w:p w14:paraId="1C465447" w14:textId="0971D288" w:rsidR="004200D2" w:rsidRDefault="004200D2" w:rsidP="00F32EA4">
      <w:pPr>
        <w:pStyle w:val="Listeavsnitt"/>
        <w:numPr>
          <w:ilvl w:val="0"/>
          <w:numId w:val="52"/>
        </w:numPr>
        <w:ind w:left="360"/>
      </w:pPr>
      <w:hyperlink r:id="rId48">
        <w:r w:rsidRPr="61C1C01E">
          <w:rPr>
            <w:rStyle w:val="Hyperkobling"/>
          </w:rPr>
          <w:t>Styringsreglement</w:t>
        </w:r>
        <w:r w:rsidRPr="61C1C01E">
          <w:rPr>
            <w:rStyle w:val="Hyperkobling"/>
          </w:rPr>
          <w:fldChar w:fldCharType="begin"/>
        </w:r>
        <w:r w:rsidRPr="61C1C01E">
          <w:rPr>
            <w:rStyle w:val="Hyperkobling"/>
          </w:rPr>
          <w:instrText xml:space="preserve"> XE "Styringsreglement" </w:instrText>
        </w:r>
        <w:r w:rsidRPr="61C1C01E">
          <w:rPr>
            <w:rStyle w:val="Hyperkobling"/>
          </w:rPr>
          <w:fldChar w:fldCharType="end"/>
        </w:r>
        <w:r w:rsidRPr="61C1C01E">
          <w:rPr>
            <w:rStyle w:val="Hyperkobling"/>
          </w:rPr>
          <w:t xml:space="preserve"> for NTNU</w:t>
        </w:r>
        <w:r w:rsidRPr="61C1C01E">
          <w:rPr>
            <w:rStyle w:val="Hyperkobling"/>
          </w:rPr>
          <w:fldChar w:fldCharType="begin"/>
        </w:r>
        <w:r w:rsidRPr="61C1C01E">
          <w:rPr>
            <w:rStyle w:val="Hyperkobling"/>
          </w:rPr>
          <w:instrText xml:space="preserve"> XE "NTNU" </w:instrText>
        </w:r>
        <w:r w:rsidRPr="61C1C01E">
          <w:rPr>
            <w:rStyle w:val="Hyperkobling"/>
          </w:rPr>
          <w:fldChar w:fldCharType="end"/>
        </w:r>
      </w:hyperlink>
      <w:r>
        <w:t xml:space="preserve"> </w:t>
      </w:r>
      <w:r w:rsidR="00FC196F">
        <w:t xml:space="preserve">og </w:t>
      </w:r>
      <w:hyperlink r:id="rId49">
        <w:r w:rsidR="00FC196F" w:rsidRPr="61C1C01E">
          <w:rPr>
            <w:rStyle w:val="Hyperkobling"/>
          </w:rPr>
          <w:t>delegasjonsreglement for NTNU</w:t>
        </w:r>
      </w:hyperlink>
      <w:r w:rsidR="00FC196F">
        <w:t xml:space="preserve"> </w:t>
      </w:r>
      <w:r>
        <w:t xml:space="preserve">utfyller </w:t>
      </w:r>
      <w:proofErr w:type="spellStart"/>
      <w:r w:rsidR="00C03048">
        <w:t>uhls</w:t>
      </w:r>
      <w:proofErr w:type="spellEnd"/>
      <w:r w:rsidR="00C03048">
        <w:t xml:space="preserve"> regler om organisering og ledelse, og </w:t>
      </w:r>
      <w:r>
        <w:t xml:space="preserve">regulerer NTNUs sentrale organisering, og organisering og styring av faglig virksomhet. </w:t>
      </w:r>
      <w:r w:rsidRPr="008A755B">
        <w:t xml:space="preserve">Herunder er blant annet </w:t>
      </w:r>
      <w:r>
        <w:t>alle IDF</w:t>
      </w:r>
      <w:r w:rsidR="00AA4048">
        <w:t>-</w:t>
      </w:r>
      <w:r>
        <w:t>organene</w:t>
      </w:r>
      <w:r w:rsidRPr="008A755B">
        <w:t xml:space="preserve"> definert under faste utvalg og organer på de aktuelle nivå. </w:t>
      </w:r>
    </w:p>
    <w:p w14:paraId="27BF0C21" w14:textId="77777777" w:rsidR="00F32EA4" w:rsidRDefault="00F32EA4" w:rsidP="00F32EA4">
      <w:pPr>
        <w:pStyle w:val="Listeavsnitt"/>
      </w:pPr>
    </w:p>
    <w:p w14:paraId="0F22C78F" w14:textId="3589CD19" w:rsidR="00D95DE6" w:rsidRDefault="0092703F" w:rsidP="00F32EA4">
      <w:pPr>
        <w:pStyle w:val="Listeavsnitt"/>
        <w:numPr>
          <w:ilvl w:val="0"/>
          <w:numId w:val="52"/>
        </w:numPr>
        <w:ind w:left="360"/>
      </w:pPr>
      <w:hyperlink r:id="rId50" w:anchor="shareModal" w:history="1">
        <w:r w:rsidRPr="0092703F">
          <w:rPr>
            <w:rStyle w:val="Hyperkobling"/>
          </w:rPr>
          <w:t>Likestillings- og diskrimineringslovens § 26</w:t>
        </w:r>
      </w:hyperlink>
      <w:r w:rsidR="00D95DE6" w:rsidRPr="008A755B">
        <w:t xml:space="preserve"> fastsetter at </w:t>
      </w:r>
      <w:r w:rsidR="00D95DE6" w:rsidRPr="00A53933">
        <w:t>«</w:t>
      </w:r>
      <w:r w:rsidR="00F15BAB" w:rsidRPr="00A53933">
        <w:t>Alle arbeidsgivere skal, innenfor sin virksomhet, arbeide aktivt, målrettet og planmessig for å fremme likestilling, hindre diskriminering</w:t>
      </w:r>
      <w:proofErr w:type="gramStart"/>
      <w:r w:rsidR="00F15BAB" w:rsidRPr="00A53933">
        <w:t xml:space="preserve"> </w:t>
      </w:r>
      <w:r w:rsidR="4E9FFBC1" w:rsidRPr="00A53933">
        <w:t>....</w:t>
      </w:r>
      <w:proofErr w:type="gramEnd"/>
      <w:r w:rsidR="13AF479C" w:rsidRPr="00A53933">
        <w:t>,</w:t>
      </w:r>
      <w:r w:rsidR="00F15BAB" w:rsidRPr="00A53933">
        <w:t xml:space="preserve"> og søke å hindre trakassering, seksuell trakassering og kjønnsbasert vold.</w:t>
      </w:r>
      <w:r w:rsidR="00591DEC" w:rsidRPr="00A53933">
        <w:t>»</w:t>
      </w:r>
      <w:r w:rsidR="00B723A3" w:rsidRPr="00A53933">
        <w:t xml:space="preserve"> </w:t>
      </w:r>
      <w:r w:rsidR="00D95DE6" w:rsidRPr="00A53933">
        <w:t xml:space="preserve"> </w:t>
      </w:r>
      <w:r w:rsidR="00D95DE6" w:rsidRPr="008A755B">
        <w:t xml:space="preserve">Etter HA § </w:t>
      </w:r>
      <w:r w:rsidR="000326DE">
        <w:t>31</w:t>
      </w:r>
      <w:r w:rsidR="00D95DE6" w:rsidRPr="008A755B">
        <w:t xml:space="preserve"> </w:t>
      </w:r>
      <w:r w:rsidR="007734C6">
        <w:t>skal</w:t>
      </w:r>
      <w:r w:rsidR="007734C6" w:rsidRPr="008A755B">
        <w:t xml:space="preserve"> </w:t>
      </w:r>
      <w:r w:rsidR="00D95DE6" w:rsidRPr="008A755B">
        <w:t>tilpasningsavtalen omfatte bestemmelser om likestilling</w:t>
      </w:r>
      <w:r w:rsidR="00EC713E">
        <w:t>, inkludering og mangfold.</w:t>
      </w:r>
    </w:p>
    <w:p w14:paraId="444E75A4" w14:textId="77777777" w:rsidR="00F32EA4" w:rsidRDefault="00F32EA4" w:rsidP="00F32EA4">
      <w:pPr>
        <w:pStyle w:val="Listeavsnitt"/>
      </w:pPr>
    </w:p>
    <w:p w14:paraId="1103F35E" w14:textId="7F3D9AD8" w:rsidR="00D95DE6" w:rsidRPr="008A755B" w:rsidRDefault="00CC37EC" w:rsidP="00F32EA4">
      <w:pPr>
        <w:pStyle w:val="Listeavsnitt"/>
        <w:numPr>
          <w:ilvl w:val="0"/>
          <w:numId w:val="52"/>
        </w:numPr>
        <w:ind w:left="360"/>
      </w:pPr>
      <w:hyperlink r:id="rId51" w:history="1">
        <w:r w:rsidRPr="00ED4E19">
          <w:rPr>
            <w:rStyle w:val="Hyperkobling"/>
          </w:rPr>
          <w:t>Hovedtariffavtalene i staten (HTA)</w:t>
        </w:r>
      </w:hyperlink>
      <w:r w:rsidR="00D95DE6" w:rsidRPr="008A755B">
        <w:t xml:space="preserve"> har i </w:t>
      </w:r>
      <w:r w:rsidR="00960263">
        <w:t>kapittel 2</w:t>
      </w:r>
      <w:r w:rsidR="00D95DE6" w:rsidRPr="008A755B">
        <w:t xml:space="preserve"> bestemmelser om forhandlinger av lønns- og arbeidsvilkår. Disse forhandlingsbestemmelsene må ses i lys av det som reguleres i HA og TPA. </w:t>
      </w:r>
      <w:r w:rsidR="00885A4F">
        <w:t>Hovedtariffavtalene i staten</w:t>
      </w:r>
      <w:r w:rsidR="00251356">
        <w:t xml:space="preserve"> pkt.2.3</w:t>
      </w:r>
      <w:r w:rsidR="00885A4F">
        <w:t xml:space="preserve"> hjemler NTNUs lokale lønnspolitikk</w:t>
      </w:r>
      <w:r w:rsidR="00DD4F9D">
        <w:t>. Lønnspolitikken er virksomhetsinterne bestemmelser som partene utarbeider i fellesskap.</w:t>
      </w:r>
    </w:p>
    <w:p w14:paraId="0CDEDDF9" w14:textId="77777777" w:rsidR="0061785C" w:rsidRDefault="0061785C" w:rsidP="0061785C">
      <w:bookmarkStart w:id="36" w:name="_Toc181887530"/>
      <w:bookmarkStart w:id="37" w:name="_Toc181887666"/>
      <w:bookmarkStart w:id="38" w:name="_Toc191389785"/>
      <w:bookmarkStart w:id="39" w:name="_Toc180740182"/>
      <w:bookmarkStart w:id="40" w:name="_Toc181010140"/>
      <w:bookmarkStart w:id="41" w:name="_Toc181010218"/>
      <w:bookmarkStart w:id="42" w:name="_Toc181010302"/>
      <w:bookmarkStart w:id="43" w:name="_Toc181010219"/>
      <w:bookmarkEnd w:id="36"/>
      <w:bookmarkEnd w:id="37"/>
      <w:bookmarkEnd w:id="38"/>
      <w:bookmarkEnd w:id="39"/>
      <w:bookmarkEnd w:id="40"/>
      <w:bookmarkEnd w:id="41"/>
      <w:bookmarkEnd w:id="42"/>
    </w:p>
    <w:p w14:paraId="2015EB1D" w14:textId="14FB6F05" w:rsidR="00D95DE6" w:rsidRPr="008A755B" w:rsidRDefault="00D95DE6" w:rsidP="00A364E1">
      <w:pPr>
        <w:pStyle w:val="Overskrift1"/>
        <w:numPr>
          <w:ilvl w:val="0"/>
          <w:numId w:val="26"/>
        </w:numPr>
      </w:pPr>
      <w:bookmarkStart w:id="44" w:name="_Toc192850083"/>
      <w:r w:rsidRPr="008A755B">
        <w:t>MEDBESTEMMELSE</w:t>
      </w:r>
      <w:r w:rsidRPr="008A755B">
        <w:fldChar w:fldCharType="begin"/>
      </w:r>
      <w:r w:rsidRPr="008A755B">
        <w:instrText xml:space="preserve"> XE "MEDBESTEMMELSE" </w:instrText>
      </w:r>
      <w:r w:rsidRPr="008A755B">
        <w:fldChar w:fldCharType="end"/>
      </w:r>
      <w:r w:rsidRPr="008A755B">
        <w:t xml:space="preserve"> OG MEDVIRKNING</w:t>
      </w:r>
      <w:bookmarkEnd w:id="43"/>
      <w:bookmarkEnd w:id="44"/>
      <w:r w:rsidRPr="008A755B">
        <w:fldChar w:fldCharType="begin"/>
      </w:r>
      <w:r w:rsidRPr="008A755B">
        <w:instrText xml:space="preserve"> XE "MEDVIRKNING" </w:instrText>
      </w:r>
      <w:r w:rsidRPr="008A755B">
        <w:fldChar w:fldCharType="end"/>
      </w:r>
    </w:p>
    <w:p w14:paraId="47333B11" w14:textId="77777777" w:rsidR="001C288C" w:rsidRPr="00342999" w:rsidRDefault="001C288C" w:rsidP="001C288C">
      <w:pPr>
        <w:pStyle w:val="Overskrift2"/>
        <w:numPr>
          <w:ilvl w:val="1"/>
          <w:numId w:val="26"/>
        </w:numPr>
      </w:pPr>
      <w:bookmarkStart w:id="45" w:name="_Ref395772007"/>
      <w:bookmarkStart w:id="46" w:name="_Toc181010220"/>
      <w:bookmarkStart w:id="47" w:name="_Toc192850084"/>
      <w:r w:rsidRPr="00342999">
        <w:t>Hva er medbestemmelse?</w:t>
      </w:r>
      <w:bookmarkEnd w:id="47"/>
    </w:p>
    <w:p w14:paraId="40CC1CE9" w14:textId="23679528" w:rsidR="001C288C" w:rsidRPr="00342999" w:rsidRDefault="001C288C" w:rsidP="001C288C">
      <w:r w:rsidRPr="00342999">
        <w:t xml:space="preserve">Medbestemmelse er </w:t>
      </w:r>
      <w:r w:rsidR="00C36A97" w:rsidRPr="00342999">
        <w:t xml:space="preserve">representativ </w:t>
      </w:r>
      <w:r w:rsidRPr="00342999">
        <w:t>deltakelse i avgjørelser som angår din arbeidssituasjon. Den ivaretas gjennom tillitsvalgte og andre valgte representanter for de ansatte.</w:t>
      </w:r>
      <w:r w:rsidR="005C5838" w:rsidRPr="00342999">
        <w:t xml:space="preserve"> </w:t>
      </w:r>
      <w:r w:rsidRPr="00342999">
        <w:t>Medbestemmelse skal bidra til at alle arbeidstakere får de samme mulighetene og at goder og ulemper fordeles på en rettferdig og legitim måte.</w:t>
      </w:r>
    </w:p>
    <w:p w14:paraId="159E8097" w14:textId="77777777" w:rsidR="008A3FA4" w:rsidRPr="00342999" w:rsidRDefault="008A3FA4" w:rsidP="008A3FA4">
      <w:pPr>
        <w:rPr>
          <w:b/>
        </w:rPr>
      </w:pPr>
      <w:r w:rsidRPr="00342999">
        <w:rPr>
          <w:b/>
        </w:rPr>
        <w:t>Medbestemmelse ivaretas gjennom tillitsvalgte</w:t>
      </w:r>
      <w:r w:rsidRPr="00342999">
        <w:rPr>
          <w:b/>
        </w:rPr>
        <w:fldChar w:fldCharType="begin"/>
      </w:r>
      <w:r w:rsidRPr="00342999">
        <w:instrText xml:space="preserve"> XE "tillitsvalgte" </w:instrText>
      </w:r>
      <w:r w:rsidRPr="00342999">
        <w:rPr>
          <w:b/>
        </w:rPr>
        <w:fldChar w:fldCharType="end"/>
      </w:r>
      <w:r w:rsidRPr="00342999">
        <w:rPr>
          <w:b/>
        </w:rPr>
        <w:t xml:space="preserve"> og strukturerte møtepunkter mellom arbeidsgiver</w:t>
      </w:r>
      <w:r w:rsidRPr="00342999">
        <w:rPr>
          <w:b/>
        </w:rPr>
        <w:fldChar w:fldCharType="begin"/>
      </w:r>
      <w:r w:rsidRPr="00342999">
        <w:instrText xml:space="preserve"> XE "arbeidsgiver" </w:instrText>
      </w:r>
      <w:r w:rsidRPr="00342999">
        <w:rPr>
          <w:b/>
        </w:rPr>
        <w:fldChar w:fldCharType="end"/>
      </w:r>
      <w:r w:rsidRPr="00342999">
        <w:rPr>
          <w:b/>
        </w:rPr>
        <w:t xml:space="preserve"> og hovedsammenslutningene, hvor det gjennomføres informasjon, drøfting og forhandling (IDF)</w:t>
      </w:r>
      <w:r w:rsidRPr="00342999">
        <w:rPr>
          <w:b/>
        </w:rPr>
        <w:fldChar w:fldCharType="begin"/>
      </w:r>
      <w:r w:rsidRPr="00342999">
        <w:instrText xml:space="preserve"> XE "fagforeningene" </w:instrText>
      </w:r>
      <w:r w:rsidRPr="00342999">
        <w:rPr>
          <w:b/>
        </w:rPr>
        <w:fldChar w:fldCharType="end"/>
      </w:r>
      <w:r w:rsidRPr="00342999">
        <w:rPr>
          <w:b/>
        </w:rPr>
        <w:t xml:space="preserve">. </w:t>
      </w:r>
    </w:p>
    <w:p w14:paraId="34060ACB" w14:textId="0D01FB0A" w:rsidR="008A3FA4" w:rsidRPr="00342999" w:rsidRDefault="008A3FA4" w:rsidP="008A3FA4">
      <w:r w:rsidRPr="00342999">
        <w:t>Ved NTNU ivaretas medbestemmelse ved tillitsvalgte gjennom de formelle medbestemmelses</w:t>
      </w:r>
      <w:r w:rsidRPr="00342999">
        <w:softHyphen/>
        <w:t>organene</w:t>
      </w:r>
      <w:r w:rsidRPr="00342999">
        <w:fldChar w:fldCharType="begin"/>
      </w:r>
      <w:r w:rsidRPr="00342999">
        <w:instrText xml:space="preserve"> XE "medbestemmelsesorganene" </w:instrText>
      </w:r>
      <w:r w:rsidRPr="00342999">
        <w:fldChar w:fldCharType="end"/>
      </w:r>
      <w:r w:rsidRPr="00342999">
        <w:t xml:space="preserve"> (IDF-organene)</w:t>
      </w:r>
      <w:r w:rsidRPr="00342999">
        <w:fldChar w:fldCharType="begin"/>
      </w:r>
      <w:r w:rsidRPr="00342999">
        <w:instrText xml:space="preserve"> XE "tillitsvalgte" </w:instrText>
      </w:r>
      <w:r w:rsidRPr="00342999">
        <w:fldChar w:fldCharType="end"/>
      </w:r>
      <w:r w:rsidRPr="00342999">
        <w:t xml:space="preserve">. Medbestemmelsesorganene følger virksomhetens struktur jf. pkt. </w:t>
      </w:r>
      <w:r w:rsidRPr="00342999">
        <w:fldChar w:fldCharType="begin"/>
      </w:r>
      <w:r w:rsidRPr="00342999">
        <w:instrText xml:space="preserve"> REF _Ref180565427 \r \h </w:instrText>
      </w:r>
      <w:r w:rsidR="00C2093A" w:rsidRPr="00342999">
        <w:instrText xml:space="preserve"> \* MERGEFORMAT </w:instrText>
      </w:r>
      <w:r w:rsidRPr="00342999">
        <w:fldChar w:fldCharType="separate"/>
      </w:r>
      <w:r w:rsidRPr="00342999">
        <w:t>2.2</w:t>
      </w:r>
      <w:r w:rsidRPr="00342999">
        <w:fldChar w:fldCharType="end"/>
      </w:r>
      <w:r w:rsidRPr="00342999">
        <w:t xml:space="preserve">. på nivå 1 (IDF SESAM) og nivå 2 (IDF LOSAM). IDF GSAM og IDF ÅSAM </w:t>
      </w:r>
      <w:r w:rsidR="00327543" w:rsidRPr="00342999">
        <w:t>defineres</w:t>
      </w:r>
      <w:r w:rsidRPr="00342999">
        <w:t xml:space="preserve"> som geografiske områder. Hovedverneombudet og lokale hovedverneombud deltar i</w:t>
      </w:r>
      <w:r w:rsidRPr="00342999">
        <w:fldChar w:fldCharType="begin"/>
      </w:r>
      <w:r w:rsidRPr="00342999">
        <w:instrText xml:space="preserve"> XE "verneombudslinjen" </w:instrText>
      </w:r>
      <w:r w:rsidRPr="00342999">
        <w:fldChar w:fldCharType="end"/>
      </w:r>
      <w:r w:rsidRPr="00342999">
        <w:t xml:space="preserve"> medbestemmelses</w:t>
      </w:r>
      <w:r w:rsidRPr="00342999">
        <w:softHyphen/>
        <w:t>organene med møte- og talerett, og skal ivareta vernelinjens interesser i saker som angår arbeidsmiljøet.</w:t>
      </w:r>
    </w:p>
    <w:tbl>
      <w:tblPr>
        <w:tblStyle w:val="Vanligtabell2"/>
        <w:tblW w:w="0" w:type="auto"/>
        <w:tblLook w:val="04A0" w:firstRow="1" w:lastRow="0" w:firstColumn="1" w:lastColumn="0" w:noHBand="0" w:noVBand="1"/>
      </w:tblPr>
      <w:tblGrid>
        <w:gridCol w:w="9060"/>
      </w:tblGrid>
      <w:tr w:rsidR="00404790" w:rsidRPr="00342999" w14:paraId="417B6E2D" w14:textId="77777777" w:rsidTr="00B279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1ACED49" w14:textId="77777777" w:rsidR="00404790" w:rsidRPr="00342999" w:rsidRDefault="00404790" w:rsidP="00B279D9">
            <w:pPr>
              <w:spacing w:after="0" w:line="240" w:lineRule="auto"/>
              <w:rPr>
                <w:rStyle w:val="Hyperkobling"/>
                <w:b w:val="0"/>
                <w:bCs w:val="0"/>
                <w:sz w:val="28"/>
                <w:szCs w:val="28"/>
              </w:rPr>
            </w:pPr>
            <w:r w:rsidRPr="00342999">
              <w:rPr>
                <w:sz w:val="28"/>
                <w:szCs w:val="28"/>
              </w:rPr>
              <w:fldChar w:fldCharType="begin"/>
            </w:r>
            <w:r w:rsidRPr="00342999">
              <w:rPr>
                <w:b w:val="0"/>
                <w:bCs w:val="0"/>
                <w:sz w:val="28"/>
                <w:szCs w:val="28"/>
              </w:rPr>
              <w:instrText xml:space="preserve">HYPERLINK </w:instrText>
            </w:r>
            <w:r w:rsidRPr="00342999">
              <w:rPr>
                <w:sz w:val="28"/>
                <w:szCs w:val="28"/>
              </w:rPr>
              <w:instrText>"https://www.regjeringen.no/no/dokumenter/hovedavtalen-i-staten/id2952431/?q=medvirkning&amp;ch=1" \l "id0009"</w:instrText>
            </w:r>
            <w:r w:rsidRPr="00342999">
              <w:rPr>
                <w:sz w:val="28"/>
                <w:szCs w:val="28"/>
              </w:rPr>
            </w:r>
            <w:r w:rsidRPr="00342999">
              <w:rPr>
                <w:sz w:val="28"/>
                <w:szCs w:val="28"/>
              </w:rPr>
              <w:fldChar w:fldCharType="separate"/>
            </w:r>
            <w:r w:rsidRPr="00342999">
              <w:rPr>
                <w:rStyle w:val="Hyperkobling"/>
                <w:b w:val="0"/>
                <w:bCs w:val="0"/>
                <w:sz w:val="28"/>
                <w:szCs w:val="28"/>
              </w:rPr>
              <w:t>Hovedavtalen § 1 nr. 6</w:t>
            </w:r>
          </w:p>
          <w:p w14:paraId="6217AE02" w14:textId="77777777" w:rsidR="00404790" w:rsidRPr="00342999" w:rsidRDefault="00404790" w:rsidP="00B279D9">
            <w:pPr>
              <w:spacing w:after="0" w:line="240" w:lineRule="auto"/>
            </w:pPr>
            <w:r w:rsidRPr="00342999">
              <w:rPr>
                <w:rStyle w:val="Hyperkobling"/>
                <w:b w:val="0"/>
                <w:bCs w:val="0"/>
                <w:sz w:val="28"/>
                <w:szCs w:val="28"/>
              </w:rPr>
              <w:t>Utøvelse av medbestemmelsesretten</w:t>
            </w:r>
            <w:r w:rsidRPr="00342999">
              <w:rPr>
                <w:sz w:val="28"/>
                <w:szCs w:val="28"/>
              </w:rPr>
              <w:fldChar w:fldCharType="end"/>
            </w:r>
          </w:p>
        </w:tc>
      </w:tr>
    </w:tbl>
    <w:p w14:paraId="10579CF8" w14:textId="77777777" w:rsidR="008A3FA4" w:rsidRPr="00342999" w:rsidRDefault="008A3FA4" w:rsidP="001C288C"/>
    <w:p w14:paraId="39F830D0" w14:textId="77777777" w:rsidR="008747B0" w:rsidRPr="00342999" w:rsidRDefault="008747B0" w:rsidP="008747B0">
      <w:pPr>
        <w:pStyle w:val="Overskrift2"/>
        <w:numPr>
          <w:ilvl w:val="1"/>
          <w:numId w:val="26"/>
        </w:numPr>
      </w:pPr>
      <w:bookmarkStart w:id="48" w:name="_Toc192850085"/>
      <w:r w:rsidRPr="00342999">
        <w:t>Hva er medvirkning?</w:t>
      </w:r>
      <w:bookmarkEnd w:id="48"/>
    </w:p>
    <w:p w14:paraId="5386AC27" w14:textId="0F4FF214" w:rsidR="008747B0" w:rsidRPr="00342999" w:rsidRDefault="008747B0" w:rsidP="008747B0">
      <w:r w:rsidRPr="00342999">
        <w:t>Medvirkning betyr at du har muligheten til å si din mening om noe, og at din mening blir lyttet til. Som ansatt ved NTNU betyr det for eksempel at du skal kunne si din mening om saker som angår NTNU og ditt eget arbeidsmiljø</w:t>
      </w:r>
      <w:r w:rsidR="00D251AE" w:rsidRPr="00342999">
        <w:t xml:space="preserve">. </w:t>
      </w:r>
      <w:r w:rsidRPr="00342999">
        <w:t xml:space="preserve">Arbeidstakerne har både en rett og en plikt til å medvirke. </w:t>
      </w:r>
      <w:r w:rsidR="0060046A" w:rsidRPr="00342999">
        <w:t>M</w:t>
      </w:r>
      <w:r w:rsidRPr="00342999">
        <w:t>edvirkning skal blant annet sikre dine muligheter faglig og personlig utvikling, selvbestemmelse og innflytelse.</w:t>
      </w:r>
    </w:p>
    <w:p w14:paraId="36CC1371" w14:textId="77777777" w:rsidR="000F1CCA" w:rsidRPr="00342999" w:rsidRDefault="000F1CCA" w:rsidP="000F1CCA">
      <w:pPr>
        <w:rPr>
          <w:u w:val="single"/>
        </w:rPr>
      </w:pPr>
      <w:r w:rsidRPr="00342999">
        <w:rPr>
          <w:b/>
        </w:rPr>
        <w:t>Medvirkning ivaretas av enhetenes ledere</w:t>
      </w:r>
      <w:r w:rsidRPr="00342999">
        <w:rPr>
          <w:b/>
        </w:rPr>
        <w:fldChar w:fldCharType="begin"/>
      </w:r>
      <w:r w:rsidRPr="00342999">
        <w:instrText xml:space="preserve"> XE "ledere" </w:instrText>
      </w:r>
      <w:r w:rsidRPr="00342999">
        <w:rPr>
          <w:b/>
        </w:rPr>
        <w:fldChar w:fldCharType="end"/>
      </w:r>
      <w:r w:rsidRPr="00342999">
        <w:rPr>
          <w:b/>
        </w:rPr>
        <w:t xml:space="preserve"> og ansatte hvor medarbeiderne selv medvirker i utformingen av de beslutninger som berører arbeidssituasjonen</w:t>
      </w:r>
      <w:r w:rsidRPr="00342999">
        <w:t>.</w:t>
      </w:r>
    </w:p>
    <w:p w14:paraId="2E0CC620" w14:textId="67ABA2A5" w:rsidR="00404790" w:rsidRPr="00342999" w:rsidRDefault="000F1CCA" w:rsidP="000F1CCA">
      <w:r w:rsidRPr="00342999">
        <w:t>Medvirkning</w:t>
      </w:r>
      <w:r w:rsidRPr="00342999">
        <w:fldChar w:fldCharType="begin"/>
      </w:r>
      <w:r w:rsidRPr="00342999">
        <w:instrText xml:space="preserve"> XE "medvirkning" </w:instrText>
      </w:r>
      <w:r w:rsidRPr="00342999">
        <w:fldChar w:fldCharType="end"/>
      </w:r>
      <w:r w:rsidRPr="00342999">
        <w:t xml:space="preserve"> ved NTNU</w:t>
      </w:r>
      <w:r w:rsidRPr="00342999">
        <w:fldChar w:fldCharType="begin"/>
      </w:r>
      <w:r w:rsidRPr="00342999">
        <w:instrText xml:space="preserve"> XE "NTNU" </w:instrText>
      </w:r>
      <w:r w:rsidRPr="00342999">
        <w:fldChar w:fldCharType="end"/>
      </w:r>
      <w:r w:rsidRPr="00342999">
        <w:t xml:space="preserve"> skal være reell og ivaretas av leder som sikrer at ansatte </w:t>
      </w:r>
      <w:r w:rsidR="0042778E" w:rsidRPr="00342999">
        <w:t>har mulighet til å påvirke</w:t>
      </w:r>
      <w:r w:rsidRPr="00342999">
        <w:t xml:space="preserve"> de løpende beslutninger som berører arbeidssituasjonen. Dette innebærer også at den enkelte medarbeider</w:t>
      </w:r>
      <w:r w:rsidRPr="00342999">
        <w:fldChar w:fldCharType="begin"/>
      </w:r>
      <w:r w:rsidRPr="00342999">
        <w:instrText xml:space="preserve"> XE "medarbeider" </w:instrText>
      </w:r>
      <w:r w:rsidRPr="00342999">
        <w:fldChar w:fldCharType="end"/>
      </w:r>
      <w:r w:rsidRPr="00342999">
        <w:t xml:space="preserve"> har et ansvar for å gi uttrykk for sine synspunkter, og fremmer synspunkter i aktuelle saker på eget initiativ. Gjennom medvirkning skal den enkelte ansatte ha muligheten til å få fremmet sitt syn i saker som angår egen og enhetens arbeidssituasjon. Det er viktig for arbeidsgiver og kollegaer at man har god og balansert meningsutveksling før en beslutning tas. </w:t>
      </w:r>
    </w:p>
    <w:p w14:paraId="55603CAD" w14:textId="02821C0B" w:rsidR="00D95DE6" w:rsidRPr="00342999" w:rsidRDefault="00D95DE6" w:rsidP="00DD28C7">
      <w:pPr>
        <w:pStyle w:val="Overskrift2"/>
        <w:numPr>
          <w:ilvl w:val="1"/>
          <w:numId w:val="26"/>
        </w:numPr>
      </w:pPr>
      <w:bookmarkStart w:id="49" w:name="_Toc181887533"/>
      <w:bookmarkStart w:id="50" w:name="_Toc181887669"/>
      <w:bookmarkStart w:id="51" w:name="_Toc191389788"/>
      <w:bookmarkStart w:id="52" w:name="_Toc181010221"/>
      <w:bookmarkStart w:id="53" w:name="_Toc192850086"/>
      <w:bookmarkEnd w:id="45"/>
      <w:bookmarkEnd w:id="46"/>
      <w:bookmarkEnd w:id="49"/>
      <w:bookmarkEnd w:id="50"/>
      <w:bookmarkEnd w:id="51"/>
      <w:r w:rsidRPr="00342999">
        <w:t>Modell for medbestemmelse og medvirkning</w:t>
      </w:r>
      <w:bookmarkEnd w:id="52"/>
      <w:bookmarkEnd w:id="53"/>
      <w:r w:rsidRPr="00342999">
        <w:fldChar w:fldCharType="begin"/>
      </w:r>
      <w:r w:rsidRPr="00342999">
        <w:instrText xml:space="preserve"> XE "medvirkning" </w:instrText>
      </w:r>
      <w:r w:rsidRPr="00342999">
        <w:fldChar w:fldCharType="end"/>
      </w:r>
    </w:p>
    <w:p w14:paraId="6804953B" w14:textId="0890B96D" w:rsidR="00D95DE6" w:rsidRPr="008A755B" w:rsidRDefault="006816EE" w:rsidP="00D95DE6">
      <w:r>
        <w:t>K</w:t>
      </w:r>
      <w:r w:rsidR="00D95DE6" w:rsidRPr="008A755B">
        <w:t>olonnen «Møtepunkt» viser hvor medbestemmelse og medvirkning</w:t>
      </w:r>
      <w:r w:rsidR="00D95DE6" w:rsidRPr="008A755B">
        <w:fldChar w:fldCharType="begin"/>
      </w:r>
      <w:r w:rsidR="00D95DE6" w:rsidRPr="008A755B">
        <w:instrText xml:space="preserve"> XE "medvirkning" </w:instrText>
      </w:r>
      <w:r w:rsidR="00D95DE6" w:rsidRPr="008A755B">
        <w:fldChar w:fldCharType="end"/>
      </w:r>
      <w:r w:rsidR="00D95DE6" w:rsidRPr="008A755B">
        <w:t xml:space="preserve"> etter TPA praktiseres. Med utgangspunkt i denne kolonnen </w:t>
      </w:r>
      <w:r w:rsidR="009D40CB">
        <w:t xml:space="preserve">fremgår </w:t>
      </w:r>
      <w:r w:rsidR="00BA73D8">
        <w:t xml:space="preserve">det </w:t>
      </w:r>
      <w:r w:rsidR="00D95DE6" w:rsidRPr="008A755B">
        <w:t xml:space="preserve">hvem som representerer arbeidsgiversiden og arbeidstakersiden på ulike nivå i organisasjonen. </w:t>
      </w:r>
    </w:p>
    <w:p w14:paraId="12DDF737" w14:textId="6E4F135C" w:rsidR="00D95DE6" w:rsidRPr="008A755B" w:rsidRDefault="00D04554" w:rsidP="00D95DE6">
      <w:r w:rsidRPr="008A755B">
        <w:rPr>
          <w:noProof/>
          <w:lang w:eastAsia="nb-NO"/>
        </w:rPr>
        <mc:AlternateContent>
          <mc:Choice Requires="wps">
            <w:drawing>
              <wp:anchor distT="0" distB="0" distL="114300" distR="114300" simplePos="0" relativeHeight="251663360" behindDoc="0" locked="0" layoutInCell="1" allowOverlap="1" wp14:anchorId="6247F8BF" wp14:editId="04CDF80F">
                <wp:simplePos x="0" y="0"/>
                <wp:positionH relativeFrom="column">
                  <wp:posOffset>2904343</wp:posOffset>
                </wp:positionH>
                <wp:positionV relativeFrom="paragraph">
                  <wp:posOffset>158821</wp:posOffset>
                </wp:positionV>
                <wp:extent cx="1070610" cy="359410"/>
                <wp:effectExtent l="76200" t="57150" r="72390" b="97790"/>
                <wp:wrapNone/>
                <wp:docPr id="21" name="Avrund diagonale hjørner i rektangel 21"/>
                <wp:cNvGraphicFramePr/>
                <a:graphic xmlns:a="http://schemas.openxmlformats.org/drawingml/2006/main">
                  <a:graphicData uri="http://schemas.microsoft.com/office/word/2010/wordprocessingShape">
                    <wps:wsp>
                      <wps:cNvSpPr/>
                      <wps:spPr>
                        <a:xfrm>
                          <a:off x="0" y="0"/>
                          <a:ext cx="1070610" cy="359410"/>
                        </a:xfrm>
                        <a:prstGeom prst="round2DiagRect">
                          <a:avLst/>
                        </a:prstGeom>
                        <a:solidFill>
                          <a:srgbClr val="C00000"/>
                        </a:solidFill>
                        <a:ln w="38100" cap="flat" cmpd="sng" algn="ctr">
                          <a:solidFill>
                            <a:sysClr val="window" lastClr="FFFFFF"/>
                          </a:solidFill>
                          <a:prstDash val="solid"/>
                        </a:ln>
                        <a:effectLst>
                          <a:outerShdw blurRad="40000" dist="20000" dir="5400000" rotWithShape="0">
                            <a:srgbClr val="000000">
                              <a:alpha val="38000"/>
                            </a:srgbClr>
                          </a:outerShdw>
                        </a:effectLst>
                      </wps:spPr>
                      <wps:txbx>
                        <w:txbxContent>
                          <w:p w14:paraId="04005EA9" w14:textId="77777777" w:rsidR="007E1DB1" w:rsidRPr="00DD02FA" w:rsidRDefault="007E1DB1" w:rsidP="00D95DE6">
                            <w:pPr>
                              <w:jc w:val="center"/>
                              <w:rPr>
                                <w:b/>
                                <w:color w:val="FFFFFF" w:themeColor="background1"/>
                              </w:rPr>
                            </w:pPr>
                            <w:r w:rsidRPr="00DD02FA">
                              <w:rPr>
                                <w:b/>
                                <w:color w:val="FFFFFF" w:themeColor="background1"/>
                              </w:rPr>
                              <w:t>Møtepunkt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47F8BF" id="Avrund diagonale hjørner i rektangel 21" o:spid="_x0000_s1026" style="position:absolute;margin-left:228.7pt;margin-top:12.5pt;width:84.3pt;height:28.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70610,35941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" adj="-11796480,,5400" path="m59903,l1070610,r,l1070610,299507v,33084,-26819,59903,-59903,59903l,359410r,l,59903c,26819,26819,,59903,xe" fillcolor="#c00000" strokecolor="window" strokeweight="3pt">
                <v:stroke joinstyle="miter"/>
                <v:shadow on="t" color="black" opacity="24903f" origin=",.5" offset="0,.55556mm"/>
                <v:formulas/>
                <v:path arrowok="t" o:connecttype="custom" o:connectlocs="59903,0;1070610,0;1070610,0;1070610,299507;1010707,359410;0,359410;0,359410;0,59903;59903,0" o:connectangles="0,0,0,0,0,0,0,0,0" textboxrect="0,0,1070610,359410"/>
                <v:textbox>
                  <w:txbxContent>
                    <w:p w14:paraId="04005EA9" w14:textId="77777777" w:rsidR="007E1DB1" w:rsidRPr="00DD02FA" w:rsidRDefault="007E1DB1" w:rsidP="00D95DE6">
                      <w:pPr>
                        <w:jc w:val="center"/>
                        <w:rPr>
                          <w:b/>
                          <w:color w:val="FFFFFF" w:themeColor="background1"/>
                        </w:rPr>
                      </w:pPr>
                      <w:r w:rsidRPr="00DD02FA">
                        <w:rPr>
                          <w:b/>
                          <w:color w:val="FFFFFF" w:themeColor="background1"/>
                        </w:rPr>
                        <w:t>Møtepunkt</w:t>
                      </w:r>
                    </w:p>
                  </w:txbxContent>
                </v:textbox>
              </v:shape>
            </w:pict>
          </mc:Fallback>
        </mc:AlternateContent>
      </w:r>
      <w:r w:rsidRPr="008A755B">
        <w:rPr>
          <w:noProof/>
          <w:lang w:eastAsia="nb-NO"/>
        </w:rPr>
        <mc:AlternateContent>
          <mc:Choice Requires="wps">
            <w:drawing>
              <wp:anchor distT="0" distB="0" distL="114300" distR="114300" simplePos="0" relativeHeight="251638784" behindDoc="0" locked="0" layoutInCell="1" allowOverlap="1" wp14:anchorId="7634AA0D" wp14:editId="6007CA45">
                <wp:simplePos x="0" y="0"/>
                <wp:positionH relativeFrom="column">
                  <wp:posOffset>738771</wp:posOffset>
                </wp:positionH>
                <wp:positionV relativeFrom="paragraph">
                  <wp:posOffset>160952</wp:posOffset>
                </wp:positionV>
                <wp:extent cx="1046802" cy="353379"/>
                <wp:effectExtent l="76200" t="57150" r="77470" b="104140"/>
                <wp:wrapNone/>
                <wp:docPr id="22" name="Avrund diagonale hjørner i rektangel 22"/>
                <wp:cNvGraphicFramePr/>
                <a:graphic xmlns:a="http://schemas.openxmlformats.org/drawingml/2006/main">
                  <a:graphicData uri="http://schemas.microsoft.com/office/word/2010/wordprocessingShape">
                    <wps:wsp>
                      <wps:cNvSpPr/>
                      <wps:spPr>
                        <a:xfrm>
                          <a:off x="0" y="0"/>
                          <a:ext cx="1046802" cy="353379"/>
                        </a:xfrm>
                        <a:prstGeom prst="round2DiagRect">
                          <a:avLst/>
                        </a:prstGeom>
                        <a:solidFill>
                          <a:srgbClr val="4F81BD"/>
                        </a:solidFill>
                        <a:ln w="38100" cap="flat" cmpd="sng" algn="ctr">
                          <a:solidFill>
                            <a:sysClr val="window" lastClr="FFFFFF"/>
                          </a:solidFill>
                          <a:prstDash val="solid"/>
                        </a:ln>
                        <a:effectLst>
                          <a:outerShdw blurRad="40000" dist="20000" dir="5400000" rotWithShape="0">
                            <a:srgbClr val="000000">
                              <a:alpha val="38000"/>
                            </a:srgbClr>
                          </a:outerShdw>
                        </a:effectLst>
                      </wps:spPr>
                      <wps:txbx>
                        <w:txbxContent>
                          <w:p w14:paraId="2ABCFFBA" w14:textId="77777777" w:rsidR="007E1DB1" w:rsidRPr="00DD02FA" w:rsidRDefault="007E1DB1" w:rsidP="00D95DE6">
                            <w:pPr>
                              <w:jc w:val="center"/>
                              <w:rPr>
                                <w:b/>
                                <w:color w:val="FFFFFF" w:themeColor="background1"/>
                              </w:rPr>
                            </w:pPr>
                            <w:r w:rsidRPr="00DD02FA">
                              <w:rPr>
                                <w:b/>
                                <w:color w:val="FFFFFF" w:themeColor="background1"/>
                              </w:rPr>
                              <w:t>Styrer/råd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34AA0D" id="Avrund diagonale hjørner i rektangel 22" o:spid="_x0000_s1027" style="position:absolute;margin-left:58.15pt;margin-top:12.65pt;width:82.45pt;height:27.8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46802,35337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" adj="-11796480,,5400" path="m58898,r987904,l1046802,r,294481c1046802,327009,1020432,353379,987904,353379l,353379r,l,58898c,26370,26370,,58898,xe" fillcolor="#4f81bd" strokecolor="window" strokeweight="3pt">
                <v:stroke joinstyle="miter"/>
                <v:shadow on="t" color="black" opacity="24903f" origin=",.5" offset="0,.55556mm"/>
                <v:formulas/>
                <v:path arrowok="t" o:connecttype="custom" o:connectlocs="58898,0;1046802,0;1046802,0;1046802,294481;987904,353379;0,353379;0,353379;0,58898;58898,0" o:connectangles="0,0,0,0,0,0,0,0,0" textboxrect="0,0,1046802,353379"/>
                <v:textbox>
                  <w:txbxContent>
                    <w:p w14:paraId="2ABCFFBA" w14:textId="77777777" w:rsidR="007E1DB1" w:rsidRPr="00DD02FA" w:rsidRDefault="007E1DB1" w:rsidP="00D95DE6">
                      <w:pPr>
                        <w:jc w:val="center"/>
                        <w:rPr>
                          <w:b/>
                          <w:color w:val="FFFFFF" w:themeColor="background1"/>
                        </w:rPr>
                      </w:pPr>
                      <w:r w:rsidRPr="00DD02FA">
                        <w:rPr>
                          <w:b/>
                          <w:color w:val="FFFFFF" w:themeColor="background1"/>
                        </w:rPr>
                        <w:t>Styrer/råd</w:t>
                      </w:r>
                    </w:p>
                  </w:txbxContent>
                </v:textbox>
              </v:shape>
            </w:pict>
          </mc:Fallback>
        </mc:AlternateContent>
      </w:r>
      <w:r w:rsidR="00CF051C" w:rsidRPr="008A755B">
        <w:rPr>
          <w:noProof/>
          <w:lang w:eastAsia="nb-NO"/>
        </w:rPr>
        <mc:AlternateContent>
          <mc:Choice Requires="wps">
            <w:drawing>
              <wp:anchor distT="0" distB="0" distL="114300" distR="114300" simplePos="0" relativeHeight="251651072" behindDoc="0" locked="0" layoutInCell="1" allowOverlap="1" wp14:anchorId="5189541C" wp14:editId="11E245BC">
                <wp:simplePos x="0" y="0"/>
                <wp:positionH relativeFrom="column">
                  <wp:posOffset>1825337</wp:posOffset>
                </wp:positionH>
                <wp:positionV relativeFrom="paragraph">
                  <wp:posOffset>160157</wp:posOffset>
                </wp:positionV>
                <wp:extent cx="1059180" cy="354625"/>
                <wp:effectExtent l="76200" t="57150" r="83820" b="102870"/>
                <wp:wrapNone/>
                <wp:docPr id="19" name="Avrund diagonale hjørner i rektangel 19"/>
                <wp:cNvGraphicFramePr/>
                <a:graphic xmlns:a="http://schemas.openxmlformats.org/drawingml/2006/main">
                  <a:graphicData uri="http://schemas.microsoft.com/office/word/2010/wordprocessingShape">
                    <wps:wsp>
                      <wps:cNvSpPr/>
                      <wps:spPr>
                        <a:xfrm>
                          <a:off x="0" y="0"/>
                          <a:ext cx="1059180" cy="354625"/>
                        </a:xfrm>
                        <a:prstGeom prst="round2DiagRect">
                          <a:avLst/>
                        </a:prstGeom>
                        <a:solidFill>
                          <a:srgbClr val="4F81BD"/>
                        </a:solidFill>
                        <a:ln w="38100" cap="flat" cmpd="sng" algn="ctr">
                          <a:solidFill>
                            <a:sysClr val="window" lastClr="FFFFFF"/>
                          </a:solidFill>
                          <a:prstDash val="solid"/>
                        </a:ln>
                        <a:effectLst>
                          <a:outerShdw blurRad="40000" dist="20000" dir="5400000" rotWithShape="0">
                            <a:srgbClr val="000000">
                              <a:alpha val="38000"/>
                            </a:srgbClr>
                          </a:outerShdw>
                        </a:effectLst>
                      </wps:spPr>
                      <wps:txbx>
                        <w:txbxContent>
                          <w:p w14:paraId="5F9A05D6" w14:textId="77777777" w:rsidR="007E1DB1" w:rsidRPr="00DD02FA" w:rsidRDefault="007E1DB1" w:rsidP="00D95DE6">
                            <w:pPr>
                              <w:jc w:val="center"/>
                              <w:rPr>
                                <w:b/>
                                <w:color w:val="FFFFFF" w:themeColor="background1"/>
                              </w:rPr>
                            </w:pPr>
                            <w:r w:rsidRPr="00DD02FA">
                              <w:rPr>
                                <w:b/>
                                <w:color w:val="FFFFFF" w:themeColor="background1"/>
                              </w:rPr>
                              <w:t>Arbeidsgiver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89541C" id="Avrund diagonale hjørner i rektangel 19" o:spid="_x0000_s1028" style="position:absolute;margin-left:143.75pt;margin-top:12.6pt;width:83.4pt;height:27.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59180,3546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" adj="-11796480,,5400" path="m59105,l1059180,r,l1059180,295520v,32643,-26462,59105,-59105,59105l,354625r,l,59105c,26462,26462,,59105,xe" fillcolor="#4f81bd" strokecolor="window" strokeweight="3pt">
                <v:stroke joinstyle="miter"/>
                <v:shadow on="t" color="black" opacity="24903f" origin=",.5" offset="0,.55556mm"/>
                <v:formulas/>
                <v:path arrowok="t" o:connecttype="custom" o:connectlocs="59105,0;1059180,0;1059180,0;1059180,295520;1000075,354625;0,354625;0,354625;0,59105;59105,0" o:connectangles="0,0,0,0,0,0,0,0,0" textboxrect="0,0,1059180,354625"/>
                <v:textbox>
                  <w:txbxContent>
                    <w:p w14:paraId="5F9A05D6" w14:textId="77777777" w:rsidR="007E1DB1" w:rsidRPr="00DD02FA" w:rsidRDefault="007E1DB1" w:rsidP="00D95DE6">
                      <w:pPr>
                        <w:jc w:val="center"/>
                        <w:rPr>
                          <w:b/>
                          <w:color w:val="FFFFFF" w:themeColor="background1"/>
                        </w:rPr>
                      </w:pPr>
                      <w:r w:rsidRPr="00DD02FA">
                        <w:rPr>
                          <w:b/>
                          <w:color w:val="FFFFFF" w:themeColor="background1"/>
                        </w:rPr>
                        <w:t>Arbeidsgiver</w:t>
                      </w:r>
                    </w:p>
                  </w:txbxContent>
                </v:textbox>
              </v:shape>
            </w:pict>
          </mc:Fallback>
        </mc:AlternateContent>
      </w:r>
      <w:r w:rsidR="00CF051C" w:rsidRPr="008A755B">
        <w:rPr>
          <w:noProof/>
          <w:lang w:eastAsia="nb-NO"/>
        </w:rPr>
        <mc:AlternateContent>
          <mc:Choice Requires="wps">
            <w:drawing>
              <wp:anchor distT="0" distB="0" distL="114300" distR="114300" simplePos="0" relativeHeight="251675648" behindDoc="0" locked="0" layoutInCell="1" allowOverlap="1" wp14:anchorId="0D088751" wp14:editId="4CAA75DD">
                <wp:simplePos x="0" y="0"/>
                <wp:positionH relativeFrom="column">
                  <wp:posOffset>4006365</wp:posOffset>
                </wp:positionH>
                <wp:positionV relativeFrom="paragraph">
                  <wp:posOffset>158115</wp:posOffset>
                </wp:positionV>
                <wp:extent cx="1045785" cy="360025"/>
                <wp:effectExtent l="76200" t="57150" r="78740" b="97790"/>
                <wp:wrapNone/>
                <wp:docPr id="20" name="Avrund diagonale hjørner i rektangel 20"/>
                <wp:cNvGraphicFramePr/>
                <a:graphic xmlns:a="http://schemas.openxmlformats.org/drawingml/2006/main">
                  <a:graphicData uri="http://schemas.microsoft.com/office/word/2010/wordprocessingShape">
                    <wps:wsp>
                      <wps:cNvSpPr/>
                      <wps:spPr>
                        <a:xfrm>
                          <a:off x="0" y="0"/>
                          <a:ext cx="1045785" cy="360025"/>
                        </a:xfrm>
                        <a:prstGeom prst="round2DiagRect">
                          <a:avLst/>
                        </a:prstGeom>
                        <a:solidFill>
                          <a:srgbClr val="4F81BD"/>
                        </a:solidFill>
                        <a:ln w="38100" cap="flat" cmpd="sng" algn="ctr">
                          <a:solidFill>
                            <a:sysClr val="window" lastClr="FFFFFF"/>
                          </a:solidFill>
                          <a:prstDash val="solid"/>
                        </a:ln>
                        <a:effectLst>
                          <a:outerShdw blurRad="40000" dist="20000" dir="5400000" rotWithShape="0">
                            <a:srgbClr val="000000">
                              <a:alpha val="38000"/>
                            </a:srgbClr>
                          </a:outerShdw>
                        </a:effectLst>
                      </wps:spPr>
                      <wps:txbx>
                        <w:txbxContent>
                          <w:p w14:paraId="25BED443" w14:textId="77777777" w:rsidR="007E1DB1" w:rsidRPr="00DD02FA" w:rsidRDefault="007E1DB1" w:rsidP="00D95DE6">
                            <w:pPr>
                              <w:jc w:val="center"/>
                              <w:rPr>
                                <w:b/>
                                <w:color w:val="FFFFFF" w:themeColor="background1"/>
                              </w:rPr>
                            </w:pPr>
                            <w:r w:rsidRPr="00DD02FA">
                              <w:rPr>
                                <w:b/>
                                <w:color w:val="FFFFFF" w:themeColor="background1"/>
                              </w:rPr>
                              <w:t>Arbeidstaker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088751" id="Avrund diagonale hjørner i rektangel 20" o:spid="_x0000_s1029" style="position:absolute;margin-left:315.45pt;margin-top:12.45pt;width:82.35pt;height:28.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45785,3600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" adj="-11796480,,5400" path="m60005,r985780,l1045785,r,300020c1045785,333160,1018920,360025,985780,360025l,360025r,l,60005c,26865,26865,,60005,xe" fillcolor="#4f81bd" strokecolor="window" strokeweight="3pt">
                <v:stroke joinstyle="miter"/>
                <v:shadow on="t" color="black" opacity="24903f" origin=",.5" offset="0,.55556mm"/>
                <v:formulas/>
                <v:path arrowok="t" o:connecttype="custom" o:connectlocs="60005,0;1045785,0;1045785,0;1045785,300020;985780,360025;0,360025;0,360025;0,60005;60005,0" o:connectangles="0,0,0,0,0,0,0,0,0" textboxrect="0,0,1045785,360025"/>
                <v:textbox>
                  <w:txbxContent>
                    <w:p w14:paraId="25BED443" w14:textId="77777777" w:rsidR="007E1DB1" w:rsidRPr="00DD02FA" w:rsidRDefault="007E1DB1" w:rsidP="00D95DE6">
                      <w:pPr>
                        <w:jc w:val="center"/>
                        <w:rPr>
                          <w:b/>
                          <w:color w:val="FFFFFF" w:themeColor="background1"/>
                        </w:rPr>
                      </w:pPr>
                      <w:r w:rsidRPr="00DD02FA">
                        <w:rPr>
                          <w:b/>
                          <w:color w:val="FFFFFF" w:themeColor="background1"/>
                        </w:rPr>
                        <w:t>Arbeidstaker</w:t>
                      </w:r>
                    </w:p>
                  </w:txbxContent>
                </v:textbox>
              </v:shape>
            </w:pict>
          </mc:Fallback>
        </mc:AlternateContent>
      </w:r>
    </w:p>
    <w:p w14:paraId="6861B957" w14:textId="77777777" w:rsidR="00D95DE6" w:rsidRPr="008A755B" w:rsidRDefault="00D95DE6" w:rsidP="00D95DE6"/>
    <w:p w14:paraId="08103FEF" w14:textId="0819C912" w:rsidR="00D95DE6" w:rsidRPr="008A755B" w:rsidRDefault="00D90912" w:rsidP="00291ADF">
      <w:pPr>
        <w:jc w:val="center"/>
      </w:pPr>
      <w:r w:rsidRPr="008A755B">
        <w:rPr>
          <w:noProof/>
          <w:lang w:eastAsia="nb-NO"/>
        </w:rPr>
        <mc:AlternateContent>
          <mc:Choice Requires="wps">
            <w:drawing>
              <wp:anchor distT="0" distB="0" distL="114300" distR="114300" simplePos="0" relativeHeight="251700224" behindDoc="0" locked="0" layoutInCell="1" allowOverlap="1" wp14:anchorId="066212F7" wp14:editId="6D069A28">
                <wp:simplePos x="0" y="0"/>
                <wp:positionH relativeFrom="column">
                  <wp:posOffset>-49872</wp:posOffset>
                </wp:positionH>
                <wp:positionV relativeFrom="paragraph">
                  <wp:posOffset>2643519</wp:posOffset>
                </wp:positionV>
                <wp:extent cx="546189" cy="1861172"/>
                <wp:effectExtent l="76200" t="57150" r="82550" b="101600"/>
                <wp:wrapNone/>
                <wp:docPr id="24" name="Avrund diagonale hjørner i rektangel 24"/>
                <wp:cNvGraphicFramePr/>
                <a:graphic xmlns:a="http://schemas.openxmlformats.org/drawingml/2006/main">
                  <a:graphicData uri="http://schemas.microsoft.com/office/word/2010/wordprocessingShape">
                    <wps:wsp>
                      <wps:cNvSpPr/>
                      <wps:spPr>
                        <a:xfrm>
                          <a:off x="0" y="0"/>
                          <a:ext cx="546189" cy="1861172"/>
                        </a:xfrm>
                        <a:prstGeom prst="round2DiagRect">
                          <a:avLst/>
                        </a:prstGeom>
                        <a:solidFill>
                          <a:srgbClr val="4F81BD"/>
                        </a:solidFill>
                        <a:ln w="38100" cap="flat" cmpd="sng" algn="ctr">
                          <a:solidFill>
                            <a:sysClr val="window" lastClr="FFFFFF"/>
                          </a:solidFill>
                          <a:prstDash val="solid"/>
                        </a:ln>
                        <a:effectLst>
                          <a:outerShdw blurRad="40000" dist="20000" dir="5400000" rotWithShape="0">
                            <a:srgbClr val="000000">
                              <a:alpha val="38000"/>
                            </a:srgbClr>
                          </a:outerShdw>
                        </a:effectLst>
                      </wps:spPr>
                      <wps:txbx>
                        <w:txbxContent>
                          <w:p w14:paraId="52AFB465" w14:textId="77777777" w:rsidR="007E1DB1" w:rsidRPr="00DD02FA" w:rsidRDefault="007E1DB1" w:rsidP="00D95DE6">
                            <w:pPr>
                              <w:spacing w:after="0" w:line="240" w:lineRule="auto"/>
                              <w:jc w:val="center"/>
                              <w:rPr>
                                <w:b/>
                                <w:color w:val="FFFFFF" w:themeColor="background1"/>
                              </w:rPr>
                            </w:pPr>
                            <w:r w:rsidRPr="00DD02FA">
                              <w:rPr>
                                <w:b/>
                                <w:color w:val="FFFFFF" w:themeColor="background1"/>
                              </w:rPr>
                              <w:t>Medvirkning</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6212F7" id="Avrund diagonale hjørner i rektangel 24" o:spid="_x0000_s1030" style="position:absolute;left:0;text-align:left;margin-left:-3.95pt;margin-top:208.15pt;width:43pt;height:146.5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46189,186117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" adj="-11796480,,5400" path="m91033,l546189,r,l546189,1770139v,50276,-40757,91033,-91033,91033l,1861172r,l,91033c,40757,40757,,91033,xe" fillcolor="#4f81bd" strokecolor="window" strokeweight="3pt">
                <v:stroke joinstyle="miter"/>
                <v:shadow on="t" color="black" opacity="24903f" origin=",.5" offset="0,.55556mm"/>
                <v:formulas/>
                <v:path arrowok="t" o:connecttype="custom" o:connectlocs="91033,0;546189,0;546189,0;546189,1770139;455156,1861172;0,1861172;0,1861172;0,91033;91033,0" o:connectangles="0,0,0,0,0,0,0,0,0" textboxrect="0,0,546189,1861172"/>
                <v:textbox style="layout-flow:vertical;mso-layout-flow-alt:bottom-to-top">
                  <w:txbxContent>
                    <w:p w14:paraId="52AFB465" w14:textId="77777777" w:rsidR="007E1DB1" w:rsidRPr="00DD02FA" w:rsidRDefault="007E1DB1" w:rsidP="00D95DE6">
                      <w:pPr>
                        <w:spacing w:after="0" w:line="240" w:lineRule="auto"/>
                        <w:jc w:val="center"/>
                        <w:rPr>
                          <w:b/>
                          <w:color w:val="FFFFFF" w:themeColor="background1"/>
                        </w:rPr>
                      </w:pPr>
                      <w:r w:rsidRPr="00DD02FA">
                        <w:rPr>
                          <w:b/>
                          <w:color w:val="FFFFFF" w:themeColor="background1"/>
                        </w:rPr>
                        <w:t>Medvirkning</w:t>
                      </w:r>
                    </w:p>
                  </w:txbxContent>
                </v:textbox>
              </v:shape>
            </w:pict>
          </mc:Fallback>
        </mc:AlternateContent>
      </w:r>
      <w:r w:rsidRPr="008A755B">
        <w:rPr>
          <w:noProof/>
          <w:lang w:eastAsia="nb-NO"/>
        </w:rPr>
        <mc:AlternateContent>
          <mc:Choice Requires="wps">
            <w:drawing>
              <wp:anchor distT="0" distB="0" distL="114300" distR="114300" simplePos="0" relativeHeight="251626496" behindDoc="0" locked="0" layoutInCell="1" allowOverlap="1" wp14:anchorId="2A2CEA79" wp14:editId="65DDA6F1">
                <wp:simplePos x="0" y="0"/>
                <wp:positionH relativeFrom="column">
                  <wp:posOffset>-139700</wp:posOffset>
                </wp:positionH>
                <wp:positionV relativeFrom="paragraph">
                  <wp:posOffset>2571272</wp:posOffset>
                </wp:positionV>
                <wp:extent cx="5441950" cy="0"/>
                <wp:effectExtent l="0" t="0" r="0" b="19050"/>
                <wp:wrapNone/>
                <wp:docPr id="23" name="Rett linje 23"/>
                <wp:cNvGraphicFramePr/>
                <a:graphic xmlns:a="http://schemas.openxmlformats.org/drawingml/2006/main">
                  <a:graphicData uri="http://schemas.microsoft.com/office/word/2010/wordprocessingShape">
                    <wps:wsp>
                      <wps:cNvCnPr/>
                      <wps:spPr>
                        <a:xfrm>
                          <a:off x="0" y="0"/>
                          <a:ext cx="5441950" cy="0"/>
                        </a:xfrm>
                        <a:prstGeom prst="line">
                          <a:avLst/>
                        </a:prstGeom>
                        <a:noFill/>
                        <a:ln w="19050" cap="flat" cmpd="sng" algn="ctr">
                          <a:solidFill>
                            <a:srgbClr val="4F81BD">
                              <a:shade val="95000"/>
                              <a:satMod val="105000"/>
                            </a:srgbClr>
                          </a:solidFill>
                          <a:prstDash val="dash"/>
                        </a:ln>
                        <a:effectLst/>
                      </wps:spPr>
                      <wps:bodyPr/>
                    </wps:wsp>
                  </a:graphicData>
                </a:graphic>
                <wp14:sizeRelH relativeFrom="margin">
                  <wp14:pctWidth>0</wp14:pctWidth>
                </wp14:sizeRelH>
                <wp14:sizeRelV relativeFrom="margin">
                  <wp14:pctHeight>0</wp14:pctHeight>
                </wp14:sizeRelV>
              </wp:anchor>
            </w:drawing>
          </mc:Choice>
          <mc:Fallback>
            <w:pict>
              <v:line w14:anchorId="2FB476FF" id="Rett linje 23" o:spid="_x0000_s1026" style="position:absolute;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pt,202.45pt" to="417.5pt,20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" strokecolor="#4a7ebb" strokeweight="1.5pt">
                <v:stroke dashstyle="dash"/>
              </v:line>
            </w:pict>
          </mc:Fallback>
        </mc:AlternateContent>
      </w:r>
      <w:r w:rsidRPr="008A755B">
        <w:rPr>
          <w:noProof/>
          <w:lang w:eastAsia="nb-NO"/>
        </w:rPr>
        <mc:AlternateContent>
          <mc:Choice Requires="wps">
            <w:drawing>
              <wp:anchor distT="0" distB="0" distL="114300" distR="114300" simplePos="0" relativeHeight="251687936" behindDoc="0" locked="0" layoutInCell="1" allowOverlap="1" wp14:anchorId="682D89E1" wp14:editId="2F96B3A7">
                <wp:simplePos x="0" y="0"/>
                <wp:positionH relativeFrom="column">
                  <wp:posOffset>-12890</wp:posOffset>
                </wp:positionH>
                <wp:positionV relativeFrom="paragraph">
                  <wp:posOffset>60482</wp:posOffset>
                </wp:positionV>
                <wp:extent cx="506730" cy="2422100"/>
                <wp:effectExtent l="76200" t="57150" r="83820" b="92710"/>
                <wp:wrapNone/>
                <wp:docPr id="25" name="Avrund diagonale hjørner i rektangel 25"/>
                <wp:cNvGraphicFramePr/>
                <a:graphic xmlns:a="http://schemas.openxmlformats.org/drawingml/2006/main">
                  <a:graphicData uri="http://schemas.microsoft.com/office/word/2010/wordprocessingShape">
                    <wps:wsp>
                      <wps:cNvSpPr/>
                      <wps:spPr>
                        <a:xfrm>
                          <a:off x="0" y="0"/>
                          <a:ext cx="506730" cy="2422100"/>
                        </a:xfrm>
                        <a:prstGeom prst="round2DiagRect">
                          <a:avLst/>
                        </a:prstGeom>
                        <a:solidFill>
                          <a:srgbClr val="4F81BD"/>
                        </a:solidFill>
                        <a:ln w="38100" cap="flat" cmpd="sng" algn="ctr">
                          <a:solidFill>
                            <a:sysClr val="window" lastClr="FFFFFF"/>
                          </a:solidFill>
                          <a:prstDash val="solid"/>
                        </a:ln>
                        <a:effectLst>
                          <a:outerShdw blurRad="40000" dist="20000" dir="5400000" rotWithShape="0">
                            <a:srgbClr val="000000">
                              <a:alpha val="38000"/>
                            </a:srgbClr>
                          </a:outerShdw>
                        </a:effectLst>
                      </wps:spPr>
                      <wps:txbx>
                        <w:txbxContent>
                          <w:p w14:paraId="57BDCB17" w14:textId="77777777" w:rsidR="007E1DB1" w:rsidRPr="00DD02FA" w:rsidRDefault="007E1DB1" w:rsidP="00D95DE6">
                            <w:pPr>
                              <w:spacing w:after="0" w:line="240" w:lineRule="auto"/>
                              <w:jc w:val="center"/>
                              <w:rPr>
                                <w:b/>
                                <w:color w:val="FFFFFF" w:themeColor="background1"/>
                              </w:rPr>
                            </w:pPr>
                            <w:r w:rsidRPr="00DD02FA">
                              <w:rPr>
                                <w:b/>
                                <w:color w:val="FFFFFF" w:themeColor="background1"/>
                              </w:rPr>
                              <w:t>Medbestemmelse</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2D89E1" id="Avrund diagonale hjørner i rektangel 25" o:spid="_x0000_s1031" style="position:absolute;left:0;text-align:left;margin-left:-1pt;margin-top:4.75pt;width:39.9pt;height:190.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06730,24221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" adj="-11796480,,5400" path="m84457,l506730,r,l506730,2337643v,46644,-37813,84457,-84457,84457l,2422100r,l,84457c,37813,37813,,84457,xe" fillcolor="#4f81bd" strokecolor="window" strokeweight="3pt">
                <v:stroke joinstyle="miter"/>
                <v:shadow on="t" color="black" opacity="24903f" origin=",.5" offset="0,.55556mm"/>
                <v:formulas/>
                <v:path arrowok="t" o:connecttype="custom" o:connectlocs="84457,0;506730,0;506730,0;506730,2337643;422273,2422100;0,2422100;0,2422100;0,84457;84457,0" o:connectangles="0,0,0,0,0,0,0,0,0" textboxrect="0,0,506730,2422100"/>
                <v:textbox style="layout-flow:vertical;mso-layout-flow-alt:bottom-to-top">
                  <w:txbxContent>
                    <w:p w14:paraId="57BDCB17" w14:textId="77777777" w:rsidR="007E1DB1" w:rsidRPr="00DD02FA" w:rsidRDefault="007E1DB1" w:rsidP="00D95DE6">
                      <w:pPr>
                        <w:spacing w:after="0" w:line="240" w:lineRule="auto"/>
                        <w:jc w:val="center"/>
                        <w:rPr>
                          <w:b/>
                          <w:color w:val="FFFFFF" w:themeColor="background1"/>
                        </w:rPr>
                      </w:pPr>
                      <w:r w:rsidRPr="00DD02FA">
                        <w:rPr>
                          <w:b/>
                          <w:color w:val="FFFFFF" w:themeColor="background1"/>
                        </w:rPr>
                        <w:t>Medbestemmelse</w:t>
                      </w:r>
                    </w:p>
                  </w:txbxContent>
                </v:textbox>
              </v:shape>
            </w:pict>
          </mc:Fallback>
        </mc:AlternateContent>
      </w:r>
      <w:r w:rsidR="00D95DE6" w:rsidRPr="008A755B">
        <w:rPr>
          <w:noProof/>
          <w:lang w:eastAsia="nb-NO"/>
        </w:rPr>
        <w:drawing>
          <wp:inline distT="0" distB="0" distL="0" distR="0" wp14:anchorId="373EECEA" wp14:editId="5F06F2C1">
            <wp:extent cx="4609707" cy="4458335"/>
            <wp:effectExtent l="0" t="38100" r="0" b="113665"/>
            <wp:docPr id="26" name="Diagram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2" r:lo="rId53" r:qs="rId54" r:cs="rId55"/>
              </a:graphicData>
            </a:graphic>
          </wp:inline>
        </w:drawing>
      </w:r>
    </w:p>
    <w:p w14:paraId="2938D2D9" w14:textId="2CF240FC" w:rsidR="001618AF" w:rsidRDefault="00D95DE6" w:rsidP="00D95DE6">
      <w:r w:rsidRPr="008A755B">
        <w:rPr>
          <w:i/>
        </w:rPr>
        <w:t>*I et instituttstyre</w:t>
      </w:r>
      <w:r w:rsidRPr="008A755B">
        <w:rPr>
          <w:i/>
        </w:rPr>
        <w:fldChar w:fldCharType="begin"/>
      </w:r>
      <w:r w:rsidRPr="008A755B">
        <w:instrText xml:space="preserve"> XE "instituttstyre" </w:instrText>
      </w:r>
      <w:r w:rsidRPr="008A755B">
        <w:rPr>
          <w:i/>
        </w:rPr>
        <w:fldChar w:fldCharType="end"/>
      </w:r>
      <w:r w:rsidRPr="008A755B">
        <w:rPr>
          <w:i/>
        </w:rPr>
        <w:t xml:space="preserve"> </w:t>
      </w:r>
      <w:r w:rsidR="00292449" w:rsidRPr="006D5624">
        <w:rPr>
          <w:i/>
        </w:rPr>
        <w:t xml:space="preserve">er </w:t>
      </w:r>
      <w:r w:rsidR="00FE0878" w:rsidRPr="007D24D3">
        <w:rPr>
          <w:i/>
        </w:rPr>
        <w:t xml:space="preserve">ansatte </w:t>
      </w:r>
      <w:r w:rsidR="006D5624" w:rsidRPr="007D24D3">
        <w:rPr>
          <w:i/>
        </w:rPr>
        <w:t xml:space="preserve">innvalgte </w:t>
      </w:r>
      <w:r w:rsidR="003816F9" w:rsidRPr="007D24D3">
        <w:rPr>
          <w:i/>
        </w:rPr>
        <w:t>medlemme</w:t>
      </w:r>
      <w:r w:rsidR="006D5624" w:rsidRPr="007D24D3">
        <w:rPr>
          <w:i/>
        </w:rPr>
        <w:t>r</w:t>
      </w:r>
      <w:r w:rsidR="009E2F82">
        <w:rPr>
          <w:i/>
        </w:rPr>
        <w:t>, som</w:t>
      </w:r>
      <w:r w:rsidRPr="008A755B">
        <w:rPr>
          <w:i/>
        </w:rPr>
        <w:t xml:space="preserve"> ikke </w:t>
      </w:r>
      <w:r w:rsidR="009E2F82">
        <w:rPr>
          <w:i/>
        </w:rPr>
        <w:t xml:space="preserve">er </w:t>
      </w:r>
      <w:r w:rsidRPr="008A755B">
        <w:rPr>
          <w:i/>
        </w:rPr>
        <w:t>det samme som medbestemmelse etter TPA. I denne modellen er instituttstyre mv. plassert i medvirkningsfeltet</w:t>
      </w:r>
      <w:r w:rsidR="000521F6">
        <w:rPr>
          <w:i/>
        </w:rPr>
        <w:t>, for å gis riktig</w:t>
      </w:r>
      <w:r w:rsidR="00F813DE">
        <w:rPr>
          <w:i/>
        </w:rPr>
        <w:t xml:space="preserve"> </w:t>
      </w:r>
      <w:r w:rsidR="00A17805">
        <w:rPr>
          <w:i/>
        </w:rPr>
        <w:t>nivå</w:t>
      </w:r>
      <w:r w:rsidR="00A17805" w:rsidRPr="008A755B">
        <w:rPr>
          <w:i/>
        </w:rPr>
        <w:t xml:space="preserve"> knyttet</w:t>
      </w:r>
      <w:r w:rsidR="00F813DE">
        <w:rPr>
          <w:i/>
        </w:rPr>
        <w:t xml:space="preserve"> til instituttene</w:t>
      </w:r>
      <w:r w:rsidRPr="008A755B">
        <w:rPr>
          <w:i/>
        </w:rPr>
        <w:fldChar w:fldCharType="begin"/>
      </w:r>
      <w:r w:rsidRPr="008A755B">
        <w:instrText xml:space="preserve"> XE "medvirkning" </w:instrText>
      </w:r>
      <w:r w:rsidRPr="008A755B">
        <w:rPr>
          <w:i/>
        </w:rPr>
        <w:fldChar w:fldCharType="end"/>
      </w:r>
      <w:r w:rsidRPr="008A755B">
        <w:rPr>
          <w:i/>
        </w:rPr>
        <w:t xml:space="preserve">. </w:t>
      </w:r>
    </w:p>
    <w:p w14:paraId="7AA5255D" w14:textId="77777777" w:rsidR="002B2EC8" w:rsidRPr="00C021D0" w:rsidRDefault="002B2EC8" w:rsidP="002B2EC8">
      <w:pPr>
        <w:pStyle w:val="Overskrift2"/>
        <w:numPr>
          <w:ilvl w:val="1"/>
          <w:numId w:val="26"/>
        </w:numPr>
      </w:pPr>
      <w:bookmarkStart w:id="54" w:name="_Toc181010222"/>
      <w:bookmarkStart w:id="55" w:name="_Toc192850087"/>
      <w:r w:rsidRPr="00C021D0">
        <w:t>Medbestemmelsesorganer</w:t>
      </w:r>
      <w:bookmarkEnd w:id="54"/>
      <w:bookmarkEnd w:id="55"/>
    </w:p>
    <w:p w14:paraId="2C974B43" w14:textId="77777777" w:rsidR="002B2EC8" w:rsidRPr="00C021D0" w:rsidRDefault="002B2EC8" w:rsidP="002B2EC8">
      <w:pPr>
        <w:pStyle w:val="Overskrift3"/>
        <w:numPr>
          <w:ilvl w:val="2"/>
          <w:numId w:val="26"/>
        </w:numPr>
      </w:pPr>
      <w:r w:rsidRPr="00C021D0">
        <w:t>Sentralt samarbeidsutvalg (IDF SESAM</w:t>
      </w:r>
      <w:r w:rsidRPr="00C021D0">
        <w:fldChar w:fldCharType="begin"/>
      </w:r>
      <w:r w:rsidRPr="00C021D0">
        <w:instrText xml:space="preserve"> XE "SESAM" </w:instrText>
      </w:r>
      <w:r w:rsidRPr="00C021D0">
        <w:fldChar w:fldCharType="end"/>
      </w:r>
      <w:r w:rsidRPr="00C021D0">
        <w:t>)</w:t>
      </w:r>
    </w:p>
    <w:p w14:paraId="432F0129" w14:textId="77777777" w:rsidR="002B2EC8" w:rsidRPr="008A755B" w:rsidRDefault="002B2EC8" w:rsidP="002B2EC8">
      <w:pPr>
        <w:rPr>
          <w:rFonts w:asciiTheme="majorHAnsi" w:eastAsiaTheme="majorEastAsia" w:hAnsiTheme="majorHAnsi" w:cstheme="majorBidi"/>
          <w:b/>
          <w:bCs/>
          <w:color w:val="5B9BD5" w:themeColor="accent1"/>
        </w:rPr>
      </w:pPr>
      <w:r w:rsidRPr="00C021D0">
        <w:t>På virksomhetsnivå skjer</w:t>
      </w:r>
      <w:r w:rsidRPr="008A755B">
        <w:t xml:space="preserve"> medbestemmelse i det sentrale samarbeidsorganet </w:t>
      </w:r>
      <w:r>
        <w:t>IDF SESAM</w:t>
      </w:r>
      <w:r w:rsidRPr="008A755B">
        <w:fldChar w:fldCharType="begin"/>
      </w:r>
      <w:r w:rsidRPr="008A755B">
        <w:instrText xml:space="preserve"> XE "SESAM" </w:instrText>
      </w:r>
      <w:r w:rsidRPr="008A755B">
        <w:fldChar w:fldCharType="end"/>
      </w:r>
      <w:r w:rsidRPr="008A755B">
        <w:t>. Dette utvalget ivaretar informasjonsvirksomhet, drøftinger og forhandlinger om saker etter HA og TPA som er felles for hele NTNU</w:t>
      </w:r>
      <w:r w:rsidRPr="008A755B">
        <w:fldChar w:fldCharType="begin"/>
      </w:r>
      <w:r w:rsidRPr="008A755B">
        <w:instrText xml:space="preserve"> XE "NTNU" </w:instrText>
      </w:r>
      <w:r w:rsidRPr="008A755B">
        <w:fldChar w:fldCharType="end"/>
      </w:r>
      <w:r w:rsidRPr="008A755B">
        <w:t xml:space="preserve">, samt når en sak berører flere driftsenheter. </w:t>
      </w:r>
      <w:r>
        <w:t>IDF SESAM</w:t>
      </w:r>
      <w:r w:rsidRPr="008A755B">
        <w:t xml:space="preserve"> behandler også saker som oversendes fra </w:t>
      </w:r>
      <w:r>
        <w:t>IDF LOSAM</w:t>
      </w:r>
      <w:r w:rsidRPr="008A755B">
        <w:fldChar w:fldCharType="begin"/>
      </w:r>
      <w:r w:rsidRPr="008A755B">
        <w:instrText xml:space="preserve"> XE "LOSAM" </w:instrText>
      </w:r>
      <w:r w:rsidRPr="008A755B">
        <w:fldChar w:fldCharType="end"/>
      </w:r>
      <w:r w:rsidRPr="008A755B">
        <w:t xml:space="preserve">. </w:t>
      </w:r>
      <w:r>
        <w:t>IDF SESAM</w:t>
      </w:r>
      <w:r w:rsidRPr="008A755B">
        <w:t xml:space="preserve"> er definert som et fast utvalg ved NTNU sentrale organisering, jf. NTNUs </w:t>
      </w:r>
      <w:hyperlink r:id="rId57" w:history="1">
        <w:r w:rsidRPr="00D5028A">
          <w:rPr>
            <w:rStyle w:val="Hyperkobling"/>
          </w:rPr>
          <w:t>styringsreglement pkt. 2.8.2</w:t>
        </w:r>
      </w:hyperlink>
      <w:r>
        <w:t>.</w:t>
      </w:r>
    </w:p>
    <w:p w14:paraId="7D4C6818" w14:textId="77777777" w:rsidR="002B2EC8" w:rsidRPr="008A755B" w:rsidRDefault="002B2EC8" w:rsidP="002B2EC8">
      <w:pPr>
        <w:pStyle w:val="Overskrift3"/>
        <w:numPr>
          <w:ilvl w:val="2"/>
          <w:numId w:val="26"/>
        </w:numPr>
      </w:pPr>
      <w:r w:rsidRPr="008A755B">
        <w:t>Lokalt samarbeidsutvalg (</w:t>
      </w:r>
      <w:r>
        <w:t>IDF LOSAM</w:t>
      </w:r>
      <w:r w:rsidRPr="008A755B">
        <w:fldChar w:fldCharType="begin"/>
      </w:r>
      <w:r w:rsidRPr="008A755B">
        <w:instrText xml:space="preserve"> XE "LOSAM" </w:instrText>
      </w:r>
      <w:r w:rsidRPr="008A755B">
        <w:fldChar w:fldCharType="end"/>
      </w:r>
      <w:r w:rsidRPr="008A755B">
        <w:t>)</w:t>
      </w:r>
    </w:p>
    <w:p w14:paraId="774257A0" w14:textId="77777777" w:rsidR="002B2EC8" w:rsidRPr="00AB167C" w:rsidRDefault="002B2EC8" w:rsidP="002B2EC8">
      <w:r w:rsidRPr="008A755B">
        <w:t xml:space="preserve">På driftsenhetsnivå skjer medbestemmelse i det lokale samarbeidsorganet </w:t>
      </w:r>
      <w:r>
        <w:t>IDF LOSAM</w:t>
      </w:r>
      <w:r w:rsidRPr="008A755B">
        <w:fldChar w:fldCharType="begin"/>
      </w:r>
      <w:r w:rsidRPr="008A755B">
        <w:instrText xml:space="preserve"> XE "LOSAM" </w:instrText>
      </w:r>
      <w:r w:rsidRPr="008A755B">
        <w:fldChar w:fldCharType="end"/>
      </w:r>
      <w:r w:rsidRPr="008A755B">
        <w:t xml:space="preserve">, ett organ for hver </w:t>
      </w:r>
      <w:r w:rsidRPr="00BC3829">
        <w:t xml:space="preserve">driftsenhet </w:t>
      </w:r>
      <w:r w:rsidRPr="007D24D3">
        <w:t>(herunder Fellesadministrasjonen)</w:t>
      </w:r>
      <w:r w:rsidRPr="00BC3829">
        <w:t>,</w:t>
      </w:r>
      <w:r>
        <w:t xml:space="preserve"> </w:t>
      </w:r>
      <w:r w:rsidRPr="000B79F5">
        <w:t>dvs. på nivå 2</w:t>
      </w:r>
      <w:r w:rsidRPr="00533673">
        <w:t>. Disse</w:t>
      </w:r>
      <w:r w:rsidRPr="008A755B">
        <w:t xml:space="preserve"> samarbeidsorganene ivaretar informasjonsvirksomhet, drøftinger og forhandlinger om saker etter HA og TPA som bare gjelder </w:t>
      </w:r>
      <w:r w:rsidRPr="00AB167C">
        <w:t>driftsenheten og underliggende institutt</w:t>
      </w:r>
      <w:r w:rsidRPr="00AB167C">
        <w:fldChar w:fldCharType="begin"/>
      </w:r>
      <w:r w:rsidRPr="00AB167C">
        <w:instrText xml:space="preserve"> XE "institutt" </w:instrText>
      </w:r>
      <w:r w:rsidRPr="00AB167C">
        <w:fldChar w:fldCharType="end"/>
      </w:r>
      <w:r w:rsidRPr="00AB167C">
        <w:t xml:space="preserve">/avdelinger. IDF LOSAM er definert som et fast organ knyttet til driftsenhetsnivå, jf. NTNUs </w:t>
      </w:r>
      <w:hyperlink r:id="rId58" w:history="1">
        <w:r w:rsidRPr="00AB167C">
          <w:rPr>
            <w:rStyle w:val="Hyperkobling"/>
          </w:rPr>
          <w:t>styringsreglement pkt. 2.8.2</w:t>
        </w:r>
      </w:hyperlink>
      <w:r w:rsidRPr="00AB167C">
        <w:t>.</w:t>
      </w:r>
    </w:p>
    <w:p w14:paraId="47289F84" w14:textId="63BDCEDF" w:rsidR="002B2EC8" w:rsidRPr="00AB167C" w:rsidRDefault="0064522F" w:rsidP="002B2EC8">
      <w:pPr>
        <w:pStyle w:val="Overskrift3"/>
        <w:numPr>
          <w:ilvl w:val="2"/>
          <w:numId w:val="26"/>
        </w:numPr>
        <w:rPr>
          <w:lang w:val="nn-NO"/>
        </w:rPr>
      </w:pPr>
      <w:r>
        <w:rPr>
          <w:lang w:val="nn-NO"/>
        </w:rPr>
        <w:t>Geografisk</w:t>
      </w:r>
      <w:r w:rsidR="002B2EC8" w:rsidRPr="00AB167C">
        <w:rPr>
          <w:lang w:val="nn-NO"/>
        </w:rPr>
        <w:t xml:space="preserve"> samarbeidsorgan ved campus Ålesund og Gjøvik (IDF GSAM og IDF ÅSAM</w:t>
      </w:r>
      <w:r w:rsidR="002B2EC8" w:rsidRPr="00AB167C">
        <w:fldChar w:fldCharType="begin"/>
      </w:r>
      <w:r w:rsidR="002B2EC8" w:rsidRPr="00AB167C">
        <w:rPr>
          <w:lang w:val="nn-NO"/>
        </w:rPr>
        <w:instrText xml:space="preserve"> XE "LOSAM" </w:instrText>
      </w:r>
      <w:r w:rsidR="002B2EC8" w:rsidRPr="00AB167C">
        <w:fldChar w:fldCharType="end"/>
      </w:r>
      <w:r w:rsidR="002B2EC8" w:rsidRPr="00AB167C">
        <w:rPr>
          <w:lang w:val="nn-NO"/>
        </w:rPr>
        <w:t>)</w:t>
      </w:r>
    </w:p>
    <w:p w14:paraId="7C7C77AC" w14:textId="6A827E63" w:rsidR="002B2EC8" w:rsidRPr="00AB167C" w:rsidRDefault="002B2EC8" w:rsidP="002B2EC8">
      <w:r w:rsidRPr="00AB167C">
        <w:t xml:space="preserve">Ved Ålesund og Gjøvik skjer medbestemmelse i geografiske samarbeidsorgan, henholdsvis </w:t>
      </w:r>
      <w:r w:rsidR="004650F5" w:rsidRPr="00AB167C">
        <w:t xml:space="preserve">arbeidsområdene </w:t>
      </w:r>
      <w:r w:rsidRPr="00AB167C">
        <w:t xml:space="preserve">IDF GSAM og IDF ÅSAM. Disse samarbeidsorganene behandler </w:t>
      </w:r>
      <w:r w:rsidR="003C7FB8" w:rsidRPr="00AB167C">
        <w:t xml:space="preserve">enkelte </w:t>
      </w:r>
      <w:r w:rsidRPr="00AB167C">
        <w:t xml:space="preserve">saker som berører ansatte ved Gjøvik og </w:t>
      </w:r>
      <w:r w:rsidRPr="00D35AE3">
        <w:t>Ålesund lokalt</w:t>
      </w:r>
      <w:r w:rsidR="00D35AE3" w:rsidRPr="00AB1357">
        <w:t>, s</w:t>
      </w:r>
      <w:r w:rsidRPr="00D35AE3">
        <w:t>e også</w:t>
      </w:r>
      <w:r w:rsidRPr="00AB167C">
        <w:t xml:space="preserve"> NTNUs </w:t>
      </w:r>
      <w:hyperlink r:id="rId59" w:history="1">
        <w:r w:rsidRPr="00AB167C">
          <w:rPr>
            <w:rStyle w:val="Hyperkobling"/>
          </w:rPr>
          <w:t>styringsreglement pkt. 2.8.2</w:t>
        </w:r>
      </w:hyperlink>
    </w:p>
    <w:p w14:paraId="4E07F0D4" w14:textId="77777777" w:rsidR="002B2EC8" w:rsidRPr="00AB167C" w:rsidRDefault="002B2EC8" w:rsidP="002B2EC8">
      <w:pPr>
        <w:pStyle w:val="Overskrift3"/>
        <w:numPr>
          <w:ilvl w:val="2"/>
          <w:numId w:val="26"/>
        </w:numPr>
      </w:pPr>
      <w:bookmarkStart w:id="56" w:name="_Ref410040299"/>
      <w:bookmarkStart w:id="57" w:name="_Ref414967153"/>
      <w:bookmarkStart w:id="58" w:name="_Ref414967219"/>
      <w:r w:rsidRPr="00AB167C">
        <w:t>Medbestemmelse i styringsgrupper mv.</w:t>
      </w:r>
      <w:bookmarkEnd w:id="56"/>
      <w:bookmarkEnd w:id="57"/>
      <w:bookmarkEnd w:id="58"/>
      <w:r w:rsidRPr="00AB167C">
        <w:t xml:space="preserve"> </w:t>
      </w:r>
    </w:p>
    <w:p w14:paraId="21AECBDC" w14:textId="3C21FF53" w:rsidR="002B2EC8" w:rsidRPr="00AB167C" w:rsidRDefault="002B2EC8" w:rsidP="002B2EC8">
      <w:r w:rsidRPr="00AB167C">
        <w:t xml:space="preserve">Medbestemmelse skal utøves der hvor det etableres prosjektgrupper, styringsgrupper </w:t>
      </w:r>
      <w:proofErr w:type="spellStart"/>
      <w:r w:rsidRPr="00AB167C">
        <w:t>e.l</w:t>
      </w:r>
      <w:proofErr w:type="spellEnd"/>
      <w:r w:rsidRPr="00AB167C">
        <w:t>, i saker som kan få vesentlig betydning for de ansattes arbeidssituasjon, jf. HA §</w:t>
      </w:r>
      <w:r w:rsidRPr="00AB167C">
        <w:rPr>
          <w:rStyle w:val="Hyperkobling"/>
        </w:rPr>
        <w:t xml:space="preserve"> 6. </w:t>
      </w:r>
      <w:r w:rsidRPr="00AB167C">
        <w:t>Dersom det oppstår forhold som etter Hovedavtalen skal drøftes eller forhandles, skal dette skje fortløpende mellom partene</w:t>
      </w:r>
      <w:r w:rsidRPr="00AB167C">
        <w:fldChar w:fldCharType="begin"/>
      </w:r>
      <w:r w:rsidRPr="00AB167C">
        <w:instrText xml:space="preserve"> XE "partene" </w:instrText>
      </w:r>
      <w:r w:rsidRPr="00AB167C">
        <w:fldChar w:fldCharType="end"/>
      </w:r>
      <w:r w:rsidRPr="00AB167C">
        <w:t xml:space="preserve"> jf. </w:t>
      </w:r>
      <w:hyperlink r:id="rId60" w:anchor="id0036">
        <w:r w:rsidRPr="61C1C01E">
          <w:rPr>
            <w:rStyle w:val="Hyperkobling"/>
          </w:rPr>
          <w:t>HA §§ 18 og 19</w:t>
        </w:r>
      </w:hyperlink>
      <w:r>
        <w:t xml:space="preserve">, uten å forsinke prosessen. </w:t>
      </w:r>
      <w:r w:rsidRPr="00AB167C">
        <w:t>Forhandlingsspørsmål skal i slike tilfeller behandles i virksomhetens ordinære medbestemmelsesorganer (IDF LOSAM</w:t>
      </w:r>
      <w:r w:rsidRPr="00AB167C">
        <w:fldChar w:fldCharType="begin"/>
      </w:r>
      <w:r w:rsidRPr="00AB167C">
        <w:instrText xml:space="preserve"> XE "LOSAM" </w:instrText>
      </w:r>
      <w:r w:rsidRPr="00AB167C">
        <w:fldChar w:fldCharType="end"/>
      </w:r>
      <w:r w:rsidRPr="00AB167C">
        <w:t>/IDF SESAM</w:t>
      </w:r>
      <w:r w:rsidRPr="00AB167C">
        <w:fldChar w:fldCharType="begin"/>
      </w:r>
      <w:r w:rsidRPr="00AB167C">
        <w:instrText xml:space="preserve"> XE "SESAM" </w:instrText>
      </w:r>
      <w:r w:rsidRPr="00AB167C">
        <w:fldChar w:fldCharType="end"/>
      </w:r>
      <w:r w:rsidRPr="00AB167C">
        <w:t>).</w:t>
      </w:r>
    </w:p>
    <w:p w14:paraId="49CF7E67" w14:textId="316C6CD6" w:rsidR="002B2EC8" w:rsidRPr="008A755B" w:rsidRDefault="002B2EC8" w:rsidP="002B2EC8">
      <w:r w:rsidRPr="00AB167C">
        <w:t xml:space="preserve">Når forholdene tilsier det kan </w:t>
      </w:r>
      <w:r w:rsidR="00C90600" w:rsidRPr="00AB167C">
        <w:t>et IDF</w:t>
      </w:r>
      <w:r w:rsidR="00AA4048">
        <w:t>-</w:t>
      </w:r>
      <w:r w:rsidR="00C90600" w:rsidRPr="00AB167C">
        <w:t>organ</w:t>
      </w:r>
      <w:r w:rsidRPr="00AB167C">
        <w:t xml:space="preserve"> avtale andre medbestemmelsesformer i tillegg til de som er nevnt ovenfor, for eksempel ansattes/tillitsvalgtes deltakelse i ledergrupper</w:t>
      </w:r>
      <w:r w:rsidRPr="008A755B">
        <w:t>, styringsgrupper o.l. slik at medbestemmelsen blir reell og kan utøves så tidlig som mulig i beslutningsprosessen.</w:t>
      </w:r>
    </w:p>
    <w:tbl>
      <w:tblPr>
        <w:tblStyle w:val="Vanligtabell2"/>
        <w:tblW w:w="0" w:type="auto"/>
        <w:tblLook w:val="04A0" w:firstRow="1" w:lastRow="0" w:firstColumn="1" w:lastColumn="0" w:noHBand="0" w:noVBand="1"/>
      </w:tblPr>
      <w:tblGrid>
        <w:gridCol w:w="9060"/>
      </w:tblGrid>
      <w:tr w:rsidR="002B2EC8" w14:paraId="4FF9D57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4EC6D5C4" w14:textId="77777777" w:rsidR="002B2EC8" w:rsidRPr="00356749" w:rsidRDefault="002B2EC8">
            <w:pPr>
              <w:spacing w:after="0" w:line="240" w:lineRule="auto"/>
              <w:rPr>
                <w:rStyle w:val="Hyperkobling"/>
                <w:b w:val="0"/>
                <w:bCs w:val="0"/>
                <w:sz w:val="28"/>
                <w:szCs w:val="28"/>
              </w:rPr>
            </w:pPr>
            <w:r w:rsidRPr="007D24D3">
              <w:rPr>
                <w:rStyle w:val="Hyperkobling"/>
              </w:rPr>
              <w:fldChar w:fldCharType="begin"/>
            </w:r>
            <w:r w:rsidRPr="007D24D3">
              <w:rPr>
                <w:rStyle w:val="Hyperkobling"/>
              </w:rPr>
              <w:instrText>HYPERLINK "https://www.regjeringen.no/no/dokumenter/hovedavtalen-i-staten/id2952431/?q=medvirkning&amp;ch=2" \l "id0021"</w:instrText>
            </w:r>
            <w:r w:rsidRPr="007D24D3">
              <w:rPr>
                <w:rStyle w:val="Hyperkobling"/>
              </w:rPr>
            </w:r>
            <w:r w:rsidRPr="007D24D3">
              <w:rPr>
                <w:rStyle w:val="Hyperkobling"/>
              </w:rPr>
              <w:fldChar w:fldCharType="separate"/>
            </w:r>
            <w:r w:rsidRPr="0000020F">
              <w:rPr>
                <w:rStyle w:val="Hyperkobling"/>
                <w:b w:val="0"/>
                <w:bCs w:val="0"/>
                <w:sz w:val="28"/>
                <w:szCs w:val="28"/>
              </w:rPr>
              <w:t>Hovedavtalen</w:t>
            </w:r>
            <w:r w:rsidRPr="00356749">
              <w:rPr>
                <w:rStyle w:val="Hyperkobling"/>
                <w:b w:val="0"/>
                <w:bCs w:val="0"/>
                <w:sz w:val="28"/>
                <w:szCs w:val="28"/>
              </w:rPr>
              <w:t xml:space="preserve"> § </w:t>
            </w:r>
            <w:r>
              <w:rPr>
                <w:rStyle w:val="Hyperkobling"/>
                <w:b w:val="0"/>
                <w:bCs w:val="0"/>
                <w:sz w:val="28"/>
                <w:szCs w:val="28"/>
              </w:rPr>
              <w:t>6</w:t>
            </w:r>
          </w:p>
          <w:p w14:paraId="3D03A5BB" w14:textId="77777777" w:rsidR="002B2EC8" w:rsidRDefault="002B2EC8">
            <w:pPr>
              <w:spacing w:after="0" w:line="240" w:lineRule="auto"/>
            </w:pPr>
            <w:r w:rsidRPr="00B57894">
              <w:rPr>
                <w:rStyle w:val="Hyperkobling"/>
                <w:b w:val="0"/>
                <w:bCs w:val="0"/>
                <w:sz w:val="28"/>
                <w:szCs w:val="28"/>
              </w:rPr>
              <w:t>Medbestemmelse i prosjekter og styringsgrupper</w:t>
            </w:r>
            <w:r w:rsidRPr="007D24D3">
              <w:rPr>
                <w:rStyle w:val="Hyperkobling"/>
              </w:rPr>
              <w:fldChar w:fldCharType="end"/>
            </w:r>
          </w:p>
        </w:tc>
      </w:tr>
    </w:tbl>
    <w:p w14:paraId="3E802574" w14:textId="77777777" w:rsidR="002B2EC8" w:rsidRPr="00E559FD" w:rsidRDefault="002B2EC8" w:rsidP="002B2EC8">
      <w:pPr>
        <w:rPr>
          <w:sz w:val="8"/>
          <w:szCs w:val="8"/>
        </w:rPr>
      </w:pPr>
    </w:p>
    <w:tbl>
      <w:tblPr>
        <w:tblStyle w:val="Vanligtabell2"/>
        <w:tblW w:w="0" w:type="auto"/>
        <w:tblLook w:val="04A0" w:firstRow="1" w:lastRow="0" w:firstColumn="1" w:lastColumn="0" w:noHBand="0" w:noVBand="1"/>
      </w:tblPr>
      <w:tblGrid>
        <w:gridCol w:w="9060"/>
      </w:tblGrid>
      <w:tr w:rsidR="002B2EC8" w:rsidRPr="00BA062F" w14:paraId="1B9C6A98"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5529B572" w14:textId="77777777" w:rsidR="002B2EC8" w:rsidRPr="00BA062F" w:rsidRDefault="002B2EC8" w:rsidP="008518BC">
            <w:pPr>
              <w:spacing w:after="0" w:line="240" w:lineRule="auto"/>
              <w:rPr>
                <w:rStyle w:val="Hyperkobling"/>
                <w:b w:val="0"/>
                <w:bCs w:val="0"/>
                <w:sz w:val="28"/>
                <w:szCs w:val="28"/>
              </w:rPr>
            </w:pPr>
            <w:r w:rsidRPr="007D24D3">
              <w:rPr>
                <w:rStyle w:val="Hyperkobling"/>
              </w:rPr>
              <w:fldChar w:fldCharType="begin"/>
            </w:r>
            <w:r w:rsidRPr="007D24D3">
              <w:rPr>
                <w:rStyle w:val="Hyperkobling"/>
              </w:rPr>
              <w:instrText>HYPERLINK "https://www.regjeringen.no/no/dokumenter/hovedavtalen-i-staten/id2952431/?ch=5" \l "id0036"</w:instrText>
            </w:r>
            <w:r w:rsidRPr="007D24D3">
              <w:rPr>
                <w:rStyle w:val="Hyperkobling"/>
              </w:rPr>
            </w:r>
            <w:r w:rsidRPr="007D24D3">
              <w:rPr>
                <w:rStyle w:val="Hyperkobling"/>
              </w:rPr>
              <w:fldChar w:fldCharType="separate"/>
            </w:r>
            <w:r w:rsidRPr="00BA062F">
              <w:rPr>
                <w:rStyle w:val="Hyperkobling"/>
                <w:b w:val="0"/>
                <w:bCs w:val="0"/>
                <w:sz w:val="28"/>
                <w:szCs w:val="28"/>
              </w:rPr>
              <w:t>Hovedavtalen § 18</w:t>
            </w:r>
          </w:p>
          <w:p w14:paraId="3C22BC3E" w14:textId="77777777" w:rsidR="002B2EC8" w:rsidRPr="00BA062F" w:rsidRDefault="002B2EC8" w:rsidP="008518BC">
            <w:pPr>
              <w:spacing w:after="0" w:line="240" w:lineRule="auto"/>
              <w:rPr>
                <w:b w:val="0"/>
                <w:bCs w:val="0"/>
              </w:rPr>
            </w:pPr>
            <w:r w:rsidRPr="00BA062F">
              <w:rPr>
                <w:rStyle w:val="Hyperkobling"/>
                <w:b w:val="0"/>
                <w:bCs w:val="0"/>
                <w:sz w:val="28"/>
                <w:szCs w:val="28"/>
              </w:rPr>
              <w:t>Drøftinger</w:t>
            </w:r>
            <w:r w:rsidRPr="007D24D3">
              <w:rPr>
                <w:rStyle w:val="Hyperkobling"/>
              </w:rPr>
              <w:fldChar w:fldCharType="end"/>
            </w:r>
          </w:p>
        </w:tc>
      </w:tr>
      <w:tr w:rsidR="002B2EC8" w:rsidRPr="00BA062F" w14:paraId="7DD2954F"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5AB21B6A" w14:textId="77777777" w:rsidR="002B2EC8" w:rsidRPr="00E559FD" w:rsidRDefault="002B2EC8" w:rsidP="008518BC">
            <w:pPr>
              <w:spacing w:after="0" w:line="240" w:lineRule="auto"/>
            </w:pPr>
          </w:p>
        </w:tc>
      </w:tr>
      <w:tr w:rsidR="002B2EC8" w:rsidRPr="00BA062F" w14:paraId="052B072E" w14:textId="77777777">
        <w:tc>
          <w:tcPr>
            <w:cnfStyle w:val="001000000000" w:firstRow="0" w:lastRow="0" w:firstColumn="1" w:lastColumn="0" w:oddVBand="0" w:evenVBand="0" w:oddHBand="0" w:evenHBand="0" w:firstRowFirstColumn="0" w:firstRowLastColumn="0" w:lastRowFirstColumn="0" w:lastRowLastColumn="0"/>
            <w:tcW w:w="9060" w:type="dxa"/>
          </w:tcPr>
          <w:p w14:paraId="12B6F5CE" w14:textId="77777777" w:rsidR="002B2EC8" w:rsidRPr="00BA062F" w:rsidRDefault="002B2EC8" w:rsidP="008518BC">
            <w:pPr>
              <w:spacing w:after="0" w:line="240" w:lineRule="auto"/>
              <w:rPr>
                <w:rStyle w:val="Hyperkobling"/>
                <w:b w:val="0"/>
                <w:bCs w:val="0"/>
                <w:sz w:val="28"/>
                <w:szCs w:val="28"/>
              </w:rPr>
            </w:pPr>
            <w:r w:rsidRPr="00BA062F">
              <w:rPr>
                <w:sz w:val="28"/>
                <w:szCs w:val="28"/>
              </w:rPr>
              <w:fldChar w:fldCharType="begin"/>
            </w:r>
            <w:r w:rsidRPr="00BA062F">
              <w:rPr>
                <w:b w:val="0"/>
                <w:bCs w:val="0"/>
                <w:sz w:val="28"/>
                <w:szCs w:val="28"/>
              </w:rPr>
              <w:instrText xml:space="preserve">HYPERLINK </w:instrText>
            </w:r>
            <w:r w:rsidRPr="00BA062F">
              <w:rPr>
                <w:sz w:val="28"/>
                <w:szCs w:val="28"/>
              </w:rPr>
              <w:instrText>"https://www.regjeringen.no/no/dokumenter/hovedavtalen-i-staten/id2952431/?ch=5" \l "id0037"</w:instrText>
            </w:r>
            <w:r w:rsidRPr="00BA062F">
              <w:rPr>
                <w:sz w:val="28"/>
                <w:szCs w:val="28"/>
              </w:rPr>
            </w:r>
            <w:r w:rsidRPr="00BA062F">
              <w:rPr>
                <w:sz w:val="28"/>
                <w:szCs w:val="28"/>
              </w:rPr>
              <w:fldChar w:fldCharType="separate"/>
            </w:r>
            <w:r w:rsidRPr="00BA062F">
              <w:rPr>
                <w:rStyle w:val="Hyperkobling"/>
                <w:b w:val="0"/>
                <w:bCs w:val="0"/>
                <w:sz w:val="28"/>
                <w:szCs w:val="28"/>
              </w:rPr>
              <w:t>Hovedavtalen § 19</w:t>
            </w:r>
          </w:p>
          <w:p w14:paraId="1000AE4A" w14:textId="77777777" w:rsidR="002B2EC8" w:rsidRPr="00BA062F" w:rsidRDefault="002B2EC8" w:rsidP="008518BC">
            <w:pPr>
              <w:spacing w:after="0" w:line="240" w:lineRule="auto"/>
            </w:pPr>
            <w:r w:rsidRPr="00BA062F">
              <w:rPr>
                <w:rStyle w:val="Hyperkobling"/>
                <w:b w:val="0"/>
                <w:bCs w:val="0"/>
                <w:sz w:val="28"/>
                <w:szCs w:val="28"/>
              </w:rPr>
              <w:t>Forhandlinger</w:t>
            </w:r>
            <w:r w:rsidRPr="00BA062F">
              <w:rPr>
                <w:sz w:val="28"/>
                <w:szCs w:val="28"/>
              </w:rPr>
              <w:fldChar w:fldCharType="end"/>
            </w:r>
          </w:p>
        </w:tc>
      </w:tr>
    </w:tbl>
    <w:p w14:paraId="272A6DBB" w14:textId="77777777" w:rsidR="002B7A49" w:rsidRPr="00F54A00" w:rsidRDefault="002B7A49" w:rsidP="002B2EC8"/>
    <w:p w14:paraId="67876528" w14:textId="77777777" w:rsidR="002B2EC8" w:rsidRPr="008A755B" w:rsidRDefault="002B2EC8" w:rsidP="002B2EC8">
      <w:pPr>
        <w:pStyle w:val="Overskrift3"/>
        <w:numPr>
          <w:ilvl w:val="2"/>
          <w:numId w:val="26"/>
        </w:numPr>
      </w:pPr>
      <w:r w:rsidRPr="008A755B">
        <w:t>Uenigheter i medbestemmelsesorganer</w:t>
      </w:r>
    </w:p>
    <w:p w14:paraId="50409FD9" w14:textId="41F396BA" w:rsidR="002B2EC8" w:rsidRPr="00AB1357" w:rsidRDefault="002B2EC8" w:rsidP="002B2EC8">
      <w:r w:rsidRPr="008A755B">
        <w:t xml:space="preserve">Dersom </w:t>
      </w:r>
      <w:r>
        <w:t>IDF LOSAM, IDF GSAM eller IDF ÅSAM</w:t>
      </w:r>
      <w:r w:rsidRPr="008A755B">
        <w:fldChar w:fldCharType="begin"/>
      </w:r>
      <w:r w:rsidRPr="008A755B">
        <w:instrText xml:space="preserve"> XE "LOSAM" </w:instrText>
      </w:r>
      <w:r w:rsidRPr="008A755B">
        <w:fldChar w:fldCharType="end"/>
      </w:r>
      <w:r w:rsidRPr="008A755B">
        <w:t xml:space="preserve"> ikke blir enig om </w:t>
      </w:r>
      <w:r w:rsidR="00AB4E19">
        <w:t>i</w:t>
      </w:r>
      <w:r w:rsidRPr="008A755B">
        <w:t xml:space="preserve"> hvilket </w:t>
      </w:r>
      <w:r w:rsidR="00AB4E19">
        <w:t>IDF</w:t>
      </w:r>
      <w:r w:rsidR="001E79C5">
        <w:t>-</w:t>
      </w:r>
      <w:r w:rsidR="00AB4E19">
        <w:t>organ</w:t>
      </w:r>
      <w:r w:rsidR="00AB4E19" w:rsidRPr="008A755B">
        <w:t xml:space="preserve"> </w:t>
      </w:r>
      <w:r w:rsidRPr="008A755B">
        <w:t xml:space="preserve">en informasjons-, drøftings- eller forhandlingssak skal behandles, avgjør </w:t>
      </w:r>
      <w:r>
        <w:t>IDF SESAM</w:t>
      </w:r>
      <w:r w:rsidRPr="008A755B">
        <w:fldChar w:fldCharType="begin"/>
      </w:r>
      <w:r w:rsidRPr="008A755B">
        <w:instrText xml:space="preserve"> XE "SESAM" </w:instrText>
      </w:r>
      <w:r w:rsidRPr="008A755B">
        <w:fldChar w:fldCharType="end"/>
      </w:r>
      <w:r w:rsidRPr="008A755B">
        <w:t xml:space="preserve"> hvor den skal behandles. Uenighet om hvordan HA og TPA er å </w:t>
      </w:r>
      <w:r w:rsidRPr="00AB1357">
        <w:t xml:space="preserve">forstå (rettstvist) avgjøres i første omgang av IDF SESAM, evt. deretter i henhold til reglene i HA § 11. </w:t>
      </w:r>
    </w:p>
    <w:p w14:paraId="5A412C62" w14:textId="38EA2F3E" w:rsidR="002B2EC8" w:rsidRPr="00AB1357" w:rsidRDefault="004D7115" w:rsidP="002B2EC8">
      <w:r w:rsidRPr="00AB1357">
        <w:t xml:space="preserve">Ved tvist i saker som forhandles i IDF LOSAM, IDF ÅSAM eller IDF GSAM, skal saken forsøkes tvisteløst i IDF SESAM. </w:t>
      </w:r>
      <w:r w:rsidR="002B2EC8" w:rsidRPr="00AB1357">
        <w:t xml:space="preserve">Ved </w:t>
      </w:r>
      <w:r w:rsidR="001B1191" w:rsidRPr="00AB1357">
        <w:t xml:space="preserve">tvist i </w:t>
      </w:r>
      <w:r w:rsidR="009755CA" w:rsidRPr="00AB1357">
        <w:t>forhandlings</w:t>
      </w:r>
      <w:r w:rsidR="001B1191" w:rsidRPr="00AB1357">
        <w:t xml:space="preserve">saker </w:t>
      </w:r>
      <w:r w:rsidR="00DB5992" w:rsidRPr="00AB1357">
        <w:t>i IDF SESAM</w:t>
      </w:r>
      <w:r w:rsidR="001B1191" w:rsidRPr="00AB1357">
        <w:t>,</w:t>
      </w:r>
      <w:r w:rsidR="002B2EC8" w:rsidRPr="00AB1357">
        <w:t xml:space="preserve"> følges reglene i HA § 24.</w:t>
      </w:r>
      <w:r w:rsidR="00DB5992" w:rsidRPr="00AB1357">
        <w:t xml:space="preserve"> </w:t>
      </w:r>
    </w:p>
    <w:p w14:paraId="64114D51" w14:textId="2898E978" w:rsidR="00E8053A" w:rsidRPr="00AB1357" w:rsidRDefault="2DA9C01D" w:rsidP="002B2EC8">
      <w:r w:rsidRPr="00AB1357">
        <w:t>Uenighet</w:t>
      </w:r>
      <w:r w:rsidR="00E8053A" w:rsidRPr="00AB1357">
        <w:t xml:space="preserve"> i saker om omorganiseringer er regulert i </w:t>
      </w:r>
      <w:r w:rsidR="0095182B" w:rsidRPr="00AB1357">
        <w:t>pkt. 10</w:t>
      </w:r>
      <w:r w:rsidR="0BBC2C52" w:rsidRPr="00AB1357">
        <w:t>.1.4</w:t>
      </w:r>
      <w:r w:rsidR="0079660A" w:rsidRPr="00AB1357">
        <w:t>.</w:t>
      </w:r>
    </w:p>
    <w:tbl>
      <w:tblPr>
        <w:tblStyle w:val="Vanligtabell2"/>
        <w:tblW w:w="0" w:type="auto"/>
        <w:tblLook w:val="04A0" w:firstRow="1" w:lastRow="0" w:firstColumn="1" w:lastColumn="0" w:noHBand="0" w:noVBand="1"/>
      </w:tblPr>
      <w:tblGrid>
        <w:gridCol w:w="9060"/>
      </w:tblGrid>
      <w:tr w:rsidR="002B2EC8" w14:paraId="2A6D9C85"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4069D0DC" w14:textId="77777777" w:rsidR="002B2EC8" w:rsidRPr="00AB1357" w:rsidRDefault="002B2EC8">
            <w:pPr>
              <w:spacing w:after="0" w:line="240" w:lineRule="auto"/>
              <w:rPr>
                <w:rStyle w:val="Hyperkobling"/>
                <w:b w:val="0"/>
                <w:bCs w:val="0"/>
                <w:sz w:val="28"/>
                <w:szCs w:val="28"/>
              </w:rPr>
            </w:pPr>
            <w:r w:rsidRPr="00AB1357">
              <w:rPr>
                <w:sz w:val="28"/>
                <w:szCs w:val="28"/>
              </w:rPr>
              <w:fldChar w:fldCharType="begin"/>
            </w:r>
            <w:r w:rsidRPr="00AB1357">
              <w:rPr>
                <w:b w:val="0"/>
                <w:bCs w:val="0"/>
                <w:sz w:val="28"/>
                <w:szCs w:val="28"/>
              </w:rPr>
              <w:instrText xml:space="preserve">HYPERLINK </w:instrText>
            </w:r>
            <w:r w:rsidRPr="00AB1357">
              <w:rPr>
                <w:sz w:val="28"/>
                <w:szCs w:val="28"/>
              </w:rPr>
              <w:instrText>"https://www.regjeringen.no/no/dokumenter/hovedavtalen-i-staten/id2952431/?q=medvirkning&amp;ch=3" \l "id0027"</w:instrText>
            </w:r>
            <w:r w:rsidRPr="00AB1357">
              <w:rPr>
                <w:sz w:val="28"/>
                <w:szCs w:val="28"/>
              </w:rPr>
            </w:r>
            <w:r w:rsidRPr="00AB1357">
              <w:rPr>
                <w:sz w:val="28"/>
                <w:szCs w:val="28"/>
              </w:rPr>
              <w:fldChar w:fldCharType="separate"/>
            </w:r>
            <w:r w:rsidRPr="00AB1357">
              <w:rPr>
                <w:rStyle w:val="Hyperkobling"/>
                <w:b w:val="0"/>
                <w:bCs w:val="0"/>
                <w:sz w:val="28"/>
                <w:szCs w:val="28"/>
              </w:rPr>
              <w:t>Hovedavtalen § 11</w:t>
            </w:r>
          </w:p>
          <w:p w14:paraId="367E6821" w14:textId="77777777" w:rsidR="002B2EC8" w:rsidRDefault="002B2EC8">
            <w:pPr>
              <w:spacing w:after="0" w:line="240" w:lineRule="auto"/>
            </w:pPr>
            <w:r w:rsidRPr="00AB1357">
              <w:rPr>
                <w:rStyle w:val="Hyperkobling"/>
                <w:b w:val="0"/>
                <w:bCs w:val="0"/>
                <w:sz w:val="28"/>
                <w:szCs w:val="28"/>
              </w:rPr>
              <w:t>Tvist om forståelsen av tilpasningsavtalen (Rettstvist)</w:t>
            </w:r>
            <w:r w:rsidRPr="00AB1357">
              <w:rPr>
                <w:sz w:val="28"/>
                <w:szCs w:val="28"/>
              </w:rPr>
              <w:fldChar w:fldCharType="end"/>
            </w:r>
          </w:p>
        </w:tc>
      </w:tr>
      <w:tr w:rsidR="00974C71" w14:paraId="0239464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2CBDA395" w14:textId="77777777" w:rsidR="00974C71" w:rsidRDefault="00974C71">
            <w:pPr>
              <w:spacing w:after="0" w:line="240" w:lineRule="auto"/>
              <w:rPr>
                <w:sz w:val="28"/>
                <w:szCs w:val="28"/>
              </w:rPr>
            </w:pPr>
          </w:p>
        </w:tc>
      </w:tr>
      <w:tr w:rsidR="00974C71" w14:paraId="193BC017" w14:textId="77777777" w:rsidTr="00974C71">
        <w:tc>
          <w:tcPr>
            <w:cnfStyle w:val="001000000000" w:firstRow="0" w:lastRow="0" w:firstColumn="1" w:lastColumn="0" w:oddVBand="0" w:evenVBand="0" w:oddHBand="0" w:evenHBand="0" w:firstRowFirstColumn="0" w:firstRowLastColumn="0" w:lastRowFirstColumn="0" w:lastRowLastColumn="0"/>
            <w:tcW w:w="9060" w:type="dxa"/>
          </w:tcPr>
          <w:p w14:paraId="7A391FF1" w14:textId="32E10BA1" w:rsidR="00BD2775" w:rsidRPr="00BD2775" w:rsidRDefault="00BD2775" w:rsidP="00BD2775">
            <w:pPr>
              <w:spacing w:after="0" w:line="240" w:lineRule="auto"/>
              <w:rPr>
                <w:rStyle w:val="Hyperkobling"/>
                <w:b w:val="0"/>
                <w:bCs w:val="0"/>
                <w:sz w:val="28"/>
                <w:szCs w:val="28"/>
              </w:rPr>
            </w:pPr>
            <w:r w:rsidRPr="00A17805">
              <w:rPr>
                <w:rStyle w:val="Hyperkobling"/>
                <w:sz w:val="28"/>
                <w:szCs w:val="28"/>
              </w:rPr>
              <w:fldChar w:fldCharType="begin"/>
            </w:r>
            <w:r>
              <w:rPr>
                <w:rStyle w:val="Hyperkobling"/>
                <w:b w:val="0"/>
                <w:bCs w:val="0"/>
                <w:sz w:val="28"/>
                <w:szCs w:val="28"/>
              </w:rPr>
              <w:instrText xml:space="preserve">HYPERLINK </w:instrText>
            </w:r>
            <w:r w:rsidRPr="00A17805">
              <w:rPr>
                <w:rStyle w:val="Hyperkobling"/>
                <w:b w:val="0"/>
                <w:bCs w:val="0"/>
                <w:sz w:val="28"/>
                <w:szCs w:val="28"/>
              </w:rPr>
              <w:instrText>"https://www.regjeringen.no/no/dokumenter/hovedavtalen-i-staten/id2952431/?ch=6" \l "id0043"</w:instrText>
            </w:r>
            <w:r w:rsidRPr="00A17805">
              <w:rPr>
                <w:rStyle w:val="Hyperkobling"/>
                <w:sz w:val="28"/>
                <w:szCs w:val="28"/>
              </w:rPr>
            </w:r>
            <w:r w:rsidRPr="00A17805">
              <w:rPr>
                <w:rStyle w:val="Hyperkobling"/>
                <w:sz w:val="28"/>
                <w:szCs w:val="28"/>
              </w:rPr>
              <w:fldChar w:fldCharType="separate"/>
            </w:r>
            <w:r w:rsidRPr="00BD2775">
              <w:rPr>
                <w:rStyle w:val="Hyperkobling"/>
                <w:b w:val="0"/>
                <w:bCs w:val="0"/>
                <w:sz w:val="28"/>
                <w:szCs w:val="28"/>
              </w:rPr>
              <w:t>Hovedavtalen § 24</w:t>
            </w:r>
          </w:p>
          <w:p w14:paraId="4D2ED8B0" w14:textId="2B112BE7" w:rsidR="00974C71" w:rsidRPr="00A17805" w:rsidRDefault="00BD2775" w:rsidP="00BD2775">
            <w:pPr>
              <w:spacing w:after="0" w:line="240" w:lineRule="auto"/>
              <w:rPr>
                <w:rStyle w:val="Hyperkobling"/>
                <w:b w:val="0"/>
                <w:bCs w:val="0"/>
                <w:sz w:val="28"/>
                <w:szCs w:val="28"/>
              </w:rPr>
            </w:pPr>
            <w:r w:rsidRPr="00BD2775">
              <w:rPr>
                <w:rStyle w:val="Hyperkobling"/>
                <w:b w:val="0"/>
                <w:bCs w:val="0"/>
                <w:sz w:val="28"/>
                <w:szCs w:val="28"/>
              </w:rPr>
              <w:t>Tvisteløsning</w:t>
            </w:r>
            <w:r w:rsidR="00974C71" w:rsidRPr="00A17805">
              <w:rPr>
                <w:rStyle w:val="Hyperkobling"/>
                <w:b w:val="0"/>
                <w:bCs w:val="0"/>
                <w:sz w:val="28"/>
                <w:szCs w:val="28"/>
              </w:rPr>
              <w:t xml:space="preserve"> i forhandlingssak</w:t>
            </w:r>
            <w:r w:rsidRPr="00A17805">
              <w:rPr>
                <w:rStyle w:val="Hyperkobling"/>
                <w:sz w:val="28"/>
                <w:szCs w:val="28"/>
              </w:rPr>
              <w:fldChar w:fldCharType="end"/>
            </w:r>
          </w:p>
        </w:tc>
      </w:tr>
    </w:tbl>
    <w:p w14:paraId="2184A20C" w14:textId="77777777" w:rsidR="00726DD3" w:rsidRDefault="00726DD3" w:rsidP="00726DD3">
      <w:bookmarkStart w:id="59" w:name="_Toc181010223"/>
    </w:p>
    <w:p w14:paraId="306E3C39" w14:textId="0774A904" w:rsidR="001618AF" w:rsidRPr="00235D50" w:rsidRDefault="001618AF" w:rsidP="002B2EC8">
      <w:pPr>
        <w:pStyle w:val="Overskrift2"/>
        <w:numPr>
          <w:ilvl w:val="1"/>
          <w:numId w:val="26"/>
        </w:numPr>
      </w:pPr>
      <w:bookmarkStart w:id="60" w:name="_Toc192850088"/>
      <w:r w:rsidRPr="00235D50">
        <w:t xml:space="preserve">Medlemmer i </w:t>
      </w:r>
      <w:r>
        <w:t xml:space="preserve">NTNUs </w:t>
      </w:r>
      <w:r w:rsidRPr="00235D50">
        <w:t>styre</w:t>
      </w:r>
      <w:bookmarkEnd w:id="59"/>
      <w:bookmarkEnd w:id="60"/>
      <w:r w:rsidRPr="00235D50">
        <w:t xml:space="preserve"> </w:t>
      </w:r>
    </w:p>
    <w:p w14:paraId="1009290F" w14:textId="77777777" w:rsidR="001618AF" w:rsidRDefault="001618AF" w:rsidP="001618AF">
      <w:hyperlink r:id="rId61" w:anchor="%C2%A74-3" w:history="1">
        <w:r w:rsidRPr="00235D50">
          <w:rPr>
            <w:rStyle w:val="Hyperkobling"/>
          </w:rPr>
          <w:t>Universitets- og høyskoleloven fastsetter i § 4-3</w:t>
        </w:r>
      </w:hyperlink>
      <w:r w:rsidRPr="00235D50">
        <w:t xml:space="preserve"> at NTNUs styre skal ha fire valgte medlemmer blant de vitenskapelige ansatte og ett blant de teknisk og administrativt ansatte. Dette ivaretas ved NTNU</w:t>
      </w:r>
      <w:r>
        <w:t>, jf.</w:t>
      </w:r>
      <w:r w:rsidRPr="00235D50">
        <w:t xml:space="preserve"> </w:t>
      </w:r>
      <w:hyperlink r:id="rId62" w:history="1">
        <w:r w:rsidRPr="00235D50">
          <w:rPr>
            <w:rStyle w:val="Hyperkobling"/>
          </w:rPr>
          <w:t>NTNUs styringsreglement pkt. 3.2.3.</w:t>
        </w:r>
      </w:hyperlink>
      <w:r w:rsidRPr="00235D50">
        <w:t xml:space="preserve"> Det må presiseres at de innvalgte representanter fra de ansatte (ikke tillitsvalgte</w:t>
      </w:r>
      <w:r w:rsidRPr="00235D50">
        <w:fldChar w:fldCharType="begin"/>
      </w:r>
      <w:r w:rsidRPr="00235D50">
        <w:instrText xml:space="preserve"> XE "tillitsvalgte" </w:instrText>
      </w:r>
      <w:r w:rsidRPr="00235D50">
        <w:fldChar w:fldCharType="end"/>
      </w:r>
      <w:r w:rsidRPr="00235D50">
        <w:t>) som er medlemmer av et styre, er en annen form for medbestemmelse enn den som reguleres i TPA.</w:t>
      </w:r>
    </w:p>
    <w:p w14:paraId="4A78E077" w14:textId="77777777" w:rsidR="001618AF" w:rsidRPr="00706367" w:rsidRDefault="001618AF" w:rsidP="002B2EC8">
      <w:pPr>
        <w:pStyle w:val="Overskrift2"/>
        <w:numPr>
          <w:ilvl w:val="1"/>
          <w:numId w:val="26"/>
        </w:numPr>
      </w:pPr>
      <w:bookmarkStart w:id="61" w:name="_Toc181010224"/>
      <w:bookmarkStart w:id="62" w:name="_Toc192850089"/>
      <w:r>
        <w:t>Organisering av NTNUs institutter</w:t>
      </w:r>
      <w:bookmarkEnd w:id="61"/>
      <w:bookmarkEnd w:id="62"/>
      <w:r>
        <w:t xml:space="preserve"> </w:t>
      </w:r>
      <w:r w:rsidRPr="00706367">
        <w:fldChar w:fldCharType="begin"/>
      </w:r>
      <w:r w:rsidRPr="00706367">
        <w:instrText xml:space="preserve"> XE "medvirkning" </w:instrText>
      </w:r>
      <w:r w:rsidRPr="00706367">
        <w:fldChar w:fldCharType="end"/>
      </w:r>
    </w:p>
    <w:p w14:paraId="1A482207" w14:textId="77777777" w:rsidR="001618AF" w:rsidRDefault="001618AF" w:rsidP="001618AF">
      <w:r w:rsidRPr="008A755B">
        <w:t xml:space="preserve">Det </w:t>
      </w:r>
      <w:proofErr w:type="gramStart"/>
      <w:r w:rsidRPr="008A755B">
        <w:t>fremgår</w:t>
      </w:r>
      <w:proofErr w:type="gramEnd"/>
      <w:r>
        <w:t xml:space="preserve"> </w:t>
      </w:r>
      <w:r w:rsidRPr="008A755B">
        <w:t>av styringsreglementet at det enkelte institutt</w:t>
      </w:r>
      <w:r w:rsidRPr="008A755B">
        <w:fldChar w:fldCharType="begin"/>
      </w:r>
      <w:r w:rsidRPr="008A755B">
        <w:instrText xml:space="preserve"> XE "institutt" </w:instrText>
      </w:r>
      <w:r w:rsidRPr="008A755B">
        <w:fldChar w:fldCharType="end"/>
      </w:r>
      <w:r w:rsidRPr="008A755B">
        <w:t xml:space="preserve"> </w:t>
      </w:r>
      <w:r>
        <w:t>enten</w:t>
      </w:r>
      <w:r w:rsidRPr="008A755B">
        <w:t xml:space="preserve"> skal ha utvidet ledergruppe</w:t>
      </w:r>
      <w:r w:rsidRPr="008A755B">
        <w:fldChar w:fldCharType="begin"/>
      </w:r>
      <w:r w:rsidRPr="008A755B">
        <w:instrText xml:space="preserve"> XE "utvidet ledergruppe" </w:instrText>
      </w:r>
      <w:r w:rsidRPr="008A755B">
        <w:fldChar w:fldCharType="end"/>
      </w:r>
      <w:r w:rsidRPr="008A755B">
        <w:t>, instituttstyre</w:t>
      </w:r>
      <w:r w:rsidRPr="008A755B">
        <w:fldChar w:fldCharType="begin"/>
      </w:r>
      <w:r w:rsidRPr="008A755B">
        <w:instrText xml:space="preserve"> XE "instituttstyre" </w:instrText>
      </w:r>
      <w:r w:rsidRPr="008A755B">
        <w:fldChar w:fldCharType="end"/>
      </w:r>
      <w:r w:rsidRPr="008A755B">
        <w:t xml:space="preserve"> eller instituttråd</w:t>
      </w:r>
      <w:r w:rsidRPr="008A755B">
        <w:fldChar w:fldCharType="begin"/>
      </w:r>
      <w:r w:rsidRPr="008A755B">
        <w:instrText xml:space="preserve"> XE "instituttråd" </w:instrText>
      </w:r>
      <w:r w:rsidRPr="008A755B">
        <w:fldChar w:fldCharType="end"/>
      </w:r>
      <w:r w:rsidRPr="008A755B">
        <w:t xml:space="preserve">. Sammensetningen i styret/ledergruppen/rådet </w:t>
      </w:r>
      <w:proofErr w:type="gramStart"/>
      <w:r w:rsidRPr="008A755B">
        <w:t>fremgår</w:t>
      </w:r>
      <w:proofErr w:type="gramEnd"/>
      <w:r w:rsidRPr="008A755B">
        <w:t xml:space="preserve"> av </w:t>
      </w:r>
      <w:hyperlink r:id="rId63" w:history="1">
        <w:r w:rsidRPr="00D342F2">
          <w:rPr>
            <w:rStyle w:val="Hyperkobling"/>
          </w:rPr>
          <w:t>styringsreglementet pkt. 4.1.</w:t>
        </w:r>
      </w:hyperlink>
      <w:r w:rsidRPr="008A755B">
        <w:t xml:space="preserve"> </w:t>
      </w:r>
      <w:r>
        <w:t>D</w:t>
      </w:r>
      <w:r w:rsidRPr="008A755B">
        <w:t>et må presiseres at de innvalgte representanter</w:t>
      </w:r>
      <w:r>
        <w:rPr>
          <w:rStyle w:val="Fotnotereferanse"/>
        </w:rPr>
        <w:footnoteReference w:id="2"/>
      </w:r>
      <w:r w:rsidRPr="008A755B">
        <w:t xml:space="preserve"> fra de </w:t>
      </w:r>
      <w:r>
        <w:t>ansatte</w:t>
      </w:r>
      <w:r w:rsidRPr="008A755B">
        <w:t xml:space="preserve"> (ikke tillitsvalgte</w:t>
      </w:r>
      <w:r w:rsidRPr="008A755B">
        <w:fldChar w:fldCharType="begin"/>
      </w:r>
      <w:r w:rsidRPr="008A755B">
        <w:instrText xml:space="preserve"> XE "tillitsvalgte" </w:instrText>
      </w:r>
      <w:r w:rsidRPr="008A755B">
        <w:fldChar w:fldCharType="end"/>
      </w:r>
      <w:r w:rsidRPr="008A755B">
        <w:t xml:space="preserve">) som </w:t>
      </w:r>
      <w:r>
        <w:t>er medlemmer i slike</w:t>
      </w:r>
      <w:r w:rsidRPr="008A755B">
        <w:t xml:space="preserve"> organe</w:t>
      </w:r>
      <w:r>
        <w:t>r</w:t>
      </w:r>
      <w:r w:rsidRPr="008A755B">
        <w:t xml:space="preserve">, </w:t>
      </w:r>
      <w:r>
        <w:t>er en annen form for</w:t>
      </w:r>
      <w:r w:rsidRPr="008A755B">
        <w:t xml:space="preserve"> medbestemmelse </w:t>
      </w:r>
      <w:r>
        <w:t>enn den som reguleres i</w:t>
      </w:r>
      <w:r w:rsidRPr="008A755B">
        <w:t xml:space="preserve"> TPA.</w:t>
      </w:r>
      <w:r>
        <w:t xml:space="preserve"> </w:t>
      </w:r>
      <w:r w:rsidRPr="008A755B">
        <w:t>Som medvirkningsorganer skal det enkelte institutt i tillegg ha personalmøte</w:t>
      </w:r>
      <w:r w:rsidRPr="008A755B">
        <w:fldChar w:fldCharType="begin"/>
      </w:r>
      <w:r w:rsidRPr="008A755B">
        <w:instrText xml:space="preserve"> XE "personalmøte" </w:instrText>
      </w:r>
      <w:r w:rsidRPr="008A755B">
        <w:fldChar w:fldCharType="end"/>
      </w:r>
      <w:r w:rsidRPr="008A755B">
        <w:t xml:space="preserve"> for alle </w:t>
      </w:r>
      <w:r>
        <w:t>ansatte</w:t>
      </w:r>
      <w:r w:rsidRPr="008A755B">
        <w:t xml:space="preserve"> ved instituttet og forum for </w:t>
      </w:r>
      <w:r>
        <w:t>ansatte</w:t>
      </w:r>
      <w:r w:rsidRPr="008A755B">
        <w:t xml:space="preserve"> i undervisnings- og forskerstillinger</w:t>
      </w:r>
      <w:r w:rsidRPr="008A755B">
        <w:fldChar w:fldCharType="begin"/>
      </w:r>
      <w:r w:rsidRPr="008A755B">
        <w:instrText xml:space="preserve"> XE "forum for tilsatte i undervisnings- og forskerstillinger" </w:instrText>
      </w:r>
      <w:r w:rsidRPr="008A755B">
        <w:fldChar w:fldCharType="end"/>
      </w:r>
      <w:r w:rsidRPr="008A755B">
        <w:t xml:space="preserve">. Uavhengig av dette kan enkeltsaker tas opp til behandling i de formelle samarbeidsorgan. </w:t>
      </w:r>
    </w:p>
    <w:p w14:paraId="5235ACE2" w14:textId="2D5CDB44" w:rsidR="00D95DE6" w:rsidRPr="00706367" w:rsidRDefault="00D95DE6" w:rsidP="004F0475">
      <w:pPr>
        <w:pStyle w:val="Overskrift1"/>
        <w:numPr>
          <w:ilvl w:val="0"/>
          <w:numId w:val="26"/>
        </w:numPr>
      </w:pPr>
      <w:bookmarkStart w:id="63" w:name="_Toc180740189"/>
      <w:bookmarkStart w:id="64" w:name="_Toc181010147"/>
      <w:bookmarkStart w:id="65" w:name="_Toc181010225"/>
      <w:bookmarkStart w:id="66" w:name="_Toc181010314"/>
      <w:bookmarkStart w:id="67" w:name="_Toc181010226"/>
      <w:bookmarkStart w:id="68" w:name="_Toc192850090"/>
      <w:bookmarkEnd w:id="63"/>
      <w:bookmarkEnd w:id="64"/>
      <w:bookmarkEnd w:id="65"/>
      <w:bookmarkEnd w:id="66"/>
      <w:r w:rsidRPr="00706367">
        <w:t>PARTER</w:t>
      </w:r>
      <w:bookmarkEnd w:id="67"/>
      <w:bookmarkEnd w:id="68"/>
    </w:p>
    <w:p w14:paraId="70363D14" w14:textId="7A69B119" w:rsidR="00D95DE6" w:rsidRPr="00291ADF" w:rsidRDefault="00D95DE6" w:rsidP="002B2EC8">
      <w:pPr>
        <w:pStyle w:val="Overskrift2"/>
        <w:numPr>
          <w:ilvl w:val="1"/>
          <w:numId w:val="26"/>
        </w:numPr>
        <w:rPr>
          <w:rStyle w:val="Hyperkobling"/>
          <w:color w:val="5B9BD5" w:themeColor="accent1"/>
          <w:u w:val="none"/>
        </w:rPr>
      </w:pPr>
      <w:bookmarkStart w:id="69" w:name="_Toc384897644"/>
      <w:bookmarkStart w:id="70" w:name="_Toc384897789"/>
      <w:bookmarkStart w:id="71" w:name="_Toc384897900"/>
      <w:bookmarkStart w:id="72" w:name="_Toc384902897"/>
      <w:bookmarkStart w:id="73" w:name="_Toc381884100"/>
      <w:bookmarkStart w:id="74" w:name="_Toc395769582"/>
      <w:bookmarkStart w:id="75" w:name="_Toc396131985"/>
      <w:bookmarkStart w:id="76" w:name="_Toc396133616"/>
      <w:bookmarkStart w:id="77" w:name="_Toc396133728"/>
      <w:bookmarkStart w:id="78" w:name="_Toc396133839"/>
      <w:bookmarkStart w:id="79" w:name="_Toc396134874"/>
      <w:bookmarkStart w:id="80" w:name="_Toc396135554"/>
      <w:bookmarkStart w:id="81" w:name="_Toc380924921"/>
      <w:bookmarkStart w:id="82" w:name="_Toc381009200"/>
      <w:bookmarkStart w:id="83" w:name="_Toc381009708"/>
      <w:bookmarkStart w:id="84" w:name="_Toc381009832"/>
      <w:bookmarkStart w:id="85" w:name="_Toc381358606"/>
      <w:bookmarkStart w:id="86" w:name="_Toc381358746"/>
      <w:bookmarkStart w:id="87" w:name="_Toc381818870"/>
      <w:bookmarkStart w:id="88" w:name="_Toc381819161"/>
      <w:bookmarkStart w:id="89" w:name="_Toc381819452"/>
      <w:bookmarkStart w:id="90" w:name="_Toc381819744"/>
      <w:bookmarkStart w:id="91" w:name="_Toc381820033"/>
      <w:bookmarkStart w:id="92" w:name="_Toc381823379"/>
      <w:bookmarkStart w:id="93" w:name="_Toc381824262"/>
      <w:bookmarkStart w:id="94" w:name="_Toc381868152"/>
      <w:bookmarkStart w:id="95" w:name="_Toc381868442"/>
      <w:bookmarkStart w:id="96" w:name="_Toc381868732"/>
      <w:bookmarkStart w:id="97" w:name="_Toc381869004"/>
      <w:bookmarkStart w:id="98" w:name="_Toc381884102"/>
      <w:bookmarkStart w:id="99" w:name="_Toc181010227"/>
      <w:bookmarkStart w:id="100" w:name="_Toc192850091"/>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r w:rsidRPr="00706367">
        <w:t>Arbeidsgiverpart</w:t>
      </w:r>
      <w:bookmarkEnd w:id="99"/>
      <w:bookmarkEnd w:id="100"/>
    </w:p>
    <w:p w14:paraId="6BD22671" w14:textId="5F310E8D" w:rsidR="00D95DE6" w:rsidRPr="005069E7" w:rsidRDefault="00D95DE6" w:rsidP="002B2EC8">
      <w:pPr>
        <w:pStyle w:val="Overskrift3"/>
        <w:numPr>
          <w:ilvl w:val="2"/>
          <w:numId w:val="26"/>
        </w:numPr>
      </w:pPr>
      <w:bookmarkStart w:id="101" w:name="_Toc408318465"/>
      <w:r w:rsidRPr="005069E7">
        <w:t>Arbeidsgiverpart på sentralt nivå</w:t>
      </w:r>
      <w:bookmarkEnd w:id="101"/>
      <w:r w:rsidRPr="005069E7">
        <w:fldChar w:fldCharType="begin"/>
      </w:r>
      <w:r w:rsidRPr="005069E7">
        <w:instrText xml:space="preserve"> XE "sentralt nivå" </w:instrText>
      </w:r>
      <w:r w:rsidRPr="005069E7">
        <w:fldChar w:fldCharType="end"/>
      </w:r>
    </w:p>
    <w:p w14:paraId="258F436D" w14:textId="5283BFD3" w:rsidR="007F04A3" w:rsidRDefault="00D95DE6" w:rsidP="00D95DE6">
      <w:r w:rsidRPr="008A755B">
        <w:rPr>
          <w:bCs/>
        </w:rPr>
        <w:t>Arbeidsgiverpart på sentralt nivå</w:t>
      </w:r>
      <w:r w:rsidRPr="008A755B">
        <w:rPr>
          <w:bCs/>
        </w:rPr>
        <w:fldChar w:fldCharType="begin"/>
      </w:r>
      <w:r w:rsidRPr="008A755B">
        <w:instrText xml:space="preserve"> XE "sentralt nivå" </w:instrText>
      </w:r>
      <w:r w:rsidRPr="008A755B">
        <w:rPr>
          <w:bCs/>
        </w:rPr>
        <w:fldChar w:fldCharType="end"/>
      </w:r>
      <w:r w:rsidRPr="008A755B">
        <w:rPr>
          <w:bCs/>
        </w:rPr>
        <w:t xml:space="preserve"> (</w:t>
      </w:r>
      <w:r w:rsidR="00C72047">
        <w:rPr>
          <w:bCs/>
        </w:rPr>
        <w:t>IDF SESAM</w:t>
      </w:r>
      <w:r w:rsidRPr="008A755B">
        <w:rPr>
          <w:bCs/>
        </w:rPr>
        <w:fldChar w:fldCharType="begin"/>
      </w:r>
      <w:r w:rsidRPr="008A755B">
        <w:instrText xml:space="preserve"> XE "SESAM" </w:instrText>
      </w:r>
      <w:r w:rsidRPr="008A755B">
        <w:rPr>
          <w:bCs/>
        </w:rPr>
        <w:fldChar w:fldCharType="end"/>
      </w:r>
      <w:r w:rsidRPr="008A755B">
        <w:rPr>
          <w:bCs/>
        </w:rPr>
        <w:t xml:space="preserve">) </w:t>
      </w:r>
      <w:r w:rsidRPr="00BE7806">
        <w:t>ved NTNU</w:t>
      </w:r>
      <w:r w:rsidRPr="00BE7806">
        <w:fldChar w:fldCharType="begin"/>
      </w:r>
      <w:r w:rsidRPr="00BE7806">
        <w:instrText xml:space="preserve"> XE "NTNU" </w:instrText>
      </w:r>
      <w:r w:rsidRPr="00BE7806">
        <w:fldChar w:fldCharType="end"/>
      </w:r>
      <w:r w:rsidRPr="00BE7806">
        <w:t xml:space="preserve"> er Rektor.</w:t>
      </w:r>
      <w:r w:rsidR="00AD5C03" w:rsidRPr="00BE7806">
        <w:t xml:space="preserve"> </w:t>
      </w:r>
      <w:r w:rsidR="00F97E0B" w:rsidRPr="00BE7806">
        <w:t>Rektor bemyndiger direkt</w:t>
      </w:r>
      <w:r w:rsidR="00253883">
        <w:t>ø</w:t>
      </w:r>
      <w:r w:rsidR="00F97E0B" w:rsidRPr="00BE7806">
        <w:t xml:space="preserve">r for organisasjon og infrastruktur til å lede IDF SESAM </w:t>
      </w:r>
      <w:r w:rsidR="00880350" w:rsidRPr="00BE7806">
        <w:t>med fullmakt til å informere og gjennomføre drøftinger og forhandlinger på arbeidsgivers vegne.</w:t>
      </w:r>
      <w:r w:rsidR="00FD2AC6" w:rsidRPr="00BE7806">
        <w:rPr>
          <w:rStyle w:val="Fotnotereferanse"/>
        </w:rPr>
        <w:footnoteReference w:id="3"/>
      </w:r>
      <w:r w:rsidRPr="008A755B">
        <w:t xml:space="preserve"> </w:t>
      </w:r>
      <w:r w:rsidR="00583CAE">
        <w:t xml:space="preserve">Rektor deltar </w:t>
      </w:r>
      <w:r w:rsidR="00A576F8">
        <w:t>som hovedregel</w:t>
      </w:r>
      <w:r w:rsidR="00583CAE">
        <w:t xml:space="preserve"> i alle IDF møter. </w:t>
      </w:r>
    </w:p>
    <w:p w14:paraId="48FA970A" w14:textId="77777777" w:rsidR="00726DD3" w:rsidRDefault="00726DD3" w:rsidP="00D95DE6"/>
    <w:p w14:paraId="0DD1C01F" w14:textId="278539AC" w:rsidR="00D95DE6" w:rsidRPr="005069E7" w:rsidRDefault="00D95DE6" w:rsidP="002B2EC8">
      <w:pPr>
        <w:pStyle w:val="Overskrift3"/>
        <w:numPr>
          <w:ilvl w:val="2"/>
          <w:numId w:val="26"/>
        </w:numPr>
      </w:pPr>
      <w:bookmarkStart w:id="102" w:name="_Toc181010318"/>
      <w:bookmarkStart w:id="103" w:name="_Toc408318466"/>
      <w:bookmarkEnd w:id="102"/>
      <w:r w:rsidRPr="005069E7">
        <w:t xml:space="preserve">Arbeidsgiverpart på lokalt </w:t>
      </w:r>
      <w:r w:rsidR="00F93EA4">
        <w:t xml:space="preserve">og geografisk </w:t>
      </w:r>
      <w:r w:rsidRPr="005069E7">
        <w:t>nivå</w:t>
      </w:r>
      <w:bookmarkEnd w:id="103"/>
    </w:p>
    <w:p w14:paraId="42C4306A" w14:textId="0B3B9943" w:rsidR="00D95DE6" w:rsidRPr="008A755B" w:rsidRDefault="00D95DE6" w:rsidP="00D95DE6">
      <w:pPr>
        <w:spacing w:after="60"/>
      </w:pPr>
      <w:r w:rsidRPr="004A5B14">
        <w:rPr>
          <w:bCs/>
        </w:rPr>
        <w:t xml:space="preserve">Arbeidsgiverpart </w:t>
      </w:r>
      <w:r w:rsidR="00E905F7" w:rsidRPr="004A5B14">
        <w:rPr>
          <w:bCs/>
        </w:rPr>
        <w:t>ved</w:t>
      </w:r>
      <w:r w:rsidR="00B57003" w:rsidRPr="004A5B14">
        <w:rPr>
          <w:bCs/>
        </w:rPr>
        <w:t xml:space="preserve"> NTNUs</w:t>
      </w:r>
      <w:r w:rsidR="00E905F7" w:rsidRPr="004A5B14">
        <w:rPr>
          <w:bCs/>
        </w:rPr>
        <w:t xml:space="preserve"> </w:t>
      </w:r>
      <w:r w:rsidR="009D553A">
        <w:rPr>
          <w:bCs/>
        </w:rPr>
        <w:t>driftsenheter</w:t>
      </w:r>
      <w:r w:rsidRPr="004A5B14">
        <w:rPr>
          <w:bCs/>
        </w:rPr>
        <w:t xml:space="preserve"> (</w:t>
      </w:r>
      <w:r w:rsidR="00C72047" w:rsidRPr="004A5B14">
        <w:rPr>
          <w:bCs/>
        </w:rPr>
        <w:t>IDF LOSAM</w:t>
      </w:r>
      <w:r w:rsidRPr="004A5B14">
        <w:rPr>
          <w:bCs/>
        </w:rPr>
        <w:fldChar w:fldCharType="begin"/>
      </w:r>
      <w:r w:rsidRPr="004A5B14">
        <w:instrText xml:space="preserve"> XE "LOSAM" </w:instrText>
      </w:r>
      <w:r w:rsidRPr="004A5B14">
        <w:rPr>
          <w:bCs/>
        </w:rPr>
        <w:fldChar w:fldCharType="end"/>
      </w:r>
      <w:r w:rsidRPr="004A5B14">
        <w:rPr>
          <w:bCs/>
        </w:rPr>
        <w:t>)</w:t>
      </w:r>
      <w:r w:rsidRPr="004A5B14">
        <w:rPr>
          <w:b/>
          <w:bCs/>
        </w:rPr>
        <w:t xml:space="preserve"> </w:t>
      </w:r>
      <w:r w:rsidRPr="004A5B14">
        <w:t>er:</w:t>
      </w:r>
      <w:r w:rsidRPr="008A755B">
        <w:t xml:space="preserve"> </w:t>
      </w:r>
    </w:p>
    <w:p w14:paraId="7B823376" w14:textId="74EC0111" w:rsidR="00D95DE6" w:rsidRDefault="00D95DE6" w:rsidP="004857B9">
      <w:pPr>
        <w:pStyle w:val="Listeavsnitt"/>
        <w:numPr>
          <w:ilvl w:val="0"/>
          <w:numId w:val="20"/>
        </w:numPr>
        <w:spacing w:after="60"/>
      </w:pPr>
      <w:r w:rsidRPr="008A755B">
        <w:t xml:space="preserve">Ved fakultetene: </w:t>
      </w:r>
      <w:r w:rsidRPr="008A755B">
        <w:tab/>
      </w:r>
      <w:r w:rsidR="00566ADC">
        <w:tab/>
      </w:r>
      <w:r w:rsidRPr="008A755B">
        <w:t xml:space="preserve">Dekan. </w:t>
      </w:r>
    </w:p>
    <w:p w14:paraId="650D4478" w14:textId="1CF1DD18" w:rsidR="00D95DE6" w:rsidRPr="009933B7" w:rsidRDefault="00D95DE6" w:rsidP="004857B9">
      <w:pPr>
        <w:pStyle w:val="Listeavsnitt"/>
        <w:numPr>
          <w:ilvl w:val="0"/>
          <w:numId w:val="20"/>
        </w:numPr>
        <w:spacing w:after="60"/>
      </w:pPr>
      <w:r w:rsidRPr="009933B7">
        <w:t xml:space="preserve">Vitenskapsmuseet: </w:t>
      </w:r>
      <w:r w:rsidRPr="009933B7">
        <w:tab/>
      </w:r>
      <w:r w:rsidR="007A2BFD" w:rsidRPr="009933B7">
        <w:tab/>
      </w:r>
      <w:r w:rsidRPr="009933B7">
        <w:t xml:space="preserve">Museumsdirektøren. </w:t>
      </w:r>
    </w:p>
    <w:p w14:paraId="2922D2FB" w14:textId="5EC81149" w:rsidR="00000001" w:rsidRDefault="00F97994" w:rsidP="004857B9">
      <w:pPr>
        <w:pStyle w:val="Listeavsnitt"/>
        <w:numPr>
          <w:ilvl w:val="0"/>
          <w:numId w:val="20"/>
        </w:numPr>
        <w:spacing w:after="60"/>
      </w:pPr>
      <w:r w:rsidRPr="009933B7">
        <w:t>Fellesadministrasjonen</w:t>
      </w:r>
      <w:r w:rsidR="00B37172">
        <w:t>:</w:t>
      </w:r>
      <w:r w:rsidR="00092016" w:rsidRPr="009933B7">
        <w:tab/>
        <w:t>Direktør for organisasjon og infrastruktur</w:t>
      </w:r>
      <w:r w:rsidR="00566ADC">
        <w:t>.</w:t>
      </w:r>
    </w:p>
    <w:p w14:paraId="0EF80A2E" w14:textId="5A3380E5" w:rsidR="009B102F" w:rsidRDefault="00E92B7D" w:rsidP="00865CB9">
      <w:pPr>
        <w:spacing w:after="60"/>
      </w:pPr>
      <w:r>
        <w:t xml:space="preserve">Gjøvik og </w:t>
      </w:r>
      <w:r w:rsidR="000B29BE">
        <w:t>Ålesund</w:t>
      </w:r>
      <w:r w:rsidR="00865CB9">
        <w:t xml:space="preserve"> </w:t>
      </w:r>
      <w:r w:rsidR="00C87E7E">
        <w:t>defineres som</w:t>
      </w:r>
      <w:r w:rsidR="00865CB9">
        <w:t xml:space="preserve"> </w:t>
      </w:r>
      <w:r w:rsidR="006F6430" w:rsidRPr="006F6430">
        <w:t xml:space="preserve">geografiske </w:t>
      </w:r>
      <w:r w:rsidR="00AA064F" w:rsidRPr="008132CB">
        <w:t>områder.</w:t>
      </w:r>
      <w:r w:rsidR="00AA064F" w:rsidRPr="006F6430">
        <w:t xml:space="preserve"> Arbeidsgiverpart</w:t>
      </w:r>
      <w:r w:rsidR="00AA064F">
        <w:t xml:space="preserve"> IDF GSAM og IDF ÅSAM er v</w:t>
      </w:r>
      <w:r>
        <w:t>iserektor</w:t>
      </w:r>
      <w:r w:rsidR="000B1441">
        <w:t>.</w:t>
      </w:r>
    </w:p>
    <w:p w14:paraId="46DDF2D8" w14:textId="44898522" w:rsidR="00D95DE6" w:rsidRPr="008A755B" w:rsidRDefault="00D95DE6" w:rsidP="00D95DE6">
      <w:pPr>
        <w:ind w:left="-3"/>
      </w:pPr>
      <w:r w:rsidRPr="008A755B">
        <w:t xml:space="preserve">Ved </w:t>
      </w:r>
      <w:r w:rsidR="00D8630C">
        <w:t>f</w:t>
      </w:r>
      <w:r w:rsidR="00F84E2E">
        <w:t>or</w:t>
      </w:r>
      <w:r w:rsidRPr="008A755B">
        <w:t>fall kan arbeidsgiver</w:t>
      </w:r>
      <w:r w:rsidRPr="008A755B">
        <w:fldChar w:fldCharType="begin"/>
      </w:r>
      <w:r w:rsidRPr="008A755B">
        <w:instrText xml:space="preserve"> XE "arbeidsgiver" </w:instrText>
      </w:r>
      <w:r w:rsidRPr="008A755B">
        <w:fldChar w:fldCharType="end"/>
      </w:r>
      <w:r w:rsidRPr="008A755B">
        <w:t xml:space="preserve"> bemyndige en annen. Den som bemyndiges i drøftings- og forhandlingssaker må inneha nødvendige fullmakter til å fatte beslutninger i de saker som er til behandling</w:t>
      </w:r>
      <w:r w:rsidR="00C734B1">
        <w:t>.</w:t>
      </w:r>
    </w:p>
    <w:p w14:paraId="7541C854" w14:textId="60EDF3B3" w:rsidR="00B40610" w:rsidRDefault="00D95DE6" w:rsidP="00B40610">
      <w:bookmarkStart w:id="104" w:name="_Hlk178186455"/>
      <w:r w:rsidRPr="008A755B">
        <w:t>Arbeidsgiver skal ha en fast representant som de tillitsvalgte</w:t>
      </w:r>
      <w:r w:rsidRPr="008A755B">
        <w:fldChar w:fldCharType="begin"/>
      </w:r>
      <w:r w:rsidRPr="008A755B">
        <w:instrText xml:space="preserve"> XE "tillitsvalgte" </w:instrText>
      </w:r>
      <w:r w:rsidRPr="008A755B">
        <w:fldChar w:fldCharType="end"/>
      </w:r>
      <w:r w:rsidRPr="008A755B">
        <w:t xml:space="preserve"> daglig kan henvende seg til. Arbeidsgiver skal skriftlig informere </w:t>
      </w:r>
      <w:r w:rsidR="00C72047">
        <w:t>IDF</w:t>
      </w:r>
      <w:r w:rsidR="000B29BE">
        <w:t>-organets medlemmer</w:t>
      </w:r>
      <w:r w:rsidRPr="008A755B">
        <w:fldChar w:fldCharType="begin"/>
      </w:r>
      <w:r w:rsidRPr="008A755B">
        <w:instrText xml:space="preserve"> XE "LOSAM" </w:instrText>
      </w:r>
      <w:r w:rsidRPr="008A755B">
        <w:fldChar w:fldCharType="end"/>
      </w:r>
      <w:r w:rsidRPr="008A755B">
        <w:t xml:space="preserve"> om hvem dette er</w:t>
      </w:r>
      <w:r w:rsidR="00155207">
        <w:t>.</w:t>
      </w:r>
      <w:r w:rsidR="00B40610" w:rsidRPr="00B40610">
        <w:t xml:space="preserve"> </w:t>
      </w:r>
    </w:p>
    <w:tbl>
      <w:tblPr>
        <w:tblStyle w:val="Vanligtabell2"/>
        <w:tblW w:w="0" w:type="auto"/>
        <w:tblLook w:val="04A0" w:firstRow="1" w:lastRow="0" w:firstColumn="1" w:lastColumn="0" w:noHBand="0" w:noVBand="1"/>
      </w:tblPr>
      <w:tblGrid>
        <w:gridCol w:w="9060"/>
      </w:tblGrid>
      <w:tr w:rsidR="00942A98" w14:paraId="7D8C80F2"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bookmarkEnd w:id="104"/>
          <w:p w14:paraId="440D048B" w14:textId="4F590846" w:rsidR="00942A98" w:rsidRPr="00A92B54" w:rsidRDefault="00A92B54"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"https://www.regjeringen.no/no/dokumenter/hovedavtalen-i-staten/id2952431/?q=representant&amp;ch=4" \l "id0030"</w:instrText>
            </w:r>
            <w:r>
              <w:rPr>
                <w:sz w:val="28"/>
                <w:szCs w:val="28"/>
              </w:rPr>
            </w:r>
            <w:r>
              <w:rPr>
                <w:sz w:val="28"/>
                <w:szCs w:val="28"/>
              </w:rPr>
              <w:fldChar w:fldCharType="separate"/>
            </w:r>
            <w:r w:rsidR="00942A98" w:rsidRPr="00A92B54">
              <w:rPr>
                <w:rStyle w:val="Hyperkobling"/>
                <w:b w:val="0"/>
                <w:bCs w:val="0"/>
                <w:sz w:val="28"/>
                <w:szCs w:val="28"/>
              </w:rPr>
              <w:t>Hovedavtalen § 13</w:t>
            </w:r>
          </w:p>
          <w:p w14:paraId="42742A6D" w14:textId="1BC43D0C" w:rsidR="00942A98" w:rsidRDefault="002D6596" w:rsidP="006A20A1">
            <w:pPr>
              <w:spacing w:after="0" w:line="240" w:lineRule="auto"/>
            </w:pPr>
            <w:r w:rsidRPr="00A92B54">
              <w:rPr>
                <w:rStyle w:val="Hyperkobling"/>
                <w:b w:val="0"/>
                <w:bCs w:val="0"/>
                <w:sz w:val="28"/>
                <w:szCs w:val="28"/>
              </w:rPr>
              <w:t>Arbeidsgiverpart i den enkelte virksomhet</w:t>
            </w:r>
            <w:r w:rsidR="00A92B54">
              <w:rPr>
                <w:sz w:val="28"/>
                <w:szCs w:val="28"/>
              </w:rPr>
              <w:fldChar w:fldCharType="end"/>
            </w:r>
          </w:p>
        </w:tc>
      </w:tr>
    </w:tbl>
    <w:p w14:paraId="4BBA2BE6" w14:textId="49A6884B" w:rsidR="00D95DE6" w:rsidRPr="00D76E63" w:rsidRDefault="00D95DE6" w:rsidP="00D95DE6">
      <w:pPr>
        <w:rPr>
          <w:sz w:val="16"/>
          <w:szCs w:val="16"/>
        </w:rPr>
      </w:pPr>
    </w:p>
    <w:tbl>
      <w:tblPr>
        <w:tblStyle w:val="Vanligtabell2"/>
        <w:tblW w:w="0" w:type="auto"/>
        <w:tblLook w:val="04A0" w:firstRow="1" w:lastRow="0" w:firstColumn="1" w:lastColumn="0" w:noHBand="0" w:noVBand="1"/>
      </w:tblPr>
      <w:tblGrid>
        <w:gridCol w:w="9060"/>
      </w:tblGrid>
      <w:tr w:rsidR="00942A98" w14:paraId="130C6F61"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44F0C3AC" w14:textId="243F1F3B" w:rsidR="00942A98" w:rsidRPr="007737B0" w:rsidRDefault="007737B0"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"https://www.regjeringen.no/no/dokumenter/hovedavtalen-i-staten/id2952431/?q=representant&amp;ch=9" \l "id0057"</w:instrText>
            </w:r>
            <w:r>
              <w:rPr>
                <w:sz w:val="28"/>
                <w:szCs w:val="28"/>
              </w:rPr>
            </w:r>
            <w:r>
              <w:rPr>
                <w:sz w:val="28"/>
                <w:szCs w:val="28"/>
              </w:rPr>
              <w:fldChar w:fldCharType="separate"/>
            </w:r>
            <w:r w:rsidR="00942A98" w:rsidRPr="007737B0">
              <w:rPr>
                <w:rStyle w:val="Hyperkobling"/>
                <w:b w:val="0"/>
                <w:bCs w:val="0"/>
                <w:sz w:val="28"/>
                <w:szCs w:val="28"/>
              </w:rPr>
              <w:t>Hovedavtalen § 35 nr. 2</w:t>
            </w:r>
          </w:p>
          <w:p w14:paraId="638F7F1D" w14:textId="5B53E933" w:rsidR="00942A98" w:rsidRDefault="00942A98" w:rsidP="006A20A1">
            <w:pPr>
              <w:spacing w:after="0" w:line="240" w:lineRule="auto"/>
            </w:pPr>
            <w:r w:rsidRPr="007737B0">
              <w:rPr>
                <w:rStyle w:val="Hyperkobling"/>
                <w:b w:val="0"/>
                <w:bCs w:val="0"/>
                <w:sz w:val="28"/>
                <w:szCs w:val="28"/>
              </w:rPr>
              <w:t>Gjensidige rettigheter og plikter</w:t>
            </w:r>
            <w:r w:rsidR="007737B0">
              <w:rPr>
                <w:sz w:val="28"/>
                <w:szCs w:val="28"/>
              </w:rPr>
              <w:fldChar w:fldCharType="end"/>
            </w:r>
          </w:p>
        </w:tc>
      </w:tr>
    </w:tbl>
    <w:p w14:paraId="28B342C0" w14:textId="77777777" w:rsidR="00942A98" w:rsidRDefault="00942A98" w:rsidP="00D95DE6"/>
    <w:p w14:paraId="00E3C96E" w14:textId="18C45198" w:rsidR="00D95DE6" w:rsidRPr="00291ADF" w:rsidRDefault="00D95DE6" w:rsidP="002B2EC8">
      <w:pPr>
        <w:pStyle w:val="Overskrift2"/>
        <w:numPr>
          <w:ilvl w:val="1"/>
          <w:numId w:val="26"/>
        </w:numPr>
        <w:rPr>
          <w:rStyle w:val="Hyperkobling"/>
          <w:color w:val="5B9BD5" w:themeColor="accent1"/>
          <w:u w:val="none"/>
        </w:rPr>
      </w:pPr>
      <w:bookmarkStart w:id="105" w:name="_Toc395769586"/>
      <w:bookmarkStart w:id="106" w:name="_Toc396131989"/>
      <w:bookmarkStart w:id="107" w:name="_Toc396133620"/>
      <w:bookmarkStart w:id="108" w:name="_Toc396133732"/>
      <w:bookmarkStart w:id="109" w:name="_Toc396133843"/>
      <w:bookmarkStart w:id="110" w:name="_Toc396134878"/>
      <w:bookmarkStart w:id="111" w:name="_Toc396135558"/>
      <w:bookmarkStart w:id="112" w:name="_Toc181010228"/>
      <w:bookmarkStart w:id="113" w:name="_Toc192850092"/>
      <w:bookmarkEnd w:id="105"/>
      <w:bookmarkEnd w:id="106"/>
      <w:bookmarkEnd w:id="107"/>
      <w:bookmarkEnd w:id="108"/>
      <w:bookmarkEnd w:id="109"/>
      <w:bookmarkEnd w:id="110"/>
      <w:bookmarkEnd w:id="111"/>
      <w:r w:rsidRPr="005069E7">
        <w:t>Arbeidstakerpart</w:t>
      </w:r>
      <w:r w:rsidR="00C02D68">
        <w:rPr>
          <w:rStyle w:val="Hyperkobling"/>
          <w:color w:val="5B9BD5" w:themeColor="accent1"/>
          <w:u w:val="none"/>
        </w:rPr>
        <w:t xml:space="preserve"> </w:t>
      </w:r>
      <w:r w:rsidR="00AA4154">
        <w:rPr>
          <w:color w:val="00B0F0"/>
        </w:rPr>
        <w:t>(</w:t>
      </w:r>
      <w:hyperlink r:id="rId64" w:history="1">
        <w:r w:rsidR="00082CF1">
          <w:t>hovedsammenslutning</w:t>
        </w:r>
        <w:r w:rsidR="00AA4154" w:rsidRPr="000E376E">
          <w:t>ene ved NTNU</w:t>
        </w:r>
        <w:r w:rsidR="00AA4154">
          <w:t>)</w:t>
        </w:r>
        <w:bookmarkEnd w:id="112"/>
        <w:bookmarkEnd w:id="113"/>
        <w:r w:rsidR="00AA4154" w:rsidRPr="00454ABC">
          <w:rPr>
            <w:rStyle w:val="Hyperkobling"/>
            <w:color w:val="0070C0"/>
          </w:rPr>
          <w:t xml:space="preserve">  </w:t>
        </w:r>
      </w:hyperlink>
    </w:p>
    <w:p w14:paraId="1E4BA5BC" w14:textId="6FECC905" w:rsidR="00D95DE6" w:rsidRPr="00291ADF" w:rsidRDefault="00D95DE6" w:rsidP="002B2EC8">
      <w:pPr>
        <w:pStyle w:val="Overskrift3"/>
        <w:numPr>
          <w:ilvl w:val="2"/>
          <w:numId w:val="26"/>
        </w:numPr>
      </w:pPr>
      <w:bookmarkStart w:id="114" w:name="_Toc408318468"/>
      <w:r w:rsidRPr="00291ADF">
        <w:t>Arbeidstakerpart på sentralt nivå</w:t>
      </w:r>
      <w:bookmarkEnd w:id="114"/>
      <w:r w:rsidR="00AA4154">
        <w:rPr>
          <w:color w:val="00B0F0"/>
        </w:rPr>
        <w:t xml:space="preserve"> </w:t>
      </w:r>
    </w:p>
    <w:p w14:paraId="5721E082" w14:textId="468ABEE7" w:rsidR="00D95DE6" w:rsidRPr="00BE7806" w:rsidRDefault="007B4A6B" w:rsidP="00D95DE6">
      <w:r w:rsidRPr="00291ADF">
        <w:rPr>
          <w:bCs/>
        </w:rPr>
        <w:t>Arbeidstakerpart</w:t>
      </w:r>
      <w:r w:rsidR="00D95DE6" w:rsidRPr="00291ADF">
        <w:rPr>
          <w:bCs/>
        </w:rPr>
        <w:t xml:space="preserve"> på sentralt nivå</w:t>
      </w:r>
      <w:r w:rsidR="00D95DE6" w:rsidRPr="00291ADF">
        <w:rPr>
          <w:bCs/>
        </w:rPr>
        <w:fldChar w:fldCharType="begin"/>
      </w:r>
      <w:r w:rsidR="00D95DE6" w:rsidRPr="00291ADF">
        <w:instrText xml:space="preserve"> XE "sentralt nivå" </w:instrText>
      </w:r>
      <w:r w:rsidR="00D95DE6" w:rsidRPr="00291ADF">
        <w:rPr>
          <w:bCs/>
        </w:rPr>
        <w:fldChar w:fldCharType="end"/>
      </w:r>
      <w:r w:rsidR="00D95DE6" w:rsidRPr="00291ADF">
        <w:rPr>
          <w:b/>
          <w:bCs/>
        </w:rPr>
        <w:t xml:space="preserve"> </w:t>
      </w:r>
      <w:r w:rsidR="00D95DE6" w:rsidRPr="00291ADF">
        <w:rPr>
          <w:bCs/>
        </w:rPr>
        <w:t>(</w:t>
      </w:r>
      <w:r w:rsidR="00C72047" w:rsidRPr="00291ADF">
        <w:rPr>
          <w:bCs/>
        </w:rPr>
        <w:t>IDF SESAM</w:t>
      </w:r>
      <w:r w:rsidR="00D95DE6" w:rsidRPr="00291ADF">
        <w:rPr>
          <w:bCs/>
        </w:rPr>
        <w:fldChar w:fldCharType="begin"/>
      </w:r>
      <w:r w:rsidR="00D95DE6" w:rsidRPr="00291ADF">
        <w:instrText xml:space="preserve"> XE "SESAM" </w:instrText>
      </w:r>
      <w:r w:rsidR="00D95DE6" w:rsidRPr="00291ADF">
        <w:rPr>
          <w:bCs/>
        </w:rPr>
        <w:fldChar w:fldCharType="end"/>
      </w:r>
      <w:r w:rsidR="00D95DE6" w:rsidRPr="00291ADF">
        <w:rPr>
          <w:bCs/>
        </w:rPr>
        <w:t xml:space="preserve">) </w:t>
      </w:r>
      <w:r w:rsidR="00D95DE6" w:rsidRPr="00291ADF">
        <w:t>ved NTNU</w:t>
      </w:r>
      <w:r w:rsidR="00D95DE6" w:rsidRPr="00291ADF">
        <w:fldChar w:fldCharType="begin"/>
      </w:r>
      <w:r w:rsidR="00D95DE6" w:rsidRPr="00291ADF">
        <w:instrText xml:space="preserve"> XE "NTNU" </w:instrText>
      </w:r>
      <w:r w:rsidR="00D95DE6" w:rsidRPr="00291ADF">
        <w:fldChar w:fldCharType="end"/>
      </w:r>
      <w:r w:rsidR="00D95DE6" w:rsidRPr="00291ADF">
        <w:t xml:space="preserve"> er normalt to tillitsvalgt</w:t>
      </w:r>
      <w:r w:rsidR="00E61CD3">
        <w:t xml:space="preserve">e ved NTNU fra hver av hovedsammenslutningene. </w:t>
      </w:r>
      <w:r w:rsidR="00D95DE6" w:rsidRPr="00291ADF">
        <w:t xml:space="preserve"> Øvrige </w:t>
      </w:r>
      <w:r w:rsidR="00067C7F">
        <w:t>fagforeninger</w:t>
      </w:r>
      <w:r w:rsidR="00D95DE6" w:rsidRPr="00291ADF">
        <w:t xml:space="preserve"> som ikke er underlagt en hovedsammenslutning</w:t>
      </w:r>
      <w:r w:rsidR="00D95DE6" w:rsidRPr="00291ADF">
        <w:fldChar w:fldCharType="begin"/>
      </w:r>
      <w:r w:rsidR="00D95DE6" w:rsidRPr="00291ADF">
        <w:instrText xml:space="preserve"> XE "hovedsammenslutning" </w:instrText>
      </w:r>
      <w:r w:rsidR="00D95DE6" w:rsidRPr="00291ADF">
        <w:fldChar w:fldCharType="end"/>
      </w:r>
      <w:r w:rsidR="00D95DE6" w:rsidRPr="00291ADF">
        <w:t xml:space="preserve">, har møterett med en </w:t>
      </w:r>
      <w:r w:rsidR="00D95DE6" w:rsidRPr="00BE7806">
        <w:t>representant hver i informasjons- og drøftingssaker.</w:t>
      </w:r>
    </w:p>
    <w:p w14:paraId="49AEB271" w14:textId="7B06482A" w:rsidR="00D95DE6" w:rsidRPr="00BE7806" w:rsidRDefault="00D95DE6" w:rsidP="002B2EC8">
      <w:pPr>
        <w:pStyle w:val="Overskrift3"/>
        <w:numPr>
          <w:ilvl w:val="2"/>
          <w:numId w:val="26"/>
        </w:numPr>
      </w:pPr>
      <w:bookmarkStart w:id="115" w:name="_Toc408318469"/>
      <w:r w:rsidRPr="00BE7806">
        <w:t xml:space="preserve">Arbeidstakerpart på lokalt </w:t>
      </w:r>
      <w:r w:rsidR="00A800DE" w:rsidRPr="00BE7806">
        <w:t xml:space="preserve">og </w:t>
      </w:r>
      <w:r w:rsidR="00255270">
        <w:t>geografisk</w:t>
      </w:r>
      <w:r w:rsidR="00A800DE" w:rsidRPr="00BE7806">
        <w:t xml:space="preserve"> </w:t>
      </w:r>
      <w:r w:rsidRPr="00BE7806">
        <w:t>nivå</w:t>
      </w:r>
      <w:bookmarkEnd w:id="115"/>
    </w:p>
    <w:p w14:paraId="4E008360" w14:textId="24D3E41A" w:rsidR="0078453C" w:rsidRDefault="00D95DE6" w:rsidP="00D95DE6">
      <w:pPr>
        <w:pStyle w:val="Ingenmellomrom"/>
        <w:spacing w:after="200" w:line="276" w:lineRule="auto"/>
      </w:pPr>
      <w:r w:rsidRPr="00BE7806">
        <w:rPr>
          <w:bCs/>
        </w:rPr>
        <w:t xml:space="preserve">Arbeidstakerpart </w:t>
      </w:r>
      <w:r w:rsidR="006027F6" w:rsidRPr="00BE7806">
        <w:rPr>
          <w:bCs/>
        </w:rPr>
        <w:t xml:space="preserve">ved </w:t>
      </w:r>
      <w:r w:rsidRPr="00BE7806">
        <w:rPr>
          <w:bCs/>
        </w:rPr>
        <w:t>(</w:t>
      </w:r>
      <w:r w:rsidR="00C72047" w:rsidRPr="00BE7806">
        <w:rPr>
          <w:bCs/>
        </w:rPr>
        <w:t>IDF LOSAM</w:t>
      </w:r>
      <w:r w:rsidRPr="00BE7806">
        <w:rPr>
          <w:bCs/>
        </w:rPr>
        <w:fldChar w:fldCharType="begin"/>
      </w:r>
      <w:r w:rsidRPr="00BE7806">
        <w:instrText xml:space="preserve"> XE "LOSAM" </w:instrText>
      </w:r>
      <w:r w:rsidRPr="00BE7806">
        <w:rPr>
          <w:bCs/>
        </w:rPr>
        <w:fldChar w:fldCharType="end"/>
      </w:r>
      <w:r w:rsidRPr="00BE7806">
        <w:rPr>
          <w:bCs/>
        </w:rPr>
        <w:t xml:space="preserve">) </w:t>
      </w:r>
      <w:r w:rsidR="00776E52" w:rsidRPr="00BE7806">
        <w:rPr>
          <w:bCs/>
        </w:rPr>
        <w:t>og ved Gjøvik og Ålesund (</w:t>
      </w:r>
      <w:r w:rsidR="00433CC8" w:rsidRPr="00BE7806">
        <w:rPr>
          <w:bCs/>
        </w:rPr>
        <w:t xml:space="preserve">IDF GSAM og </w:t>
      </w:r>
      <w:r w:rsidR="00776E52" w:rsidRPr="00BE7806">
        <w:rPr>
          <w:bCs/>
        </w:rPr>
        <w:t xml:space="preserve">IDF ÅSAM) </w:t>
      </w:r>
      <w:r w:rsidRPr="00BE7806">
        <w:t>er normalt en til to lokale tillitsvalgte</w:t>
      </w:r>
      <w:r w:rsidRPr="00BE7806">
        <w:fldChar w:fldCharType="begin"/>
      </w:r>
      <w:r w:rsidRPr="00BE7806">
        <w:instrText xml:space="preserve"> XE "tillitsvalgte" </w:instrText>
      </w:r>
      <w:r w:rsidRPr="00BE7806">
        <w:fldChar w:fldCharType="end"/>
      </w:r>
      <w:r w:rsidRPr="00BE7806">
        <w:t xml:space="preserve"> fra hver av følgende hovedsammenslutninger: Akademikerne, LO Stat, UNIO</w:t>
      </w:r>
      <w:r w:rsidR="00F26AE9">
        <w:t xml:space="preserve"> </w:t>
      </w:r>
      <w:r w:rsidRPr="00BE7806">
        <w:t xml:space="preserve">og YS Stat. </w:t>
      </w:r>
      <w:r w:rsidR="00082CF1">
        <w:t>Hovedsammenslutning</w:t>
      </w:r>
      <w:r w:rsidRPr="00BE7806">
        <w:t>ene avgjør selv om de stiller med en eller to representanter</w:t>
      </w:r>
      <w:r w:rsidRPr="00291ADF">
        <w:t>. Øvrige fagforeninger som ikke er underlagt en hovedsammenslutning</w:t>
      </w:r>
      <w:r w:rsidRPr="00291ADF">
        <w:fldChar w:fldCharType="begin"/>
      </w:r>
      <w:r w:rsidRPr="00291ADF">
        <w:instrText xml:space="preserve"> XE "hovedsammenslutning" </w:instrText>
      </w:r>
      <w:r w:rsidRPr="00291ADF">
        <w:fldChar w:fldCharType="end"/>
      </w:r>
      <w:r w:rsidRPr="00291ADF">
        <w:t>, har møterett med en representant hver i informasjons- og drøftingssaker dersom de har medlemmer i drif</w:t>
      </w:r>
      <w:r w:rsidR="0078453C" w:rsidRPr="001E55E4">
        <w:t>t</w:t>
      </w:r>
      <w:r w:rsidRPr="00291ADF">
        <w:t>senheten.</w:t>
      </w:r>
      <w:bookmarkStart w:id="116" w:name="_Toc380568959"/>
      <w:bookmarkStart w:id="117" w:name="_Toc380915774"/>
      <w:bookmarkStart w:id="118" w:name="_Toc380922875"/>
      <w:bookmarkStart w:id="119" w:name="_Toc380922971"/>
      <w:bookmarkStart w:id="120" w:name="_Toc380923067"/>
      <w:bookmarkStart w:id="121" w:name="_Toc380923842"/>
      <w:bookmarkStart w:id="122" w:name="_Toc380924930"/>
      <w:bookmarkStart w:id="123" w:name="_Toc381009209"/>
      <w:bookmarkStart w:id="124" w:name="_Toc381009717"/>
      <w:bookmarkStart w:id="125" w:name="_Toc381009841"/>
      <w:bookmarkStart w:id="126" w:name="_Toc381358611"/>
      <w:bookmarkStart w:id="127" w:name="_Toc381358751"/>
      <w:bookmarkStart w:id="128" w:name="_Toc381818875"/>
      <w:bookmarkStart w:id="129" w:name="_Toc381819166"/>
      <w:bookmarkStart w:id="130" w:name="_Toc381819457"/>
      <w:bookmarkStart w:id="131" w:name="_Toc381819749"/>
      <w:bookmarkStart w:id="132" w:name="_Toc381820038"/>
      <w:bookmarkStart w:id="133" w:name="_Toc381823384"/>
      <w:bookmarkStart w:id="134" w:name="_Toc381824267"/>
      <w:bookmarkStart w:id="135" w:name="_Toc381868157"/>
      <w:bookmarkStart w:id="136" w:name="_Toc381868447"/>
      <w:bookmarkStart w:id="137" w:name="_Toc381868737"/>
      <w:bookmarkStart w:id="138" w:name="_Toc381869009"/>
      <w:bookmarkStart w:id="139" w:name="_Toc381884107"/>
      <w:bookmarkStart w:id="140" w:name="_Toc387651512"/>
      <w:bookmarkStart w:id="141" w:name="_Toc387661935"/>
      <w:bookmarkStart w:id="142" w:name="_Toc388393928"/>
      <w:bookmarkStart w:id="143" w:name="_Toc387651518"/>
      <w:bookmarkStart w:id="144" w:name="_Toc387661941"/>
      <w:bookmarkStart w:id="145" w:name="_Toc388393934"/>
      <w:bookmarkStart w:id="146" w:name="_Toc387651519"/>
      <w:bookmarkStart w:id="147" w:name="_Toc387661942"/>
      <w:bookmarkStart w:id="148" w:name="_Toc388393935"/>
      <w:bookmarkStart w:id="149" w:name="_Toc384897663"/>
      <w:bookmarkStart w:id="150" w:name="_Toc384897808"/>
      <w:bookmarkStart w:id="151" w:name="_Toc384897919"/>
      <w:bookmarkStart w:id="152" w:name="_Toc384902915"/>
      <w:bookmarkStart w:id="153" w:name="_Toc395704002"/>
      <w:bookmarkStart w:id="154" w:name="_Toc395769590"/>
      <w:bookmarkStart w:id="155" w:name="_Toc396131993"/>
      <w:bookmarkStart w:id="156" w:name="_Toc396133624"/>
      <w:bookmarkStart w:id="157" w:name="_Toc396133736"/>
      <w:bookmarkStart w:id="158" w:name="_Toc396133847"/>
      <w:bookmarkStart w:id="159" w:name="_Toc396134882"/>
      <w:bookmarkStart w:id="160" w:name="_Toc396135562"/>
      <w:bookmarkStart w:id="161" w:name="_Toc395704003"/>
      <w:bookmarkStart w:id="162" w:name="_Toc395769591"/>
      <w:bookmarkStart w:id="163" w:name="_Toc396131994"/>
      <w:bookmarkStart w:id="164" w:name="_Toc396133625"/>
      <w:bookmarkStart w:id="165" w:name="_Toc396133737"/>
      <w:bookmarkStart w:id="166" w:name="_Toc396133848"/>
      <w:bookmarkStart w:id="167" w:name="_Toc396134883"/>
      <w:bookmarkStart w:id="168" w:name="_Toc396135563"/>
      <w:bookmarkStart w:id="169" w:name="_Ref391377126"/>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p>
    <w:tbl>
      <w:tblPr>
        <w:tblStyle w:val="Vanligtabell2"/>
        <w:tblW w:w="0" w:type="auto"/>
        <w:tblLook w:val="04A0" w:firstRow="1" w:lastRow="0" w:firstColumn="1" w:lastColumn="0" w:noHBand="0" w:noVBand="1"/>
      </w:tblPr>
      <w:tblGrid>
        <w:gridCol w:w="9060"/>
      </w:tblGrid>
      <w:tr w:rsidR="00B2110E" w14:paraId="336236C7"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bookmarkStart w:id="170" w:name="_Hlk180678584"/>
          <w:p w14:paraId="340CBD5D" w14:textId="77777777" w:rsidR="00B2110E" w:rsidRPr="002348BC" w:rsidRDefault="00B2110E" w:rsidP="001814B3">
            <w:pPr>
              <w:pStyle w:val="Listeavsnitt"/>
              <w:spacing w:after="0" w:line="240" w:lineRule="auto"/>
              <w:ind w:left="0"/>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"https://www.regjeringen.no/no/dokumenter/hovedavtalen-i-staten/id2952431/?q=representant&amp;ch=4" \l "id0031"</w:instrText>
            </w:r>
            <w:r>
              <w:rPr>
                <w:sz w:val="28"/>
                <w:szCs w:val="28"/>
              </w:rPr>
            </w:r>
            <w:r>
              <w:rPr>
                <w:sz w:val="28"/>
                <w:szCs w:val="28"/>
              </w:rPr>
              <w:fldChar w:fldCharType="separate"/>
            </w:r>
            <w:r w:rsidRPr="002348BC">
              <w:rPr>
                <w:rStyle w:val="Hyperkobling"/>
                <w:b w:val="0"/>
                <w:bCs w:val="0"/>
                <w:sz w:val="28"/>
                <w:szCs w:val="28"/>
              </w:rPr>
              <w:t>Hovedavtalen § 14</w:t>
            </w:r>
          </w:p>
          <w:p w14:paraId="67C95F84" w14:textId="77777777" w:rsidR="00B2110E" w:rsidRPr="003D3E51" w:rsidRDefault="00B2110E" w:rsidP="006A20A1">
            <w:pPr>
              <w:spacing w:after="0" w:line="240" w:lineRule="auto"/>
              <w:rPr>
                <w:b w:val="0"/>
                <w:bCs w:val="0"/>
                <w:sz w:val="28"/>
                <w:szCs w:val="28"/>
              </w:rPr>
            </w:pPr>
            <w:r w:rsidRPr="002348BC">
              <w:rPr>
                <w:rStyle w:val="Hyperkobling"/>
                <w:b w:val="0"/>
                <w:bCs w:val="0"/>
                <w:sz w:val="28"/>
                <w:szCs w:val="28"/>
              </w:rPr>
              <w:t>Arbeidstakerpart i den enkelte virksomhet</w:t>
            </w:r>
            <w:r>
              <w:rPr>
                <w:sz w:val="28"/>
                <w:szCs w:val="28"/>
              </w:rPr>
              <w:fldChar w:fldCharType="end"/>
            </w:r>
          </w:p>
        </w:tc>
      </w:tr>
    </w:tbl>
    <w:p w14:paraId="3B0EF4C0" w14:textId="77777777" w:rsidR="00745CE8" w:rsidRDefault="00745CE8" w:rsidP="00745CE8">
      <w:bookmarkStart w:id="171" w:name="_Toc181887550"/>
      <w:bookmarkStart w:id="172" w:name="_Toc181887686"/>
      <w:bookmarkStart w:id="173" w:name="_Toc191389805"/>
      <w:bookmarkEnd w:id="170"/>
      <w:bookmarkEnd w:id="171"/>
      <w:bookmarkEnd w:id="172"/>
      <w:bookmarkEnd w:id="173"/>
    </w:p>
    <w:p w14:paraId="6E5C9845" w14:textId="3A426E15" w:rsidR="006E5E2A" w:rsidRPr="00C91A55" w:rsidRDefault="0056085C" w:rsidP="00C91A55">
      <w:pPr>
        <w:numPr>
          <w:ilvl w:val="1"/>
          <w:numId w:val="26"/>
        </w:numPr>
        <w:contextualSpacing/>
        <w:rPr>
          <w:rFonts w:asciiTheme="majorHAnsi" w:eastAsiaTheme="majorEastAsia" w:hAnsiTheme="majorHAnsi" w:cstheme="majorBidi"/>
          <w:b/>
          <w:bCs/>
          <w:color w:val="5B9BD5" w:themeColor="accent1"/>
          <w:sz w:val="26"/>
          <w:szCs w:val="26"/>
        </w:rPr>
      </w:pPr>
      <w:r>
        <w:rPr>
          <w:rFonts w:asciiTheme="majorHAnsi" w:eastAsiaTheme="majorEastAsia" w:hAnsiTheme="majorHAnsi" w:cstheme="majorBidi"/>
          <w:b/>
          <w:bCs/>
          <w:color w:val="5B9BD5" w:themeColor="accent1"/>
          <w:sz w:val="26"/>
          <w:szCs w:val="26"/>
        </w:rPr>
        <w:t>Hovedsammenslutningene</w:t>
      </w:r>
      <w:r w:rsidR="006E5E2A" w:rsidRPr="00C91A55">
        <w:rPr>
          <w:rFonts w:asciiTheme="majorHAnsi" w:eastAsiaTheme="majorEastAsia" w:hAnsiTheme="majorHAnsi" w:cstheme="majorBidi"/>
          <w:b/>
          <w:bCs/>
          <w:color w:val="5B9BD5" w:themeColor="accent1"/>
          <w:sz w:val="26"/>
          <w:szCs w:val="26"/>
        </w:rPr>
        <w:t>s medlemmer</w:t>
      </w:r>
    </w:p>
    <w:p w14:paraId="714A75CA" w14:textId="1CFAEA5B" w:rsidR="006E5E2A" w:rsidRPr="006E5E2A" w:rsidRDefault="006E5E2A" w:rsidP="006E5E2A">
      <w:pPr>
        <w:rPr>
          <w:rFonts w:ascii="Calibri" w:eastAsia="Calibri" w:hAnsi="Calibri" w:cs="Times New Roman"/>
        </w:rPr>
      </w:pPr>
      <w:r w:rsidRPr="0056085C">
        <w:rPr>
          <w:rFonts w:ascii="Calibri" w:eastAsia="Calibri" w:hAnsi="Calibri" w:cs="Times New Roman"/>
        </w:rPr>
        <w:t xml:space="preserve">Den enkelte hovedsammenslutning må overlevere arbeidsgiver </w:t>
      </w:r>
      <w:r w:rsidR="002C4DA3" w:rsidRPr="0056085C">
        <w:rPr>
          <w:rFonts w:ascii="Calibri" w:eastAsia="Calibri" w:hAnsi="Calibri" w:cs="Times New Roman"/>
        </w:rPr>
        <w:t>oversikt over antall medlemmer</w:t>
      </w:r>
      <w:r w:rsidR="00F143A3" w:rsidRPr="0056085C">
        <w:rPr>
          <w:rFonts w:ascii="Calibri" w:eastAsia="Calibri" w:hAnsi="Calibri" w:cs="Times New Roman"/>
        </w:rPr>
        <w:t xml:space="preserve"> tilhørende egen hovedsammenslutning</w:t>
      </w:r>
      <w:r w:rsidR="002C4DA3" w:rsidRPr="0056085C">
        <w:rPr>
          <w:rFonts w:ascii="Calibri" w:eastAsia="Calibri" w:hAnsi="Calibri" w:cs="Times New Roman"/>
        </w:rPr>
        <w:t>,</w:t>
      </w:r>
      <w:r w:rsidRPr="0056085C">
        <w:rPr>
          <w:rFonts w:ascii="Calibri" w:eastAsia="Calibri" w:hAnsi="Calibri" w:cs="Times New Roman"/>
        </w:rPr>
        <w:t xml:space="preserve"> oppdatert pr. 1. mai hvert år. Frist for overlevering er 20. mai samme år. </w:t>
      </w:r>
      <w:r w:rsidR="00A7085E" w:rsidRPr="0056085C">
        <w:rPr>
          <w:rFonts w:ascii="Calibri" w:eastAsia="Calibri" w:hAnsi="Calibri" w:cs="Times New Roman"/>
        </w:rPr>
        <w:t>Oversikten</w:t>
      </w:r>
      <w:r w:rsidRPr="0056085C">
        <w:rPr>
          <w:rFonts w:ascii="Calibri" w:eastAsia="Calibri" w:hAnsi="Calibri" w:cs="Times New Roman"/>
        </w:rPr>
        <w:t xml:space="preserve"> skal overleveres både for hele virksomheten og for hver driftsenhet</w:t>
      </w:r>
      <w:r w:rsidR="00A7085E" w:rsidRPr="0056085C">
        <w:rPr>
          <w:rFonts w:ascii="Calibri" w:eastAsia="Calibri" w:hAnsi="Calibri" w:cs="Times New Roman"/>
        </w:rPr>
        <w:t xml:space="preserve">, og </w:t>
      </w:r>
      <w:r w:rsidR="00A80D66" w:rsidRPr="0056085C">
        <w:rPr>
          <w:rFonts w:ascii="Calibri" w:eastAsia="Calibri" w:hAnsi="Calibri" w:cs="Times New Roman"/>
        </w:rPr>
        <w:t>over</w:t>
      </w:r>
      <w:r w:rsidR="00E30BEE" w:rsidRPr="0056085C">
        <w:rPr>
          <w:rFonts w:ascii="Calibri" w:eastAsia="Calibri" w:hAnsi="Calibri" w:cs="Times New Roman"/>
        </w:rPr>
        <w:t>leveres</w:t>
      </w:r>
      <w:r w:rsidR="00A7085E" w:rsidRPr="0056085C">
        <w:rPr>
          <w:rFonts w:ascii="Calibri" w:eastAsia="Calibri" w:hAnsi="Calibri" w:cs="Times New Roman"/>
        </w:rPr>
        <w:t xml:space="preserve"> til </w:t>
      </w:r>
      <w:r w:rsidRPr="0056085C">
        <w:rPr>
          <w:rFonts w:ascii="Calibri" w:eastAsia="Calibri" w:hAnsi="Calibri" w:cs="Times New Roman"/>
        </w:rPr>
        <w:t>HR- og HMS-direktør.</w:t>
      </w:r>
      <w:r w:rsidRPr="006E5E2A">
        <w:rPr>
          <w:rFonts w:ascii="Calibri" w:eastAsia="Calibri" w:hAnsi="Calibri" w:cs="Times New Roman"/>
        </w:rPr>
        <w:t xml:space="preserve"> </w:t>
      </w:r>
    </w:p>
    <w:tbl>
      <w:tblPr>
        <w:tblStyle w:val="Vanligtabell2"/>
        <w:tblW w:w="0" w:type="auto"/>
        <w:tblLook w:val="04A0" w:firstRow="1" w:lastRow="0" w:firstColumn="1" w:lastColumn="0" w:noHBand="0" w:noVBand="1"/>
      </w:tblPr>
      <w:tblGrid>
        <w:gridCol w:w="9060"/>
      </w:tblGrid>
      <w:tr w:rsidR="006E5E2A" w:rsidRPr="001C3A1D" w14:paraId="2B5DB4C5"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5095C7C9" w14:textId="77777777" w:rsidR="006E5E2A" w:rsidRPr="001C3A1D" w:rsidRDefault="006E5E2A" w:rsidP="006E5E2A">
            <w:pPr>
              <w:spacing w:after="0" w:line="240" w:lineRule="auto"/>
              <w:rPr>
                <w:rFonts w:ascii="Calibri" w:eastAsia="Calibri" w:hAnsi="Calibri" w:cs="Times New Roman"/>
                <w:b w:val="0"/>
                <w:bCs w:val="0"/>
                <w:color w:val="0563C1"/>
                <w:sz w:val="28"/>
                <w:szCs w:val="28"/>
                <w:u w:val="single"/>
              </w:rPr>
            </w:pPr>
            <w:r w:rsidRPr="001C3A1D">
              <w:rPr>
                <w:rFonts w:ascii="Calibri" w:eastAsia="Calibri" w:hAnsi="Calibri" w:cs="Times New Roman"/>
                <w:sz w:val="28"/>
                <w:szCs w:val="28"/>
              </w:rPr>
              <w:fldChar w:fldCharType="begin"/>
            </w:r>
            <w:r w:rsidRPr="001C3A1D">
              <w:rPr>
                <w:rFonts w:ascii="Calibri" w:eastAsia="Calibri" w:hAnsi="Calibri" w:cs="Times New Roman"/>
                <w:b w:val="0"/>
                <w:bCs w:val="0"/>
                <w:sz w:val="28"/>
                <w:szCs w:val="28"/>
              </w:rPr>
              <w:instrText>HYPERLINK "https://www.regjeringen.no/no/dokumenter/hovedavtalen-i-staten/id2952431/?q=medlem&amp;ch=3" \l "id0025"</w:instrText>
            </w:r>
            <w:r w:rsidRPr="001C3A1D">
              <w:rPr>
                <w:rFonts w:ascii="Calibri" w:eastAsia="Calibri" w:hAnsi="Calibri" w:cs="Times New Roman"/>
                <w:sz w:val="28"/>
                <w:szCs w:val="28"/>
              </w:rPr>
            </w:r>
            <w:r w:rsidRPr="001C3A1D">
              <w:rPr>
                <w:rFonts w:ascii="Calibri" w:eastAsia="Calibri" w:hAnsi="Calibri" w:cs="Times New Roman"/>
                <w:sz w:val="28"/>
                <w:szCs w:val="28"/>
              </w:rPr>
              <w:fldChar w:fldCharType="separate"/>
            </w:r>
            <w:r w:rsidRPr="001C3A1D">
              <w:rPr>
                <w:rFonts w:ascii="Calibri" w:eastAsia="Calibri" w:hAnsi="Calibri" w:cs="Times New Roman"/>
                <w:b w:val="0"/>
                <w:bCs w:val="0"/>
                <w:color w:val="0563C1"/>
                <w:sz w:val="28"/>
                <w:szCs w:val="28"/>
                <w:u w:val="single"/>
              </w:rPr>
              <w:t>Hovedavtalen § 9</w:t>
            </w:r>
          </w:p>
          <w:p w14:paraId="1D1E382C" w14:textId="77777777" w:rsidR="006E5E2A" w:rsidRPr="001C3A1D" w:rsidRDefault="006E5E2A" w:rsidP="006E5E2A">
            <w:pPr>
              <w:spacing w:after="0" w:line="240" w:lineRule="auto"/>
              <w:rPr>
                <w:rFonts w:ascii="Calibri" w:eastAsia="Calibri" w:hAnsi="Calibri" w:cs="Times New Roman"/>
                <w:b w:val="0"/>
                <w:bCs w:val="0"/>
              </w:rPr>
            </w:pPr>
            <w:r w:rsidRPr="001C3A1D">
              <w:rPr>
                <w:rFonts w:ascii="Calibri" w:eastAsia="Calibri" w:hAnsi="Calibri" w:cs="Times New Roman"/>
                <w:b w:val="0"/>
                <w:bCs w:val="0"/>
                <w:color w:val="0563C1"/>
                <w:sz w:val="28"/>
                <w:szCs w:val="28"/>
                <w:u w:val="single"/>
              </w:rPr>
              <w:t>Tilpasningsavtalen – inngåelse og innhold</w:t>
            </w:r>
            <w:r w:rsidRPr="001C3A1D">
              <w:rPr>
                <w:rFonts w:ascii="Calibri" w:eastAsia="Calibri" w:hAnsi="Calibri" w:cs="Times New Roman"/>
                <w:sz w:val="28"/>
                <w:szCs w:val="28"/>
              </w:rPr>
              <w:fldChar w:fldCharType="end"/>
            </w:r>
          </w:p>
        </w:tc>
      </w:tr>
    </w:tbl>
    <w:p w14:paraId="44ECB9AA" w14:textId="77777777" w:rsidR="006E5E2A" w:rsidRPr="00D76E63" w:rsidRDefault="006E5E2A" w:rsidP="006E5E2A">
      <w:pPr>
        <w:rPr>
          <w:rFonts w:ascii="Calibri" w:eastAsia="Calibri" w:hAnsi="Calibri" w:cs="Times New Roman"/>
          <w:sz w:val="16"/>
          <w:szCs w:val="16"/>
        </w:rPr>
      </w:pPr>
    </w:p>
    <w:tbl>
      <w:tblPr>
        <w:tblStyle w:val="Vanligtabell2"/>
        <w:tblW w:w="0" w:type="auto"/>
        <w:tblLook w:val="04A0" w:firstRow="1" w:lastRow="0" w:firstColumn="1" w:lastColumn="0" w:noHBand="0" w:noVBand="1"/>
      </w:tblPr>
      <w:tblGrid>
        <w:gridCol w:w="9060"/>
      </w:tblGrid>
      <w:tr w:rsidR="006E5E2A" w:rsidRPr="001C3A1D" w14:paraId="696D9245"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489B8F44" w14:textId="77777777" w:rsidR="006E5E2A" w:rsidRPr="001C3A1D" w:rsidRDefault="006E5E2A" w:rsidP="006E5E2A">
            <w:pPr>
              <w:spacing w:after="0" w:line="240" w:lineRule="auto"/>
              <w:rPr>
                <w:rFonts w:ascii="Calibri" w:eastAsia="Calibri" w:hAnsi="Calibri" w:cs="Times New Roman"/>
                <w:b w:val="0"/>
                <w:bCs w:val="0"/>
                <w:color w:val="0563C1"/>
                <w:sz w:val="28"/>
                <w:szCs w:val="28"/>
                <w:u w:val="single"/>
              </w:rPr>
            </w:pPr>
            <w:r w:rsidRPr="001C3A1D">
              <w:rPr>
                <w:rFonts w:ascii="Calibri" w:eastAsia="Calibri" w:hAnsi="Calibri" w:cs="Times New Roman"/>
                <w:color w:val="0563C1"/>
                <w:sz w:val="28"/>
                <w:szCs w:val="28"/>
                <w:u w:val="single"/>
              </w:rPr>
              <w:fldChar w:fldCharType="begin"/>
            </w:r>
            <w:r w:rsidRPr="001C3A1D">
              <w:rPr>
                <w:rFonts w:ascii="Calibri" w:eastAsia="Calibri" w:hAnsi="Calibri" w:cs="Times New Roman"/>
                <w:b w:val="0"/>
                <w:bCs w:val="0"/>
                <w:color w:val="0563C1"/>
                <w:sz w:val="28"/>
                <w:szCs w:val="28"/>
                <w:u w:val="single"/>
              </w:rPr>
              <w:instrText>HYPERLINK "https://www.regjeringen.no/no/dokumenter/hovedavtalen-i-staten/id2952431/?q=medlem&amp;ch=4" \l "id0031"</w:instrText>
            </w:r>
            <w:r w:rsidRPr="001C3A1D">
              <w:rPr>
                <w:rFonts w:ascii="Calibri" w:eastAsia="Calibri" w:hAnsi="Calibri" w:cs="Times New Roman"/>
                <w:color w:val="0563C1"/>
                <w:sz w:val="28"/>
                <w:szCs w:val="28"/>
                <w:u w:val="single"/>
              </w:rPr>
            </w:r>
            <w:r w:rsidRPr="001C3A1D">
              <w:rPr>
                <w:rFonts w:ascii="Calibri" w:eastAsia="Calibri" w:hAnsi="Calibri" w:cs="Times New Roman"/>
                <w:color w:val="0563C1"/>
                <w:sz w:val="28"/>
                <w:szCs w:val="28"/>
                <w:u w:val="single"/>
              </w:rPr>
              <w:fldChar w:fldCharType="separate"/>
            </w:r>
            <w:r w:rsidRPr="001C3A1D">
              <w:rPr>
                <w:rFonts w:ascii="Calibri" w:eastAsia="Calibri" w:hAnsi="Calibri" w:cs="Times New Roman"/>
                <w:b w:val="0"/>
                <w:bCs w:val="0"/>
                <w:color w:val="0563C1"/>
                <w:sz w:val="28"/>
                <w:szCs w:val="28"/>
                <w:u w:val="single"/>
              </w:rPr>
              <w:t>Hovedavtalen § 14</w:t>
            </w:r>
          </w:p>
          <w:p w14:paraId="12D3FBBF" w14:textId="77777777" w:rsidR="006E5E2A" w:rsidRPr="001C3A1D" w:rsidRDefault="006E5E2A" w:rsidP="006E5E2A">
            <w:pPr>
              <w:spacing w:after="0" w:line="240" w:lineRule="auto"/>
              <w:rPr>
                <w:rFonts w:ascii="Calibri" w:eastAsia="Calibri" w:hAnsi="Calibri" w:cs="Times New Roman"/>
                <w:b w:val="0"/>
                <w:bCs w:val="0"/>
              </w:rPr>
            </w:pPr>
            <w:r w:rsidRPr="001C3A1D">
              <w:rPr>
                <w:rFonts w:ascii="Calibri" w:eastAsia="Calibri" w:hAnsi="Calibri" w:cs="Times New Roman"/>
                <w:b w:val="0"/>
                <w:bCs w:val="0"/>
                <w:color w:val="0563C1"/>
                <w:sz w:val="28"/>
                <w:szCs w:val="28"/>
                <w:u w:val="single"/>
              </w:rPr>
              <w:t>Arbeidstakerpart</w:t>
            </w:r>
            <w:r w:rsidRPr="001C3A1D">
              <w:rPr>
                <w:rFonts w:ascii="Calibri" w:eastAsia="Calibri" w:hAnsi="Calibri" w:cs="Times New Roman"/>
                <w:b w:val="0"/>
                <w:bCs w:val="0"/>
                <w:color w:val="0563C1"/>
                <w:u w:val="single"/>
              </w:rPr>
              <w:t xml:space="preserve"> </w:t>
            </w:r>
            <w:r w:rsidRPr="001C3A1D">
              <w:rPr>
                <w:rFonts w:ascii="Calibri" w:eastAsia="Calibri" w:hAnsi="Calibri" w:cs="Times New Roman"/>
                <w:b w:val="0"/>
                <w:bCs w:val="0"/>
                <w:color w:val="0563C1"/>
                <w:sz w:val="28"/>
                <w:szCs w:val="28"/>
                <w:u w:val="single"/>
              </w:rPr>
              <w:t>i den enkelte virksomhet</w:t>
            </w:r>
            <w:r w:rsidRPr="001C3A1D">
              <w:rPr>
                <w:rFonts w:ascii="Calibri" w:eastAsia="Calibri" w:hAnsi="Calibri" w:cs="Times New Roman"/>
                <w:color w:val="0563C1"/>
                <w:sz w:val="28"/>
                <w:szCs w:val="28"/>
                <w:u w:val="single"/>
              </w:rPr>
              <w:fldChar w:fldCharType="end"/>
            </w:r>
          </w:p>
        </w:tc>
      </w:tr>
    </w:tbl>
    <w:p w14:paraId="2BCD2F18" w14:textId="77777777" w:rsidR="00E42592" w:rsidRDefault="00E42592" w:rsidP="00E42592">
      <w:bookmarkStart w:id="174" w:name="_Toc180740193"/>
      <w:bookmarkStart w:id="175" w:name="_Toc181010151"/>
      <w:bookmarkStart w:id="176" w:name="_Toc181010229"/>
      <w:bookmarkStart w:id="177" w:name="_Toc181010323"/>
      <w:bookmarkStart w:id="178" w:name="_Toc180740194"/>
      <w:bookmarkStart w:id="179" w:name="_Toc181010152"/>
      <w:bookmarkStart w:id="180" w:name="_Toc181010230"/>
      <w:bookmarkStart w:id="181" w:name="_Toc181010324"/>
      <w:bookmarkStart w:id="182" w:name="_Toc180740195"/>
      <w:bookmarkStart w:id="183" w:name="_Toc181010153"/>
      <w:bookmarkStart w:id="184" w:name="_Toc181010231"/>
      <w:bookmarkStart w:id="185" w:name="_Toc181010325"/>
      <w:bookmarkStart w:id="186" w:name="_Toc180740196"/>
      <w:bookmarkStart w:id="187" w:name="_Toc181010154"/>
      <w:bookmarkStart w:id="188" w:name="_Toc181010232"/>
      <w:bookmarkStart w:id="189" w:name="_Toc181010326"/>
      <w:bookmarkStart w:id="190" w:name="_Toc180740197"/>
      <w:bookmarkStart w:id="191" w:name="_Toc181010155"/>
      <w:bookmarkStart w:id="192" w:name="_Toc181010233"/>
      <w:bookmarkStart w:id="193" w:name="_Toc181010327"/>
      <w:bookmarkStart w:id="194" w:name="_Toc180740198"/>
      <w:bookmarkStart w:id="195" w:name="_Toc181010156"/>
      <w:bookmarkStart w:id="196" w:name="_Toc181010234"/>
      <w:bookmarkStart w:id="197" w:name="_Toc181010328"/>
      <w:bookmarkStart w:id="198" w:name="_Toc180740199"/>
      <w:bookmarkStart w:id="199" w:name="_Toc181010157"/>
      <w:bookmarkStart w:id="200" w:name="_Toc181010235"/>
      <w:bookmarkStart w:id="201" w:name="_Toc181010329"/>
      <w:bookmarkStart w:id="202" w:name="_Toc180740200"/>
      <w:bookmarkStart w:id="203" w:name="_Toc181010158"/>
      <w:bookmarkStart w:id="204" w:name="_Toc181010236"/>
      <w:bookmarkStart w:id="205" w:name="_Toc181010330"/>
      <w:bookmarkStart w:id="206" w:name="_Toc180740201"/>
      <w:bookmarkStart w:id="207" w:name="_Toc181010159"/>
      <w:bookmarkStart w:id="208" w:name="_Toc181010237"/>
      <w:bookmarkStart w:id="209" w:name="_Toc181010331"/>
      <w:bookmarkStart w:id="210" w:name="_Toc180740202"/>
      <w:bookmarkStart w:id="211" w:name="_Toc181010160"/>
      <w:bookmarkStart w:id="212" w:name="_Toc181010238"/>
      <w:bookmarkStart w:id="213" w:name="_Toc181010332"/>
      <w:bookmarkStart w:id="214" w:name="_Toc180740203"/>
      <w:bookmarkStart w:id="215" w:name="_Toc181010161"/>
      <w:bookmarkStart w:id="216" w:name="_Toc181010239"/>
      <w:bookmarkStart w:id="217" w:name="_Toc181010333"/>
      <w:bookmarkStart w:id="218" w:name="_Toc180740205"/>
      <w:bookmarkStart w:id="219" w:name="_Toc180740207"/>
      <w:bookmarkStart w:id="220" w:name="_Toc181010162"/>
      <w:bookmarkStart w:id="221" w:name="_Toc181010240"/>
      <w:bookmarkStart w:id="222" w:name="_Toc181010334"/>
      <w:bookmarkStart w:id="223" w:name="_Toc180740216"/>
      <w:bookmarkStart w:id="224" w:name="_Toc181010163"/>
      <w:bookmarkStart w:id="225" w:name="_Toc181010241"/>
      <w:bookmarkStart w:id="226" w:name="_Toc181010335"/>
      <w:bookmarkStart w:id="227" w:name="_Toc180740217"/>
      <w:bookmarkStart w:id="228" w:name="_Toc181010164"/>
      <w:bookmarkStart w:id="229" w:name="_Toc181010242"/>
      <w:bookmarkStart w:id="230" w:name="_Toc181010336"/>
      <w:bookmarkStart w:id="231" w:name="_Toc180740218"/>
      <w:bookmarkStart w:id="232" w:name="_Toc181010165"/>
      <w:bookmarkStart w:id="233" w:name="_Toc181010243"/>
      <w:bookmarkStart w:id="234" w:name="_Toc181010337"/>
      <w:bookmarkStart w:id="235" w:name="_Toc180740219"/>
      <w:bookmarkStart w:id="236" w:name="_Toc181010166"/>
      <w:bookmarkStart w:id="237" w:name="_Toc181010244"/>
      <w:bookmarkStart w:id="238" w:name="_Toc181010338"/>
      <w:bookmarkStart w:id="239" w:name="_Toc180740223"/>
      <w:bookmarkStart w:id="240" w:name="_Toc181010167"/>
      <w:bookmarkStart w:id="241" w:name="_Toc181010245"/>
      <w:bookmarkStart w:id="242" w:name="_Toc181010339"/>
      <w:bookmarkStart w:id="243" w:name="_Toc181010246"/>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
    <w:p w14:paraId="59929798" w14:textId="2C49F1C7" w:rsidR="00E757C4" w:rsidRDefault="00D134A9" w:rsidP="00A00341">
      <w:pPr>
        <w:pStyle w:val="Overskrift1"/>
        <w:numPr>
          <w:ilvl w:val="0"/>
          <w:numId w:val="26"/>
        </w:numPr>
      </w:pPr>
      <w:bookmarkStart w:id="244" w:name="_Toc192850093"/>
      <w:r>
        <w:t>S</w:t>
      </w:r>
      <w:r w:rsidR="00E757C4">
        <w:t>AKSBEHANDLING</w:t>
      </w:r>
      <w:bookmarkEnd w:id="243"/>
      <w:bookmarkEnd w:id="244"/>
    </w:p>
    <w:p w14:paraId="25B63CE8" w14:textId="77777777" w:rsidR="00295D26" w:rsidRPr="00E958C3" w:rsidRDefault="00295D26" w:rsidP="00E958C3">
      <w:pPr>
        <w:pStyle w:val="Overskrift2"/>
        <w:numPr>
          <w:ilvl w:val="1"/>
          <w:numId w:val="26"/>
        </w:numPr>
      </w:pPr>
      <w:bookmarkStart w:id="245" w:name="_Toc192850094"/>
      <w:r w:rsidRPr="008630C2">
        <w:t>Sekretariatsfunksjon</w:t>
      </w:r>
      <w:bookmarkEnd w:id="245"/>
    </w:p>
    <w:p w14:paraId="5B4B548A" w14:textId="77777777" w:rsidR="00295D26" w:rsidRDefault="00295D26" w:rsidP="00295D26">
      <w:pPr>
        <w:pStyle w:val="Listeavsnitt"/>
        <w:ind w:left="0"/>
        <w:contextualSpacing w:val="0"/>
      </w:pPr>
      <w:r>
        <w:t xml:space="preserve">Arbeidsgiver sørger for sekretariat for IDF-organet som </w:t>
      </w:r>
      <w:r w:rsidRPr="00D94BAE">
        <w:t>ivaretar møteinnkalling</w:t>
      </w:r>
      <w:r w:rsidRPr="008A755B">
        <w:t>, saksfremlegg, gjennomføring av møter, referat med utsendelse, oppfølging av vedtak</w:t>
      </w:r>
      <w:r w:rsidRPr="008A755B">
        <w:fldChar w:fldCharType="begin"/>
      </w:r>
      <w:r w:rsidRPr="008A755B">
        <w:instrText xml:space="preserve"> XE "vedtak" </w:instrText>
      </w:r>
      <w:r w:rsidRPr="008A755B">
        <w:fldChar w:fldCharType="end"/>
      </w:r>
      <w:r w:rsidRPr="008A755B">
        <w:t xml:space="preserve"> og kontakt mot </w:t>
      </w:r>
      <w:r>
        <w:t>IDF-organets</w:t>
      </w:r>
      <w:r w:rsidRPr="008A755B">
        <w:t xml:space="preserve"> medlemmer og andre aktuelle aktører</w:t>
      </w:r>
      <w:r>
        <w:t xml:space="preserve">. De tillitsvalgte skal skriftlig orienteres om hvem som representerer sekretariatet. </w:t>
      </w:r>
    </w:p>
    <w:p w14:paraId="73F71E2D" w14:textId="3AF32C6E" w:rsidR="00295D26" w:rsidRDefault="00295D26" w:rsidP="61C1C01E">
      <w:pPr>
        <w:pStyle w:val="Listeavsnitt"/>
        <w:ind w:left="0"/>
      </w:pPr>
      <w:r w:rsidRPr="004D6DF2">
        <w:t xml:space="preserve">HR- og HMS-avdelingen, seksjon for HR-NTNU, har ansvar for IDF </w:t>
      </w:r>
      <w:proofErr w:type="spellStart"/>
      <w:r w:rsidRPr="004D6DF2">
        <w:t>SESAMs</w:t>
      </w:r>
      <w:proofErr w:type="spellEnd"/>
      <w:r w:rsidRPr="004D6DF2">
        <w:t xml:space="preserve"> sekretariatfunksjon.</w:t>
      </w:r>
      <w:r>
        <w:t xml:space="preserve"> </w:t>
      </w:r>
    </w:p>
    <w:p w14:paraId="6A4DA1B3" w14:textId="611AF78C" w:rsidR="00295D26" w:rsidRDefault="00295D26" w:rsidP="00295D26">
      <w:pPr>
        <w:pStyle w:val="Listeavsnitt"/>
        <w:ind w:left="0"/>
        <w:contextualSpacing w:val="0"/>
      </w:pPr>
      <w:r w:rsidRPr="000E0A67">
        <w:t xml:space="preserve">Sekretariatet for IDF SESAM </w:t>
      </w:r>
      <w:r w:rsidR="00645FC8">
        <w:t>sørger for</w:t>
      </w:r>
      <w:r w:rsidRPr="000E0A67">
        <w:t xml:space="preserve"> </w:t>
      </w:r>
      <w:r w:rsidR="00680D3E">
        <w:t>at det gjennomføres</w:t>
      </w:r>
      <w:r w:rsidRPr="000E0A67">
        <w:t xml:space="preserve"> halvårlige møter med alle sekretariat for IDF LOSAM, IDF GSAM, IDF ÅSAM og AMU. Fast punkt på møtene er IDF</w:t>
      </w:r>
      <w:r w:rsidR="001E79C5">
        <w:t>-</w:t>
      </w:r>
      <w:r w:rsidRPr="000E0A67">
        <w:t>organenes informasjon</w:t>
      </w:r>
      <w:r w:rsidR="004334ED">
        <w:t>sutveksling</w:t>
      </w:r>
      <w:r w:rsidRPr="000E0A67">
        <w:t>. Det gjennomføres også årlig opplæring i Tilpasningsavtalen og aktuelle verktøy.</w:t>
      </w:r>
    </w:p>
    <w:tbl>
      <w:tblPr>
        <w:tblStyle w:val="Vanligtabell2"/>
        <w:tblW w:w="0" w:type="auto"/>
        <w:tblLook w:val="04A0" w:firstRow="1" w:lastRow="0" w:firstColumn="1" w:lastColumn="0" w:noHBand="0" w:noVBand="1"/>
      </w:tblPr>
      <w:tblGrid>
        <w:gridCol w:w="9060"/>
      </w:tblGrid>
      <w:tr w:rsidR="00295D26" w14:paraId="3F691C8A"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3F414BE2" w14:textId="77777777" w:rsidR="00295D26" w:rsidRPr="007737B0" w:rsidRDefault="00295D26">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"https://www.regjeringen.no/no/dokumenter/hovedavtalen-i-staten/id2952431/?q=representant&amp;ch=9" \l "id0057"</w:instrText>
            </w:r>
            <w:r>
              <w:rPr>
                <w:sz w:val="28"/>
                <w:szCs w:val="28"/>
              </w:rPr>
            </w:r>
            <w:r>
              <w:rPr>
                <w:sz w:val="28"/>
                <w:szCs w:val="28"/>
              </w:rPr>
              <w:fldChar w:fldCharType="separate"/>
            </w:r>
            <w:r w:rsidRPr="007737B0">
              <w:rPr>
                <w:rStyle w:val="Hyperkobling"/>
                <w:b w:val="0"/>
                <w:bCs w:val="0"/>
                <w:sz w:val="28"/>
                <w:szCs w:val="28"/>
              </w:rPr>
              <w:t>Hovedavtalen § 35 nr. 2</w:t>
            </w:r>
          </w:p>
          <w:p w14:paraId="4709009B" w14:textId="77777777" w:rsidR="00295D26" w:rsidRDefault="00295D26">
            <w:pPr>
              <w:spacing w:after="0" w:line="240" w:lineRule="auto"/>
            </w:pPr>
            <w:r w:rsidRPr="007737B0">
              <w:rPr>
                <w:rStyle w:val="Hyperkobling"/>
                <w:b w:val="0"/>
                <w:bCs w:val="0"/>
                <w:sz w:val="28"/>
                <w:szCs w:val="28"/>
              </w:rPr>
              <w:t>Gjensidige rettigheter og plikter</w:t>
            </w:r>
            <w:r>
              <w:rPr>
                <w:sz w:val="28"/>
                <w:szCs w:val="28"/>
              </w:rPr>
              <w:fldChar w:fldCharType="end"/>
            </w:r>
          </w:p>
        </w:tc>
      </w:tr>
    </w:tbl>
    <w:p w14:paraId="3E78B8FE" w14:textId="77777777" w:rsidR="00295D26" w:rsidRDefault="00295D26" w:rsidP="00295D26">
      <w:pPr>
        <w:pStyle w:val="Listeavsnitt"/>
        <w:ind w:left="0"/>
        <w:contextualSpacing w:val="0"/>
      </w:pPr>
    </w:p>
    <w:p w14:paraId="4FA8614B" w14:textId="3598C461" w:rsidR="00652551" w:rsidRPr="00E958C3" w:rsidRDefault="00652551" w:rsidP="00E958C3">
      <w:pPr>
        <w:pStyle w:val="Overskrift2"/>
        <w:numPr>
          <w:ilvl w:val="1"/>
          <w:numId w:val="26"/>
        </w:numPr>
      </w:pPr>
      <w:bookmarkStart w:id="246" w:name="_Ref180766216"/>
      <w:bookmarkStart w:id="247" w:name="_Toc192850095"/>
      <w:r w:rsidRPr="008630C2">
        <w:t>Tilretteleggingsarbeid</w:t>
      </w:r>
      <w:r w:rsidR="0035051C">
        <w:t xml:space="preserve"> og </w:t>
      </w:r>
      <w:proofErr w:type="spellStart"/>
      <w:r w:rsidR="0035051C">
        <w:t>årshjul</w:t>
      </w:r>
      <w:bookmarkEnd w:id="246"/>
      <w:bookmarkEnd w:id="247"/>
      <w:proofErr w:type="spellEnd"/>
    </w:p>
    <w:p w14:paraId="42EE606D" w14:textId="0BDE51D1" w:rsidR="00652551" w:rsidRPr="003F55D2" w:rsidRDefault="00652551" w:rsidP="00A622BF">
      <w:pPr>
        <w:pStyle w:val="Listeavsnitt"/>
        <w:ind w:left="0"/>
        <w:contextualSpacing w:val="0"/>
      </w:pPr>
      <w:r w:rsidRPr="003F55D2">
        <w:t xml:space="preserve">Alle IDF-organene skal benytte en omforent standard som saksbehandlingsverktøy for møteplan, innkalling, saksliste og møtereferat. IDF SESAM skal før iverksettelse orienteres om og drøfte valg av slike verktøy før endelig beslutning tas. </w:t>
      </w:r>
    </w:p>
    <w:p w14:paraId="75EB9423" w14:textId="69E2B1A3" w:rsidR="00652551" w:rsidRDefault="00652551" w:rsidP="00A622BF">
      <w:r>
        <w:t>HR- og HMS-avdelingen</w:t>
      </w:r>
      <w:r w:rsidRPr="008A755B">
        <w:fldChar w:fldCharType="begin"/>
      </w:r>
      <w:r w:rsidRPr="008A755B">
        <w:instrText xml:space="preserve"> XE "</w:instrText>
      </w:r>
      <w:r w:rsidRPr="008A755B">
        <w:rPr>
          <w:rStyle w:val="Hyperkobling"/>
        </w:rPr>
        <w:instrText>Personalavdelingen</w:instrText>
      </w:r>
      <w:r w:rsidRPr="008A755B">
        <w:instrText xml:space="preserve">" </w:instrText>
      </w:r>
      <w:r w:rsidRPr="008A755B">
        <w:fldChar w:fldCharType="end"/>
      </w:r>
      <w:r w:rsidRPr="008A755B">
        <w:t xml:space="preserve"> </w:t>
      </w:r>
      <w:r w:rsidR="00F00A47">
        <w:t>sørger for</w:t>
      </w:r>
      <w:r w:rsidR="00F00A47" w:rsidRPr="008A755B">
        <w:t xml:space="preserve"> </w:t>
      </w:r>
      <w:r w:rsidRPr="008A755B">
        <w:t xml:space="preserve">maler til møtekalender, innkalling </w:t>
      </w:r>
      <w:r w:rsidRPr="004D6DF2">
        <w:t>og referat som legges ut på intranettet.</w:t>
      </w:r>
      <w:r w:rsidR="006D476C" w:rsidRPr="004D6DF2">
        <w:t xml:space="preserve"> </w:t>
      </w:r>
      <w:r w:rsidRPr="004D6DF2">
        <w:t xml:space="preserve">Det skal senest ved siste møte i hvert semester utarbeides en møtekalender/et </w:t>
      </w:r>
      <w:proofErr w:type="spellStart"/>
      <w:r w:rsidRPr="004D6DF2">
        <w:t>årshjul</w:t>
      </w:r>
      <w:proofErr w:type="spellEnd"/>
      <w:r w:rsidRPr="004D6DF2">
        <w:t xml:space="preserve"> for påfølgende semester med oversikt over IDF-organets</w:t>
      </w:r>
      <w:r w:rsidR="005E28D6" w:rsidRPr="004D6DF2">
        <w:t xml:space="preserve"> faste </w:t>
      </w:r>
      <w:r w:rsidR="00A26805" w:rsidRPr="004D6DF2">
        <w:t>saker og</w:t>
      </w:r>
      <w:r w:rsidRPr="004D6DF2">
        <w:t xml:space="preserve"> viktigste saker</w:t>
      </w:r>
      <w:r w:rsidR="00A26805" w:rsidRPr="004D6DF2">
        <w:t>,</w:t>
      </w:r>
      <w:r w:rsidRPr="004D6DF2">
        <w:t xml:space="preserve"> og når de skal behandles.</w:t>
      </w:r>
      <w:r w:rsidRPr="001814B3">
        <w:t xml:space="preserve"> </w:t>
      </w:r>
    </w:p>
    <w:p w14:paraId="79AE4562" w14:textId="3E38BA3A" w:rsidR="001E07BF" w:rsidRDefault="001E07BF" w:rsidP="001E07BF">
      <w:r>
        <w:t xml:space="preserve">Det fastsettes i </w:t>
      </w:r>
      <w:proofErr w:type="spellStart"/>
      <w:r>
        <w:t>årshjulet</w:t>
      </w:r>
      <w:proofErr w:type="spellEnd"/>
      <w:r>
        <w:t xml:space="preserve"> når drøftinger om</w:t>
      </w:r>
      <w:r w:rsidRPr="008A755B">
        <w:t xml:space="preserve"> budsjettarbeid</w:t>
      </w:r>
      <w:r>
        <w:t xml:space="preserve"> skal </w:t>
      </w:r>
      <w:r w:rsidR="009A0ECC">
        <w:t>gjennomføres. Det gjelder også</w:t>
      </w:r>
      <w:r w:rsidRPr="008A755B">
        <w:t xml:space="preserve"> når realitetene i ulike deler av budsjettet </w:t>
      </w:r>
      <w:r w:rsidR="009A0ECC">
        <w:t xml:space="preserve">skal </w:t>
      </w:r>
      <w:r w:rsidRPr="008A755B">
        <w:t xml:space="preserve">fastsettes, f.eks. i arbeidet med langtidsbudsjett. </w:t>
      </w:r>
    </w:p>
    <w:p w14:paraId="79555E67" w14:textId="77777777" w:rsidR="00A80B3D" w:rsidRPr="004D6DF2" w:rsidRDefault="00652551" w:rsidP="00A622BF">
      <w:r>
        <w:t xml:space="preserve">Det skal avholdes </w:t>
      </w:r>
      <w:r w:rsidRPr="004D6DF2">
        <w:t xml:space="preserve">minst tre møter pr. semester. Dersom det foreligger reelle behov, må det gjennomføre flere møter. </w:t>
      </w:r>
    </w:p>
    <w:p w14:paraId="1D1E4F4F" w14:textId="75CA53E2" w:rsidR="00C86926" w:rsidRDefault="00652551" w:rsidP="61C1C01E">
      <w:pPr>
        <w:pStyle w:val="Listeavsnitt"/>
        <w:ind w:left="0"/>
      </w:pPr>
      <w:r w:rsidRPr="004D6DF2">
        <w:t xml:space="preserve">IDF </w:t>
      </w:r>
      <w:proofErr w:type="spellStart"/>
      <w:r w:rsidRPr="004D6DF2">
        <w:t>SESAMs</w:t>
      </w:r>
      <w:proofErr w:type="spellEnd"/>
      <w:r w:rsidRPr="004D6DF2">
        <w:t xml:space="preserve"> møteplan skal fastsettes </w:t>
      </w:r>
      <w:r w:rsidRPr="00D83ABF">
        <w:t xml:space="preserve">minst </w:t>
      </w:r>
      <w:r w:rsidR="000178D3" w:rsidRPr="00D83ABF">
        <w:t>t</w:t>
      </w:r>
      <w:r w:rsidR="000178D3">
        <w:t>re</w:t>
      </w:r>
      <w:r w:rsidR="000178D3" w:rsidRPr="00D83ABF">
        <w:t xml:space="preserve"> </w:t>
      </w:r>
      <w:r w:rsidRPr="00D83ABF">
        <w:t>måneder</w:t>
      </w:r>
      <w:r w:rsidRPr="000178D3">
        <w:t xml:space="preserve"> før hver</w:t>
      </w:r>
      <w:r w:rsidRPr="004D6DF2">
        <w:t xml:space="preserve"> semesterstart, og skal følge NTNU</w:t>
      </w:r>
      <w:r w:rsidRPr="004D6DF2">
        <w:fldChar w:fldCharType="begin"/>
      </w:r>
      <w:r w:rsidRPr="004D6DF2">
        <w:instrText xml:space="preserve"> XE "NTNU" </w:instrText>
      </w:r>
      <w:r w:rsidRPr="004D6DF2">
        <w:fldChar w:fldCharType="end"/>
      </w:r>
      <w:r w:rsidRPr="004D6DF2">
        <w:t>-styrets møteplan.</w:t>
      </w:r>
      <w:r w:rsidRPr="00291125">
        <w:t xml:space="preserve"> </w:t>
      </w:r>
    </w:p>
    <w:p w14:paraId="6466D295" w14:textId="77777777" w:rsidR="000178D3" w:rsidRDefault="000178D3" w:rsidP="61C1C01E">
      <w:pPr>
        <w:pStyle w:val="Listeavsnitt"/>
        <w:ind w:left="0"/>
      </w:pPr>
    </w:p>
    <w:p w14:paraId="22870583" w14:textId="77777777" w:rsidR="00652551" w:rsidRPr="00E958C3" w:rsidRDefault="00652551" w:rsidP="00E958C3">
      <w:pPr>
        <w:pStyle w:val="Overskrift2"/>
        <w:numPr>
          <w:ilvl w:val="1"/>
          <w:numId w:val="26"/>
        </w:numPr>
      </w:pPr>
      <w:bookmarkStart w:id="248" w:name="_Ref181710427"/>
      <w:bookmarkStart w:id="249" w:name="_Toc192850096"/>
      <w:r w:rsidRPr="008630C2">
        <w:t>Saksgang</w:t>
      </w:r>
      <w:bookmarkEnd w:id="248"/>
      <w:bookmarkEnd w:id="249"/>
    </w:p>
    <w:p w14:paraId="4CAF3757" w14:textId="7A41AC9C" w:rsidR="00652551" w:rsidRDefault="00652551" w:rsidP="00A622BF">
      <w:pPr>
        <w:pStyle w:val="Listeavsnitt"/>
        <w:ind w:left="0"/>
        <w:contextualSpacing w:val="0"/>
      </w:pPr>
      <w:r w:rsidRPr="00370954">
        <w:t>Saker som ønskes behandlet i IDF-organet</w:t>
      </w:r>
      <w:r w:rsidRPr="00370954">
        <w:fldChar w:fldCharType="begin"/>
      </w:r>
      <w:r w:rsidRPr="00370954">
        <w:instrText xml:space="preserve"> XE "SESAM" </w:instrText>
      </w:r>
      <w:r w:rsidRPr="00370954">
        <w:fldChar w:fldCharType="end"/>
      </w:r>
      <w:r w:rsidRPr="00370954">
        <w:t xml:space="preserve">, varsles til organets sekretariat senest to uker før møtet. </w:t>
      </w:r>
      <w:r w:rsidR="006D4808">
        <w:t>Rektorat/d</w:t>
      </w:r>
      <w:r w:rsidRPr="00746534">
        <w:t>ekaner</w:t>
      </w:r>
      <w:r w:rsidR="008F3F04" w:rsidRPr="00746534">
        <w:t>/viserektorer</w:t>
      </w:r>
      <w:r w:rsidRPr="00746534">
        <w:t>/</w:t>
      </w:r>
      <w:r w:rsidRPr="003B7533">
        <w:t>Instituttledere/avdelings</w:t>
      </w:r>
      <w:r w:rsidR="006D4808" w:rsidRPr="003B7533">
        <w:t>direktører</w:t>
      </w:r>
      <w:r w:rsidRPr="003B7533">
        <w:t xml:space="preserve"> har et ansvar for å sikre at relevante og viktige saker fra ege</w:t>
      </w:r>
      <w:r w:rsidR="00BF0B1B" w:rsidRPr="003B7533">
        <w:t>n</w:t>
      </w:r>
      <w:r w:rsidRPr="003B7533">
        <w:t xml:space="preserve"> </w:t>
      </w:r>
      <w:r w:rsidR="00E27262" w:rsidRPr="003B7533">
        <w:t>drifts</w:t>
      </w:r>
      <w:r w:rsidR="003009E9" w:rsidRPr="003B7533">
        <w:t>enhet/</w:t>
      </w:r>
      <w:r w:rsidR="00BF0B1B" w:rsidRPr="003B7533">
        <w:t>geografisk enhet/</w:t>
      </w:r>
      <w:r w:rsidRPr="003B7533">
        <w:t>institutt</w:t>
      </w:r>
      <w:r w:rsidRPr="003B7533">
        <w:fldChar w:fldCharType="begin"/>
      </w:r>
      <w:r w:rsidRPr="003B7533">
        <w:instrText xml:space="preserve"> XE "institutt" </w:instrText>
      </w:r>
      <w:r w:rsidRPr="003B7533">
        <w:fldChar w:fldCharType="end"/>
      </w:r>
      <w:r w:rsidRPr="003B7533">
        <w:t>/avdeling blir fremmet for IDF LOSAM/IDF GSAM/IDF ÅSAM.</w:t>
      </w:r>
      <w:r w:rsidR="00B339C8" w:rsidRPr="003B7533">
        <w:t xml:space="preserve"> </w:t>
      </w:r>
      <w:r w:rsidR="00A46098" w:rsidRPr="003B7533">
        <w:t xml:space="preserve">Saker </w:t>
      </w:r>
      <w:r w:rsidR="005F1CBE" w:rsidRPr="003B7533">
        <w:t>fra fakultet</w:t>
      </w:r>
      <w:r w:rsidR="005F1E58" w:rsidRPr="003B7533">
        <w:t xml:space="preserve"> eller Fellesadministrasjonen</w:t>
      </w:r>
      <w:r w:rsidR="005F1CBE" w:rsidRPr="003B7533">
        <w:t xml:space="preserve"> </w:t>
      </w:r>
      <w:r w:rsidR="00A46098" w:rsidRPr="003B7533">
        <w:t>som</w:t>
      </w:r>
      <w:r w:rsidR="005F1CBE" w:rsidRPr="003B7533">
        <w:t xml:space="preserve"> </w:t>
      </w:r>
      <w:r w:rsidR="005B2C6D" w:rsidRPr="003B7533">
        <w:t xml:space="preserve">også </w:t>
      </w:r>
      <w:r w:rsidR="002C3204" w:rsidRPr="003B7533">
        <w:t>omfatter</w:t>
      </w:r>
      <w:r w:rsidR="005F1CBE" w:rsidRPr="003B7533">
        <w:t xml:space="preserve"> enheter ved Ålesund og/eller Gjøvik, skal </w:t>
      </w:r>
      <w:r w:rsidR="0064539B" w:rsidRPr="003B7533">
        <w:t xml:space="preserve">behandles </w:t>
      </w:r>
      <w:r w:rsidR="002C3204" w:rsidRPr="003B7533">
        <w:t xml:space="preserve">i </w:t>
      </w:r>
      <w:r w:rsidR="007F601F" w:rsidRPr="003B7533">
        <w:t xml:space="preserve">IDF </w:t>
      </w:r>
      <w:r w:rsidR="002C3204" w:rsidRPr="003B7533">
        <w:t>GSAM/</w:t>
      </w:r>
      <w:r w:rsidR="007F601F" w:rsidRPr="003B7533">
        <w:t xml:space="preserve">IDF </w:t>
      </w:r>
      <w:r w:rsidR="002C3204" w:rsidRPr="003B7533">
        <w:t xml:space="preserve">ÅSAM før saken behandles i de aktuelle </w:t>
      </w:r>
      <w:r w:rsidR="007F601F" w:rsidRPr="003B7533">
        <w:t xml:space="preserve">IDF </w:t>
      </w:r>
      <w:r w:rsidR="002C3204" w:rsidRPr="003B7533">
        <w:t>LOSAM, evt</w:t>
      </w:r>
      <w:r w:rsidR="007F601F" w:rsidRPr="003B7533">
        <w:t>. IDF</w:t>
      </w:r>
      <w:r w:rsidR="002C3204" w:rsidRPr="003B7533">
        <w:t xml:space="preserve"> SESAM. </w:t>
      </w:r>
      <w:r w:rsidR="00947891" w:rsidRPr="003B7533">
        <w:t>Både</w:t>
      </w:r>
      <w:r w:rsidR="00760DA9" w:rsidRPr="003B7533">
        <w:t xml:space="preserve"> </w:t>
      </w:r>
      <w:r w:rsidR="00535E99" w:rsidRPr="003B7533">
        <w:t>viserektor</w:t>
      </w:r>
      <w:r w:rsidR="00760DA9" w:rsidRPr="003B7533">
        <w:t xml:space="preserve"> </w:t>
      </w:r>
      <w:r w:rsidR="00947891" w:rsidRPr="003B7533">
        <w:t>og dekaner kan</w:t>
      </w:r>
      <w:r w:rsidR="00760DA9" w:rsidRPr="003B7533">
        <w:t xml:space="preserve"> avgjør</w:t>
      </w:r>
      <w:r w:rsidR="00947891" w:rsidRPr="003B7533">
        <w:t>e</w:t>
      </w:r>
      <w:r w:rsidR="00760DA9" w:rsidRPr="003B7533">
        <w:t xml:space="preserve"> om sake</w:t>
      </w:r>
      <w:r w:rsidR="00535E99" w:rsidRPr="003B7533">
        <w:t>r fra arbeidsgiver</w:t>
      </w:r>
      <w:r w:rsidR="00760DA9" w:rsidRPr="003B7533">
        <w:t xml:space="preserve"> </w:t>
      </w:r>
      <w:r w:rsidR="00794440" w:rsidRPr="003B7533">
        <w:t xml:space="preserve">er aktuell for </w:t>
      </w:r>
      <w:r w:rsidR="00630E0A" w:rsidRPr="003B7533">
        <w:t>den geografiske enheten.</w:t>
      </w:r>
    </w:p>
    <w:p w14:paraId="78EAECD4" w14:textId="4487DC0D" w:rsidR="00652551" w:rsidRPr="008A755B" w:rsidRDefault="00652551" w:rsidP="00A622BF">
      <w:r>
        <w:t>IDF-organet</w:t>
      </w:r>
      <w:r w:rsidRPr="008A755B">
        <w:t xml:space="preserve"> står fritt til å avvise </w:t>
      </w:r>
      <w:r w:rsidR="0047277A">
        <w:t xml:space="preserve">en </w:t>
      </w:r>
      <w:r w:rsidRPr="008A755B">
        <w:t xml:space="preserve">sak dersom den åpenbart ligger utenfor </w:t>
      </w:r>
      <w:r>
        <w:t>organets</w:t>
      </w:r>
      <w:r w:rsidRPr="008A755B">
        <w:t xml:space="preserve"> område.</w:t>
      </w:r>
    </w:p>
    <w:p w14:paraId="678C7441" w14:textId="77777777" w:rsidR="00652551" w:rsidRPr="008A755B" w:rsidRDefault="00652551" w:rsidP="00A622BF">
      <w:pPr>
        <w:pStyle w:val="Listeavsnitt"/>
        <w:ind w:left="0"/>
        <w:contextualSpacing w:val="0"/>
      </w:pPr>
      <w:r w:rsidRPr="008A755B">
        <w:t xml:space="preserve">Innkalling til </w:t>
      </w:r>
      <w:r>
        <w:t>IDF-organet</w:t>
      </w:r>
      <w:r w:rsidRPr="008A755B">
        <w:t xml:space="preserve"> med saksdokumenter sendes ut minimum en uke (fem </w:t>
      </w:r>
      <w:r>
        <w:t>virke</w:t>
      </w:r>
      <w:r w:rsidRPr="008A755B">
        <w:t xml:space="preserve">dager) før møtet. Den enkelte sak skal være tilstrekkelig opplyst slik at reelle drøftinger eller forhandlinger kan gjennomføres. </w:t>
      </w:r>
    </w:p>
    <w:p w14:paraId="1254C98B" w14:textId="77777777" w:rsidR="00652551" w:rsidRPr="008A755B" w:rsidRDefault="00652551" w:rsidP="00A622BF">
      <w:pPr>
        <w:pStyle w:val="Listeavsnitt"/>
        <w:ind w:left="0"/>
      </w:pPr>
      <w:r w:rsidRPr="008A755B">
        <w:t xml:space="preserve">På møter i </w:t>
      </w:r>
      <w:r>
        <w:t>IDF-organet</w:t>
      </w:r>
      <w:r w:rsidRPr="008A755B">
        <w:t xml:space="preserve"> kan saksbehandlere fra både arbeidsgiver</w:t>
      </w:r>
      <w:r w:rsidRPr="008A755B">
        <w:fldChar w:fldCharType="begin"/>
      </w:r>
      <w:r w:rsidRPr="008A755B">
        <w:instrText xml:space="preserve"> XE "arbeidsgiver" </w:instrText>
      </w:r>
      <w:r w:rsidRPr="008A755B">
        <w:fldChar w:fldCharType="end"/>
      </w:r>
      <w:r w:rsidRPr="008A755B">
        <w:t>- og arbeidstakersiden delta i enkeltsaker etter innkalling.</w:t>
      </w:r>
    </w:p>
    <w:p w14:paraId="59C48A7F" w14:textId="77777777" w:rsidR="00652551" w:rsidRPr="008A755B" w:rsidRDefault="00652551" w:rsidP="00A622BF">
      <w:pPr>
        <w:pStyle w:val="Listeavsnitt"/>
        <w:ind w:left="0"/>
      </w:pPr>
    </w:p>
    <w:p w14:paraId="59FD93E1" w14:textId="77777777" w:rsidR="004C7FF1" w:rsidRDefault="00652551" w:rsidP="00A622BF">
      <w:pPr>
        <w:pStyle w:val="Listeavsnitt"/>
        <w:ind w:left="0"/>
        <w:contextualSpacing w:val="0"/>
      </w:pPr>
      <w:r w:rsidRPr="008A755B">
        <w:t xml:space="preserve">I drøftings- og forhandlingssaker skal </w:t>
      </w:r>
      <w:r>
        <w:t>IDF-organet</w:t>
      </w:r>
      <w:r w:rsidRPr="008A755B">
        <w:t xml:space="preserve"> delta i alle faser av prosessen, jf. </w:t>
      </w:r>
      <w:hyperlink r:id="rId65" w:anchor="KAPITTEL_8-2" w:history="1">
        <w:r w:rsidRPr="008A755B">
          <w:rPr>
            <w:rStyle w:val="Hyperkobling"/>
          </w:rPr>
          <w:t>HA § 1 nr. 6.</w:t>
        </w:r>
      </w:hyperlink>
      <w:r w:rsidRPr="008A755B">
        <w:t xml:space="preserve"> Dette gjelder særlig budsjettdrøftinger, omstillingsprosesser og forhandlinger om arealdisponering.</w:t>
      </w:r>
    </w:p>
    <w:p w14:paraId="40EE6AFC" w14:textId="7DB59B06" w:rsidR="00652551" w:rsidRDefault="00652551" w:rsidP="00A622BF">
      <w:pPr>
        <w:pStyle w:val="Listeavsnitt"/>
        <w:ind w:left="0"/>
        <w:contextualSpacing w:val="0"/>
      </w:pPr>
      <w:r w:rsidRPr="008A755B">
        <w:rPr>
          <w:color w:val="000000"/>
        </w:rPr>
        <w:t xml:space="preserve">Partene må så tidlig som mulig avtale eventuell deltakelse i prosjektgrupper, styringsgrupper og </w:t>
      </w:r>
      <w:r w:rsidRPr="008A755B">
        <w:t>lignende</w:t>
      </w:r>
      <w:r w:rsidR="004B52CB">
        <w:t>,</w:t>
      </w:r>
      <w:r w:rsidRPr="008A755B">
        <w:t xml:space="preserve"> se </w:t>
      </w:r>
      <w:r w:rsidRPr="00354737">
        <w:t xml:space="preserve">TPA </w:t>
      </w:r>
      <w:r w:rsidRPr="007D24D3">
        <w:t xml:space="preserve">pkt. </w:t>
      </w:r>
      <w:r w:rsidR="00BF1522">
        <w:fldChar w:fldCharType="begin"/>
      </w:r>
      <w:r w:rsidR="00BF1522">
        <w:instrText xml:space="preserve"> REF _Ref410040299 \r \h </w:instrText>
      </w:r>
      <w:r w:rsidR="00BF1522">
        <w:fldChar w:fldCharType="separate"/>
      </w:r>
      <w:r w:rsidR="00BF1522">
        <w:t>4.3.4</w:t>
      </w:r>
      <w:r w:rsidR="00BF1522">
        <w:fldChar w:fldCharType="end"/>
      </w:r>
      <w:r w:rsidR="00BF1522">
        <w:t>.</w:t>
      </w:r>
    </w:p>
    <w:tbl>
      <w:tblPr>
        <w:tblStyle w:val="Vanligtabell2"/>
        <w:tblW w:w="0" w:type="auto"/>
        <w:tblLook w:val="04A0" w:firstRow="1" w:lastRow="0" w:firstColumn="1" w:lastColumn="0" w:noHBand="0" w:noVBand="1"/>
      </w:tblPr>
      <w:tblGrid>
        <w:gridCol w:w="9060"/>
      </w:tblGrid>
      <w:tr w:rsidR="00652551" w14:paraId="04E8B39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158B2DC6" w14:textId="77777777" w:rsidR="00652551" w:rsidRPr="0030793E" w:rsidRDefault="0065255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"https://www.regjeringen.no/no/dokumenter/hovedavtalen-i-staten/id2952431/?q=representant&amp;ch=1" \l "id0009"</w:instrText>
            </w:r>
            <w:r>
              <w:rPr>
                <w:sz w:val="28"/>
                <w:szCs w:val="28"/>
              </w:rPr>
            </w:r>
            <w:r>
              <w:rPr>
                <w:sz w:val="28"/>
                <w:szCs w:val="28"/>
              </w:rPr>
              <w:fldChar w:fldCharType="separate"/>
            </w:r>
            <w:r w:rsidRPr="0030793E">
              <w:rPr>
                <w:rStyle w:val="Hyperkobling"/>
                <w:b w:val="0"/>
                <w:bCs w:val="0"/>
                <w:sz w:val="28"/>
                <w:szCs w:val="28"/>
              </w:rPr>
              <w:t xml:space="preserve">Hovedavtalen § 1 </w:t>
            </w:r>
            <w:r>
              <w:rPr>
                <w:rStyle w:val="Hyperkobling"/>
                <w:b w:val="0"/>
                <w:bCs w:val="0"/>
                <w:sz w:val="28"/>
                <w:szCs w:val="28"/>
              </w:rPr>
              <w:t>nr</w:t>
            </w:r>
            <w:r w:rsidRPr="0030793E">
              <w:rPr>
                <w:rStyle w:val="Hyperkobling"/>
                <w:b w:val="0"/>
                <w:bCs w:val="0"/>
                <w:sz w:val="28"/>
                <w:szCs w:val="28"/>
              </w:rPr>
              <w:t>. 6</w:t>
            </w:r>
          </w:p>
          <w:p w14:paraId="1767D1CF" w14:textId="77777777" w:rsidR="00652551" w:rsidRDefault="00652551">
            <w:pPr>
              <w:spacing w:after="0" w:line="240" w:lineRule="auto"/>
            </w:pPr>
            <w:r w:rsidRPr="0030793E">
              <w:rPr>
                <w:rStyle w:val="Hyperkobling"/>
                <w:b w:val="0"/>
                <w:bCs w:val="0"/>
                <w:sz w:val="28"/>
                <w:szCs w:val="28"/>
              </w:rPr>
              <w:t>Utøvelse av medbestemmelsesretten</w:t>
            </w:r>
            <w:r>
              <w:rPr>
                <w:sz w:val="28"/>
                <w:szCs w:val="28"/>
              </w:rPr>
              <w:fldChar w:fldCharType="end"/>
            </w:r>
          </w:p>
        </w:tc>
      </w:tr>
    </w:tbl>
    <w:p w14:paraId="6E3F5776" w14:textId="77777777" w:rsidR="00652551" w:rsidRPr="008A755B" w:rsidRDefault="00652551" w:rsidP="00652551">
      <w:pPr>
        <w:pStyle w:val="Listeavsnitt"/>
        <w:ind w:left="357"/>
        <w:contextualSpacing w:val="0"/>
      </w:pPr>
    </w:p>
    <w:p w14:paraId="0F0B4A5F" w14:textId="072C8077" w:rsidR="00652551" w:rsidRDefault="00652551" w:rsidP="00A622BF">
      <w:pPr>
        <w:pStyle w:val="Listeavsnitt"/>
        <w:ind w:left="0"/>
        <w:contextualSpacing w:val="0"/>
      </w:pPr>
      <w:r w:rsidRPr="008A755B">
        <w:t xml:space="preserve">Forhandlinger eller drøftinger skal være påbegynt senest ved første ordinære </w:t>
      </w:r>
      <w:r w:rsidR="001A6D09">
        <w:t>m</w:t>
      </w:r>
      <w:r w:rsidRPr="008A755B">
        <w:t>øte</w:t>
      </w:r>
      <w:r w:rsidR="001A6D09">
        <w:t xml:space="preserve"> i IDF-organet</w:t>
      </w:r>
      <w:r w:rsidRPr="008A755B">
        <w:t xml:space="preserve"> etter at krav er satt fram</w:t>
      </w:r>
      <w:r>
        <w:t xml:space="preserve">, </w:t>
      </w:r>
      <w:r w:rsidRPr="00FD0DC3">
        <w:t>dersom partene ikke er enige om en annen frist.</w:t>
      </w:r>
      <w:r>
        <w:t xml:space="preserve">  </w:t>
      </w:r>
    </w:p>
    <w:p w14:paraId="3F30E5C5" w14:textId="773BFD81" w:rsidR="00652551" w:rsidRPr="008A755B" w:rsidRDefault="00652551" w:rsidP="00A622BF">
      <w:pPr>
        <w:pStyle w:val="Listeavsnitt"/>
        <w:ind w:left="0"/>
        <w:contextualSpacing w:val="0"/>
      </w:pPr>
      <w:r w:rsidRPr="008A755B">
        <w:t xml:space="preserve">Forhandlingene eller drøftingene kan kreves avsluttet en uke etter at de er påbegynt, jf. </w:t>
      </w:r>
      <w:hyperlink r:id="rId66" w:anchor="KAPITTEL_8-21" w:history="1">
        <w:r>
          <w:rPr>
            <w:rStyle w:val="Hyperkobling"/>
          </w:rPr>
          <w:t xml:space="preserve">HA § 20 </w:t>
        </w:r>
        <w:proofErr w:type="spellStart"/>
        <w:r>
          <w:rPr>
            <w:rStyle w:val="Hyperkobling"/>
          </w:rPr>
          <w:t>nr</w:t>
        </w:r>
        <w:proofErr w:type="spellEnd"/>
        <w:r>
          <w:rPr>
            <w:rStyle w:val="Hyperkobling"/>
          </w:rPr>
          <w:t xml:space="preserve"> 1</w:t>
        </w:r>
        <w:r w:rsidRPr="007B4A6B">
          <w:rPr>
            <w:rStyle w:val="Hyperkobling"/>
          </w:rPr>
          <w:t>.</w:t>
        </w:r>
      </w:hyperlink>
    </w:p>
    <w:p w14:paraId="51EB8670" w14:textId="49B1674D" w:rsidR="00652551" w:rsidRDefault="00652551" w:rsidP="00A622BF">
      <w:pPr>
        <w:pStyle w:val="Listeavsnitt"/>
        <w:ind w:left="3"/>
        <w:contextualSpacing w:val="0"/>
      </w:pPr>
      <w:r w:rsidRPr="008A755B">
        <w:t>Ved saker som krever forhandling</w:t>
      </w:r>
      <w:r w:rsidR="00DE24C8">
        <w:t>,</w:t>
      </w:r>
      <w:r w:rsidRPr="008A755B">
        <w:t xml:space="preserve"> kan partene</w:t>
      </w:r>
      <w:r w:rsidRPr="008A755B">
        <w:fldChar w:fldCharType="begin"/>
      </w:r>
      <w:r w:rsidRPr="008A755B">
        <w:instrText xml:space="preserve"> XE "partene" </w:instrText>
      </w:r>
      <w:r w:rsidRPr="008A755B">
        <w:fldChar w:fldCharType="end"/>
      </w:r>
      <w:r w:rsidRPr="008A755B">
        <w:t xml:space="preserve"> blir enige om å gjennomføre forberedende møte(r) som opplyser saken, evt. avklarer partenes standpunkt og hva partene er enige om og ikke. </w:t>
      </w:r>
    </w:p>
    <w:tbl>
      <w:tblPr>
        <w:tblStyle w:val="Vanligtabell2"/>
        <w:tblW w:w="0" w:type="auto"/>
        <w:tblLook w:val="04A0" w:firstRow="1" w:lastRow="0" w:firstColumn="1" w:lastColumn="0" w:noHBand="0" w:noVBand="1"/>
      </w:tblPr>
      <w:tblGrid>
        <w:gridCol w:w="9060"/>
      </w:tblGrid>
      <w:tr w:rsidR="00652551" w14:paraId="27AAA2AA"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539168A7" w14:textId="77777777" w:rsidR="00652551" w:rsidRPr="00B2110E" w:rsidRDefault="0065255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"https://www.regjeringen.no/no/dokumenter/hovedavtalen-i-staten/id2952431/?q=representant&amp;ch=6" \l "id0039"</w:instrText>
            </w:r>
            <w:r>
              <w:rPr>
                <w:sz w:val="28"/>
                <w:szCs w:val="28"/>
              </w:rPr>
            </w:r>
            <w:r>
              <w:rPr>
                <w:sz w:val="28"/>
                <w:szCs w:val="28"/>
              </w:rPr>
              <w:fldChar w:fldCharType="separate"/>
            </w:r>
            <w:r w:rsidRPr="00B2110E">
              <w:rPr>
                <w:rStyle w:val="Hyperkobling"/>
                <w:b w:val="0"/>
                <w:bCs w:val="0"/>
                <w:sz w:val="28"/>
                <w:szCs w:val="28"/>
              </w:rPr>
              <w:t>Hovedavtalen § 20</w:t>
            </w:r>
          </w:p>
          <w:p w14:paraId="0C68B313" w14:textId="77777777" w:rsidR="00652551" w:rsidRDefault="00652551">
            <w:pPr>
              <w:spacing w:after="0" w:line="240" w:lineRule="auto"/>
            </w:pPr>
            <w:r w:rsidRPr="00B2110E">
              <w:rPr>
                <w:rStyle w:val="Hyperkobling"/>
                <w:b w:val="0"/>
                <w:bCs w:val="0"/>
                <w:sz w:val="28"/>
                <w:szCs w:val="28"/>
              </w:rPr>
              <w:t>Frister</w:t>
            </w:r>
            <w:r>
              <w:rPr>
                <w:sz w:val="28"/>
                <w:szCs w:val="28"/>
              </w:rPr>
              <w:fldChar w:fldCharType="end"/>
            </w:r>
          </w:p>
        </w:tc>
      </w:tr>
    </w:tbl>
    <w:p w14:paraId="240C42BB" w14:textId="77777777" w:rsidR="00652551" w:rsidRDefault="00652551" w:rsidP="00652551">
      <w:pPr>
        <w:ind w:left="284"/>
      </w:pPr>
    </w:p>
    <w:p w14:paraId="0568CDDD" w14:textId="77777777" w:rsidR="00652551" w:rsidRDefault="00652551" w:rsidP="00A622BF">
      <w:r>
        <w:t>Spørsmål som krever hurtig behandling, kan i tillegg til møtene behandles fortløpende ved bruk av kommunikasjonsverktøy</w:t>
      </w:r>
      <w:r>
        <w:rPr>
          <w:rStyle w:val="Fotnotereferanse"/>
        </w:rPr>
        <w:footnoteReference w:id="4"/>
      </w:r>
      <w:r>
        <w:t>.</w:t>
      </w:r>
    </w:p>
    <w:p w14:paraId="2CE96249" w14:textId="77777777" w:rsidR="005866E3" w:rsidRDefault="005866E3" w:rsidP="005866E3">
      <w:pPr>
        <w:pStyle w:val="Listeavsnitt"/>
        <w:ind w:left="0"/>
        <w:contextualSpacing w:val="0"/>
      </w:pPr>
      <w:r w:rsidRPr="008A755B">
        <w:t xml:space="preserve">Oppdatert møtekalender, innkalling og referat legges ut på </w:t>
      </w:r>
      <w:r>
        <w:t>IDF -organets</w:t>
      </w:r>
      <w:r w:rsidRPr="008A755B">
        <w:t xml:space="preserve"> hjemmeside på intranett. </w:t>
      </w:r>
    </w:p>
    <w:p w14:paraId="0E762B3B" w14:textId="77777777" w:rsidR="001538E0" w:rsidRPr="00E958C3" w:rsidRDefault="001538E0" w:rsidP="00E958C3">
      <w:pPr>
        <w:pStyle w:val="Overskrift2"/>
        <w:numPr>
          <w:ilvl w:val="1"/>
          <w:numId w:val="26"/>
        </w:numPr>
      </w:pPr>
      <w:bookmarkStart w:id="250" w:name="_Toc192850097"/>
      <w:r w:rsidRPr="008630C2">
        <w:t>Referat og protokoll</w:t>
      </w:r>
      <w:bookmarkEnd w:id="250"/>
    </w:p>
    <w:p w14:paraId="551C1DC0" w14:textId="31633A4C" w:rsidR="001538E0" w:rsidRPr="005C5C69" w:rsidRDefault="001538E0" w:rsidP="001538E0">
      <w:pPr>
        <w:pStyle w:val="Listeavsnitt"/>
        <w:ind w:left="0"/>
        <w:contextualSpacing w:val="0"/>
        <w:rPr>
          <w:rStyle w:val="Hyperkobling"/>
          <w:color w:val="auto"/>
          <w:u w:val="none"/>
        </w:rPr>
      </w:pPr>
      <w:r w:rsidRPr="008A755B">
        <w:t xml:space="preserve">Det skal skrives referat fra alle </w:t>
      </w:r>
      <w:r>
        <w:t xml:space="preserve">IDF-organets </w:t>
      </w:r>
      <w:r w:rsidRPr="008A755B">
        <w:t xml:space="preserve">møter slik det er beskrevet i </w:t>
      </w:r>
      <w:hyperlink r:id="rId67" w:anchor="KAPITTEL_8-22" w:history="1">
        <w:r w:rsidRPr="007B4A6B">
          <w:rPr>
            <w:rStyle w:val="Hyperkobling"/>
          </w:rPr>
          <w:t>HA § 21.</w:t>
        </w:r>
      </w:hyperlink>
      <w:r w:rsidR="008D040C">
        <w:t xml:space="preserve"> </w:t>
      </w:r>
      <w:r w:rsidRPr="008A755B">
        <w:t xml:space="preserve">Fra forhandlingsmøtene føres protokoll etter bestemmelsene i </w:t>
      </w:r>
      <w:hyperlink r:id="rId68" w:anchor="KAPITTEL_8-24" w:history="1">
        <w:r w:rsidRPr="007B4A6B">
          <w:rPr>
            <w:rStyle w:val="Hyperkobling"/>
          </w:rPr>
          <w:t>HA § 23.</w:t>
        </w:r>
      </w:hyperlink>
    </w:p>
    <w:tbl>
      <w:tblPr>
        <w:tblStyle w:val="Vanligtabell2"/>
        <w:tblW w:w="0" w:type="auto"/>
        <w:tblLook w:val="04A0" w:firstRow="1" w:lastRow="0" w:firstColumn="1" w:lastColumn="0" w:noHBand="0" w:noVBand="1"/>
      </w:tblPr>
      <w:tblGrid>
        <w:gridCol w:w="9060"/>
      </w:tblGrid>
      <w:tr w:rsidR="001538E0" w14:paraId="152F9F66"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32AE39C0" w14:textId="77777777" w:rsidR="001538E0" w:rsidRPr="00554B8E" w:rsidRDefault="001538E0">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"https://www.regjeringen.no/no/dokumenter/hovedavtalen-i-staten/id2952431/?q=representant&amp;ch=6" \l "id0040"</w:instrText>
            </w:r>
            <w:r>
              <w:rPr>
                <w:sz w:val="28"/>
                <w:szCs w:val="28"/>
              </w:rPr>
            </w:r>
            <w:r>
              <w:rPr>
                <w:sz w:val="28"/>
                <w:szCs w:val="28"/>
              </w:rPr>
              <w:fldChar w:fldCharType="separate"/>
            </w:r>
            <w:r w:rsidRPr="00554B8E">
              <w:rPr>
                <w:rStyle w:val="Hyperkobling"/>
                <w:b w:val="0"/>
                <w:bCs w:val="0"/>
                <w:sz w:val="28"/>
                <w:szCs w:val="28"/>
              </w:rPr>
              <w:t>Hovedavtalen § 2</w:t>
            </w:r>
            <w:r w:rsidRPr="005C5C69">
              <w:rPr>
                <w:rStyle w:val="Hyperkobling"/>
                <w:b w:val="0"/>
                <w:bCs w:val="0"/>
                <w:sz w:val="28"/>
                <w:szCs w:val="28"/>
              </w:rPr>
              <w:t>1</w:t>
            </w:r>
          </w:p>
          <w:p w14:paraId="60EA3CE9" w14:textId="77777777" w:rsidR="001538E0" w:rsidRDefault="001538E0">
            <w:pPr>
              <w:spacing w:after="0" w:line="240" w:lineRule="auto"/>
            </w:pPr>
            <w:r w:rsidRPr="00F9196B">
              <w:rPr>
                <w:rStyle w:val="Hyperkobling"/>
                <w:b w:val="0"/>
                <w:bCs w:val="0"/>
                <w:sz w:val="28"/>
                <w:szCs w:val="28"/>
              </w:rPr>
              <w:t>Referat fra drøftinger</w:t>
            </w:r>
            <w:r>
              <w:rPr>
                <w:sz w:val="28"/>
                <w:szCs w:val="28"/>
              </w:rPr>
              <w:fldChar w:fldCharType="end"/>
            </w:r>
          </w:p>
        </w:tc>
      </w:tr>
    </w:tbl>
    <w:p w14:paraId="5F02BCFB" w14:textId="77777777" w:rsidR="001538E0" w:rsidRDefault="001538E0" w:rsidP="001538E0">
      <w:pPr>
        <w:pStyle w:val="Listeavsnitt"/>
        <w:ind w:left="360"/>
      </w:pPr>
    </w:p>
    <w:tbl>
      <w:tblPr>
        <w:tblStyle w:val="Vanligtabell2"/>
        <w:tblW w:w="0" w:type="auto"/>
        <w:tblLook w:val="04A0" w:firstRow="1" w:lastRow="0" w:firstColumn="1" w:lastColumn="0" w:noHBand="0" w:noVBand="1"/>
      </w:tblPr>
      <w:tblGrid>
        <w:gridCol w:w="9060"/>
      </w:tblGrid>
      <w:tr w:rsidR="001538E0" w14:paraId="23D2925D"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718DA7B" w14:textId="77777777" w:rsidR="001538E0" w:rsidRPr="00D1623D" w:rsidRDefault="001538E0">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"https://www.regjeringen.no/no/dokumenter/hovedavtalen-i-staten/id2952431/?q=representant&amp;ch=6" \l "id0042"</w:instrText>
            </w:r>
            <w:r>
              <w:rPr>
                <w:sz w:val="28"/>
                <w:szCs w:val="28"/>
              </w:rPr>
            </w:r>
            <w:r>
              <w:rPr>
                <w:sz w:val="28"/>
                <w:szCs w:val="28"/>
              </w:rPr>
              <w:fldChar w:fldCharType="separate"/>
            </w:r>
            <w:r w:rsidRPr="00D1623D">
              <w:rPr>
                <w:rStyle w:val="Hyperkobling"/>
                <w:b w:val="0"/>
                <w:bCs w:val="0"/>
                <w:sz w:val="28"/>
                <w:szCs w:val="28"/>
              </w:rPr>
              <w:t>Hovedavtalen § 23</w:t>
            </w:r>
          </w:p>
          <w:p w14:paraId="5F82465F" w14:textId="77777777" w:rsidR="001538E0" w:rsidRDefault="001538E0">
            <w:pPr>
              <w:spacing w:after="0" w:line="240" w:lineRule="auto"/>
            </w:pPr>
            <w:r w:rsidRPr="00D1623D">
              <w:rPr>
                <w:rStyle w:val="Hyperkobling"/>
                <w:b w:val="0"/>
                <w:bCs w:val="0"/>
                <w:sz w:val="28"/>
                <w:szCs w:val="28"/>
              </w:rPr>
              <w:t>Protokoll fra forhandlinger</w:t>
            </w:r>
            <w:r>
              <w:rPr>
                <w:sz w:val="28"/>
                <w:szCs w:val="28"/>
              </w:rPr>
              <w:fldChar w:fldCharType="end"/>
            </w:r>
          </w:p>
        </w:tc>
      </w:tr>
    </w:tbl>
    <w:p w14:paraId="6045CA2E" w14:textId="77777777" w:rsidR="001538E0" w:rsidRDefault="001538E0" w:rsidP="001538E0">
      <w:pPr>
        <w:pStyle w:val="Listeavsnitt"/>
        <w:ind w:left="360"/>
        <w:contextualSpacing w:val="0"/>
        <w:rPr>
          <w:highlight w:val="yellow"/>
        </w:rPr>
      </w:pPr>
    </w:p>
    <w:p w14:paraId="706A4317" w14:textId="4032F0AC" w:rsidR="001538E0" w:rsidRDefault="001538E0" w:rsidP="001538E0">
      <w:pPr>
        <w:pStyle w:val="Listeavsnitt"/>
        <w:ind w:left="0"/>
        <w:contextualSpacing w:val="0"/>
      </w:pPr>
      <w:r w:rsidRPr="000B79F5">
        <w:t>Referat</w:t>
      </w:r>
      <w:r w:rsidR="004D7087">
        <w:t xml:space="preserve">er og protokoller </w:t>
      </w:r>
      <w:r w:rsidRPr="000B79F5">
        <w:t xml:space="preserve">skal som hovedregel godkjennes og publiseres senest en uke (fem virkedager) etter møtet. </w:t>
      </w:r>
      <w:r>
        <w:t>O</w:t>
      </w:r>
      <w:r w:rsidRPr="008A755B">
        <w:t xml:space="preserve">pplysninger av sensitiv og/eller personlig art skal anonymiseres eller fjernes i </w:t>
      </w:r>
      <w:r>
        <w:t xml:space="preserve">offentlige </w:t>
      </w:r>
      <w:r w:rsidRPr="008A755B">
        <w:t>versjone</w:t>
      </w:r>
      <w:r>
        <w:t>r.</w:t>
      </w:r>
      <w:r w:rsidRPr="008A755B">
        <w:t xml:space="preserve"> </w:t>
      </w:r>
    </w:p>
    <w:p w14:paraId="4D95CDA7" w14:textId="7DAADD56" w:rsidR="001538E0" w:rsidRDefault="001538E0" w:rsidP="007D24D3">
      <w:r>
        <w:t xml:space="preserve">Referat fra de ulike IDF-organer skal gjøres </w:t>
      </w:r>
      <w:r w:rsidR="00F86D54">
        <w:t xml:space="preserve">lett </w:t>
      </w:r>
      <w:r>
        <w:t xml:space="preserve">tilgjengelig for andre IDF-organer. </w:t>
      </w:r>
    </w:p>
    <w:p w14:paraId="20AE472B" w14:textId="325A4F02" w:rsidR="00652551" w:rsidRPr="00E958C3" w:rsidRDefault="00652551" w:rsidP="00E958C3">
      <w:pPr>
        <w:pStyle w:val="Overskrift2"/>
        <w:numPr>
          <w:ilvl w:val="1"/>
          <w:numId w:val="26"/>
        </w:numPr>
      </w:pPr>
      <w:bookmarkStart w:id="251" w:name="_Toc192850098"/>
      <w:r w:rsidRPr="008630C2">
        <w:t>Utveksling mellom IDF-organer</w:t>
      </w:r>
      <w:bookmarkEnd w:id="251"/>
    </w:p>
    <w:p w14:paraId="58ECF2B8" w14:textId="0495E31D" w:rsidR="00652551" w:rsidRPr="008A755B" w:rsidRDefault="00652551" w:rsidP="00A622BF">
      <w:r w:rsidRPr="008A755B">
        <w:t>Enkeltsaker som har betydning for</w:t>
      </w:r>
      <w:r>
        <w:t xml:space="preserve"> et annet IDF-</w:t>
      </w:r>
      <w:r w:rsidR="0051260D">
        <w:t>organ,</w:t>
      </w:r>
      <w:r>
        <w:t xml:space="preserve"> </w:t>
      </w:r>
      <w:r w:rsidRPr="008A755B">
        <w:t xml:space="preserve">skal spesifikt formidles til det eller de </w:t>
      </w:r>
      <w:r>
        <w:t>IDF-organ</w:t>
      </w:r>
      <w:r w:rsidRPr="008A755B">
        <w:t xml:space="preserve"> </w:t>
      </w:r>
      <w:r w:rsidR="002851CF">
        <w:t xml:space="preserve">som </w:t>
      </w:r>
      <w:r w:rsidRPr="008A755B">
        <w:t>saken gjelder</w:t>
      </w:r>
      <w:r>
        <w:t>. E</w:t>
      </w:r>
      <w:r w:rsidRPr="008A755B">
        <w:t xml:space="preserve">nkeltsaker som har betydning for et eller flere </w:t>
      </w:r>
      <w:r>
        <w:t>enheter/driftsenheter</w:t>
      </w:r>
      <w:r w:rsidRPr="008A755B">
        <w:fldChar w:fldCharType="begin"/>
      </w:r>
      <w:r w:rsidRPr="008A755B">
        <w:instrText xml:space="preserve"> XE "institutt" </w:instrText>
      </w:r>
      <w:r w:rsidRPr="008A755B">
        <w:fldChar w:fldCharType="end"/>
      </w:r>
      <w:r w:rsidRPr="008A755B">
        <w:t xml:space="preserve">, skal spesifikt formidles til det eller de </w:t>
      </w:r>
      <w:r>
        <w:t>enhetene</w:t>
      </w:r>
      <w:r w:rsidRPr="008A755B">
        <w:t xml:space="preserve"> saken gjelder</w:t>
      </w:r>
      <w:r>
        <w:t>.</w:t>
      </w:r>
    </w:p>
    <w:p w14:paraId="15285C3B" w14:textId="77777777" w:rsidR="00652551" w:rsidRPr="008A755B" w:rsidRDefault="00652551" w:rsidP="00A622BF">
      <w:pPr>
        <w:pStyle w:val="Listeavsnitt"/>
        <w:ind w:left="0"/>
        <w:contextualSpacing w:val="0"/>
      </w:pPr>
      <w:r>
        <w:t>IDF SESAM</w:t>
      </w:r>
      <w:r w:rsidRPr="008A755B">
        <w:fldChar w:fldCharType="begin"/>
      </w:r>
      <w:r w:rsidRPr="008A755B">
        <w:instrText xml:space="preserve"> XE "SESAM" </w:instrText>
      </w:r>
      <w:r w:rsidRPr="008A755B">
        <w:fldChar w:fldCharType="end"/>
      </w:r>
      <w:r w:rsidRPr="008A755B">
        <w:t xml:space="preserve"> skal opplyses om nødvendig og relevant informasjon fra </w:t>
      </w:r>
      <w:r>
        <w:t>IDF-organer på lavere nivå</w:t>
      </w:r>
      <w:r w:rsidRPr="008A755B">
        <w:fldChar w:fldCharType="begin"/>
      </w:r>
      <w:r w:rsidRPr="008A755B">
        <w:instrText xml:space="preserve"> XE "LOSAM" </w:instrText>
      </w:r>
      <w:r w:rsidRPr="008A755B">
        <w:fldChar w:fldCharType="end"/>
      </w:r>
      <w:r w:rsidRPr="008A755B">
        <w:t xml:space="preserve">. </w:t>
      </w:r>
      <w:r>
        <w:t>Saker meldes</w:t>
      </w:r>
      <w:r w:rsidRPr="008A755B">
        <w:t xml:space="preserve"> inn til </w:t>
      </w:r>
      <w:r>
        <w:t>IDF SESAM</w:t>
      </w:r>
      <w:r w:rsidRPr="008A755B">
        <w:t xml:space="preserve"> via </w:t>
      </w:r>
      <w:r>
        <w:t>HR- og HMS-avdelingen</w:t>
      </w:r>
      <w:r w:rsidRPr="008A755B">
        <w:fldChar w:fldCharType="begin"/>
      </w:r>
      <w:r w:rsidRPr="008A755B">
        <w:instrText xml:space="preserve"> XE "</w:instrText>
      </w:r>
      <w:r w:rsidRPr="008A755B">
        <w:rPr>
          <w:rStyle w:val="Hyperkobling"/>
        </w:rPr>
        <w:instrText>Personalavdelingen</w:instrText>
      </w:r>
      <w:r w:rsidRPr="008A755B">
        <w:instrText xml:space="preserve">" </w:instrText>
      </w:r>
      <w:r w:rsidRPr="008A755B">
        <w:fldChar w:fldCharType="end"/>
      </w:r>
      <w:r w:rsidRPr="008A755B">
        <w:t xml:space="preserve"> når sakene er ferdigbehandlet.</w:t>
      </w:r>
    </w:p>
    <w:p w14:paraId="4866FFAD" w14:textId="77777777" w:rsidR="00652551" w:rsidRDefault="00652551" w:rsidP="00A622BF">
      <w:r>
        <w:t>IDF LOSAM</w:t>
      </w:r>
      <w:r>
        <w:fldChar w:fldCharType="begin"/>
      </w:r>
      <w:r>
        <w:instrText xml:space="preserve"> XE "SESAM" </w:instrText>
      </w:r>
      <w:r>
        <w:fldChar w:fldCharType="end"/>
      </w:r>
      <w:r>
        <w:t xml:space="preserve"> og IDF GSAM/IDF ÅSAM skal gjensidig utveksle nødvendig og relevant informasjon.</w:t>
      </w:r>
    </w:p>
    <w:p w14:paraId="326B6B30" w14:textId="18E986CD" w:rsidR="00652551" w:rsidRPr="00E958C3" w:rsidRDefault="008630C2" w:rsidP="00E958C3">
      <w:pPr>
        <w:pStyle w:val="Overskrift2"/>
        <w:numPr>
          <w:ilvl w:val="1"/>
          <w:numId w:val="26"/>
        </w:numPr>
      </w:pPr>
      <w:bookmarkStart w:id="252" w:name="_Toc192850099"/>
      <w:r>
        <w:t>Tilsyn med m</w:t>
      </w:r>
      <w:r w:rsidRPr="008630C2">
        <w:t>edvirkning</w:t>
      </w:r>
      <w:bookmarkEnd w:id="252"/>
    </w:p>
    <w:p w14:paraId="5DFBD405" w14:textId="39A99131" w:rsidR="00652551" w:rsidRDefault="00652551" w:rsidP="00A622BF">
      <w:pPr>
        <w:pStyle w:val="Listeavsnitt"/>
        <w:ind w:left="0"/>
        <w:contextualSpacing w:val="0"/>
      </w:pPr>
      <w:r w:rsidRPr="00444FAD">
        <w:t xml:space="preserve">IDF LOSAM skal ha tilsyn med at medvirkning innen driftsenheten fungerer, jf. </w:t>
      </w:r>
      <w:r w:rsidRPr="00FD0DC3">
        <w:t>TPA pkt.</w:t>
      </w:r>
      <w:r w:rsidR="0066585B" w:rsidRPr="00FD0DC3">
        <w:fldChar w:fldCharType="begin"/>
      </w:r>
      <w:r w:rsidR="0066585B" w:rsidRPr="00FD0DC3">
        <w:instrText xml:space="preserve"> REF _Ref180395692 \r \h </w:instrText>
      </w:r>
      <w:r w:rsidR="00FD0DC3">
        <w:instrText xml:space="preserve"> \* MERGEFORMAT </w:instrText>
      </w:r>
      <w:r w:rsidR="0066585B" w:rsidRPr="00FD0DC3">
        <w:fldChar w:fldCharType="separate"/>
      </w:r>
      <w:r w:rsidR="00FF2BE1">
        <w:t>11.1</w:t>
      </w:r>
      <w:r w:rsidR="0066585B" w:rsidRPr="00FD0DC3">
        <w:fldChar w:fldCharType="end"/>
      </w:r>
      <w:r w:rsidR="0066585B" w:rsidRPr="00FD0DC3">
        <w:t>.</w:t>
      </w:r>
      <w:r w:rsidRPr="00444FAD">
        <w:t xml:space="preserve"> </w:t>
      </w:r>
      <w:r w:rsidR="00B02C4F" w:rsidRPr="004611C4">
        <w:t>Det samme gjelder IDF GSAM/IDF ÅSAM for viserektors stab, eiendomsforvaltning og drift.</w:t>
      </w:r>
    </w:p>
    <w:p w14:paraId="141C3AC5" w14:textId="6E090D31" w:rsidR="00652551" w:rsidRDefault="00652551" w:rsidP="00A622BF">
      <w:pPr>
        <w:pStyle w:val="Listeavsnitt"/>
        <w:ind w:left="0"/>
        <w:contextualSpacing w:val="0"/>
      </w:pPr>
      <w:r w:rsidRPr="00444FAD">
        <w:t>Det skal årlig og senest på årets første møte foreligge systemer og rutiner som sørger for at IDF</w:t>
      </w:r>
      <w:r w:rsidR="000E5809">
        <w:t>-organet</w:t>
      </w:r>
      <w:r w:rsidRPr="00444FAD">
        <w:t xml:space="preserve"> innehar en reell tilsynsfunksjon. </w:t>
      </w:r>
      <w:r w:rsidR="000B77B2">
        <w:t>Dette innebærer som hovedregel</w:t>
      </w:r>
      <w:r w:rsidR="004E11FC">
        <w:t xml:space="preserve"> </w:t>
      </w:r>
      <w:r w:rsidR="00F96502">
        <w:t xml:space="preserve">en </w:t>
      </w:r>
      <w:r w:rsidR="006E5D28">
        <w:t>metodikk</w:t>
      </w:r>
      <w:r w:rsidR="00F96502">
        <w:t xml:space="preserve"> </w:t>
      </w:r>
      <w:r w:rsidR="001D77C0">
        <w:t xml:space="preserve">som viser at </w:t>
      </w:r>
      <w:r w:rsidR="009A4ADB">
        <w:t xml:space="preserve">kap. </w:t>
      </w:r>
      <w:r w:rsidR="00403B55">
        <w:t>1</w:t>
      </w:r>
      <w:r w:rsidR="008E1737">
        <w:t>1</w:t>
      </w:r>
      <w:r w:rsidR="00403B55">
        <w:t xml:space="preserve"> om </w:t>
      </w:r>
      <w:r w:rsidR="00E474F5">
        <w:t>medvirkning</w:t>
      </w:r>
      <w:r w:rsidR="00403B55">
        <w:t xml:space="preserve"> følges og </w:t>
      </w:r>
      <w:r w:rsidR="00E474F5">
        <w:t xml:space="preserve">gjennomføres. </w:t>
      </w:r>
      <w:r w:rsidRPr="00444FAD">
        <w:t>Arbeidet med å utarbeide slike systemer og rutiner kan delegeres til arbeidsgiver.</w:t>
      </w:r>
      <w:r w:rsidR="0073621D">
        <w:t xml:space="preserve"> </w:t>
      </w:r>
      <w:r w:rsidRPr="00444FAD">
        <w:t>Referat fra medvirkningsmøter på institutt/avdelingsnivå skal gjøres tilgjengelig for IDF</w:t>
      </w:r>
      <w:r w:rsidR="009B1C03">
        <w:t>-organet</w:t>
      </w:r>
      <w:r w:rsidRPr="00444FAD">
        <w:t>.</w:t>
      </w:r>
    </w:p>
    <w:p w14:paraId="4B57933D" w14:textId="0E1304D6" w:rsidR="0035786C" w:rsidRPr="00E958C3" w:rsidRDefault="008E3773" w:rsidP="00E958C3">
      <w:pPr>
        <w:pStyle w:val="Overskrift2"/>
        <w:numPr>
          <w:ilvl w:val="1"/>
          <w:numId w:val="26"/>
        </w:numPr>
      </w:pPr>
      <w:bookmarkStart w:id="253" w:name="_Toc192850100"/>
      <w:r w:rsidRPr="007D24D3">
        <w:t>Taushetsplikt</w:t>
      </w:r>
      <w:bookmarkEnd w:id="253"/>
    </w:p>
    <w:p w14:paraId="65A2D72D" w14:textId="086376D8" w:rsidR="008E3773" w:rsidRDefault="008E3773" w:rsidP="00A622BF">
      <w:pPr>
        <w:pStyle w:val="Listeavsnitt"/>
        <w:ind w:left="0"/>
        <w:contextualSpacing w:val="0"/>
      </w:pPr>
      <w:r w:rsidRPr="00682DE7">
        <w:t xml:space="preserve">Dersom tillitsvalgte i en sak pålegges taushetsplikt, bør det likevel aksepteres at den tillitsvalgte gis anledning til å diskutere saken f.eks. med sin leder/nestleder i </w:t>
      </w:r>
      <w:r w:rsidR="004C45FB" w:rsidRPr="00682DE7">
        <w:t xml:space="preserve">egen </w:t>
      </w:r>
      <w:r w:rsidR="00562C19">
        <w:t>h</w:t>
      </w:r>
      <w:r w:rsidR="00082CF1">
        <w:t>ovedsammenslutning</w:t>
      </w:r>
      <w:r w:rsidRPr="00682DE7">
        <w:t xml:space="preserve">. </w:t>
      </w:r>
      <w:r w:rsidR="00C62C4C" w:rsidRPr="00682DE7">
        <w:t>Den som mottar slik taushetsbelagt informasjon</w:t>
      </w:r>
      <w:r w:rsidRPr="00682DE7">
        <w:t xml:space="preserve"> pålegge</w:t>
      </w:r>
      <w:r w:rsidR="00BF598E" w:rsidRPr="00682DE7">
        <w:t xml:space="preserve">s også </w:t>
      </w:r>
      <w:r w:rsidRPr="00682DE7">
        <w:t>taushetsplikt.</w:t>
      </w:r>
    </w:p>
    <w:p w14:paraId="21905A16" w14:textId="3813262D" w:rsidR="00672B14" w:rsidRDefault="00672B14" w:rsidP="00D0482F">
      <w:pPr>
        <w:pStyle w:val="Overskrift1"/>
        <w:numPr>
          <w:ilvl w:val="0"/>
          <w:numId w:val="26"/>
        </w:numPr>
      </w:pPr>
      <w:bookmarkStart w:id="254" w:name="_Toc180740229"/>
      <w:bookmarkStart w:id="255" w:name="_Toc181010169"/>
      <w:bookmarkStart w:id="256" w:name="_Toc181010247"/>
      <w:bookmarkStart w:id="257" w:name="_Toc181010341"/>
      <w:bookmarkStart w:id="258" w:name="_Toc181010248"/>
      <w:bookmarkStart w:id="259" w:name="_Toc192850101"/>
      <w:bookmarkEnd w:id="254"/>
      <w:bookmarkEnd w:id="255"/>
      <w:bookmarkEnd w:id="256"/>
      <w:bookmarkEnd w:id="257"/>
      <w:r>
        <w:t>GENERELLE SAKER</w:t>
      </w:r>
      <w:bookmarkEnd w:id="258"/>
      <w:bookmarkEnd w:id="259"/>
    </w:p>
    <w:p w14:paraId="67157F27" w14:textId="6D1DEA7B" w:rsidR="00417C97" w:rsidRPr="00E958C3" w:rsidRDefault="00E670B1" w:rsidP="00E958C3">
      <w:pPr>
        <w:pStyle w:val="Overskrift2"/>
        <w:numPr>
          <w:ilvl w:val="1"/>
          <w:numId w:val="26"/>
        </w:numPr>
      </w:pPr>
      <w:bookmarkStart w:id="260" w:name="_Ref181710464"/>
      <w:bookmarkStart w:id="261" w:name="_Toc192850102"/>
      <w:r>
        <w:t>O</w:t>
      </w:r>
      <w:r w:rsidR="00417C97" w:rsidRPr="007D24D3">
        <w:t>pplæring i tilpasningsavtalen</w:t>
      </w:r>
      <w:bookmarkEnd w:id="260"/>
      <w:bookmarkEnd w:id="261"/>
    </w:p>
    <w:p w14:paraId="0199BC26" w14:textId="3F423F05" w:rsidR="00036F16" w:rsidRDefault="00B10AEB" w:rsidP="007D24D3">
      <w:pPr>
        <w:spacing w:after="0" w:line="240" w:lineRule="auto"/>
      </w:pPr>
      <w:r>
        <w:t>H</w:t>
      </w:r>
      <w:r w:rsidR="0096325E">
        <w:t>ovedavtalen i staten</w:t>
      </w:r>
      <w:r>
        <w:t xml:space="preserve"> pålegger at partene </w:t>
      </w:r>
      <w:r w:rsidR="00253791">
        <w:t xml:space="preserve">sammen og hver for seg sørger for en kontinuerlig opplæring og oppfølging av ledere og tillitsvalgte. </w:t>
      </w:r>
      <w:r w:rsidR="00036F16" w:rsidRPr="00205CC9">
        <w:t>Senest ved årets første møte i IDF SESAM</w:t>
      </w:r>
      <w:r w:rsidR="00036F16" w:rsidRPr="00205CC9">
        <w:fldChar w:fldCharType="begin"/>
      </w:r>
      <w:r w:rsidR="00036F16" w:rsidRPr="00205CC9">
        <w:instrText xml:space="preserve"> XE "SESAM" </w:instrText>
      </w:r>
      <w:r w:rsidR="00036F16" w:rsidRPr="00205CC9">
        <w:fldChar w:fldCharType="end"/>
      </w:r>
      <w:r w:rsidR="00036F16" w:rsidRPr="00205CC9">
        <w:t xml:space="preserve"> </w:t>
      </w:r>
      <w:r w:rsidR="00153A4F">
        <w:t xml:space="preserve">skal </w:t>
      </w:r>
      <w:r w:rsidR="00036F16" w:rsidRPr="00205CC9">
        <w:t>opplæring</w:t>
      </w:r>
      <w:r w:rsidR="00C82F3D">
        <w:t>sbehovet</w:t>
      </w:r>
      <w:r w:rsidR="00036F16" w:rsidRPr="00205CC9">
        <w:t xml:space="preserve"> </w:t>
      </w:r>
      <w:r w:rsidR="00103211">
        <w:t>i</w:t>
      </w:r>
      <w:r w:rsidR="00103211" w:rsidRPr="00205CC9">
        <w:t xml:space="preserve"> </w:t>
      </w:r>
      <w:r w:rsidR="00036F16" w:rsidRPr="00205CC9">
        <w:t>HA og TPA for ledere</w:t>
      </w:r>
      <w:r w:rsidR="00036F16" w:rsidRPr="00205CC9">
        <w:fldChar w:fldCharType="begin"/>
      </w:r>
      <w:r w:rsidR="00036F16" w:rsidRPr="00205CC9">
        <w:instrText xml:space="preserve"> XE "ledere" </w:instrText>
      </w:r>
      <w:r w:rsidR="00036F16" w:rsidRPr="00205CC9">
        <w:fldChar w:fldCharType="end"/>
      </w:r>
      <w:r w:rsidR="00036F16" w:rsidRPr="00205CC9">
        <w:t xml:space="preserve"> og tillitsvalgte</w:t>
      </w:r>
      <w:r w:rsidR="00036F16" w:rsidRPr="00205CC9">
        <w:fldChar w:fldCharType="begin"/>
      </w:r>
      <w:r w:rsidR="00036F16" w:rsidRPr="00205CC9">
        <w:instrText xml:space="preserve"> XE "tillitsvalgte" </w:instrText>
      </w:r>
      <w:r w:rsidR="00036F16" w:rsidRPr="00205CC9">
        <w:fldChar w:fldCharType="end"/>
      </w:r>
      <w:r w:rsidR="00036F16" w:rsidRPr="00205CC9">
        <w:t xml:space="preserve"> ved NTNU</w:t>
      </w:r>
      <w:r w:rsidR="00036F16" w:rsidRPr="00205CC9">
        <w:fldChar w:fldCharType="begin"/>
      </w:r>
      <w:r w:rsidR="00036F16" w:rsidRPr="00205CC9">
        <w:instrText xml:space="preserve"> XE "NTNU" </w:instrText>
      </w:r>
      <w:r w:rsidR="00036F16" w:rsidRPr="00205CC9">
        <w:fldChar w:fldCharType="end"/>
      </w:r>
      <w:r w:rsidR="00036F16" w:rsidRPr="00205CC9">
        <w:t xml:space="preserve"> etter </w:t>
      </w:r>
      <w:hyperlink r:id="rId69" w:history="1">
        <w:r w:rsidR="00036F16" w:rsidRPr="00205CC9">
          <w:rPr>
            <w:rStyle w:val="Hyperkobling"/>
          </w:rPr>
          <w:t>HA § 1 nr. 12</w:t>
        </w:r>
      </w:hyperlink>
      <w:r w:rsidR="00153A4F">
        <w:t xml:space="preserve"> fastsettes</w:t>
      </w:r>
      <w:r w:rsidR="00036F16" w:rsidRPr="00205CC9">
        <w:t>. Partene har et felles ansvar for planlegging og gjennomføring av slik</w:t>
      </w:r>
      <w:r w:rsidR="00036F16" w:rsidRPr="008A755B">
        <w:t xml:space="preserve"> opplæring.</w:t>
      </w:r>
    </w:p>
    <w:p w14:paraId="5FDE6EEF" w14:textId="77777777" w:rsidR="00E05E79" w:rsidRDefault="00E05E79" w:rsidP="007D24D3">
      <w:pPr>
        <w:spacing w:after="0" w:line="240" w:lineRule="auto"/>
      </w:pPr>
    </w:p>
    <w:tbl>
      <w:tblPr>
        <w:tblStyle w:val="Vanligtabell2"/>
        <w:tblW w:w="0" w:type="auto"/>
        <w:tblLook w:val="04A0" w:firstRow="1" w:lastRow="0" w:firstColumn="1" w:lastColumn="0" w:noHBand="0" w:noVBand="1"/>
      </w:tblPr>
      <w:tblGrid>
        <w:gridCol w:w="9060"/>
      </w:tblGrid>
      <w:tr w:rsidR="00036F16" w14:paraId="1406A63D"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1D3BAA7" w14:textId="77777777" w:rsidR="00036F16" w:rsidRPr="003A70DB" w:rsidRDefault="00036F16"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"https://www.regjeringen.no/no/dokumenter/hovedavtalen-i-staten/id2952431/?q=representant&amp;ch=1" \l "id0015"</w:instrText>
            </w:r>
            <w:r>
              <w:rPr>
                <w:sz w:val="28"/>
                <w:szCs w:val="28"/>
              </w:rPr>
            </w:r>
            <w:r>
              <w:rPr>
                <w:sz w:val="28"/>
                <w:szCs w:val="28"/>
              </w:rPr>
              <w:fldChar w:fldCharType="separate"/>
            </w:r>
            <w:r w:rsidRPr="003A70DB">
              <w:rPr>
                <w:rStyle w:val="Hyperkobling"/>
                <w:b w:val="0"/>
                <w:bCs w:val="0"/>
                <w:sz w:val="28"/>
                <w:szCs w:val="28"/>
              </w:rPr>
              <w:t>Hovedavtalen § 1 nr. 12</w:t>
            </w:r>
          </w:p>
          <w:p w14:paraId="32AC38AA" w14:textId="77777777" w:rsidR="00036F16" w:rsidRDefault="00036F16" w:rsidP="006A20A1">
            <w:pPr>
              <w:spacing w:after="0" w:line="240" w:lineRule="auto"/>
            </w:pPr>
            <w:r w:rsidRPr="003A70DB">
              <w:rPr>
                <w:rStyle w:val="Hyperkobling"/>
                <w:b w:val="0"/>
                <w:bCs w:val="0"/>
                <w:sz w:val="28"/>
                <w:szCs w:val="28"/>
              </w:rPr>
              <w:t>Oppfølging og opplæring</w:t>
            </w:r>
            <w:r>
              <w:rPr>
                <w:sz w:val="28"/>
                <w:szCs w:val="28"/>
              </w:rPr>
              <w:fldChar w:fldCharType="end"/>
            </w:r>
          </w:p>
        </w:tc>
      </w:tr>
    </w:tbl>
    <w:p w14:paraId="79513073" w14:textId="507D2410" w:rsidR="00D80872" w:rsidRPr="00E958C3" w:rsidRDefault="003A2F86" w:rsidP="00E958C3">
      <w:pPr>
        <w:pStyle w:val="Overskrift2"/>
        <w:numPr>
          <w:ilvl w:val="1"/>
          <w:numId w:val="26"/>
        </w:numPr>
      </w:pPr>
      <w:bookmarkStart w:id="262" w:name="_Toc192850103"/>
      <w:r w:rsidRPr="007D24D3">
        <w:t>Evalueringsmøte</w:t>
      </w:r>
      <w:bookmarkEnd w:id="262"/>
    </w:p>
    <w:p w14:paraId="38DA93B3" w14:textId="3F218CA5" w:rsidR="00036F16" w:rsidRDefault="00D80872" w:rsidP="007D24D3">
      <w:pPr>
        <w:contextualSpacing/>
      </w:pPr>
      <w:r w:rsidRPr="00454ABC">
        <w:t xml:space="preserve">Det </w:t>
      </w:r>
      <w:r>
        <w:t xml:space="preserve">skal </w:t>
      </w:r>
      <w:r w:rsidRPr="00454ABC">
        <w:t xml:space="preserve">avholdes minst ett </w:t>
      </w:r>
      <w:r w:rsidRPr="003E4BFF">
        <w:t>evalueringsmøte årlig</w:t>
      </w:r>
      <w:r w:rsidR="00281871" w:rsidRPr="003E4BFF">
        <w:t xml:space="preserve"> i alle IDF-organene</w:t>
      </w:r>
      <w:r w:rsidRPr="003E4BFF">
        <w:t>. I evalueringen skal det gjennomføres erfaringsdiskusjoner om samarbeidet mellom partene og praktiseringen av Hovedavtalen og tilpasningsavtalen i den enkelte virksomhet, eventuelt sammen med nødvendig opplæring. Dette skal skje i fellesskap mellom partene på samme samarbeidsarena. Den øverste arbeidsgiverrepresentant for virksomheten/driftsenheten</w:t>
      </w:r>
      <w:r w:rsidR="0061429E" w:rsidRPr="003E4BFF">
        <w:t>/geografiske enheten</w:t>
      </w:r>
      <w:r w:rsidRPr="003E4BFF">
        <w:t xml:space="preserve"> forutsettes å delta. Arbeidsgiver har ansvar for å innkalle til møte og føre referat fra disse</w:t>
      </w:r>
      <w:r w:rsidRPr="00454ABC">
        <w:t>.</w:t>
      </w:r>
    </w:p>
    <w:p w14:paraId="6E5D342D" w14:textId="77777777" w:rsidR="005E2797" w:rsidRDefault="005E2797" w:rsidP="007D24D3">
      <w:pPr>
        <w:contextualSpacing/>
      </w:pPr>
    </w:p>
    <w:p w14:paraId="3D7BDE41" w14:textId="43F93BE8" w:rsidR="00452BBB" w:rsidRDefault="007234A4" w:rsidP="009E75BB">
      <w:pPr>
        <w:contextualSpacing/>
      </w:pPr>
      <w:r>
        <w:t xml:space="preserve">Referat fra evalueringsmøtet </w:t>
      </w:r>
      <w:r w:rsidR="008934A7">
        <w:t xml:space="preserve">skal </w:t>
      </w:r>
      <w:r w:rsidR="00347284">
        <w:t>gjøres</w:t>
      </w:r>
      <w:r w:rsidR="008934A7">
        <w:t xml:space="preserve"> tilgjengelig</w:t>
      </w:r>
      <w:r w:rsidR="00347284">
        <w:t xml:space="preserve"> </w:t>
      </w:r>
      <w:r w:rsidR="008934A7">
        <w:t xml:space="preserve">for </w:t>
      </w:r>
      <w:r>
        <w:t>IDF SESAM.</w:t>
      </w:r>
    </w:p>
    <w:p w14:paraId="55C89CCF" w14:textId="77777777" w:rsidR="009E75BB" w:rsidRDefault="009E75BB" w:rsidP="009E75BB">
      <w:pPr>
        <w:contextualSpacing/>
      </w:pPr>
    </w:p>
    <w:tbl>
      <w:tblPr>
        <w:tblStyle w:val="Vanligtabell2"/>
        <w:tblW w:w="0" w:type="auto"/>
        <w:tblLook w:val="04A0" w:firstRow="1" w:lastRow="0" w:firstColumn="1" w:lastColumn="0" w:noHBand="0" w:noVBand="1"/>
      </w:tblPr>
      <w:tblGrid>
        <w:gridCol w:w="9060"/>
      </w:tblGrid>
      <w:tr w:rsidR="00452BBB" w14:paraId="27F1495D"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540A4565" w14:textId="77777777" w:rsidR="00452BBB" w:rsidRPr="003A7082" w:rsidRDefault="00452BBB">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"https://www.regjeringen.no/no/dokumenter/hovedavtalen-i-staten/id2952431/?ch=2" \l "id0022"</w:instrText>
            </w:r>
            <w:r>
              <w:rPr>
                <w:sz w:val="28"/>
                <w:szCs w:val="28"/>
              </w:rPr>
            </w:r>
            <w:r>
              <w:rPr>
                <w:sz w:val="28"/>
                <w:szCs w:val="28"/>
              </w:rPr>
              <w:fldChar w:fldCharType="separate"/>
            </w:r>
            <w:r w:rsidRPr="003A7082">
              <w:rPr>
                <w:rStyle w:val="Hyperkobling"/>
                <w:b w:val="0"/>
                <w:bCs w:val="0"/>
                <w:sz w:val="28"/>
                <w:szCs w:val="28"/>
              </w:rPr>
              <w:t>Hovedavtalen § 7</w:t>
            </w:r>
          </w:p>
          <w:p w14:paraId="29150F1B" w14:textId="77777777" w:rsidR="00452BBB" w:rsidRDefault="00452BBB">
            <w:pPr>
              <w:spacing w:after="0" w:line="240" w:lineRule="auto"/>
            </w:pPr>
            <w:r w:rsidRPr="003A7082">
              <w:rPr>
                <w:rStyle w:val="Hyperkobling"/>
                <w:b w:val="0"/>
                <w:bCs w:val="0"/>
                <w:sz w:val="28"/>
                <w:szCs w:val="28"/>
              </w:rPr>
              <w:t>Evaluering av medbestemmelsen</w:t>
            </w:r>
            <w:r>
              <w:rPr>
                <w:sz w:val="28"/>
                <w:szCs w:val="28"/>
              </w:rPr>
              <w:fldChar w:fldCharType="end"/>
            </w:r>
          </w:p>
        </w:tc>
      </w:tr>
    </w:tbl>
    <w:p w14:paraId="1D0185D2" w14:textId="77777777" w:rsidR="003B16C4" w:rsidRDefault="003B16C4" w:rsidP="00452BBB"/>
    <w:p w14:paraId="76962D0D" w14:textId="60AF63A3" w:rsidR="00025976" w:rsidRPr="00AE1115" w:rsidRDefault="00025976" w:rsidP="00AE1115">
      <w:pPr>
        <w:pStyle w:val="Overskrift2"/>
        <w:numPr>
          <w:ilvl w:val="1"/>
          <w:numId w:val="26"/>
        </w:numPr>
      </w:pPr>
      <w:bookmarkStart w:id="263" w:name="_Toc192850104"/>
      <w:r w:rsidRPr="007D24D3">
        <w:t>Omstilling</w:t>
      </w:r>
      <w:r w:rsidR="000D052B" w:rsidRPr="00AE1115">
        <w:rPr>
          <w:vertAlign w:val="superscript"/>
        </w:rPr>
        <w:footnoteReference w:id="5"/>
      </w:r>
      <w:bookmarkEnd w:id="263"/>
    </w:p>
    <w:p w14:paraId="179BCFB4" w14:textId="3357F208" w:rsidR="007B3D8B" w:rsidRDefault="00831E16" w:rsidP="00FD477F">
      <w:pPr>
        <w:pStyle w:val="Listeavsnitt"/>
        <w:ind w:left="0"/>
        <w:contextualSpacing w:val="0"/>
      </w:pPr>
      <w:r w:rsidRPr="007D24D3">
        <w:t xml:space="preserve">Hovedavtalen </w:t>
      </w:r>
      <w:r>
        <w:t>anses som</w:t>
      </w:r>
      <w:r w:rsidRPr="007D24D3">
        <w:t xml:space="preserve"> et redskap for omstilling, effektivisering og fornying av statlig sekto</w:t>
      </w:r>
      <w:r>
        <w:t xml:space="preserve">r. </w:t>
      </w:r>
      <w:r w:rsidR="007B3D8B" w:rsidRPr="007B3D8B">
        <w:t>Omstillingsarbeid krever ledere og tillitsvalgte som er involvert i prosessen og som har god felles strategisk kunnskap og som kan formidle endringsbehov og endringsmåter slik at det blir forstått og akseptert av de ansatte. Dette er viktig for å skape nødvendig trygghet og aksept for omstillingene, slik at disse blir effektive. Det er viktig at de ansatte opplever en størst mulig forutsigbarhet til prosessenes innhold, årsak og retning.</w:t>
      </w:r>
    </w:p>
    <w:p w14:paraId="08B39DE5" w14:textId="41C71FB1" w:rsidR="00D30552" w:rsidRDefault="00D30552" w:rsidP="00FD477F">
      <w:pPr>
        <w:pStyle w:val="Listeavsnitt"/>
        <w:ind w:left="0"/>
        <w:contextualSpacing w:val="0"/>
      </w:pPr>
      <w:r>
        <w:t xml:space="preserve">Etter </w:t>
      </w:r>
      <w:r w:rsidR="00BB00A5">
        <w:t>formålsbestemmelsen i HA § 1 nr. 11</w:t>
      </w:r>
      <w:r w:rsidR="00606141">
        <w:t xml:space="preserve"> Bærekraft</w:t>
      </w:r>
      <w:r w:rsidR="00BB00A5">
        <w:t>, skal</w:t>
      </w:r>
      <w:r w:rsidR="00E6492D">
        <w:t xml:space="preserve"> det legges til rette </w:t>
      </w:r>
      <w:r w:rsidR="00325AC7">
        <w:t xml:space="preserve">for omstilling som sikrer innovasjon, natur og klimavennlige løsninger. </w:t>
      </w:r>
    </w:p>
    <w:p w14:paraId="10BC5123" w14:textId="58E267A0" w:rsidR="00FD477F" w:rsidRDefault="00FD477F" w:rsidP="2047FE6C">
      <w:pPr>
        <w:pStyle w:val="Listeavsnitt"/>
        <w:ind w:left="0"/>
      </w:pPr>
      <w:r w:rsidRPr="00B22524">
        <w:t>Når det vurderes å iverksette omstillingsprosesser, skal arbeidsgive</w:t>
      </w:r>
      <w:r w:rsidR="00C0754E">
        <w:t xml:space="preserve">r benytte </w:t>
      </w:r>
      <w:r w:rsidRPr="00B22524">
        <w:t xml:space="preserve">statens retningslinjer </w:t>
      </w:r>
      <w:hyperlink r:id="rId70">
        <w:r w:rsidRPr="2047FE6C">
          <w:rPr>
            <w:rStyle w:val="Hyperkobling"/>
          </w:rPr>
          <w:t>«Personalpolitikk ved omstillingsprosesser»</w:t>
        </w:r>
      </w:hyperlink>
      <w:r w:rsidRPr="00B22524">
        <w:t xml:space="preserve">, samt </w:t>
      </w:r>
      <w:hyperlink r:id="rId71" w:history="1">
        <w:r w:rsidR="00113889" w:rsidRPr="00113889">
          <w:rPr>
            <w:rStyle w:val="Hyperkobling"/>
          </w:rPr>
          <w:t>«NTNUs retningslinjer for omstilling»</w:t>
        </w:r>
      </w:hyperlink>
      <w:r w:rsidRPr="00B22524">
        <w:t>.</w:t>
      </w:r>
      <w:r w:rsidRPr="008A755B">
        <w:t xml:space="preserve"> </w:t>
      </w:r>
      <w:r w:rsidR="00000A89">
        <w:t xml:space="preserve"> </w:t>
      </w:r>
    </w:p>
    <w:p w14:paraId="48FE820B" w14:textId="24FF5AA8" w:rsidR="00B86D5C" w:rsidRDefault="00B86D5C" w:rsidP="00FD477F">
      <w:pPr>
        <w:pStyle w:val="Listeavsnitt"/>
        <w:ind w:left="0"/>
        <w:contextualSpacing w:val="0"/>
      </w:pPr>
      <w:r>
        <w:t xml:space="preserve">Virkemidler ved omstilling følger </w:t>
      </w:r>
      <w:hyperlink r:id="rId72" w:anchor="KAPITTEL_9-22" w:history="1">
        <w:r w:rsidR="00194D8A" w:rsidRPr="00300184">
          <w:rPr>
            <w:rStyle w:val="Hyperkobling"/>
          </w:rPr>
          <w:t>Særavtale om virkemidler til bruk ved omstilling i staten</w:t>
        </w:r>
      </w:hyperlink>
      <w:r w:rsidR="00194D8A">
        <w:t xml:space="preserve">. Virkemidlene som fremgår </w:t>
      </w:r>
      <w:r w:rsidR="00824A70">
        <w:t>der,</w:t>
      </w:r>
      <w:r w:rsidR="00194D8A">
        <w:t xml:space="preserve"> skal drøftes mellom partene</w:t>
      </w:r>
      <w:r w:rsidR="00300184">
        <w:t xml:space="preserve"> jf. avtalens pkt. 2 d).</w:t>
      </w:r>
    </w:p>
    <w:p w14:paraId="50DA0763" w14:textId="2C981631" w:rsidR="00C56E15" w:rsidRDefault="00C56E15" w:rsidP="00FD477F">
      <w:pPr>
        <w:pStyle w:val="Listeavsnitt"/>
        <w:ind w:left="0"/>
        <w:contextualSpacing w:val="0"/>
      </w:pPr>
      <w:r w:rsidRPr="00C56E15">
        <w:t xml:space="preserve">Forhandlingsrett ved </w:t>
      </w:r>
      <w:r w:rsidR="00CF172D">
        <w:t xml:space="preserve">interne </w:t>
      </w:r>
      <w:r w:rsidRPr="00C56E15">
        <w:t xml:space="preserve">organisasjonsendringer følger av </w:t>
      </w:r>
      <w:r w:rsidRPr="009E75BB">
        <w:t xml:space="preserve">Tilpasningsavtalen pkt. </w:t>
      </w:r>
      <w:r w:rsidR="00760ECF" w:rsidRPr="009E75BB">
        <w:fldChar w:fldCharType="begin"/>
      </w:r>
      <w:r w:rsidR="00760ECF" w:rsidRPr="009E75BB">
        <w:instrText xml:space="preserve"> REF _Ref381778940 \r \h </w:instrText>
      </w:r>
      <w:r w:rsidR="009E75BB">
        <w:instrText xml:space="preserve"> \* MERGEFORMAT </w:instrText>
      </w:r>
      <w:r w:rsidR="00760ECF" w:rsidRPr="009E75BB">
        <w:fldChar w:fldCharType="separate"/>
      </w:r>
      <w:r w:rsidR="00760ECF" w:rsidRPr="009E75BB">
        <w:t>10.1</w:t>
      </w:r>
      <w:r w:rsidR="00760ECF" w:rsidRPr="009E75BB">
        <w:fldChar w:fldCharType="end"/>
      </w:r>
      <w:r w:rsidRPr="009E75BB">
        <w:t>.</w:t>
      </w:r>
      <w:r w:rsidR="00F17EDD" w:rsidRPr="009E75BB">
        <w:t xml:space="preserve"> Før forhandlinger om </w:t>
      </w:r>
      <w:r w:rsidR="00411D84" w:rsidRPr="009E75BB">
        <w:t xml:space="preserve">interne </w:t>
      </w:r>
      <w:r w:rsidR="00F17EDD" w:rsidRPr="009E75BB">
        <w:t>organisasjonsendringer kan gjennomføres og beslutning tas, skal partene gjennomføre en systematisk medvirknings- og medbestemmelsesprosess. I den innledende fasen skal det</w:t>
      </w:r>
      <w:r w:rsidR="0059525C" w:rsidRPr="009E75BB">
        <w:t>, sammen med tillitsvalgte,</w:t>
      </w:r>
      <w:r w:rsidR="00F17EDD" w:rsidRPr="009E75BB">
        <w:t xml:space="preserve"> utarbeides en plan for gjennomføring av prosessen som skal inneholde en tidsplan med milepæler, som blant annet avklarer når og hvordan medbestemmelse og medvirkning skal skje gjennom prosessen. </w:t>
      </w:r>
      <w:hyperlink r:id="rId73" w:history="1">
        <w:r w:rsidR="00F17EDD" w:rsidRPr="009E75BB">
          <w:rPr>
            <w:rStyle w:val="Hyperkobling"/>
          </w:rPr>
          <w:t>NTNUs retningslinjer for omstilling</w:t>
        </w:r>
      </w:hyperlink>
      <w:r w:rsidR="00F17EDD" w:rsidRPr="009E75BB">
        <w:t xml:space="preserve"> skal følges.</w:t>
      </w:r>
      <w:r w:rsidR="00A07386">
        <w:t xml:space="preserve"> Se også supplerende </w:t>
      </w:r>
      <w:hyperlink r:id="rId74" w:history="1">
        <w:r w:rsidR="00DB76ED" w:rsidRPr="004C0DB4">
          <w:rPr>
            <w:rStyle w:val="Hyperkobling"/>
          </w:rPr>
          <w:t>retningslinje om prosess ved omst</w:t>
        </w:r>
        <w:r w:rsidR="00953293" w:rsidRPr="004C0DB4">
          <w:rPr>
            <w:rStyle w:val="Hyperkobling"/>
          </w:rPr>
          <w:t>illinger som medfører nedbemanning</w:t>
        </w:r>
      </w:hyperlink>
      <w:r w:rsidR="00953293">
        <w:t>.</w:t>
      </w:r>
    </w:p>
    <w:tbl>
      <w:tblPr>
        <w:tblStyle w:val="Vanligtabell2"/>
        <w:tblpPr w:leftFromText="141" w:rightFromText="141" w:vertAnchor="text" w:horzAnchor="margin" w:tblpY="-59"/>
        <w:tblW w:w="0" w:type="auto"/>
        <w:tblLook w:val="04A0" w:firstRow="1" w:lastRow="0" w:firstColumn="1" w:lastColumn="0" w:noHBand="0" w:noVBand="1"/>
      </w:tblPr>
      <w:tblGrid>
        <w:gridCol w:w="9060"/>
      </w:tblGrid>
      <w:tr w:rsidR="00E02DEC" w14:paraId="7CFE838A"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2791C5B1" w14:textId="26D03AAA" w:rsidR="007A0B91" w:rsidRPr="007A0B91" w:rsidRDefault="007A0B91" w:rsidP="007A0B91">
            <w:pPr>
              <w:spacing w:after="0" w:line="240" w:lineRule="auto"/>
              <w:rPr>
                <w:rStyle w:val="Hyperkobling"/>
                <w:b w:val="0"/>
                <w:bCs w:val="0"/>
                <w:sz w:val="28"/>
                <w:szCs w:val="28"/>
              </w:rPr>
            </w:pPr>
            <w:r>
              <w:rPr>
                <w:rStyle w:val="Hyperkobling"/>
                <w:sz w:val="28"/>
                <w:szCs w:val="28"/>
              </w:rPr>
              <w:fldChar w:fldCharType="begin"/>
            </w:r>
            <w:r>
              <w:rPr>
                <w:rStyle w:val="Hyperkobling"/>
                <w:b w:val="0"/>
                <w:bCs w:val="0"/>
                <w:sz w:val="28"/>
                <w:szCs w:val="28"/>
              </w:rPr>
              <w:instrText xml:space="preserve">HYPERLINK </w:instrText>
            </w:r>
            <w:r>
              <w:rPr>
                <w:rStyle w:val="Hyperkobling"/>
                <w:sz w:val="28"/>
                <w:szCs w:val="28"/>
              </w:rPr>
              <w:instrText>"https://www.regjeringen.no/no/dokumenter/hovedavtalen-i-staten/id2952431/?q=omstilling&amp;ch=1" \l "id0007"</w:instrText>
            </w:r>
            <w:r>
              <w:rPr>
                <w:rStyle w:val="Hyperkobling"/>
                <w:sz w:val="28"/>
                <w:szCs w:val="28"/>
              </w:rPr>
            </w:r>
            <w:r>
              <w:rPr>
                <w:rStyle w:val="Hyperkobling"/>
                <w:sz w:val="28"/>
                <w:szCs w:val="28"/>
              </w:rPr>
              <w:fldChar w:fldCharType="separate"/>
            </w:r>
            <w:r w:rsidRPr="007A0B91">
              <w:rPr>
                <w:rStyle w:val="Hyperkobling"/>
                <w:b w:val="0"/>
                <w:bCs w:val="0"/>
                <w:sz w:val="28"/>
                <w:szCs w:val="28"/>
              </w:rPr>
              <w:t xml:space="preserve">Hovedavtalen § 1 </w:t>
            </w:r>
            <w:r w:rsidRPr="003E4AF9">
              <w:rPr>
                <w:rStyle w:val="Hyperkobling"/>
                <w:b w:val="0"/>
                <w:bCs w:val="0"/>
                <w:sz w:val="28"/>
                <w:szCs w:val="28"/>
              </w:rPr>
              <w:t>nr. 4</w:t>
            </w:r>
          </w:p>
          <w:p w14:paraId="5DB828B5" w14:textId="38752D02" w:rsidR="00E02DEC" w:rsidRDefault="007A0B91" w:rsidP="007A0B91">
            <w:pPr>
              <w:spacing w:after="0" w:line="240" w:lineRule="auto"/>
            </w:pPr>
            <w:r w:rsidRPr="007A0B91">
              <w:rPr>
                <w:rStyle w:val="Hyperkobling"/>
                <w:b w:val="0"/>
                <w:bCs w:val="0"/>
                <w:sz w:val="28"/>
                <w:szCs w:val="28"/>
              </w:rPr>
              <w:t>R</w:t>
            </w:r>
            <w:r w:rsidRPr="003E4AF9">
              <w:rPr>
                <w:rStyle w:val="Hyperkobling"/>
                <w:b w:val="0"/>
                <w:bCs w:val="0"/>
                <w:sz w:val="28"/>
                <w:szCs w:val="28"/>
              </w:rPr>
              <w:t>edskap ved omstilling</w:t>
            </w:r>
            <w:r>
              <w:rPr>
                <w:rStyle w:val="Hyperkobling"/>
                <w:sz w:val="28"/>
                <w:szCs w:val="28"/>
              </w:rPr>
              <w:fldChar w:fldCharType="end"/>
            </w:r>
          </w:p>
        </w:tc>
      </w:tr>
    </w:tbl>
    <w:p w14:paraId="0972C96B" w14:textId="30859B76" w:rsidR="00036F16" w:rsidRDefault="00036F16" w:rsidP="009E75BB">
      <w:pPr>
        <w:pStyle w:val="Overskrift1"/>
        <w:numPr>
          <w:ilvl w:val="0"/>
          <w:numId w:val="26"/>
        </w:numPr>
      </w:pPr>
      <w:bookmarkStart w:id="264" w:name="_Toc181887553"/>
      <w:bookmarkStart w:id="265" w:name="_Toc181887689"/>
      <w:bookmarkStart w:id="266" w:name="_Toc191389808"/>
      <w:bookmarkStart w:id="267" w:name="_Toc181010171"/>
      <w:bookmarkStart w:id="268" w:name="_Toc181010249"/>
      <w:bookmarkStart w:id="269" w:name="_Toc181010343"/>
      <w:bookmarkStart w:id="270" w:name="_Toc181010172"/>
      <w:bookmarkStart w:id="271" w:name="_Toc181010250"/>
      <w:bookmarkStart w:id="272" w:name="_Toc181010344"/>
      <w:bookmarkStart w:id="273" w:name="_Toc181010251"/>
      <w:bookmarkStart w:id="274" w:name="_Toc192850105"/>
      <w:bookmarkEnd w:id="264"/>
      <w:bookmarkEnd w:id="265"/>
      <w:bookmarkEnd w:id="266"/>
      <w:bookmarkEnd w:id="267"/>
      <w:bookmarkEnd w:id="268"/>
      <w:bookmarkEnd w:id="269"/>
      <w:bookmarkEnd w:id="270"/>
      <w:bookmarkEnd w:id="271"/>
      <w:bookmarkEnd w:id="272"/>
      <w:r>
        <w:t>INFORMASJONSSAKER</w:t>
      </w:r>
      <w:bookmarkEnd w:id="273"/>
      <w:bookmarkEnd w:id="274"/>
    </w:p>
    <w:p w14:paraId="1A5AC0E9" w14:textId="6F9C387D" w:rsidR="00A378B8" w:rsidRDefault="009735C4" w:rsidP="009E75BB">
      <w:pPr>
        <w:pStyle w:val="Overskrift2"/>
        <w:numPr>
          <w:ilvl w:val="1"/>
          <w:numId w:val="26"/>
        </w:numPr>
      </w:pPr>
      <w:bookmarkStart w:id="275" w:name="_Toc181010252"/>
      <w:bookmarkStart w:id="276" w:name="_Toc192850106"/>
      <w:r>
        <w:t>Arbeidsgivers informasjonsplikt</w:t>
      </w:r>
      <w:bookmarkEnd w:id="275"/>
      <w:bookmarkEnd w:id="276"/>
    </w:p>
    <w:p w14:paraId="0FD0E8C4" w14:textId="2FE8C9EF" w:rsidR="00C65DA8" w:rsidRDefault="00C75A15" w:rsidP="009E75BB">
      <w:pPr>
        <w:pStyle w:val="Overskrift3"/>
        <w:numPr>
          <w:ilvl w:val="2"/>
          <w:numId w:val="26"/>
        </w:numPr>
      </w:pPr>
      <w:r>
        <w:t xml:space="preserve">Aktuelle </w:t>
      </w:r>
      <w:proofErr w:type="spellStart"/>
      <w:r>
        <w:t>informasjonssaker</w:t>
      </w:r>
      <w:proofErr w:type="spellEnd"/>
    </w:p>
    <w:p w14:paraId="1DFED8CE" w14:textId="7E77FB39" w:rsidR="009735C4" w:rsidRPr="008A755B" w:rsidRDefault="009735C4" w:rsidP="00694D2D">
      <w:r w:rsidRPr="008A755B">
        <w:t xml:space="preserve">Arbeidsgiver plikter å gi </w:t>
      </w:r>
      <w:r>
        <w:t>IDF-organe</w:t>
      </w:r>
      <w:r w:rsidR="00CF3668">
        <w:t>ne på alle nivå</w:t>
      </w:r>
      <w:r w:rsidRPr="008A755B">
        <w:t xml:space="preserve"> informasjon om </w:t>
      </w:r>
      <w:r w:rsidR="00C75A15">
        <w:t>aktuelle</w:t>
      </w:r>
      <w:r w:rsidR="00920A0F">
        <w:t xml:space="preserve"> </w:t>
      </w:r>
      <w:r w:rsidR="00E41F0A">
        <w:t>saker som kan ha betydning for virksomheten og de ansattes arbeidssituasjon</w:t>
      </w:r>
      <w:r w:rsidRPr="008A755B">
        <w:t>. Det skal informeres om beslutninger som vurderes, og om beslutninger som er tatt.</w:t>
      </w:r>
    </w:p>
    <w:p w14:paraId="16BBE0C6" w14:textId="243F7AB5" w:rsidR="00CF3668" w:rsidRDefault="00E85CAF" w:rsidP="007D24D3">
      <w:r>
        <w:t>Eksempelvis</w:t>
      </w:r>
      <w:r w:rsidR="009735C4" w:rsidRPr="00847D1A">
        <w:t xml:space="preserve"> informasjon </w:t>
      </w:r>
      <w:r>
        <w:t>om</w:t>
      </w:r>
      <w:r w:rsidR="009735C4" w:rsidRPr="00847D1A">
        <w:t xml:space="preserve"> politiske beslutninger</w:t>
      </w:r>
      <w:r w:rsidR="00FB5CE9">
        <w:t xml:space="preserve"> og prioriteringer</w:t>
      </w:r>
      <w:r w:rsidR="009735C4" w:rsidRPr="00847D1A">
        <w:t>, beslutninger som fattes på grunnlag av lover, forskrifter</w:t>
      </w:r>
      <w:r w:rsidR="00FB5CE9">
        <w:t xml:space="preserve"> mv.</w:t>
      </w:r>
      <w:r w:rsidR="009735C4" w:rsidRPr="00847D1A">
        <w:t>, samt</w:t>
      </w:r>
      <w:r w:rsidR="00642257">
        <w:t xml:space="preserve"> vurderinger og</w:t>
      </w:r>
      <w:r w:rsidR="009735C4" w:rsidRPr="00847D1A">
        <w:t xml:space="preserve"> beslutninger </w:t>
      </w:r>
      <w:r w:rsidR="00642257">
        <w:t xml:space="preserve">som har betydning </w:t>
      </w:r>
      <w:r w:rsidR="00FB459B">
        <w:t xml:space="preserve">for </w:t>
      </w:r>
      <w:r w:rsidR="00621E9F">
        <w:t xml:space="preserve">daglig drift. </w:t>
      </w:r>
    </w:p>
    <w:p w14:paraId="582D2B74" w14:textId="6434BA07" w:rsidR="006324E1" w:rsidRPr="008A755B" w:rsidRDefault="00BE4233" w:rsidP="007D24D3">
      <w:r>
        <w:t>Viserektor skal</w:t>
      </w:r>
      <w:r w:rsidR="00CA4A26">
        <w:t>,</w:t>
      </w:r>
      <w:r w:rsidR="00BE3321">
        <w:t xml:space="preserve"> </w:t>
      </w:r>
      <w:r>
        <w:t>så tidlig som mulig</w:t>
      </w:r>
      <w:r w:rsidR="00CA4A26">
        <w:t>,</w:t>
      </w:r>
      <w:r>
        <w:t xml:space="preserve"> informere IDF GSAM og IDF ÅSAM </w:t>
      </w:r>
      <w:r w:rsidR="008D703F">
        <w:t>om politiske beslutninger og prioriteringer av regional betydning</w:t>
      </w:r>
      <w:r w:rsidR="00930045">
        <w:t xml:space="preserve">, som kan få innvirkning for stedlige satsninger og prioriteringer, og </w:t>
      </w:r>
      <w:r w:rsidR="00CF3668">
        <w:t xml:space="preserve">på den enkeltes arbeidssituasjon. </w:t>
      </w:r>
    </w:p>
    <w:tbl>
      <w:tblPr>
        <w:tblStyle w:val="Vanligtabell2"/>
        <w:tblpPr w:leftFromText="141" w:rightFromText="141" w:vertAnchor="text" w:horzAnchor="margin" w:tblpY="-59"/>
        <w:tblW w:w="9060" w:type="dxa"/>
        <w:tblLook w:val="04A0" w:firstRow="1" w:lastRow="0" w:firstColumn="1" w:lastColumn="0" w:noHBand="0" w:noVBand="1"/>
      </w:tblPr>
      <w:tblGrid>
        <w:gridCol w:w="9060"/>
      </w:tblGrid>
      <w:tr w:rsidR="003C00F7" w14:paraId="37BA6C60" w14:textId="77777777" w:rsidTr="007D24D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63DADE64" w14:textId="42AB6058" w:rsidR="009735C4" w:rsidRPr="003C00F7" w:rsidRDefault="009735C4" w:rsidP="007D24D3">
            <w:pPr>
              <w:spacing w:after="0" w:line="240" w:lineRule="auto"/>
              <w:ind w:left="850"/>
              <w:rPr>
                <w:rStyle w:val="Hyperkobling"/>
                <w:b w:val="0"/>
                <w:bCs w:val="0"/>
                <w:sz w:val="28"/>
                <w:szCs w:val="28"/>
              </w:rPr>
            </w:pPr>
            <w:r w:rsidRPr="007D24D3">
              <w:rPr>
                <w:sz w:val="28"/>
                <w:szCs w:val="28"/>
              </w:rPr>
              <w:fldChar w:fldCharType="begin"/>
            </w:r>
            <w:r w:rsidRPr="007D24D3">
              <w:rPr>
                <w:sz w:val="28"/>
                <w:szCs w:val="28"/>
              </w:rPr>
              <w:instrText>HYPERLINK "https://www.regjeringen.no/no/dokumenter/hovedavtalen-i-staten/id2952431/?ch=2" \l "id0019"</w:instrText>
            </w:r>
            <w:r w:rsidRPr="007D24D3">
              <w:rPr>
                <w:sz w:val="28"/>
                <w:szCs w:val="28"/>
              </w:rPr>
            </w:r>
            <w:r w:rsidRPr="007D24D3">
              <w:rPr>
                <w:sz w:val="28"/>
                <w:szCs w:val="28"/>
              </w:rPr>
              <w:fldChar w:fldCharType="separate"/>
            </w:r>
            <w:r w:rsidRPr="003C00F7">
              <w:rPr>
                <w:rStyle w:val="Hyperkobling"/>
                <w:b w:val="0"/>
                <w:bCs w:val="0"/>
                <w:sz w:val="28"/>
                <w:szCs w:val="28"/>
              </w:rPr>
              <w:t xml:space="preserve">Hovedavtalen § </w:t>
            </w:r>
            <w:r w:rsidR="0036523C" w:rsidRPr="003C00F7">
              <w:rPr>
                <w:rStyle w:val="Hyperkobling"/>
                <w:b w:val="0"/>
                <w:bCs w:val="0"/>
                <w:sz w:val="28"/>
                <w:szCs w:val="28"/>
              </w:rPr>
              <w:t>4</w:t>
            </w:r>
          </w:p>
          <w:p w14:paraId="5E929065" w14:textId="77777777" w:rsidR="009735C4" w:rsidRPr="003C00F7" w:rsidRDefault="009735C4" w:rsidP="007D24D3">
            <w:pPr>
              <w:spacing w:after="0" w:line="240" w:lineRule="auto"/>
              <w:ind w:left="850"/>
            </w:pPr>
            <w:r w:rsidRPr="003C00F7">
              <w:rPr>
                <w:rStyle w:val="Hyperkobling"/>
                <w:b w:val="0"/>
                <w:bCs w:val="0"/>
                <w:sz w:val="28"/>
                <w:szCs w:val="28"/>
              </w:rPr>
              <w:t>Politiske beslutninger</w:t>
            </w:r>
            <w:r w:rsidRPr="007D24D3">
              <w:rPr>
                <w:sz w:val="28"/>
                <w:szCs w:val="28"/>
              </w:rPr>
              <w:fldChar w:fldCharType="end"/>
            </w:r>
          </w:p>
        </w:tc>
      </w:tr>
    </w:tbl>
    <w:p w14:paraId="05DC781E" w14:textId="77777777" w:rsidR="009735C4" w:rsidRDefault="009735C4" w:rsidP="007D24D3">
      <w:pPr>
        <w:pStyle w:val="Listeavsnitt"/>
        <w:ind w:left="0"/>
      </w:pPr>
    </w:p>
    <w:p w14:paraId="75F8D72F" w14:textId="3A8E22F7" w:rsidR="009735C4" w:rsidRPr="008A755B" w:rsidRDefault="009735C4" w:rsidP="007D24D3">
      <w:r w:rsidRPr="008A755B">
        <w:t>I tillegg skal de tillitsvalgte</w:t>
      </w:r>
      <w:r w:rsidRPr="008A755B">
        <w:fldChar w:fldCharType="begin"/>
      </w:r>
      <w:r w:rsidRPr="008A755B">
        <w:instrText xml:space="preserve"> XE "tillitsvalgte" </w:instrText>
      </w:r>
      <w:r w:rsidRPr="008A755B">
        <w:fldChar w:fldCharType="end"/>
      </w:r>
      <w:r w:rsidRPr="008A755B">
        <w:t xml:space="preserve"> på </w:t>
      </w:r>
      <w:r w:rsidR="00740129">
        <w:t>alle IDF-</w:t>
      </w:r>
      <w:r>
        <w:t>nivå</w:t>
      </w:r>
      <w:r w:rsidR="00944787">
        <w:rPr>
          <w:rStyle w:val="Fotnotereferanse"/>
        </w:rPr>
        <w:footnoteReference w:id="6"/>
      </w:r>
      <w:r w:rsidRPr="008A755B">
        <w:t xml:space="preserve"> ha informasjon</w:t>
      </w:r>
      <w:r w:rsidR="00F92359">
        <w:t xml:space="preserve"> om</w:t>
      </w:r>
      <w:r w:rsidRPr="008A755B">
        <w:t>:</w:t>
      </w:r>
    </w:p>
    <w:p w14:paraId="6664206E" w14:textId="321290F2" w:rsidR="009735C4" w:rsidRPr="008A755B" w:rsidRDefault="009735C4" w:rsidP="007D24D3">
      <w:pPr>
        <w:pStyle w:val="Listeavsnitt"/>
        <w:numPr>
          <w:ilvl w:val="0"/>
          <w:numId w:val="39"/>
        </w:numPr>
        <w:ind w:left="720"/>
      </w:pPr>
      <w:r w:rsidRPr="008A755B">
        <w:t>virksomhetens</w:t>
      </w:r>
      <w:r>
        <w:t>/driftsenhetens</w:t>
      </w:r>
      <w:r w:rsidR="001C0766">
        <w:t>/arbeidso</w:t>
      </w:r>
      <w:r w:rsidR="004A1E2D">
        <w:t>mr</w:t>
      </w:r>
      <w:r w:rsidR="001C0766">
        <w:t>ådets</w:t>
      </w:r>
      <w:r w:rsidRPr="008A755B">
        <w:t xml:space="preserve"> regnskap</w:t>
      </w:r>
      <w:r w:rsidR="002F1914">
        <w:t>, og</w:t>
      </w:r>
      <w:r w:rsidR="005F79B3">
        <w:t xml:space="preserve"> kort- og langtids</w:t>
      </w:r>
      <w:r w:rsidR="00032BBF">
        <w:t>budsjett</w:t>
      </w:r>
    </w:p>
    <w:p w14:paraId="2A3D0DA1" w14:textId="06DFE382" w:rsidR="009735C4" w:rsidRPr="008A755B" w:rsidRDefault="009735C4" w:rsidP="007D24D3">
      <w:pPr>
        <w:pStyle w:val="Listeavsnitt"/>
        <w:numPr>
          <w:ilvl w:val="0"/>
          <w:numId w:val="39"/>
        </w:numPr>
        <w:ind w:left="720"/>
      </w:pPr>
      <w:r w:rsidRPr="008A755B">
        <w:t>vedtak</w:t>
      </w:r>
      <w:r w:rsidRPr="008A755B">
        <w:fldChar w:fldCharType="begin"/>
      </w:r>
      <w:r w:rsidRPr="008A755B">
        <w:instrText xml:space="preserve"> XE "vedtak" </w:instrText>
      </w:r>
      <w:r w:rsidRPr="008A755B">
        <w:fldChar w:fldCharType="end"/>
      </w:r>
      <w:r w:rsidRPr="008A755B">
        <w:t xml:space="preserve"> i styringsorgan og administrasjon av betydning for de </w:t>
      </w:r>
      <w:r>
        <w:t>ansatte</w:t>
      </w:r>
    </w:p>
    <w:p w14:paraId="692FEE24" w14:textId="238A8E6D" w:rsidR="00352641" w:rsidRDefault="00011C77" w:rsidP="007D24D3">
      <w:pPr>
        <w:pStyle w:val="Listeavsnitt"/>
        <w:numPr>
          <w:ilvl w:val="0"/>
          <w:numId w:val="39"/>
        </w:numPr>
        <w:ind w:left="720"/>
      </w:pPr>
      <w:r>
        <w:t>nyansettelser</w:t>
      </w:r>
      <w:r w:rsidR="00352641">
        <w:t xml:space="preserve"> og </w:t>
      </w:r>
      <w:r>
        <w:t>avgange</w:t>
      </w:r>
      <w:r w:rsidR="00352641">
        <w:t>r</w:t>
      </w:r>
    </w:p>
    <w:p w14:paraId="0340A206" w14:textId="14E547A5" w:rsidR="009735C4" w:rsidRPr="008A755B" w:rsidRDefault="004933EA" w:rsidP="007D24D3">
      <w:pPr>
        <w:pStyle w:val="Listeavsnitt"/>
        <w:numPr>
          <w:ilvl w:val="0"/>
          <w:numId w:val="39"/>
        </w:numPr>
        <w:ind w:left="720"/>
      </w:pPr>
      <w:r>
        <w:t xml:space="preserve">utvikling </w:t>
      </w:r>
      <w:r w:rsidR="00011C77">
        <w:t>av</w:t>
      </w:r>
      <w:r>
        <w:t xml:space="preserve"> strategisk </w:t>
      </w:r>
      <w:r w:rsidR="00D545B4">
        <w:t>personalplan</w:t>
      </w:r>
    </w:p>
    <w:p w14:paraId="61946D0F" w14:textId="55D180B3" w:rsidR="009735C4" w:rsidRPr="008A755B" w:rsidRDefault="009735C4" w:rsidP="007D24D3">
      <w:pPr>
        <w:pStyle w:val="Listeavsnitt"/>
        <w:numPr>
          <w:ilvl w:val="0"/>
          <w:numId w:val="39"/>
        </w:numPr>
        <w:ind w:left="720"/>
      </w:pPr>
      <w:r w:rsidRPr="008A755B">
        <w:t xml:space="preserve">bruk av midlertidig </w:t>
      </w:r>
      <w:r w:rsidR="00025184">
        <w:t>ansettelse</w:t>
      </w:r>
    </w:p>
    <w:p w14:paraId="1628D117" w14:textId="281BFE41" w:rsidR="009735C4" w:rsidRDefault="009735C4" w:rsidP="003C00F7">
      <w:pPr>
        <w:pStyle w:val="Listeavsnitt"/>
        <w:numPr>
          <w:ilvl w:val="0"/>
          <w:numId w:val="39"/>
        </w:numPr>
        <w:ind w:left="720"/>
      </w:pPr>
      <w:r w:rsidRPr="008A755B">
        <w:t xml:space="preserve">bruk </w:t>
      </w:r>
      <w:r w:rsidR="009277C6">
        <w:t>av HTA 2.5.5. nr. 3 og</w:t>
      </w:r>
      <w:r w:rsidR="00696D5D">
        <w:t xml:space="preserve"> HTA pkt. 2.5.5. nr. 4 (AUU-avtalen)/2.5.6. (LO/YS-avtalen</w:t>
      </w:r>
      <w:r w:rsidR="00FF1A7E">
        <w:t>)</w:t>
      </w:r>
    </w:p>
    <w:p w14:paraId="79B29E67" w14:textId="02E3C963" w:rsidR="00ED2BC4" w:rsidRDefault="00ED2BC4" w:rsidP="003C00F7">
      <w:pPr>
        <w:pStyle w:val="Listeavsnitt"/>
        <w:numPr>
          <w:ilvl w:val="0"/>
          <w:numId w:val="39"/>
        </w:numPr>
        <w:ind w:left="720"/>
      </w:pPr>
      <w:r>
        <w:t xml:space="preserve">hvem som </w:t>
      </w:r>
      <w:r w:rsidR="00C65511">
        <w:t>ansettes og hvem som slutter (</w:t>
      </w:r>
      <w:r w:rsidR="00FF1A7E">
        <w:t xml:space="preserve">dette gjelder </w:t>
      </w:r>
      <w:r w:rsidR="00C65511">
        <w:t>ikke IDF SESAM)</w:t>
      </w:r>
    </w:p>
    <w:p w14:paraId="05C8CA5B" w14:textId="6DE2BD63" w:rsidR="00880C81" w:rsidRDefault="00880C81" w:rsidP="007D24D3">
      <w:r w:rsidRPr="00880C81">
        <w:t>IDF SESAM skal så tidlig som mulig informeres om statsbudsjettets betydning for NTNU</w:t>
      </w:r>
      <w:r w:rsidR="00575934">
        <w:t>.</w:t>
      </w:r>
    </w:p>
    <w:p w14:paraId="21F18269" w14:textId="7FBA9FFC" w:rsidR="001110E7" w:rsidRDefault="001E1331" w:rsidP="007D24D3">
      <w:r>
        <w:t>Det enkelte IDF</w:t>
      </w:r>
      <w:r w:rsidR="005A3F24">
        <w:t>-</w:t>
      </w:r>
      <w:r>
        <w:t xml:space="preserve">organ fastsetter i et </w:t>
      </w:r>
      <w:proofErr w:type="spellStart"/>
      <w:r>
        <w:t>årshjul</w:t>
      </w:r>
      <w:proofErr w:type="spellEnd"/>
      <w:r>
        <w:t xml:space="preserve"> hvor ofte man skal </w:t>
      </w:r>
      <w:r w:rsidR="00A906E0">
        <w:t>utveksle</w:t>
      </w:r>
      <w:r w:rsidR="00F974F8">
        <w:t xml:space="preserve"> slik informasjon.</w:t>
      </w:r>
    </w:p>
    <w:p w14:paraId="1849A00F" w14:textId="54F6EBDB" w:rsidR="00E86947" w:rsidRDefault="00E86947" w:rsidP="00DE0861">
      <w:pPr>
        <w:pStyle w:val="Overskrift3"/>
        <w:numPr>
          <w:ilvl w:val="2"/>
          <w:numId w:val="26"/>
        </w:numPr>
      </w:pPr>
      <w:r>
        <w:t>Så tidlig som mulig</w:t>
      </w:r>
    </w:p>
    <w:p w14:paraId="4D1DA456" w14:textId="667EB13F" w:rsidR="009735C4" w:rsidRPr="00847D1A" w:rsidRDefault="009735C4" w:rsidP="00694D2D">
      <w:r w:rsidRPr="008A755B">
        <w:t xml:space="preserve">Arbeidsgiver skal </w:t>
      </w:r>
      <w:r w:rsidR="00F423EB">
        <w:t xml:space="preserve">på alle </w:t>
      </w:r>
      <w:r w:rsidR="008B4CC6">
        <w:t>IDF-</w:t>
      </w:r>
      <w:proofErr w:type="gramStart"/>
      <w:r w:rsidR="00F423EB">
        <w:t xml:space="preserve">nivå </w:t>
      </w:r>
      <w:r w:rsidRPr="008A755B">
        <w:t>uoppfordret</w:t>
      </w:r>
      <w:proofErr w:type="gramEnd"/>
      <w:r w:rsidRPr="008A755B">
        <w:t xml:space="preserve"> gi informasjon på </w:t>
      </w:r>
      <w:r w:rsidRPr="00847D1A">
        <w:t xml:space="preserve">et så tidlig tidspunkt som mulig under administrasjonens behandling av sakene, slik at de tillitsvalgtes muligheter til medbestemmelse blir reelle i de forskjellige faser av behandlingen. </w:t>
      </w:r>
    </w:p>
    <w:p w14:paraId="09E6D1BA" w14:textId="2293C410" w:rsidR="00E86947" w:rsidRDefault="00066595" w:rsidP="00D0482F">
      <w:pPr>
        <w:pStyle w:val="Overskrift3"/>
        <w:numPr>
          <w:ilvl w:val="2"/>
          <w:numId w:val="26"/>
        </w:numPr>
      </w:pPr>
      <w:r>
        <w:t>Saksdokumenter mv.</w:t>
      </w:r>
    </w:p>
    <w:p w14:paraId="053646D2" w14:textId="164FAE85" w:rsidR="009735C4" w:rsidRDefault="009735C4" w:rsidP="00694D2D">
      <w:r w:rsidRPr="00847D1A">
        <w:t>Informasjon gis i møter og/eller skriftlig/elektronisk. De tillitsvalgte</w:t>
      </w:r>
      <w:r w:rsidRPr="00847D1A">
        <w:fldChar w:fldCharType="begin"/>
      </w:r>
      <w:r w:rsidRPr="00847D1A">
        <w:instrText xml:space="preserve"> XE "tillitsvalgte" </w:instrText>
      </w:r>
      <w:r w:rsidRPr="00847D1A">
        <w:fldChar w:fldCharType="end"/>
      </w:r>
      <w:r w:rsidRPr="00847D1A">
        <w:t xml:space="preserve"> skal </w:t>
      </w:r>
      <w:r w:rsidR="00223B71" w:rsidRPr="00847D1A">
        <w:t xml:space="preserve">så tidlig som mulig </w:t>
      </w:r>
      <w:r w:rsidRPr="00847D1A">
        <w:t>bli gjort kjent med de dokumenter som har betydning for de aktuelle saker. Saksdokumenter</w:t>
      </w:r>
      <w:r w:rsidRPr="008A755B">
        <w:t xml:space="preserve"> skal som hovedregel fremsendes sammen med krav om drøfting eller forhandling.</w:t>
      </w:r>
    </w:p>
    <w:p w14:paraId="3827A464" w14:textId="00C40A2D" w:rsidR="00E86947" w:rsidRDefault="00066595" w:rsidP="00D0482F">
      <w:pPr>
        <w:pStyle w:val="Overskrift3"/>
        <w:numPr>
          <w:ilvl w:val="2"/>
          <w:numId w:val="26"/>
        </w:numPr>
      </w:pPr>
      <w:r>
        <w:t>Informasjon etter likestillings- og diskrimineringsloven</w:t>
      </w:r>
    </w:p>
    <w:p w14:paraId="0BDD6447" w14:textId="1D21CBB1" w:rsidR="00956B61" w:rsidRDefault="00956B61" w:rsidP="00694D2D">
      <w:r w:rsidRPr="000F670D">
        <w:t xml:space="preserve">Arbeidsgiver må årlig informere </w:t>
      </w:r>
      <w:r w:rsidR="0067780D" w:rsidRPr="000F670D">
        <w:t>på alle IDF-nivå</w:t>
      </w:r>
      <w:r w:rsidR="00DA39E6" w:rsidRPr="000F670D">
        <w:t xml:space="preserve"> om det arbeidet som er gjennomført for å ivareta</w:t>
      </w:r>
      <w:r w:rsidR="005A15D6" w:rsidRPr="000F670D">
        <w:t xml:space="preserve"> arbeidsgivers plikter etter </w:t>
      </w:r>
      <w:r w:rsidR="00875492" w:rsidRPr="000F670D">
        <w:t xml:space="preserve">likestillings- og diskrimineringsloven og </w:t>
      </w:r>
      <w:proofErr w:type="spellStart"/>
      <w:r w:rsidR="00875492" w:rsidRPr="000F670D">
        <w:t>HA</w:t>
      </w:r>
      <w:r w:rsidR="005F7FA4">
        <w:t>s</w:t>
      </w:r>
      <w:proofErr w:type="spellEnd"/>
      <w:r w:rsidR="00875492" w:rsidRPr="000F670D">
        <w:t xml:space="preserve"> bestemmelser om likestilling.</w:t>
      </w:r>
      <w:r w:rsidR="009C400B">
        <w:t xml:space="preserve"> Se kapittel </w:t>
      </w:r>
      <w:r w:rsidR="006F47B1">
        <w:fldChar w:fldCharType="begin"/>
      </w:r>
      <w:r w:rsidR="006F47B1">
        <w:instrText xml:space="preserve"> REF _Ref178187753 \r \h </w:instrText>
      </w:r>
      <w:r w:rsidR="006F47B1">
        <w:fldChar w:fldCharType="separate"/>
      </w:r>
      <w:r w:rsidR="006F47B1">
        <w:t>12</w:t>
      </w:r>
      <w:r w:rsidR="006F47B1">
        <w:fldChar w:fldCharType="end"/>
      </w:r>
      <w:r w:rsidR="006F47B1">
        <w:t>.</w:t>
      </w:r>
      <w:r w:rsidR="00875492" w:rsidRPr="000F670D">
        <w:t xml:space="preserve"> </w:t>
      </w:r>
    </w:p>
    <w:p w14:paraId="3BD01C8D" w14:textId="7C71A21A" w:rsidR="00E86947" w:rsidRDefault="004244F6" w:rsidP="00D0482F">
      <w:pPr>
        <w:pStyle w:val="Overskrift3"/>
        <w:numPr>
          <w:ilvl w:val="2"/>
          <w:numId w:val="26"/>
        </w:numPr>
      </w:pPr>
      <w:r>
        <w:t>Informasjon fra medvirkningsmøter</w:t>
      </w:r>
    </w:p>
    <w:p w14:paraId="413CD137" w14:textId="3C51869B" w:rsidR="00D14FF3" w:rsidRPr="000F670D" w:rsidRDefault="00D14FF3" w:rsidP="00694D2D">
      <w:r w:rsidRPr="00D14FF3">
        <w:t>IDF LOSAM ved driftsenhetene skal informeres om saker som behandles ved instituttenes/avdelingenes medvirkningsmøter. Dette gjelder blant annet saker nevnt i saksoversiktene i styringsreglementet pkt. 4.1.5.</w:t>
      </w:r>
      <w:r w:rsidR="008934A7" w:rsidRPr="008934A7">
        <w:t xml:space="preserve"> </w:t>
      </w:r>
      <w:r w:rsidR="008934A7" w:rsidRPr="004611C4">
        <w:t>Det samme gjelder IDF GSAM/IDF ÅSAM for viserektors stab, eiendomsforvaltning og drift.</w:t>
      </w:r>
    </w:p>
    <w:p w14:paraId="777F6346" w14:textId="2E5CAE6C" w:rsidR="00E86947" w:rsidRDefault="004244F6" w:rsidP="00D0482F">
      <w:pPr>
        <w:pStyle w:val="Overskrift3"/>
        <w:numPr>
          <w:ilvl w:val="2"/>
          <w:numId w:val="26"/>
        </w:numPr>
      </w:pPr>
      <w:r>
        <w:t>Spesialuttrykk – faglig innføring</w:t>
      </w:r>
    </w:p>
    <w:p w14:paraId="6B530C57" w14:textId="52FDC724" w:rsidR="009735C4" w:rsidRDefault="009735C4" w:rsidP="00694D2D">
      <w:r w:rsidRPr="008A755B">
        <w:t>Informasjon skal gis uten unødig bruk av spesialuttrykk. Er saken komplisert, eller forutsetter den en spesiell innsikt, skal arbeidsgiveren sørge for at organisasjonene ved de tillitsvalgte</w:t>
      </w:r>
      <w:r w:rsidRPr="008A755B">
        <w:fldChar w:fldCharType="begin"/>
      </w:r>
      <w:r w:rsidRPr="008A755B">
        <w:instrText xml:space="preserve"> XE "tillitsvalgte" </w:instrText>
      </w:r>
      <w:r w:rsidRPr="008A755B">
        <w:fldChar w:fldCharType="end"/>
      </w:r>
      <w:r w:rsidRPr="008A755B">
        <w:t xml:space="preserve"> får en hensiktsmessig faglig innføring.</w:t>
      </w:r>
    </w:p>
    <w:tbl>
      <w:tblPr>
        <w:tblStyle w:val="Vanligtabell2"/>
        <w:tblW w:w="0" w:type="auto"/>
        <w:tblLook w:val="04A0" w:firstRow="1" w:lastRow="0" w:firstColumn="1" w:lastColumn="0" w:noHBand="0" w:noVBand="1"/>
      </w:tblPr>
      <w:tblGrid>
        <w:gridCol w:w="9060"/>
      </w:tblGrid>
      <w:tr w:rsidR="009735C4" w14:paraId="46BF8336"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6C0D4D3B" w14:textId="77777777" w:rsidR="009735C4" w:rsidRPr="00F84A8E" w:rsidRDefault="009735C4"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"id0035"</w:instrText>
            </w:r>
            <w:r>
              <w:rPr>
                <w:sz w:val="28"/>
                <w:szCs w:val="28"/>
              </w:rPr>
            </w:r>
            <w:r>
              <w:rPr>
                <w:sz w:val="28"/>
                <w:szCs w:val="28"/>
              </w:rPr>
              <w:fldChar w:fldCharType="separate"/>
            </w:r>
            <w:r w:rsidRPr="00F84A8E">
              <w:rPr>
                <w:rStyle w:val="Hyperkobling"/>
                <w:b w:val="0"/>
                <w:bCs w:val="0"/>
                <w:sz w:val="28"/>
                <w:szCs w:val="28"/>
              </w:rPr>
              <w:t>Hovedavtalen § 17</w:t>
            </w:r>
          </w:p>
          <w:p w14:paraId="5558B25D" w14:textId="77777777" w:rsidR="009735C4" w:rsidRDefault="009735C4" w:rsidP="006A20A1">
            <w:pPr>
              <w:spacing w:after="0" w:line="240" w:lineRule="auto"/>
            </w:pPr>
            <w:r w:rsidRPr="00F84A8E">
              <w:rPr>
                <w:rStyle w:val="Hyperkobling"/>
                <w:b w:val="0"/>
                <w:bCs w:val="0"/>
                <w:sz w:val="28"/>
                <w:szCs w:val="28"/>
              </w:rPr>
              <w:t>Informasjon</w:t>
            </w:r>
            <w:r>
              <w:rPr>
                <w:sz w:val="28"/>
                <w:szCs w:val="28"/>
              </w:rPr>
              <w:fldChar w:fldCharType="end"/>
            </w:r>
          </w:p>
        </w:tc>
      </w:tr>
    </w:tbl>
    <w:p w14:paraId="77E4D900" w14:textId="09848F12" w:rsidR="0042501F" w:rsidRDefault="00082CF1" w:rsidP="0005030A">
      <w:pPr>
        <w:pStyle w:val="Overskrift2"/>
        <w:numPr>
          <w:ilvl w:val="1"/>
          <w:numId w:val="26"/>
        </w:numPr>
      </w:pPr>
      <w:bookmarkStart w:id="277" w:name="_Toc181887562"/>
      <w:bookmarkStart w:id="278" w:name="_Toc181887698"/>
      <w:bookmarkStart w:id="279" w:name="_Toc191389817"/>
      <w:bookmarkStart w:id="280" w:name="_Toc181010253"/>
      <w:bookmarkStart w:id="281" w:name="_Toc192850107"/>
      <w:bookmarkEnd w:id="277"/>
      <w:bookmarkEnd w:id="278"/>
      <w:bookmarkEnd w:id="279"/>
      <w:r>
        <w:t>Hovedsammenslutning</w:t>
      </w:r>
      <w:r w:rsidR="0022473A" w:rsidRPr="005069E7">
        <w:t>enes informasjonsplikt</w:t>
      </w:r>
      <w:bookmarkEnd w:id="280"/>
      <w:bookmarkEnd w:id="281"/>
    </w:p>
    <w:p w14:paraId="6EFD7C7F" w14:textId="4136CFF0" w:rsidR="00D95DE6" w:rsidRPr="008A755B" w:rsidRDefault="00082CF1" w:rsidP="00D95DE6">
      <w:pPr>
        <w:pStyle w:val="Ingenmellomrom"/>
      </w:pPr>
      <w:bookmarkStart w:id="282" w:name="_Toc165903642"/>
      <w:bookmarkStart w:id="283" w:name="_Toc165903643"/>
      <w:bookmarkStart w:id="284" w:name="_Toc165903644"/>
      <w:bookmarkStart w:id="285" w:name="_Toc165903645"/>
      <w:bookmarkStart w:id="286" w:name="_Toc165903646"/>
      <w:bookmarkStart w:id="287" w:name="_Toc380915784"/>
      <w:bookmarkStart w:id="288" w:name="_Toc380922885"/>
      <w:bookmarkStart w:id="289" w:name="_Toc380922981"/>
      <w:bookmarkStart w:id="290" w:name="_Toc380923077"/>
      <w:bookmarkStart w:id="291" w:name="_Toc380923852"/>
      <w:bookmarkStart w:id="292" w:name="_Toc380924949"/>
      <w:bookmarkStart w:id="293" w:name="_Toc381009737"/>
      <w:bookmarkStart w:id="294" w:name="_Toc381009861"/>
      <w:bookmarkStart w:id="295" w:name="_Toc381358630"/>
      <w:bookmarkStart w:id="296" w:name="_Toc381358770"/>
      <w:bookmarkStart w:id="297" w:name="_Toc381818894"/>
      <w:bookmarkStart w:id="298" w:name="_Toc381819185"/>
      <w:bookmarkStart w:id="299" w:name="_Toc381819476"/>
      <w:bookmarkStart w:id="300" w:name="_Toc381819768"/>
      <w:bookmarkStart w:id="301" w:name="_Toc381820057"/>
      <w:bookmarkStart w:id="302" w:name="_Toc381823403"/>
      <w:bookmarkStart w:id="303" w:name="_Toc381824286"/>
      <w:bookmarkStart w:id="304" w:name="_Toc381868177"/>
      <w:bookmarkStart w:id="305" w:name="_Toc381868467"/>
      <w:bookmarkStart w:id="306" w:name="_Toc381868757"/>
      <w:bookmarkStart w:id="307" w:name="_Toc381869029"/>
      <w:bookmarkStart w:id="308" w:name="_Toc381884127"/>
      <w:bookmarkStart w:id="309" w:name="_Toc384897672"/>
      <w:bookmarkStart w:id="310" w:name="_Toc384897817"/>
      <w:bookmarkStart w:id="311" w:name="_Toc384897927"/>
      <w:bookmarkStart w:id="312" w:name="_Toc384902923"/>
      <w:bookmarkStart w:id="313" w:name="_Toc381009232"/>
      <w:bookmarkStart w:id="314" w:name="_Toc381009740"/>
      <w:bookmarkStart w:id="315" w:name="_Toc381009864"/>
      <w:bookmarkStart w:id="316" w:name="_Toc381358634"/>
      <w:bookmarkStart w:id="317" w:name="_Toc381358774"/>
      <w:bookmarkStart w:id="318" w:name="_Toc381818898"/>
      <w:bookmarkStart w:id="319" w:name="_Toc381819189"/>
      <w:bookmarkStart w:id="320" w:name="_Toc381819480"/>
      <w:bookmarkStart w:id="321" w:name="_Toc381819772"/>
      <w:bookmarkStart w:id="322" w:name="_Toc381820061"/>
      <w:bookmarkStart w:id="323" w:name="_Toc381823407"/>
      <w:bookmarkStart w:id="324" w:name="_Toc381824290"/>
      <w:bookmarkStart w:id="325" w:name="_Toc381868181"/>
      <w:bookmarkStart w:id="326" w:name="_Toc381868471"/>
      <w:bookmarkStart w:id="327" w:name="_Toc381868761"/>
      <w:bookmarkStart w:id="328" w:name="_Toc381869033"/>
      <w:bookmarkStart w:id="329" w:name="_Toc381884131"/>
      <w:bookmarkStart w:id="330" w:name="_Toc384902926"/>
      <w:bookmarkStart w:id="331" w:name="_Toc384902927"/>
      <w:bookmarkEnd w:id="169"/>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r>
        <w:t>Hovedsammenslutning</w:t>
      </w:r>
      <w:r w:rsidR="00D95DE6" w:rsidRPr="008A755B">
        <w:t>ene ved de tillitsvalgte</w:t>
      </w:r>
      <w:r w:rsidR="00D95DE6" w:rsidRPr="008A755B">
        <w:fldChar w:fldCharType="begin"/>
      </w:r>
      <w:r w:rsidR="00D95DE6" w:rsidRPr="008A755B">
        <w:instrText xml:space="preserve"> XE "tillitsvalgte" </w:instrText>
      </w:r>
      <w:r w:rsidR="00D95DE6" w:rsidRPr="008A755B">
        <w:fldChar w:fldCharType="end"/>
      </w:r>
      <w:r w:rsidR="00D95DE6" w:rsidRPr="008A755B">
        <w:t xml:space="preserve"> plikter </w:t>
      </w:r>
      <w:r w:rsidR="00536EB6">
        <w:t xml:space="preserve">så tidlig som mulig </w:t>
      </w:r>
      <w:r w:rsidR="00D95DE6" w:rsidRPr="008A755B">
        <w:t>å gi arbeidsgiver</w:t>
      </w:r>
      <w:r w:rsidR="00D95DE6" w:rsidRPr="008A755B">
        <w:fldChar w:fldCharType="begin"/>
      </w:r>
      <w:r w:rsidR="00D95DE6" w:rsidRPr="008A755B">
        <w:instrText xml:space="preserve"> XE "arbeidsgiver" </w:instrText>
      </w:r>
      <w:r w:rsidR="00D95DE6" w:rsidRPr="008A755B">
        <w:fldChar w:fldCharType="end"/>
      </w:r>
      <w:r w:rsidR="00D95DE6" w:rsidRPr="008A755B">
        <w:t xml:space="preserve"> informasjon om saker som behandles i </w:t>
      </w:r>
      <w:r w:rsidR="00D11C48">
        <w:t>h</w:t>
      </w:r>
      <w:r>
        <w:t>ovedsammenslutning</w:t>
      </w:r>
      <w:r w:rsidR="00D95DE6" w:rsidRPr="008A755B">
        <w:t>ene</w:t>
      </w:r>
      <w:r w:rsidR="00D95DE6" w:rsidRPr="008A755B">
        <w:fldChar w:fldCharType="begin"/>
      </w:r>
      <w:r w:rsidR="00D95DE6" w:rsidRPr="008A755B">
        <w:instrText xml:space="preserve"> XE "fagforeningene" </w:instrText>
      </w:r>
      <w:r w:rsidR="00D95DE6" w:rsidRPr="008A755B">
        <w:fldChar w:fldCharType="end"/>
      </w:r>
      <w:r w:rsidR="00D95DE6" w:rsidRPr="008A755B">
        <w:t xml:space="preserve"> og som det er av betydning for arbeidsgiver å få informasjon om.</w:t>
      </w:r>
    </w:p>
    <w:p w14:paraId="0D9E10AC" w14:textId="77777777" w:rsidR="00D95DE6" w:rsidRDefault="00D95DE6" w:rsidP="00D95DE6">
      <w:pPr>
        <w:rPr>
          <w:rFonts w:asciiTheme="majorHAnsi" w:eastAsiaTheme="majorEastAsia" w:hAnsiTheme="majorHAnsi" w:cstheme="majorBidi"/>
          <w:b/>
          <w:bCs/>
          <w:color w:val="5B9BD5" w:themeColor="accent1"/>
          <w:sz w:val="26"/>
          <w:szCs w:val="26"/>
        </w:rPr>
      </w:pPr>
      <w:bookmarkStart w:id="332" w:name="_Ref384901207"/>
    </w:p>
    <w:tbl>
      <w:tblPr>
        <w:tblStyle w:val="Vanligtabell2"/>
        <w:tblW w:w="0" w:type="auto"/>
        <w:tblLook w:val="04A0" w:firstRow="1" w:lastRow="0" w:firstColumn="1" w:lastColumn="0" w:noHBand="0" w:noVBand="1"/>
      </w:tblPr>
      <w:tblGrid>
        <w:gridCol w:w="9060"/>
      </w:tblGrid>
      <w:tr w:rsidR="00F84A8E" w14:paraId="393FB914"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64A18A33" w14:textId="77777777" w:rsidR="00F84A8E" w:rsidRPr="00F84A8E" w:rsidRDefault="00F84A8E"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"id0035"</w:instrText>
            </w:r>
            <w:r>
              <w:rPr>
                <w:sz w:val="28"/>
                <w:szCs w:val="28"/>
              </w:rPr>
            </w:r>
            <w:r>
              <w:rPr>
                <w:sz w:val="28"/>
                <w:szCs w:val="28"/>
              </w:rPr>
              <w:fldChar w:fldCharType="separate"/>
            </w:r>
            <w:r w:rsidRPr="00F84A8E">
              <w:rPr>
                <w:rStyle w:val="Hyperkobling"/>
                <w:b w:val="0"/>
                <w:bCs w:val="0"/>
                <w:sz w:val="28"/>
                <w:szCs w:val="28"/>
              </w:rPr>
              <w:t>Hovedavtalen § 17</w:t>
            </w:r>
          </w:p>
          <w:p w14:paraId="243FA8E9" w14:textId="77777777" w:rsidR="00F84A8E" w:rsidRDefault="00F84A8E" w:rsidP="006A20A1">
            <w:pPr>
              <w:spacing w:after="0" w:line="240" w:lineRule="auto"/>
            </w:pPr>
            <w:r w:rsidRPr="00F84A8E">
              <w:rPr>
                <w:rStyle w:val="Hyperkobling"/>
                <w:b w:val="0"/>
                <w:bCs w:val="0"/>
                <w:sz w:val="28"/>
                <w:szCs w:val="28"/>
              </w:rPr>
              <w:t>Informasjon</w:t>
            </w:r>
            <w:r>
              <w:rPr>
                <w:sz w:val="28"/>
                <w:szCs w:val="28"/>
              </w:rPr>
              <w:fldChar w:fldCharType="end"/>
            </w:r>
          </w:p>
        </w:tc>
      </w:tr>
    </w:tbl>
    <w:p w14:paraId="7BD6FCB4" w14:textId="77777777" w:rsidR="00B57290" w:rsidRDefault="00B57290" w:rsidP="00B57290">
      <w:bookmarkStart w:id="333" w:name="_Toc181887564"/>
      <w:bookmarkStart w:id="334" w:name="_Toc181887700"/>
      <w:bookmarkEnd w:id="333"/>
      <w:bookmarkEnd w:id="334"/>
    </w:p>
    <w:p w14:paraId="76767AE2" w14:textId="77777777" w:rsidR="00A32047" w:rsidRDefault="00A32047" w:rsidP="00B57290"/>
    <w:p w14:paraId="161D48F7" w14:textId="77777777" w:rsidR="00A32047" w:rsidRDefault="00A32047" w:rsidP="00B57290"/>
    <w:p w14:paraId="1211B34E" w14:textId="77777777" w:rsidR="00A32047" w:rsidRPr="0005030A" w:rsidRDefault="00A32047" w:rsidP="00B57290"/>
    <w:p w14:paraId="34BA452F" w14:textId="4934CD1A" w:rsidR="0022473A" w:rsidRPr="00930DE3" w:rsidRDefault="004F3DF5" w:rsidP="00A32047">
      <w:pPr>
        <w:pStyle w:val="Overskrift1"/>
        <w:numPr>
          <w:ilvl w:val="0"/>
          <w:numId w:val="26"/>
        </w:numPr>
      </w:pPr>
      <w:bookmarkStart w:id="335" w:name="_Ref166611752"/>
      <w:bookmarkStart w:id="336" w:name="_Toc181010254"/>
      <w:bookmarkStart w:id="337" w:name="_Toc192850108"/>
      <w:r w:rsidRPr="00930DE3">
        <w:t>DRØFTINGER</w:t>
      </w:r>
      <w:bookmarkEnd w:id="335"/>
      <w:bookmarkEnd w:id="336"/>
      <w:bookmarkEnd w:id="337"/>
    </w:p>
    <w:p w14:paraId="006B3B49" w14:textId="434708B4" w:rsidR="00D95DE6" w:rsidRDefault="00D95DE6" w:rsidP="00D95DE6">
      <w:bookmarkStart w:id="338" w:name="_Hlk152580477"/>
      <w:bookmarkEnd w:id="332"/>
      <w:r w:rsidRPr="00920D38">
        <w:t xml:space="preserve">Hensikten med drøftinger er å sikre at </w:t>
      </w:r>
      <w:r w:rsidR="00D11C48" w:rsidRPr="00920D38">
        <w:t>h</w:t>
      </w:r>
      <w:r w:rsidR="002226A4" w:rsidRPr="00920D38">
        <w:t>ovedsammenslutningene</w:t>
      </w:r>
      <w:r w:rsidR="00A619E4" w:rsidRPr="00920D38">
        <w:t xml:space="preserve"> ved </w:t>
      </w:r>
      <w:r w:rsidR="00082CF1" w:rsidRPr="00920D38">
        <w:t>de tillitsvalgte</w:t>
      </w:r>
      <w:r w:rsidR="009A7CCD" w:rsidRPr="00920D38">
        <w:t xml:space="preserve"> </w:t>
      </w:r>
      <w:r w:rsidR="00AE0189" w:rsidRPr="00920D38">
        <w:t>formidle</w:t>
      </w:r>
      <w:r w:rsidR="006B7F0D" w:rsidRPr="00920D38">
        <w:t>r</w:t>
      </w:r>
      <w:r w:rsidR="00AE0189" w:rsidRPr="00920D38">
        <w:t xml:space="preserve"> ansattes syn og ha</w:t>
      </w:r>
      <w:r w:rsidR="006B7F0D" w:rsidRPr="00920D38">
        <w:t>r en</w:t>
      </w:r>
      <w:r w:rsidR="00AE0189" w:rsidRPr="00920D38">
        <w:t xml:space="preserve"> meningsbrytning med ledelsen</w:t>
      </w:r>
      <w:r w:rsidRPr="00920D38">
        <w:t>. Punktene nedenfor gjengir saker som arbeidsgiver</w:t>
      </w:r>
      <w:r w:rsidRPr="00920D38">
        <w:fldChar w:fldCharType="begin"/>
      </w:r>
      <w:r w:rsidRPr="00920D38">
        <w:instrText xml:space="preserve"> XE "arbeidsgiver" </w:instrText>
      </w:r>
      <w:r w:rsidRPr="00920D38">
        <w:fldChar w:fldCharType="end"/>
      </w:r>
      <w:r w:rsidRPr="00920D38">
        <w:t xml:space="preserve"> plikter å ta opp til drøfting med </w:t>
      </w:r>
      <w:r w:rsidR="00D11C48" w:rsidRPr="00920D38">
        <w:t>h</w:t>
      </w:r>
      <w:r w:rsidR="00082CF1" w:rsidRPr="00920D38">
        <w:t>ovedsammenslutning</w:t>
      </w:r>
      <w:r w:rsidRPr="00920D38">
        <w:t>ene</w:t>
      </w:r>
      <w:r w:rsidRPr="00920D38">
        <w:fldChar w:fldCharType="begin"/>
      </w:r>
      <w:r w:rsidRPr="00920D38">
        <w:instrText xml:space="preserve"> XE "fagforeningene" </w:instrText>
      </w:r>
      <w:r w:rsidRPr="00920D38">
        <w:fldChar w:fldCharType="end"/>
      </w:r>
      <w:r w:rsidRPr="00920D38">
        <w:t xml:space="preserve"> ved de tillitsvalgte</w:t>
      </w:r>
      <w:r w:rsidRPr="00920D38">
        <w:fldChar w:fldCharType="begin"/>
      </w:r>
      <w:r w:rsidRPr="00920D38">
        <w:instrText xml:space="preserve"> XE "tillitsvalgte" </w:instrText>
      </w:r>
      <w:r w:rsidRPr="00920D38">
        <w:fldChar w:fldCharType="end"/>
      </w:r>
      <w:r w:rsidRPr="00920D38">
        <w:t xml:space="preserve">. </w:t>
      </w:r>
      <w:r w:rsidR="00082CF1" w:rsidRPr="00920D38">
        <w:t>Hovedsammenslutning</w:t>
      </w:r>
      <w:r w:rsidRPr="00920D38">
        <w:t>enes tillitsvalgte kan kreve opptatt drøftinger om de samme sakene</w:t>
      </w:r>
      <w:r w:rsidR="14588874" w:rsidRPr="00920D38">
        <w:t>.</w:t>
      </w:r>
      <w:r w:rsidR="0098430E" w:rsidRPr="00920D38">
        <w:t xml:space="preserve"> </w:t>
      </w:r>
      <w:r w:rsidR="00F12285" w:rsidRPr="00920D38">
        <w:t>Før arbeidsgiver tar sitt standpunkt, skal det ha vært ført reelle drøftinger med de tillitsvalgte. Saken skal drøftes på nytt dersom arbeidsgiver vil ta en annen beslutning enn det er gitt uttrykk for i tidligere drøftingsmøter, også før det er nedfelt i referat.</w:t>
      </w:r>
    </w:p>
    <w:tbl>
      <w:tblPr>
        <w:tblStyle w:val="Vanligtabell2"/>
        <w:tblW w:w="0" w:type="auto"/>
        <w:tblLook w:val="04A0" w:firstRow="1" w:lastRow="0" w:firstColumn="1" w:lastColumn="0" w:noHBand="0" w:noVBand="1"/>
      </w:tblPr>
      <w:tblGrid>
        <w:gridCol w:w="9060"/>
      </w:tblGrid>
      <w:tr w:rsidR="009D5719" w14:paraId="46326E18"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73BD9A1E" w14:textId="72BB02DA" w:rsidR="009D5719" w:rsidRPr="00CA0072" w:rsidRDefault="00CA0072"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"https://www.regjeringen.no/no/dokumenter/hovedavtalen-i-staten/id2952431/?ch=1" \l "id0009"</w:instrText>
            </w:r>
            <w:r>
              <w:rPr>
                <w:sz w:val="28"/>
                <w:szCs w:val="28"/>
              </w:rPr>
            </w:r>
            <w:r>
              <w:rPr>
                <w:sz w:val="28"/>
                <w:szCs w:val="28"/>
              </w:rPr>
              <w:fldChar w:fldCharType="separate"/>
            </w:r>
            <w:r w:rsidR="009D5719" w:rsidRPr="00CA0072">
              <w:rPr>
                <w:rStyle w:val="Hyperkobling"/>
                <w:b w:val="0"/>
                <w:bCs w:val="0"/>
                <w:sz w:val="28"/>
                <w:szCs w:val="28"/>
              </w:rPr>
              <w:t>Hovedavtalen § 1 nr.6</w:t>
            </w:r>
          </w:p>
          <w:p w14:paraId="4BCE58D3" w14:textId="79BA29F3" w:rsidR="009D5719" w:rsidRDefault="00CA0072" w:rsidP="006A20A1">
            <w:pPr>
              <w:spacing w:after="0" w:line="240" w:lineRule="auto"/>
            </w:pPr>
            <w:r w:rsidRPr="00CA0072">
              <w:rPr>
                <w:rStyle w:val="Hyperkobling"/>
                <w:b w:val="0"/>
                <w:bCs w:val="0"/>
                <w:sz w:val="28"/>
                <w:szCs w:val="28"/>
              </w:rPr>
              <w:t>Utøvelse av medbestemmelsesretten</w:t>
            </w:r>
            <w:r>
              <w:rPr>
                <w:sz w:val="28"/>
                <w:szCs w:val="28"/>
              </w:rPr>
              <w:fldChar w:fldCharType="end"/>
            </w:r>
          </w:p>
        </w:tc>
      </w:tr>
    </w:tbl>
    <w:p w14:paraId="751E5D68" w14:textId="77777777" w:rsidR="009D5719" w:rsidRDefault="009D5719" w:rsidP="00D95DE6"/>
    <w:tbl>
      <w:tblPr>
        <w:tblStyle w:val="Vanligtabell2"/>
        <w:tblW w:w="0" w:type="auto"/>
        <w:tblLook w:val="04A0" w:firstRow="1" w:lastRow="0" w:firstColumn="1" w:lastColumn="0" w:noHBand="0" w:noVBand="1"/>
      </w:tblPr>
      <w:tblGrid>
        <w:gridCol w:w="9060"/>
      </w:tblGrid>
      <w:tr w:rsidR="00CA0072" w14:paraId="6B914A91"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35ABE1DC" w14:textId="224866AA" w:rsidR="00CA0072" w:rsidRPr="001C3A1D" w:rsidRDefault="00C6174E" w:rsidP="007D11B8">
            <w:pPr>
              <w:spacing w:after="0" w:line="240" w:lineRule="auto"/>
              <w:rPr>
                <w:rStyle w:val="Hyperkobling"/>
                <w:b w:val="0"/>
                <w:bCs w:val="0"/>
                <w:sz w:val="28"/>
                <w:szCs w:val="28"/>
              </w:rPr>
            </w:pPr>
            <w:r w:rsidRPr="0005030A">
              <w:rPr>
                <w:rStyle w:val="Hyperkobling"/>
                <w:sz w:val="28"/>
                <w:szCs w:val="28"/>
              </w:rPr>
              <w:fldChar w:fldCharType="begin"/>
            </w:r>
            <w:r w:rsidRPr="007F408D">
              <w:rPr>
                <w:rStyle w:val="Hyperkobling"/>
                <w:b w:val="0"/>
                <w:bCs w:val="0"/>
                <w:sz w:val="28"/>
                <w:szCs w:val="28"/>
              </w:rPr>
              <w:instrText>HYPERLINK "https://www.regjeringen.no/no/dokumenter/hovedavtalen-i-staten/id2952431/?ch=5" \l "id0036"</w:instrText>
            </w:r>
            <w:r w:rsidRPr="0005030A">
              <w:rPr>
                <w:rStyle w:val="Hyperkobling"/>
                <w:sz w:val="28"/>
                <w:szCs w:val="28"/>
              </w:rPr>
            </w:r>
            <w:r w:rsidRPr="0005030A">
              <w:rPr>
                <w:rStyle w:val="Hyperkobling"/>
                <w:sz w:val="28"/>
                <w:szCs w:val="28"/>
              </w:rPr>
              <w:fldChar w:fldCharType="separate"/>
            </w:r>
            <w:r w:rsidR="00CA0072" w:rsidRPr="007F408D">
              <w:rPr>
                <w:rStyle w:val="Hyperkobling"/>
                <w:b w:val="0"/>
                <w:bCs w:val="0"/>
                <w:sz w:val="28"/>
                <w:szCs w:val="28"/>
              </w:rPr>
              <w:t>Hovedavt</w:t>
            </w:r>
            <w:r w:rsidR="00CA0072" w:rsidRPr="001C3A1D">
              <w:rPr>
                <w:rStyle w:val="Hyperkobling"/>
                <w:b w:val="0"/>
                <w:bCs w:val="0"/>
                <w:sz w:val="28"/>
                <w:szCs w:val="28"/>
              </w:rPr>
              <w:t xml:space="preserve">alen § </w:t>
            </w:r>
            <w:r w:rsidR="007D11B8" w:rsidRPr="001C3A1D">
              <w:rPr>
                <w:rStyle w:val="Hyperkobling"/>
                <w:b w:val="0"/>
                <w:bCs w:val="0"/>
                <w:sz w:val="28"/>
                <w:szCs w:val="28"/>
              </w:rPr>
              <w:t>18</w:t>
            </w:r>
          </w:p>
          <w:p w14:paraId="7A6ABAE8" w14:textId="49F8FFC8" w:rsidR="007D11B8" w:rsidRDefault="007D11B8" w:rsidP="007D11B8">
            <w:pPr>
              <w:spacing w:after="0" w:line="240" w:lineRule="auto"/>
            </w:pPr>
            <w:r w:rsidRPr="001C3A1D">
              <w:rPr>
                <w:rStyle w:val="Hyperkobling"/>
                <w:b w:val="0"/>
                <w:bCs w:val="0"/>
                <w:sz w:val="28"/>
                <w:szCs w:val="28"/>
              </w:rPr>
              <w:t>Drøftinger</w:t>
            </w:r>
            <w:r w:rsidR="00C6174E" w:rsidRPr="0005030A">
              <w:rPr>
                <w:rStyle w:val="Hyperkobling"/>
                <w:sz w:val="28"/>
                <w:szCs w:val="28"/>
              </w:rPr>
              <w:fldChar w:fldCharType="end"/>
            </w:r>
          </w:p>
        </w:tc>
      </w:tr>
    </w:tbl>
    <w:p w14:paraId="488BE55E" w14:textId="77777777" w:rsidR="00B5224D" w:rsidRDefault="00B5224D" w:rsidP="00B5224D">
      <w:bookmarkStart w:id="339" w:name="_Toc181887566"/>
      <w:bookmarkStart w:id="340" w:name="_Toc181887702"/>
      <w:bookmarkStart w:id="341" w:name="_Toc191389820"/>
      <w:bookmarkStart w:id="342" w:name="_Toc408318475"/>
      <w:bookmarkStart w:id="343" w:name="_Toc181010255"/>
      <w:bookmarkEnd w:id="339"/>
      <w:bookmarkEnd w:id="340"/>
      <w:bookmarkEnd w:id="341"/>
    </w:p>
    <w:tbl>
      <w:tblPr>
        <w:tblStyle w:val="Vanligtabell2"/>
        <w:tblW w:w="0" w:type="auto"/>
        <w:tblLook w:val="04A0" w:firstRow="1" w:lastRow="0" w:firstColumn="1" w:lastColumn="0" w:noHBand="0" w:noVBand="1"/>
      </w:tblPr>
      <w:tblGrid>
        <w:gridCol w:w="9060"/>
      </w:tblGrid>
      <w:tr w:rsidR="00B5224D" w14:paraId="6AD6C95D" w14:textId="77777777" w:rsidTr="00B279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581060A5" w14:textId="5997E7CD" w:rsidR="00B5224D" w:rsidRPr="001C3A1D" w:rsidRDefault="00B5224D" w:rsidP="00B279D9">
            <w:pPr>
              <w:spacing w:after="0" w:line="240" w:lineRule="auto"/>
              <w:rPr>
                <w:rStyle w:val="Hyperkobling"/>
                <w:b w:val="0"/>
                <w:bCs w:val="0"/>
                <w:sz w:val="28"/>
                <w:szCs w:val="28"/>
              </w:rPr>
            </w:pPr>
            <w:r w:rsidRPr="0005030A">
              <w:rPr>
                <w:rStyle w:val="Hyperkobling"/>
                <w:sz w:val="28"/>
                <w:szCs w:val="28"/>
              </w:rPr>
              <w:fldChar w:fldCharType="begin"/>
            </w:r>
            <w:r w:rsidR="00041FC4">
              <w:rPr>
                <w:rStyle w:val="Hyperkobling"/>
                <w:b w:val="0"/>
                <w:bCs w:val="0"/>
                <w:sz w:val="28"/>
                <w:szCs w:val="28"/>
              </w:rPr>
              <w:instrText>HYPERLINK "https://www.regjeringen.no/no/dokumenter/hovedavtalen-i-staten/id2952431/?q=telles&amp;ch=6" \l "id0041"</w:instrText>
            </w:r>
            <w:r w:rsidRPr="0005030A">
              <w:rPr>
                <w:rStyle w:val="Hyperkobling"/>
                <w:sz w:val="28"/>
                <w:szCs w:val="28"/>
              </w:rPr>
            </w:r>
            <w:r w:rsidRPr="0005030A">
              <w:rPr>
                <w:rStyle w:val="Hyperkobling"/>
                <w:sz w:val="28"/>
                <w:szCs w:val="28"/>
              </w:rPr>
              <w:fldChar w:fldCharType="separate"/>
            </w:r>
            <w:r w:rsidRPr="007F408D">
              <w:rPr>
                <w:rStyle w:val="Hyperkobling"/>
                <w:b w:val="0"/>
                <w:bCs w:val="0"/>
                <w:sz w:val="28"/>
                <w:szCs w:val="28"/>
              </w:rPr>
              <w:t>Hovedavt</w:t>
            </w:r>
            <w:r w:rsidRPr="001C3A1D">
              <w:rPr>
                <w:rStyle w:val="Hyperkobling"/>
                <w:b w:val="0"/>
                <w:bCs w:val="0"/>
                <w:sz w:val="28"/>
                <w:szCs w:val="28"/>
              </w:rPr>
              <w:t>alen §</w:t>
            </w:r>
            <w:r w:rsidR="0036214B">
              <w:rPr>
                <w:rStyle w:val="Hyperkobling"/>
                <w:b w:val="0"/>
                <w:bCs w:val="0"/>
                <w:sz w:val="28"/>
                <w:szCs w:val="28"/>
              </w:rPr>
              <w:t xml:space="preserve"> 22</w:t>
            </w:r>
          </w:p>
          <w:p w14:paraId="07588AF0" w14:textId="75683ECE" w:rsidR="00B5224D" w:rsidRDefault="0036214B" w:rsidP="00B279D9">
            <w:pPr>
              <w:spacing w:after="0" w:line="240" w:lineRule="auto"/>
            </w:pPr>
            <w:r>
              <w:rPr>
                <w:rStyle w:val="Hyperkobling"/>
                <w:b w:val="0"/>
                <w:bCs w:val="0"/>
                <w:sz w:val="28"/>
                <w:szCs w:val="28"/>
              </w:rPr>
              <w:t>Uenighet ved d</w:t>
            </w:r>
            <w:r w:rsidR="00B5224D" w:rsidRPr="001C3A1D">
              <w:rPr>
                <w:rStyle w:val="Hyperkobling"/>
                <w:b w:val="0"/>
                <w:bCs w:val="0"/>
                <w:sz w:val="28"/>
                <w:szCs w:val="28"/>
              </w:rPr>
              <w:t>røftinger</w:t>
            </w:r>
            <w:r w:rsidR="00B5224D" w:rsidRPr="0005030A">
              <w:rPr>
                <w:rStyle w:val="Hyperkobling"/>
                <w:sz w:val="28"/>
                <w:szCs w:val="28"/>
              </w:rPr>
              <w:fldChar w:fldCharType="end"/>
            </w:r>
          </w:p>
        </w:tc>
      </w:tr>
    </w:tbl>
    <w:p w14:paraId="702EBC5F" w14:textId="77777777" w:rsidR="00B5224D" w:rsidRPr="00B5224D" w:rsidRDefault="00B5224D" w:rsidP="00B5224D"/>
    <w:p w14:paraId="2CCE1326" w14:textId="369A0BD6" w:rsidR="00D95DE6" w:rsidRPr="00041FC4" w:rsidRDefault="00D95DE6" w:rsidP="0005030A">
      <w:pPr>
        <w:pStyle w:val="Overskrift2"/>
        <w:numPr>
          <w:ilvl w:val="1"/>
          <w:numId w:val="26"/>
        </w:numPr>
      </w:pPr>
      <w:bookmarkStart w:id="344" w:name="_Toc192850109"/>
      <w:r w:rsidRPr="00B2516E">
        <w:t>B</w:t>
      </w:r>
      <w:r w:rsidRPr="00041FC4">
        <w:rPr>
          <w:bCs w:val="0"/>
        </w:rPr>
        <w:t>udsjettforslag</w:t>
      </w:r>
      <w:bookmarkEnd w:id="342"/>
      <w:bookmarkEnd w:id="343"/>
      <w:bookmarkEnd w:id="344"/>
    </w:p>
    <w:p w14:paraId="72132A16" w14:textId="4031E8DC" w:rsidR="00FB42D6" w:rsidRPr="00B2516E" w:rsidRDefault="00FB42D6" w:rsidP="00FB42D6">
      <w:r w:rsidRPr="00B2516E">
        <w:t xml:space="preserve">Budsjettforslag drøftes i </w:t>
      </w:r>
      <w:r w:rsidR="00622536" w:rsidRPr="00B2516E">
        <w:t>alle IDF-organ</w:t>
      </w:r>
      <w:r w:rsidRPr="00B2516E">
        <w:t xml:space="preserve">. </w:t>
      </w:r>
      <w:r w:rsidR="00B52238" w:rsidRPr="00B2516E">
        <w:t>Drøftingsplikten gjelder den del av budsjettet som angår arbeidssituasjonen for de ansatte.</w:t>
      </w:r>
      <w:r w:rsidR="00A50ED4" w:rsidRPr="00B2516E">
        <w:t xml:space="preserve"> </w:t>
      </w:r>
    </w:p>
    <w:p w14:paraId="639E7FBB" w14:textId="26DF47B9" w:rsidR="00117992" w:rsidRPr="00B2516E" w:rsidRDefault="00117992" w:rsidP="007D24D3">
      <w:pPr>
        <w:pStyle w:val="Listeavsnitt"/>
        <w:numPr>
          <w:ilvl w:val="0"/>
          <w:numId w:val="41"/>
        </w:numPr>
      </w:pPr>
      <w:r w:rsidRPr="00B2516E">
        <w:t xml:space="preserve">IDF SESAM drøfter </w:t>
      </w:r>
      <w:r w:rsidR="00AE11CC" w:rsidRPr="00B2516E">
        <w:t>budsjettforslag for hele NTNU.</w:t>
      </w:r>
    </w:p>
    <w:p w14:paraId="1E35A196" w14:textId="7078542B" w:rsidR="00AE11CC" w:rsidRPr="00B2516E" w:rsidRDefault="00AE11CC" w:rsidP="007D24D3">
      <w:pPr>
        <w:pStyle w:val="Listeavsnitt"/>
        <w:numPr>
          <w:ilvl w:val="0"/>
          <w:numId w:val="41"/>
        </w:numPr>
      </w:pPr>
      <w:r w:rsidRPr="00B2516E">
        <w:t>IDF LOSAM drøfter budsjettforslag for det aktuelle fakultet</w:t>
      </w:r>
      <w:r w:rsidR="007310BB" w:rsidRPr="00B2516E">
        <w:t xml:space="preserve">/VM/Fellesadministrasjonen. </w:t>
      </w:r>
    </w:p>
    <w:p w14:paraId="5F66095E" w14:textId="5680A519" w:rsidR="007310BB" w:rsidRPr="00B2516E" w:rsidRDefault="007310BB" w:rsidP="007D24D3">
      <w:pPr>
        <w:pStyle w:val="Listeavsnitt"/>
        <w:numPr>
          <w:ilvl w:val="0"/>
          <w:numId w:val="41"/>
        </w:numPr>
      </w:pPr>
      <w:r w:rsidRPr="00B2516E">
        <w:t xml:space="preserve">IDF GSAM/IDF ÅSAM drøfter budsjettforslag for viserektors </w:t>
      </w:r>
      <w:r w:rsidR="00530575" w:rsidRPr="00B2516E">
        <w:t>stab</w:t>
      </w:r>
      <w:r w:rsidR="002113F7">
        <w:t>, eiendomsforvaltning og drift</w:t>
      </w:r>
      <w:r w:rsidR="00530575" w:rsidRPr="00B2516E">
        <w:t>.</w:t>
      </w:r>
    </w:p>
    <w:p w14:paraId="78C1520C" w14:textId="3A466394" w:rsidR="00D95DE6" w:rsidRPr="00B2516E" w:rsidRDefault="00D95DE6" w:rsidP="00D95DE6">
      <w:r w:rsidRPr="00B2516E">
        <w:t>Kompetanseutvikling, jf. TPA pkt.</w:t>
      </w:r>
      <w:r w:rsidR="007D12BC" w:rsidRPr="00B2516E">
        <w:fldChar w:fldCharType="begin"/>
      </w:r>
      <w:r w:rsidR="007D12BC" w:rsidRPr="00B2516E">
        <w:instrText xml:space="preserve"> REF _Ref181003237 \r \h </w:instrText>
      </w:r>
      <w:r w:rsidR="00B2516E">
        <w:instrText xml:space="preserve"> \* MERGEFORMAT </w:instrText>
      </w:r>
      <w:r w:rsidR="007D12BC" w:rsidRPr="00B2516E">
        <w:fldChar w:fldCharType="separate"/>
      </w:r>
      <w:r w:rsidR="007D12BC" w:rsidRPr="00B2516E">
        <w:t>9.6</w:t>
      </w:r>
      <w:r w:rsidR="007D12BC" w:rsidRPr="00B2516E">
        <w:fldChar w:fldCharType="end"/>
      </w:r>
      <w:r w:rsidRPr="00B2516E">
        <w:t>, drøftes som en del av budsjettdisponeringen.</w:t>
      </w:r>
    </w:p>
    <w:p w14:paraId="1D523A90" w14:textId="24009C77" w:rsidR="003D14D6" w:rsidRDefault="00151249" w:rsidP="00D95DE6">
      <w:r w:rsidRPr="00B2516E">
        <w:t xml:space="preserve">Disponering av ubenyttede lønnsmidler (ubesatt stilling) skjer normalt som en del av budsjettprosessen, evt. som en omdisponering eller bruk av ledige lønnsmidler i løpet av året. Den operasjonelle delen av dette ivaretas i arbeidsmiljøet gjennom medvirkning, jf. pkt. </w:t>
      </w:r>
      <w:r w:rsidRPr="00B2516E">
        <w:fldChar w:fldCharType="begin"/>
      </w:r>
      <w:r w:rsidRPr="00B2516E">
        <w:instrText xml:space="preserve"> REF _Ref381786139 \r \h  \* MERGEFORMAT </w:instrText>
      </w:r>
      <w:r w:rsidRPr="00B2516E">
        <w:fldChar w:fldCharType="separate"/>
      </w:r>
      <w:r w:rsidRPr="00B2516E">
        <w:t>11.7</w:t>
      </w:r>
      <w:r w:rsidRPr="00B2516E">
        <w:fldChar w:fldCharType="end"/>
      </w:r>
      <w:r w:rsidRPr="00B2516E">
        <w:t xml:space="preserve">. Disponering av ledige lønnsmidler som inngår i en strukturell diskusjon om stillingsendringer, og prioritering mellom ulike enheters behov (strategisk personalplan), drøftes i IDF </w:t>
      </w:r>
      <w:r w:rsidRPr="004611C4">
        <w:t>LOSAM</w:t>
      </w:r>
      <w:r w:rsidRPr="004611C4">
        <w:fldChar w:fldCharType="begin"/>
      </w:r>
      <w:r w:rsidRPr="004611C4">
        <w:instrText xml:space="preserve"> XE "LOSAM" </w:instrText>
      </w:r>
      <w:r w:rsidRPr="004611C4">
        <w:fldChar w:fldCharType="end"/>
      </w:r>
      <w:r w:rsidRPr="004611C4">
        <w:t xml:space="preserve">. </w:t>
      </w:r>
      <w:r w:rsidR="00DF2A4F" w:rsidRPr="004611C4">
        <w:t xml:space="preserve">Det samme gjelder </w:t>
      </w:r>
      <w:r w:rsidR="00643BB3" w:rsidRPr="004611C4">
        <w:t>IDF GSAM/IDF ÅSAM for viserektors stab</w:t>
      </w:r>
      <w:r w:rsidR="004611C4" w:rsidRPr="004611C4">
        <w:t>, eiendomsforvaltning og drift</w:t>
      </w:r>
      <w:r w:rsidR="00643BB3" w:rsidRPr="004611C4">
        <w:t xml:space="preserve">. </w:t>
      </w:r>
      <w:r w:rsidR="003D14D6" w:rsidRPr="004611C4">
        <w:t>Drøftinger</w:t>
      </w:r>
      <w:r w:rsidR="003D14D6" w:rsidRPr="00B2516E">
        <w:t xml:space="preserve"> av budsjett fastsettes i </w:t>
      </w:r>
      <w:r w:rsidR="00FF7DD0" w:rsidRPr="00B2516E">
        <w:t xml:space="preserve">IDF-organets </w:t>
      </w:r>
      <w:proofErr w:type="spellStart"/>
      <w:r w:rsidR="003D14D6" w:rsidRPr="00B2516E">
        <w:t>årshjul</w:t>
      </w:r>
      <w:proofErr w:type="spellEnd"/>
      <w:r w:rsidR="003D14D6" w:rsidRPr="00B2516E">
        <w:t xml:space="preserve">, jf. pkt. </w:t>
      </w:r>
      <w:r w:rsidR="003D14D6" w:rsidRPr="00B2516E">
        <w:fldChar w:fldCharType="begin"/>
      </w:r>
      <w:r w:rsidR="003D14D6" w:rsidRPr="00B2516E">
        <w:instrText xml:space="preserve"> REF _Ref180766216 \r \h </w:instrText>
      </w:r>
      <w:r w:rsidR="00B2516E">
        <w:instrText xml:space="preserve"> \* MERGEFORMAT </w:instrText>
      </w:r>
      <w:r w:rsidR="003D14D6" w:rsidRPr="00B2516E">
        <w:fldChar w:fldCharType="separate"/>
      </w:r>
      <w:r w:rsidR="003D14D6" w:rsidRPr="00B2516E">
        <w:t>6.2</w:t>
      </w:r>
      <w:r w:rsidR="003D14D6" w:rsidRPr="00B2516E">
        <w:fldChar w:fldCharType="end"/>
      </w:r>
      <w:r w:rsidR="003D14D6" w:rsidRPr="00B2516E">
        <w:t>.</w:t>
      </w:r>
    </w:p>
    <w:tbl>
      <w:tblPr>
        <w:tblStyle w:val="Vanligtabell2"/>
        <w:tblW w:w="0" w:type="auto"/>
        <w:tblLook w:val="04A0" w:firstRow="1" w:lastRow="0" w:firstColumn="1" w:lastColumn="0" w:noHBand="0" w:noVBand="1"/>
      </w:tblPr>
      <w:tblGrid>
        <w:gridCol w:w="9060"/>
      </w:tblGrid>
      <w:tr w:rsidR="00A537D7" w14:paraId="21674991"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20D69182" w14:textId="26E10B1A" w:rsidR="00A537D7" w:rsidRPr="009354FA" w:rsidRDefault="009354FA"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00A537D7" w:rsidRPr="009354FA">
              <w:rPr>
                <w:rStyle w:val="Hyperkobling"/>
                <w:b w:val="0"/>
                <w:bCs w:val="0"/>
                <w:sz w:val="28"/>
                <w:szCs w:val="28"/>
              </w:rPr>
              <w:t>Hovedavtalen § 1</w:t>
            </w:r>
            <w:r>
              <w:rPr>
                <w:rStyle w:val="Hyperkobling"/>
                <w:b w:val="0"/>
                <w:bCs w:val="0"/>
                <w:sz w:val="28"/>
                <w:szCs w:val="28"/>
              </w:rPr>
              <w:t>8</w:t>
            </w:r>
            <w:r w:rsidR="005A7614">
              <w:rPr>
                <w:rStyle w:val="Hyperkobling"/>
                <w:b w:val="0"/>
                <w:bCs w:val="0"/>
                <w:sz w:val="28"/>
                <w:szCs w:val="28"/>
              </w:rPr>
              <w:t xml:space="preserve"> </w:t>
            </w:r>
            <w:r w:rsidR="004C0454">
              <w:rPr>
                <w:rStyle w:val="Hyperkobling"/>
                <w:b w:val="0"/>
                <w:bCs w:val="0"/>
                <w:sz w:val="28"/>
                <w:szCs w:val="28"/>
              </w:rPr>
              <w:t xml:space="preserve">nr. 1 </w:t>
            </w:r>
            <w:r w:rsidR="005A7614">
              <w:rPr>
                <w:rStyle w:val="Hyperkobling"/>
                <w:b w:val="0"/>
                <w:bCs w:val="0"/>
                <w:sz w:val="28"/>
                <w:szCs w:val="28"/>
              </w:rPr>
              <w:t>a.</w:t>
            </w:r>
          </w:p>
          <w:p w14:paraId="6298F7CC" w14:textId="134A3D15" w:rsidR="00A537D7" w:rsidRDefault="009354FA" w:rsidP="006A20A1">
            <w:pPr>
              <w:spacing w:after="0" w:line="240" w:lineRule="auto"/>
            </w:pPr>
            <w:r>
              <w:rPr>
                <w:rStyle w:val="Hyperkobling"/>
                <w:b w:val="0"/>
                <w:bCs w:val="0"/>
                <w:sz w:val="28"/>
                <w:szCs w:val="28"/>
              </w:rPr>
              <w:t>Drøftinger</w:t>
            </w:r>
            <w:r>
              <w:rPr>
                <w:sz w:val="28"/>
                <w:szCs w:val="28"/>
              </w:rPr>
              <w:fldChar w:fldCharType="end"/>
            </w:r>
          </w:p>
        </w:tc>
      </w:tr>
    </w:tbl>
    <w:p w14:paraId="6109984C" w14:textId="77777777" w:rsidR="00A537D7" w:rsidRPr="008A755B" w:rsidRDefault="00A537D7" w:rsidP="00D95DE6"/>
    <w:p w14:paraId="2B759960" w14:textId="2A02F4AF" w:rsidR="00D95DE6" w:rsidRPr="00B02086" w:rsidRDefault="00D95DE6" w:rsidP="00D0482F">
      <w:pPr>
        <w:pStyle w:val="Overskrift2"/>
        <w:numPr>
          <w:ilvl w:val="1"/>
          <w:numId w:val="26"/>
        </w:numPr>
      </w:pPr>
      <w:bookmarkStart w:id="345" w:name="_Toc388393952"/>
      <w:bookmarkStart w:id="346" w:name="_Toc408318476"/>
      <w:bookmarkStart w:id="347" w:name="_Ref166608160"/>
      <w:bookmarkStart w:id="348" w:name="_Toc181010256"/>
      <w:bookmarkStart w:id="349" w:name="_Toc192850110"/>
      <w:bookmarkEnd w:id="345"/>
      <w:r w:rsidRPr="00B02086">
        <w:t>Omgjøring av en ikke besatt stilling</w:t>
      </w:r>
      <w:bookmarkEnd w:id="346"/>
      <w:bookmarkEnd w:id="347"/>
      <w:bookmarkEnd w:id="348"/>
      <w:bookmarkEnd w:id="349"/>
    </w:p>
    <w:p w14:paraId="3EF41AA8" w14:textId="1C4B2049" w:rsidR="00465D19" w:rsidRDefault="00D95DE6" w:rsidP="00D95DE6">
      <w:r w:rsidRPr="00371662">
        <w:t xml:space="preserve">Omgjøring av en ikke besatt stilling </w:t>
      </w:r>
      <w:r w:rsidR="00ED352B" w:rsidRPr="00371662">
        <w:t xml:space="preserve">skal </w:t>
      </w:r>
      <w:r w:rsidR="007C1533" w:rsidRPr="00371662">
        <w:t xml:space="preserve">behandles </w:t>
      </w:r>
      <w:r w:rsidR="00FE42C3" w:rsidRPr="00371662">
        <w:t>som egen</w:t>
      </w:r>
      <w:r w:rsidR="00697EE1" w:rsidRPr="00371662">
        <w:t xml:space="preserve"> </w:t>
      </w:r>
      <w:r w:rsidR="006A1DA0" w:rsidRPr="00371662">
        <w:t>medvirknings</w:t>
      </w:r>
      <w:r w:rsidR="00697EE1" w:rsidRPr="00371662">
        <w:t>sak</w:t>
      </w:r>
      <w:r w:rsidR="006A1DA0" w:rsidRPr="00371662">
        <w:t xml:space="preserve"> i arbeidsmiljøet</w:t>
      </w:r>
      <w:r w:rsidR="00E46620" w:rsidRPr="00371662">
        <w:t xml:space="preserve">, jf. pkt. </w:t>
      </w:r>
      <w:r w:rsidR="00621A1C" w:rsidRPr="00371662">
        <w:fldChar w:fldCharType="begin"/>
      </w:r>
      <w:r w:rsidR="00621A1C" w:rsidRPr="00371662">
        <w:instrText xml:space="preserve"> REF _Ref381786139 \r \h </w:instrText>
      </w:r>
      <w:r w:rsidR="00EB293E" w:rsidRPr="00371662">
        <w:instrText xml:space="preserve"> \* MERGEFORMAT </w:instrText>
      </w:r>
      <w:r w:rsidR="00621A1C" w:rsidRPr="00371662">
        <w:fldChar w:fldCharType="separate"/>
      </w:r>
      <w:r w:rsidR="00FF2BE1">
        <w:t>11.7</w:t>
      </w:r>
      <w:r w:rsidR="00621A1C" w:rsidRPr="00371662">
        <w:fldChar w:fldCharType="end"/>
      </w:r>
      <w:r w:rsidRPr="00371662">
        <w:t>.</w:t>
      </w:r>
      <w:r w:rsidR="007C1533" w:rsidRPr="00371662">
        <w:t xml:space="preserve"> </w:t>
      </w:r>
      <w:r w:rsidR="00DC3420">
        <w:t>Arbeidsmiljøet</w:t>
      </w:r>
      <w:r w:rsidR="00D14764">
        <w:t xml:space="preserve"> har</w:t>
      </w:r>
      <w:r w:rsidR="00B64768" w:rsidRPr="00371662">
        <w:t xml:space="preserve"> </w:t>
      </w:r>
      <w:r w:rsidR="005A6621">
        <w:t xml:space="preserve">best </w:t>
      </w:r>
      <w:r w:rsidR="00B64768" w:rsidRPr="00371662">
        <w:t>oversikt over</w:t>
      </w:r>
      <w:r w:rsidR="00751EF2">
        <w:t xml:space="preserve"> </w:t>
      </w:r>
      <w:r w:rsidR="00587D16">
        <w:t>fremtidig arbeidsbehov</w:t>
      </w:r>
      <w:r w:rsidR="00B64768" w:rsidRPr="00371662">
        <w:t xml:space="preserve">. </w:t>
      </w:r>
      <w:r w:rsidR="00FE42C3" w:rsidRPr="00371662">
        <w:t xml:space="preserve">IDF LOSAM skal </w:t>
      </w:r>
      <w:r w:rsidR="00146E6A" w:rsidRPr="00371662">
        <w:t xml:space="preserve">informeres om </w:t>
      </w:r>
      <w:r w:rsidR="006D64A9" w:rsidRPr="00371662">
        <w:t xml:space="preserve">saken og </w:t>
      </w:r>
      <w:r w:rsidR="00866658">
        <w:t>om</w:t>
      </w:r>
      <w:r w:rsidR="00866658" w:rsidRPr="00371662">
        <w:t xml:space="preserve"> </w:t>
      </w:r>
      <w:r w:rsidR="000B3B63" w:rsidRPr="00371662">
        <w:t>reell medvirkning er gjennomført. IDF LOSAM kan deretter</w:t>
      </w:r>
      <w:r w:rsidR="00186319" w:rsidRPr="00371662">
        <w:t xml:space="preserve"> drøfte saken dersom </w:t>
      </w:r>
      <w:r w:rsidR="00BD51F6" w:rsidRPr="00371662">
        <w:t>sakens</w:t>
      </w:r>
      <w:r w:rsidR="00C868DD" w:rsidRPr="00371662">
        <w:t xml:space="preserve"> </w:t>
      </w:r>
      <w:r w:rsidR="00AD1104" w:rsidRPr="00371662">
        <w:t>karakter</w:t>
      </w:r>
      <w:r w:rsidR="00B6498B" w:rsidRPr="00371662">
        <w:t xml:space="preserve"> tilsier </w:t>
      </w:r>
      <w:r w:rsidR="005D1FF5">
        <w:t>det</w:t>
      </w:r>
      <w:r w:rsidR="00B6498B" w:rsidRPr="00371662">
        <w:t>.</w:t>
      </w:r>
      <w:r w:rsidR="00FE6B67">
        <w:t xml:space="preserve"> </w:t>
      </w:r>
      <w:r w:rsidR="002B1F0A" w:rsidRPr="004611C4">
        <w:t>Det samme gjelder IDF GSAM/IDF ÅSAM for viserektors stab, eiendomsforvaltning og drift.</w:t>
      </w:r>
    </w:p>
    <w:tbl>
      <w:tblPr>
        <w:tblStyle w:val="Vanligtabell2"/>
        <w:tblW w:w="0" w:type="auto"/>
        <w:tblLook w:val="04A0" w:firstRow="1" w:lastRow="0" w:firstColumn="1" w:lastColumn="0" w:noHBand="0" w:noVBand="1"/>
      </w:tblPr>
      <w:tblGrid>
        <w:gridCol w:w="9060"/>
      </w:tblGrid>
      <w:tr w:rsidR="00E43C51" w14:paraId="560DECA5"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1BEEC75" w14:textId="35366A48" w:rsidR="00E43C51" w:rsidRPr="009354FA" w:rsidRDefault="00E43C51"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 xml:space="preserve">8 </w:t>
            </w:r>
            <w:r w:rsidR="004C0454">
              <w:rPr>
                <w:rStyle w:val="Hyperkobling"/>
                <w:b w:val="0"/>
                <w:bCs w:val="0"/>
                <w:sz w:val="28"/>
                <w:szCs w:val="28"/>
              </w:rPr>
              <w:t xml:space="preserve">nr. 1 </w:t>
            </w:r>
            <w:r w:rsidR="001C56DB">
              <w:rPr>
                <w:rStyle w:val="Hyperkobling"/>
                <w:b w:val="0"/>
                <w:bCs w:val="0"/>
                <w:sz w:val="28"/>
                <w:szCs w:val="28"/>
              </w:rPr>
              <w:t>b</w:t>
            </w:r>
            <w:r>
              <w:rPr>
                <w:rStyle w:val="Hyperkobling"/>
                <w:b w:val="0"/>
                <w:bCs w:val="0"/>
                <w:sz w:val="28"/>
                <w:szCs w:val="28"/>
              </w:rPr>
              <w:t>.</w:t>
            </w:r>
          </w:p>
          <w:p w14:paraId="1481E3D4" w14:textId="77777777" w:rsidR="00E43C51" w:rsidRDefault="00E43C51" w:rsidP="006A20A1">
            <w:pPr>
              <w:spacing w:after="0" w:line="240" w:lineRule="auto"/>
            </w:pPr>
            <w:r>
              <w:rPr>
                <w:rStyle w:val="Hyperkobling"/>
                <w:b w:val="0"/>
                <w:bCs w:val="0"/>
                <w:sz w:val="28"/>
                <w:szCs w:val="28"/>
              </w:rPr>
              <w:t>Drøftinger</w:t>
            </w:r>
            <w:r>
              <w:rPr>
                <w:sz w:val="28"/>
                <w:szCs w:val="28"/>
              </w:rPr>
              <w:fldChar w:fldCharType="end"/>
            </w:r>
          </w:p>
        </w:tc>
      </w:tr>
    </w:tbl>
    <w:p w14:paraId="1214E6A5" w14:textId="7ADD5382" w:rsidR="00D95DE6" w:rsidRPr="005069E7" w:rsidRDefault="00D95DE6" w:rsidP="00D0482F">
      <w:pPr>
        <w:pStyle w:val="Overskrift2"/>
        <w:numPr>
          <w:ilvl w:val="1"/>
          <w:numId w:val="26"/>
        </w:numPr>
      </w:pPr>
      <w:bookmarkStart w:id="350" w:name="_Toc181887569"/>
      <w:bookmarkStart w:id="351" w:name="_Toc181887705"/>
      <w:bookmarkStart w:id="352" w:name="_Toc191389823"/>
      <w:bookmarkStart w:id="353" w:name="_Toc408318477"/>
      <w:bookmarkStart w:id="354" w:name="_Toc181010257"/>
      <w:bookmarkStart w:id="355" w:name="_Toc192850111"/>
      <w:bookmarkEnd w:id="350"/>
      <w:bookmarkEnd w:id="351"/>
      <w:bookmarkEnd w:id="352"/>
      <w:r w:rsidRPr="005069E7">
        <w:t>Byggeprosjekter</w:t>
      </w:r>
      <w:bookmarkEnd w:id="353"/>
      <w:bookmarkEnd w:id="354"/>
      <w:bookmarkEnd w:id="355"/>
    </w:p>
    <w:p w14:paraId="5D77BAE5" w14:textId="0B3042CB" w:rsidR="00092695" w:rsidRPr="000358A6" w:rsidRDefault="00D95DE6" w:rsidP="00CF353E">
      <w:r w:rsidRPr="003445BC">
        <w:t xml:space="preserve">Planer og strategier om større, sentrale byggeprosjekter og </w:t>
      </w:r>
      <w:r w:rsidR="00A231B8">
        <w:t>campusprosjekt</w:t>
      </w:r>
      <w:r w:rsidRPr="003445BC">
        <w:t>,</w:t>
      </w:r>
      <w:r w:rsidRPr="008A755B">
        <w:t xml:space="preserve"> drøftes i </w:t>
      </w:r>
      <w:r w:rsidR="00C72047">
        <w:t>IDF SESAM</w:t>
      </w:r>
      <w:r w:rsidRPr="008A755B">
        <w:fldChar w:fldCharType="begin"/>
      </w:r>
      <w:r w:rsidRPr="008A755B">
        <w:instrText xml:space="preserve"> XE "SESAM" </w:instrText>
      </w:r>
      <w:r w:rsidRPr="008A755B">
        <w:fldChar w:fldCharType="end"/>
      </w:r>
      <w:r w:rsidRPr="008A755B">
        <w:t>.</w:t>
      </w:r>
      <w:r w:rsidR="00311450">
        <w:t xml:space="preserve"> </w:t>
      </w:r>
      <w:r w:rsidR="00CF353E" w:rsidRPr="008A755B">
        <w:t xml:space="preserve">Mindre byggesaker som gjelder flere fakulteter behandles i alle </w:t>
      </w:r>
      <w:r w:rsidR="00CF353E">
        <w:t>IDF LOSAM</w:t>
      </w:r>
      <w:r w:rsidR="00CF353E" w:rsidRPr="008A755B">
        <w:fldChar w:fldCharType="begin"/>
      </w:r>
      <w:r w:rsidR="00CF353E" w:rsidRPr="008A755B">
        <w:instrText xml:space="preserve"> XE "LOSAM" </w:instrText>
      </w:r>
      <w:r w:rsidR="00CF353E" w:rsidRPr="008A755B">
        <w:fldChar w:fldCharType="end"/>
      </w:r>
      <w:r w:rsidR="00CF353E" w:rsidRPr="008A755B">
        <w:t xml:space="preserve"> som er berørt.</w:t>
      </w:r>
      <w:r w:rsidR="001B2654">
        <w:t xml:space="preserve"> B</w:t>
      </w:r>
      <w:r w:rsidR="00092695" w:rsidRPr="00092695">
        <w:t xml:space="preserve">yggeprosjekter i </w:t>
      </w:r>
      <w:r w:rsidR="002B1F0A">
        <w:t>C</w:t>
      </w:r>
      <w:r w:rsidR="00092695" w:rsidRPr="00092695">
        <w:t xml:space="preserve">ampus Gjøvik og </w:t>
      </w:r>
      <w:r w:rsidR="002B1F0A">
        <w:t>C</w:t>
      </w:r>
      <w:r w:rsidR="00092695" w:rsidRPr="00092695">
        <w:t xml:space="preserve">ampus Ålesund drøftes lokalt </w:t>
      </w:r>
      <w:r w:rsidR="00092695" w:rsidRPr="000358A6">
        <w:t>i IDF GSAM/IDF ÅSAM.</w:t>
      </w:r>
      <w:r w:rsidR="001C0F56" w:rsidRPr="000358A6">
        <w:t xml:space="preserve"> </w:t>
      </w:r>
      <w:r w:rsidR="009032BB" w:rsidRPr="000358A6">
        <w:t xml:space="preserve">Referat fra drøftingene i IDF GSAM/IDF ÅSAM skal </w:t>
      </w:r>
      <w:r w:rsidR="003E6CA7" w:rsidRPr="000358A6">
        <w:t xml:space="preserve">fremlegges </w:t>
      </w:r>
      <w:r w:rsidR="00761601" w:rsidRPr="000358A6">
        <w:t>aktuelle IDF LOSAM, før behandling i IDF LOSAM.</w:t>
      </w:r>
    </w:p>
    <w:p w14:paraId="0823B6E1" w14:textId="2480F945" w:rsidR="007C6345" w:rsidRDefault="00AB0C9B" w:rsidP="00CF353E">
      <w:hyperlink r:id="rId75" w:anchor="KAPITTEL_8-20" w:history="1">
        <w:r w:rsidRPr="000358A6">
          <w:t>Merknad til HA § 19. e)</w:t>
        </w:r>
      </w:hyperlink>
      <w:r w:rsidRPr="000358A6">
        <w:rPr>
          <w:iCs/>
        </w:rPr>
        <w:t xml:space="preserve">: </w:t>
      </w:r>
      <w:r w:rsidR="00CF353E" w:rsidRPr="000358A6">
        <w:rPr>
          <w:iCs/>
        </w:rPr>
        <w:t>«</w:t>
      </w:r>
      <w:r w:rsidR="00CF353E" w:rsidRPr="000358A6">
        <w:rPr>
          <w:i/>
        </w:rPr>
        <w:t>Plasseringen av avdelinger eller hvilket kontor/arbeidsplass som skal benyttes av den enkelte arbeidstaker, er et drøftingsspørsmål. Det samme gjelder</w:t>
      </w:r>
      <w:r w:rsidR="00CF353E" w:rsidRPr="001814B3">
        <w:rPr>
          <w:i/>
        </w:rPr>
        <w:t xml:space="preserve"> spørsmålet om et kontorareal skal være åpent eller inndelt i kontorer.»</w:t>
      </w:r>
      <w:r w:rsidR="00CF353E" w:rsidRPr="008A755B">
        <w:rPr>
          <w:iCs/>
        </w:rPr>
        <w:t xml:space="preserve"> Ved tildeling av kontorer/arbeidsplass til enkeltpersoner er </w:t>
      </w:r>
      <w:r w:rsidR="00CF353E">
        <w:rPr>
          <w:iCs/>
        </w:rPr>
        <w:t>IDF</w:t>
      </w:r>
      <w:r w:rsidR="00EE4CA1">
        <w:rPr>
          <w:iCs/>
        </w:rPr>
        <w:t xml:space="preserve">-organets </w:t>
      </w:r>
      <w:r w:rsidR="00CF353E" w:rsidRPr="008A755B">
        <w:rPr>
          <w:iCs/>
        </w:rPr>
        <w:t>rolle først og fremst å påse at medvirkning</w:t>
      </w:r>
      <w:r w:rsidR="00CF353E" w:rsidRPr="008A755B">
        <w:rPr>
          <w:iCs/>
        </w:rPr>
        <w:fldChar w:fldCharType="begin"/>
      </w:r>
      <w:r w:rsidR="00CF353E" w:rsidRPr="008A755B">
        <w:instrText xml:space="preserve"> XE "medvirkning" </w:instrText>
      </w:r>
      <w:r w:rsidR="00CF353E" w:rsidRPr="008A755B">
        <w:rPr>
          <w:iCs/>
        </w:rPr>
        <w:fldChar w:fldCharType="end"/>
      </w:r>
      <w:r w:rsidR="00CF353E" w:rsidRPr="008A755B">
        <w:rPr>
          <w:iCs/>
        </w:rPr>
        <w:t xml:space="preserve"> er reell. </w:t>
      </w:r>
      <w:r w:rsidR="00CF353E">
        <w:rPr>
          <w:iCs/>
        </w:rPr>
        <w:t>IDF</w:t>
      </w:r>
      <w:r w:rsidR="00983976">
        <w:rPr>
          <w:iCs/>
        </w:rPr>
        <w:t>-organet</w:t>
      </w:r>
      <w:r w:rsidR="00CF353E" w:rsidRPr="008A755B">
        <w:rPr>
          <w:iCs/>
        </w:rPr>
        <w:t xml:space="preserve"> skal derfor </w:t>
      </w:r>
      <w:r w:rsidR="00BF00B7">
        <w:rPr>
          <w:iCs/>
        </w:rPr>
        <w:t>være tilbakeholden</w:t>
      </w:r>
      <w:r w:rsidR="00CF353E" w:rsidRPr="008A755B">
        <w:rPr>
          <w:iCs/>
        </w:rPr>
        <w:t xml:space="preserve"> med å drøfte tildeling</w:t>
      </w:r>
      <w:r w:rsidR="00F76D5F">
        <w:rPr>
          <w:iCs/>
        </w:rPr>
        <w:t>,</w:t>
      </w:r>
      <w:r w:rsidR="00CF353E" w:rsidRPr="008A755B">
        <w:rPr>
          <w:iCs/>
        </w:rPr>
        <w:t xml:space="preserve"> </w:t>
      </w:r>
      <w:r w:rsidR="00BF00B7">
        <w:rPr>
          <w:iCs/>
        </w:rPr>
        <w:t>forutsatt</w:t>
      </w:r>
      <w:r w:rsidR="00F76D5F">
        <w:rPr>
          <w:iCs/>
        </w:rPr>
        <w:t xml:space="preserve"> at</w:t>
      </w:r>
      <w:r w:rsidR="00CF353E" w:rsidRPr="008A755B">
        <w:rPr>
          <w:iCs/>
        </w:rPr>
        <w:t xml:space="preserve"> det er utøvd reell medvirkning ved enheten. Eventuelle interessekonflikter ved enheten </w:t>
      </w:r>
      <w:r w:rsidR="00651523">
        <w:rPr>
          <w:iCs/>
        </w:rPr>
        <w:t>skal</w:t>
      </w:r>
      <w:r w:rsidR="00CF353E" w:rsidRPr="008A755B">
        <w:rPr>
          <w:iCs/>
        </w:rPr>
        <w:t xml:space="preserve"> avklares i </w:t>
      </w:r>
      <w:r w:rsidR="00CF353E">
        <w:rPr>
          <w:iCs/>
        </w:rPr>
        <w:t>IDF LOSAM</w:t>
      </w:r>
      <w:r w:rsidR="00983976">
        <w:rPr>
          <w:iCs/>
        </w:rPr>
        <w:t>, evt. IDF SESAM</w:t>
      </w:r>
      <w:r w:rsidR="00CF353E" w:rsidRPr="008A755B">
        <w:rPr>
          <w:iCs/>
        </w:rPr>
        <w:t>.</w:t>
      </w:r>
      <w:r w:rsidR="007C6345" w:rsidRPr="007C6345">
        <w:t xml:space="preserve"> </w:t>
      </w:r>
      <w:r w:rsidR="00AA3E25">
        <w:t xml:space="preserve">Se også </w:t>
      </w:r>
      <w:hyperlink r:id="rId76" w:history="1">
        <w:r w:rsidR="00AA3E25" w:rsidRPr="005805CC">
          <w:rPr>
            <w:rStyle w:val="Hyperkobling"/>
          </w:rPr>
          <w:t>NTNUs Håndbok for arbeidsplassutforming.</w:t>
        </w:r>
      </w:hyperlink>
    </w:p>
    <w:p w14:paraId="44A7B97B" w14:textId="0FCEB5DE" w:rsidR="00CF353E" w:rsidRDefault="007C6345" w:rsidP="00CF353E">
      <w:pPr>
        <w:rPr>
          <w:iCs/>
        </w:rPr>
      </w:pPr>
      <w:r w:rsidRPr="008A755B">
        <w:t xml:space="preserve">Byggesaker som er omfattet av </w:t>
      </w:r>
      <w:hyperlink r:id="rId77" w:anchor="§18-9" w:history="1">
        <w:r w:rsidRPr="008A755B">
          <w:rPr>
            <w:rStyle w:val="Hyperkobling"/>
          </w:rPr>
          <w:t>AML § 18-9</w:t>
        </w:r>
      </w:hyperlink>
      <w:r w:rsidRPr="008A755B">
        <w:t xml:space="preserve"> og byggesaker med høy risiko</w:t>
      </w:r>
      <w:r>
        <w:rPr>
          <w:rStyle w:val="Fotnotereferanse"/>
        </w:rPr>
        <w:footnoteReference w:id="7"/>
      </w:r>
      <w:r w:rsidRPr="008A755B">
        <w:t xml:space="preserve"> </w:t>
      </w:r>
      <w:r w:rsidRPr="003445BC">
        <w:t>behandles i AMU-linjen</w:t>
      </w:r>
      <w:r w:rsidRPr="003445BC">
        <w:fldChar w:fldCharType="begin"/>
      </w:r>
      <w:r w:rsidRPr="003445BC">
        <w:instrText xml:space="preserve"> XE "AMU" </w:instrText>
      </w:r>
      <w:r w:rsidRPr="003445BC">
        <w:fldChar w:fldCharType="end"/>
      </w:r>
      <w:r w:rsidRPr="003445BC">
        <w:t>.</w:t>
      </w:r>
    </w:p>
    <w:tbl>
      <w:tblPr>
        <w:tblStyle w:val="Vanligtabell2"/>
        <w:tblW w:w="0" w:type="auto"/>
        <w:tblLook w:val="04A0" w:firstRow="1" w:lastRow="0" w:firstColumn="1" w:lastColumn="0" w:noHBand="0" w:noVBand="1"/>
      </w:tblPr>
      <w:tblGrid>
        <w:gridCol w:w="9060"/>
      </w:tblGrid>
      <w:tr w:rsidR="00997DE9" w14:paraId="4250E8C7"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0690953" w14:textId="415173E4" w:rsidR="00997DE9" w:rsidRPr="009354FA" w:rsidRDefault="00997DE9"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 xml:space="preserve">8 </w:t>
            </w:r>
            <w:r w:rsidR="00183036">
              <w:rPr>
                <w:rStyle w:val="Hyperkobling"/>
                <w:b w:val="0"/>
                <w:bCs w:val="0"/>
                <w:sz w:val="28"/>
                <w:szCs w:val="28"/>
              </w:rPr>
              <w:t xml:space="preserve">nr. 1 </w:t>
            </w:r>
            <w:r w:rsidR="00FC1A5E">
              <w:rPr>
                <w:rStyle w:val="Hyperkobling"/>
                <w:b w:val="0"/>
                <w:bCs w:val="0"/>
                <w:sz w:val="28"/>
                <w:szCs w:val="28"/>
              </w:rPr>
              <w:t>c</w:t>
            </w:r>
            <w:r>
              <w:rPr>
                <w:rStyle w:val="Hyperkobling"/>
                <w:b w:val="0"/>
                <w:bCs w:val="0"/>
                <w:sz w:val="28"/>
                <w:szCs w:val="28"/>
              </w:rPr>
              <w:t>.</w:t>
            </w:r>
          </w:p>
          <w:p w14:paraId="58976029" w14:textId="77777777" w:rsidR="00997DE9" w:rsidRDefault="00997DE9" w:rsidP="006A20A1">
            <w:pPr>
              <w:spacing w:after="0" w:line="240" w:lineRule="auto"/>
            </w:pPr>
            <w:r>
              <w:rPr>
                <w:rStyle w:val="Hyperkobling"/>
                <w:b w:val="0"/>
                <w:bCs w:val="0"/>
                <w:sz w:val="28"/>
                <w:szCs w:val="28"/>
              </w:rPr>
              <w:t>Drøftinger</w:t>
            </w:r>
            <w:r>
              <w:rPr>
                <w:sz w:val="28"/>
                <w:szCs w:val="28"/>
              </w:rPr>
              <w:fldChar w:fldCharType="end"/>
            </w:r>
          </w:p>
        </w:tc>
      </w:tr>
    </w:tbl>
    <w:p w14:paraId="2D0C2FB4" w14:textId="77777777" w:rsidR="00997DE9" w:rsidRPr="008A755B" w:rsidRDefault="00997DE9" w:rsidP="00CF353E"/>
    <w:p w14:paraId="426A2EE7" w14:textId="4130B79E" w:rsidR="00D95DE6" w:rsidRPr="005069E7" w:rsidRDefault="00D95DE6" w:rsidP="00D0482F">
      <w:pPr>
        <w:pStyle w:val="Overskrift2"/>
        <w:numPr>
          <w:ilvl w:val="1"/>
          <w:numId w:val="26"/>
        </w:numPr>
      </w:pPr>
      <w:bookmarkStart w:id="356" w:name="_Toc391546298"/>
      <w:bookmarkStart w:id="357" w:name="_Toc395703168"/>
      <w:bookmarkStart w:id="358" w:name="_Toc395704012"/>
      <w:bookmarkStart w:id="359" w:name="_Toc395769600"/>
      <w:bookmarkStart w:id="360" w:name="_Toc396132003"/>
      <w:bookmarkStart w:id="361" w:name="_Toc396133634"/>
      <w:bookmarkStart w:id="362" w:name="_Toc396133746"/>
      <w:bookmarkStart w:id="363" w:name="_Toc396133857"/>
      <w:bookmarkStart w:id="364" w:name="_Toc396134892"/>
      <w:bookmarkStart w:id="365" w:name="_Toc396135572"/>
      <w:bookmarkStart w:id="366" w:name="_Ref381823925"/>
      <w:bookmarkStart w:id="367" w:name="_Toc181010258"/>
      <w:bookmarkStart w:id="368" w:name="_Toc408318478"/>
      <w:bookmarkStart w:id="369" w:name="_Ref166608093"/>
      <w:bookmarkStart w:id="370" w:name="_Toc192850112"/>
      <w:bookmarkEnd w:id="356"/>
      <w:bookmarkEnd w:id="357"/>
      <w:bookmarkEnd w:id="358"/>
      <w:bookmarkEnd w:id="359"/>
      <w:bookmarkEnd w:id="360"/>
      <w:bookmarkEnd w:id="361"/>
      <w:bookmarkEnd w:id="362"/>
      <w:bookmarkEnd w:id="363"/>
      <w:bookmarkEnd w:id="364"/>
      <w:bookmarkEnd w:id="365"/>
      <w:r w:rsidRPr="005069E7">
        <w:t>Virksomhetens</w:t>
      </w:r>
      <w:r w:rsidR="00A11976">
        <w:t xml:space="preserve">/driftsenhetens </w:t>
      </w:r>
      <w:r w:rsidRPr="005069E7">
        <w:t>planer</w:t>
      </w:r>
      <w:bookmarkEnd w:id="366"/>
      <w:bookmarkEnd w:id="367"/>
      <w:bookmarkEnd w:id="370"/>
      <w:r w:rsidRPr="005069E7">
        <w:t xml:space="preserve"> </w:t>
      </w:r>
      <w:bookmarkEnd w:id="368"/>
      <w:bookmarkEnd w:id="369"/>
    </w:p>
    <w:p w14:paraId="7E96285C" w14:textId="7229A836" w:rsidR="00D95DE6" w:rsidRPr="008A755B" w:rsidRDefault="00D95DE6" w:rsidP="00D95DE6">
      <w:r w:rsidRPr="008A755B">
        <w:t xml:space="preserve">Virksomhetens planer og planer for hvordan vedtatt budsjett skal disponeres (virksomhetsplaner), herunder hensynet til miljø og klima, drøftes i </w:t>
      </w:r>
      <w:r w:rsidR="00C72047">
        <w:t>IDF SESAM</w:t>
      </w:r>
      <w:r w:rsidRPr="008A755B">
        <w:fldChar w:fldCharType="begin"/>
      </w:r>
      <w:r w:rsidRPr="008A755B">
        <w:instrText xml:space="preserve"> XE "SESAM" </w:instrText>
      </w:r>
      <w:r w:rsidRPr="008A755B">
        <w:fldChar w:fldCharType="end"/>
      </w:r>
      <w:r w:rsidRPr="008A755B">
        <w:t xml:space="preserve"> før iverksettelse. Dette gjelder strategiske planer, årlige handlingsplaner, osv. </w:t>
      </w:r>
    </w:p>
    <w:p w14:paraId="1E7FE068" w14:textId="7620D9B7" w:rsidR="008F7085" w:rsidRPr="0099388F" w:rsidRDefault="008F7085" w:rsidP="00D95DE6">
      <w:r>
        <w:t xml:space="preserve">Driftsenhetens </w:t>
      </w:r>
      <w:r w:rsidRPr="0099388F">
        <w:t>planer drøftes i IDF LOSAM</w:t>
      </w:r>
      <w:r w:rsidR="0077200B" w:rsidRPr="0099388F">
        <w:t>.</w:t>
      </w:r>
      <w:r w:rsidR="007810C6" w:rsidRPr="0099388F">
        <w:t xml:space="preserve"> </w:t>
      </w:r>
      <w:r w:rsidR="00AA20B7" w:rsidRPr="0099388F">
        <w:t xml:space="preserve">Dersom </w:t>
      </w:r>
      <w:r w:rsidR="004C6245" w:rsidRPr="0099388F">
        <w:t xml:space="preserve">en plan </w:t>
      </w:r>
      <w:r w:rsidR="006721D2" w:rsidRPr="0099388F">
        <w:t xml:space="preserve">omfatter </w:t>
      </w:r>
      <w:r w:rsidR="00FA5622" w:rsidRPr="0099388F">
        <w:t>enhet</w:t>
      </w:r>
      <w:r w:rsidR="0007373D" w:rsidRPr="0099388F">
        <w:t xml:space="preserve"> ved Gjøvik eller Ålesund, skal saken først </w:t>
      </w:r>
      <w:r w:rsidR="00316FAA" w:rsidRPr="0099388F">
        <w:t>drøftes i IDF GSAM/IDF ÅSAM</w:t>
      </w:r>
      <w:r w:rsidR="00723468">
        <w:t xml:space="preserve">, og </w:t>
      </w:r>
      <w:r w:rsidR="00B15328" w:rsidRPr="0099388F">
        <w:t xml:space="preserve">referat </w:t>
      </w:r>
      <w:r w:rsidR="0075540D">
        <w:t xml:space="preserve">sendes </w:t>
      </w:r>
      <w:r w:rsidR="00BB206D">
        <w:t>til IDF LOSAM</w:t>
      </w:r>
      <w:r w:rsidR="00297F77">
        <w:t xml:space="preserve"> </w:t>
      </w:r>
      <w:r w:rsidR="002B0CF6">
        <w:t>før</w:t>
      </w:r>
      <w:r w:rsidR="005D62D1">
        <w:t xml:space="preserve"> dere</w:t>
      </w:r>
      <w:r w:rsidR="00AA6571">
        <w:t>s</w:t>
      </w:r>
      <w:r w:rsidR="00F44078" w:rsidRPr="0099388F">
        <w:t xml:space="preserve"> drøfting. </w:t>
      </w:r>
    </w:p>
    <w:p w14:paraId="0376EC38" w14:textId="5F1E6B66" w:rsidR="00D95DE6" w:rsidRDefault="00D95DE6" w:rsidP="00D95DE6">
      <w:hyperlink r:id="rId78" w:history="1">
        <w:r w:rsidRPr="00DD1319">
          <w:rPr>
            <w:rStyle w:val="Hyperkobling"/>
          </w:rPr>
          <w:t>Strategisk personalplan</w:t>
        </w:r>
        <w:r w:rsidR="008461DF">
          <w:rPr>
            <w:rStyle w:val="Hyperkobling"/>
          </w:rPr>
          <w:t xml:space="preserve"> (SPP)</w:t>
        </w:r>
      </w:hyperlink>
      <w:r w:rsidR="00C14914">
        <w:rPr>
          <w:rStyle w:val="Fotnotereferanse"/>
        </w:rPr>
        <w:footnoteReference w:id="8"/>
      </w:r>
      <w:r w:rsidRPr="008A755B">
        <w:t xml:space="preserve"> drøftes av </w:t>
      </w:r>
      <w:r w:rsidR="00C72047">
        <w:t>IDF LOSAM</w:t>
      </w:r>
      <w:r w:rsidRPr="008A755B">
        <w:fldChar w:fldCharType="begin"/>
      </w:r>
      <w:r w:rsidRPr="008A755B">
        <w:instrText xml:space="preserve"> XE "LOSAM" </w:instrText>
      </w:r>
      <w:r w:rsidRPr="008A755B">
        <w:fldChar w:fldCharType="end"/>
      </w:r>
      <w:r w:rsidRPr="008A755B">
        <w:t>/</w:t>
      </w:r>
      <w:r w:rsidR="00C72047">
        <w:t>IDF SESAM</w:t>
      </w:r>
      <w:r w:rsidRPr="008A755B">
        <w:fldChar w:fldCharType="begin"/>
      </w:r>
      <w:r w:rsidRPr="008A755B">
        <w:instrText xml:space="preserve"> XE "SESAM" </w:instrText>
      </w:r>
      <w:r w:rsidRPr="008A755B">
        <w:fldChar w:fldCharType="end"/>
      </w:r>
      <w:r w:rsidRPr="008A755B">
        <w:t xml:space="preserve"> avhengig av hvilket nivå tiltaket omfatter.</w:t>
      </w:r>
    </w:p>
    <w:tbl>
      <w:tblPr>
        <w:tblStyle w:val="Vanligtabell2"/>
        <w:tblW w:w="0" w:type="auto"/>
        <w:tblLook w:val="04A0" w:firstRow="1" w:lastRow="0" w:firstColumn="1" w:lastColumn="0" w:noHBand="0" w:noVBand="1"/>
      </w:tblPr>
      <w:tblGrid>
        <w:gridCol w:w="9060"/>
      </w:tblGrid>
      <w:tr w:rsidR="00CC7AB2" w14:paraId="25CA071F"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62E5E903" w14:textId="0C0588DA" w:rsidR="00CC7AB2" w:rsidRPr="009354FA" w:rsidRDefault="00CC7AB2"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 xml:space="preserve">8 </w:t>
            </w:r>
            <w:r w:rsidR="00183036">
              <w:rPr>
                <w:rStyle w:val="Hyperkobling"/>
                <w:b w:val="0"/>
                <w:bCs w:val="0"/>
                <w:sz w:val="28"/>
                <w:szCs w:val="28"/>
              </w:rPr>
              <w:t xml:space="preserve">nr. 1 </w:t>
            </w:r>
            <w:r w:rsidR="00635E58">
              <w:rPr>
                <w:rStyle w:val="Hyperkobling"/>
                <w:b w:val="0"/>
                <w:bCs w:val="0"/>
                <w:sz w:val="28"/>
                <w:szCs w:val="28"/>
              </w:rPr>
              <w:t>d</w:t>
            </w:r>
            <w:r>
              <w:rPr>
                <w:rStyle w:val="Hyperkobling"/>
                <w:b w:val="0"/>
                <w:bCs w:val="0"/>
                <w:sz w:val="28"/>
                <w:szCs w:val="28"/>
              </w:rPr>
              <w:t>.</w:t>
            </w:r>
          </w:p>
          <w:p w14:paraId="292905A3" w14:textId="77777777" w:rsidR="00CC7AB2" w:rsidRDefault="00CC7AB2" w:rsidP="006A20A1">
            <w:pPr>
              <w:spacing w:after="0" w:line="240" w:lineRule="auto"/>
            </w:pPr>
            <w:r>
              <w:rPr>
                <w:rStyle w:val="Hyperkobling"/>
                <w:b w:val="0"/>
                <w:bCs w:val="0"/>
                <w:sz w:val="28"/>
                <w:szCs w:val="28"/>
              </w:rPr>
              <w:t>Drøftinger</w:t>
            </w:r>
            <w:r>
              <w:rPr>
                <w:sz w:val="28"/>
                <w:szCs w:val="28"/>
              </w:rPr>
              <w:fldChar w:fldCharType="end"/>
            </w:r>
          </w:p>
        </w:tc>
      </w:tr>
    </w:tbl>
    <w:p w14:paraId="70011CB1" w14:textId="77777777" w:rsidR="00FC1A5E" w:rsidRDefault="00FC1A5E" w:rsidP="00D95DE6"/>
    <w:p w14:paraId="7D949A52" w14:textId="61103550" w:rsidR="004D7DBE" w:rsidRDefault="007E1338" w:rsidP="00E60942">
      <w:pPr>
        <w:pStyle w:val="Overskrift2"/>
        <w:numPr>
          <w:ilvl w:val="1"/>
          <w:numId w:val="26"/>
        </w:numPr>
      </w:pPr>
      <w:bookmarkStart w:id="371" w:name="_Toc388393956"/>
      <w:bookmarkStart w:id="372" w:name="_Toc408318479"/>
      <w:bookmarkStart w:id="373" w:name="_Toc181010259"/>
      <w:bookmarkStart w:id="374" w:name="_Toc192850113"/>
      <w:bookmarkEnd w:id="371"/>
      <w:r>
        <w:t>IDF GSAM og IDF ÅSAM drøftingsrett i forhandlingssaker</w:t>
      </w:r>
      <w:bookmarkEnd w:id="374"/>
    </w:p>
    <w:p w14:paraId="50F17B76" w14:textId="64D3D539" w:rsidR="007E1338" w:rsidRPr="007E1338" w:rsidRDefault="008E7B00" w:rsidP="00E60942">
      <w:r w:rsidRPr="008E7B00">
        <w:t>Saker fra fakultet eller Fellesadministrasjonen om organisasjonsendringer</w:t>
      </w:r>
      <w:r>
        <w:t xml:space="preserve"> jf. pkt. </w:t>
      </w:r>
      <w:r w:rsidR="00AD635A">
        <w:fldChar w:fldCharType="begin"/>
      </w:r>
      <w:r w:rsidR="00AD635A">
        <w:instrText xml:space="preserve"> REF _Ref181707138 \r \h </w:instrText>
      </w:r>
      <w:r w:rsidR="00AD635A">
        <w:fldChar w:fldCharType="separate"/>
      </w:r>
      <w:r w:rsidR="00AD635A">
        <w:t>10.1</w:t>
      </w:r>
      <w:r w:rsidR="00AD635A">
        <w:fldChar w:fldCharType="end"/>
      </w:r>
      <w:r w:rsidR="00142F5E">
        <w:t xml:space="preserve"> </w:t>
      </w:r>
      <w:r w:rsidR="009A6AD0">
        <w:t xml:space="preserve">eller arealdisponering jf. pkt. </w:t>
      </w:r>
      <w:r w:rsidR="009A6AD0">
        <w:fldChar w:fldCharType="begin"/>
      </w:r>
      <w:r w:rsidR="009A6AD0">
        <w:instrText xml:space="preserve"> REF _Ref181707250 \r \h </w:instrText>
      </w:r>
      <w:r w:rsidR="009A6AD0">
        <w:fldChar w:fldCharType="separate"/>
      </w:r>
      <w:r w:rsidR="009A6AD0">
        <w:t>10.5</w:t>
      </w:r>
      <w:r w:rsidR="009A6AD0">
        <w:fldChar w:fldCharType="end"/>
      </w:r>
      <w:r w:rsidRPr="008E7B00">
        <w:t xml:space="preserve"> som også omfatter enheter ved Ålesund og/eller Gjøvik, skal innhente referat fra drøfting</w:t>
      </w:r>
      <w:r w:rsidR="00342E35">
        <w:t xml:space="preserve"> av saken i</w:t>
      </w:r>
      <w:r w:rsidRPr="008E7B00">
        <w:t xml:space="preserve"> IDF GSAM/IDF ÅSAM</w:t>
      </w:r>
      <w:r w:rsidR="00552A4C">
        <w:t>,</w:t>
      </w:r>
      <w:r w:rsidRPr="008E7B00">
        <w:t xml:space="preserve"> før saken forhandles i de aktuelle IDF LOSAM, evt. IDF SESAM. </w:t>
      </w:r>
    </w:p>
    <w:p w14:paraId="0450E189" w14:textId="2A00D914" w:rsidR="00D95DE6" w:rsidRPr="005069E7" w:rsidRDefault="00D95DE6" w:rsidP="00E60942">
      <w:pPr>
        <w:pStyle w:val="Overskrift2"/>
        <w:numPr>
          <w:ilvl w:val="1"/>
          <w:numId w:val="26"/>
        </w:numPr>
      </w:pPr>
      <w:bookmarkStart w:id="375" w:name="_Toc192850114"/>
      <w:r w:rsidRPr="005069E7">
        <w:t>Anskaffelser mv.</w:t>
      </w:r>
      <w:bookmarkEnd w:id="372"/>
      <w:bookmarkEnd w:id="373"/>
      <w:bookmarkEnd w:id="375"/>
      <w:r w:rsidRPr="005069E7">
        <w:t xml:space="preserve"> </w:t>
      </w:r>
    </w:p>
    <w:p w14:paraId="5CD5A91C" w14:textId="67F6C70F" w:rsidR="006160B2" w:rsidRDefault="00082CF1" w:rsidP="00D95DE6">
      <w:r>
        <w:t>Hovedsammenslutning</w:t>
      </w:r>
      <w:r w:rsidR="00D95DE6" w:rsidRPr="008A755B">
        <w:t>ene ved tillitsvalgte kan kreve opptatt drøftinger om valg ved anskaffelse og fordeling av utstyr og hjelpemidler</w:t>
      </w:r>
      <w:r w:rsidR="00026334">
        <w:t>,</w:t>
      </w:r>
      <w:r w:rsidR="00D95DE6" w:rsidRPr="008A755B">
        <w:t xml:space="preserve"> når det er tale om alle former for kapitalvarer, herunder den kravspesifikasjon som ligger til grunn for et anbud. </w:t>
      </w:r>
    </w:p>
    <w:p w14:paraId="2DE8F94C" w14:textId="2C562DFF" w:rsidR="00D95DE6" w:rsidRPr="008A755B" w:rsidRDefault="00D95DE6" w:rsidP="00D95DE6">
      <w:r w:rsidRPr="008A755B">
        <w:t xml:space="preserve">Ved fordeling av utstyr og hjelpemidler skal </w:t>
      </w:r>
      <w:r w:rsidR="00A26CEE">
        <w:t>ansatte</w:t>
      </w:r>
      <w:r w:rsidRPr="008A755B">
        <w:t xml:space="preserve"> ha medvirkning</w:t>
      </w:r>
      <w:r w:rsidRPr="008A755B">
        <w:fldChar w:fldCharType="begin"/>
      </w:r>
      <w:r w:rsidRPr="008A755B">
        <w:instrText xml:space="preserve"> XE "medvirkning" </w:instrText>
      </w:r>
      <w:r w:rsidRPr="008A755B">
        <w:fldChar w:fldCharType="end"/>
      </w:r>
      <w:r w:rsidRPr="008A755B">
        <w:t>/medbestemmelse på det nivå saken gjelder, vanligvis på medvirkningsnivå.</w:t>
      </w:r>
    </w:p>
    <w:p w14:paraId="5DB098BF" w14:textId="2B757AC2" w:rsidR="00D95DE6" w:rsidRPr="008A755B" w:rsidRDefault="0032619B" w:rsidP="00D95DE6">
      <w:r>
        <w:t>A</w:t>
      </w:r>
      <w:r w:rsidR="00D95DE6" w:rsidRPr="008A755B">
        <w:t xml:space="preserve">nskaffelser og utstyr </w:t>
      </w:r>
      <w:r>
        <w:t xml:space="preserve">som </w:t>
      </w:r>
      <w:r w:rsidR="00D95DE6" w:rsidRPr="008A755B">
        <w:t>kan medføre risiko, støy mv</w:t>
      </w:r>
      <w:r w:rsidR="006D3E15">
        <w:t>.</w:t>
      </w:r>
      <w:r>
        <w:t xml:space="preserve"> og a</w:t>
      </w:r>
      <w:r w:rsidR="00D95DE6" w:rsidRPr="008A755B">
        <w:t xml:space="preserve">nskaffelser av </w:t>
      </w:r>
      <w:proofErr w:type="spellStart"/>
      <w:r w:rsidR="00D95DE6" w:rsidRPr="008A755B">
        <w:t>byggrelatert</w:t>
      </w:r>
      <w:proofErr w:type="spellEnd"/>
      <w:r w:rsidR="00D95DE6" w:rsidRPr="008A755B">
        <w:t xml:space="preserve"> utstyr som kan medføre risiko, skal </w:t>
      </w:r>
      <w:r w:rsidR="00D95DE6" w:rsidRPr="001662DB">
        <w:t>behandles i AMU</w:t>
      </w:r>
      <w:r w:rsidR="00BD65BD" w:rsidRPr="001662DB">
        <w:t>-linjen</w:t>
      </w:r>
      <w:r w:rsidR="00D95DE6" w:rsidRPr="001662DB">
        <w:fldChar w:fldCharType="begin"/>
      </w:r>
      <w:r w:rsidR="00D95DE6" w:rsidRPr="001662DB">
        <w:instrText xml:space="preserve"> XE "AMU" </w:instrText>
      </w:r>
      <w:r w:rsidR="00D95DE6" w:rsidRPr="001662DB">
        <w:fldChar w:fldCharType="end"/>
      </w:r>
      <w:r w:rsidR="00D95DE6" w:rsidRPr="001662DB">
        <w:t>.</w:t>
      </w:r>
    </w:p>
    <w:p w14:paraId="5AE0C3CE" w14:textId="77777777" w:rsidR="00D95DE6" w:rsidRPr="008A755B" w:rsidRDefault="00D95DE6" w:rsidP="00D95DE6">
      <w:r w:rsidRPr="008A755B">
        <w:t xml:space="preserve">Ved inngåelse av rammeavtaler, fastsettelse av standarder (for eksempel dataskjermer), skal det legges vekt på brukerens behov, brukergrensesnitt mv. </w:t>
      </w:r>
    </w:p>
    <w:p w14:paraId="7BC4AFAA" w14:textId="3D3790D3" w:rsidR="00D95DE6" w:rsidRDefault="00D95DE6" w:rsidP="00D95DE6">
      <w:r w:rsidRPr="008A755B">
        <w:t>Ved større innkjøp og inngåelse av rammeavtaler</w:t>
      </w:r>
      <w:r w:rsidR="006453BA">
        <w:t>,</w:t>
      </w:r>
      <w:r w:rsidRPr="008A755B">
        <w:t xml:space="preserve"> skal det normalt nedsettes brukergruppe</w:t>
      </w:r>
      <w:r w:rsidR="00FF3517">
        <w:t>r</w:t>
      </w:r>
      <w:r w:rsidR="00E0754B">
        <w:t xml:space="preserve"> for det nivå/område rammeavtalen gjelder</w:t>
      </w:r>
      <w:r w:rsidRPr="008A755B">
        <w:t>.</w:t>
      </w:r>
    </w:p>
    <w:tbl>
      <w:tblPr>
        <w:tblStyle w:val="Vanligtabell2"/>
        <w:tblW w:w="0" w:type="auto"/>
        <w:tblLook w:val="04A0" w:firstRow="1" w:lastRow="0" w:firstColumn="1" w:lastColumn="0" w:noHBand="0" w:noVBand="1"/>
      </w:tblPr>
      <w:tblGrid>
        <w:gridCol w:w="9060"/>
      </w:tblGrid>
      <w:tr w:rsidR="00E0754B" w14:paraId="268B2102"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37258EAB" w14:textId="78A3FAFD" w:rsidR="00E0754B" w:rsidRPr="009354FA" w:rsidRDefault="00E0754B"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8</w:t>
            </w:r>
            <w:r w:rsidR="00183036">
              <w:rPr>
                <w:rStyle w:val="Hyperkobling"/>
                <w:b w:val="0"/>
                <w:bCs w:val="0"/>
                <w:sz w:val="28"/>
                <w:szCs w:val="28"/>
              </w:rPr>
              <w:t xml:space="preserve"> nr. 1</w:t>
            </w:r>
            <w:r>
              <w:rPr>
                <w:rStyle w:val="Hyperkobling"/>
                <w:b w:val="0"/>
                <w:bCs w:val="0"/>
                <w:sz w:val="28"/>
                <w:szCs w:val="28"/>
              </w:rPr>
              <w:t xml:space="preserve"> </w:t>
            </w:r>
            <w:r w:rsidR="00886B50">
              <w:rPr>
                <w:rStyle w:val="Hyperkobling"/>
                <w:b w:val="0"/>
                <w:bCs w:val="0"/>
                <w:sz w:val="28"/>
                <w:szCs w:val="28"/>
              </w:rPr>
              <w:t>e</w:t>
            </w:r>
            <w:r>
              <w:rPr>
                <w:rStyle w:val="Hyperkobling"/>
                <w:b w:val="0"/>
                <w:bCs w:val="0"/>
                <w:sz w:val="28"/>
                <w:szCs w:val="28"/>
              </w:rPr>
              <w:t>.</w:t>
            </w:r>
          </w:p>
          <w:p w14:paraId="36DF108F" w14:textId="77777777" w:rsidR="00E0754B" w:rsidRDefault="00E0754B" w:rsidP="006A20A1">
            <w:pPr>
              <w:spacing w:after="0" w:line="240" w:lineRule="auto"/>
            </w:pPr>
            <w:r>
              <w:rPr>
                <w:rStyle w:val="Hyperkobling"/>
                <w:b w:val="0"/>
                <w:bCs w:val="0"/>
                <w:sz w:val="28"/>
                <w:szCs w:val="28"/>
              </w:rPr>
              <w:t>Drøftinger</w:t>
            </w:r>
            <w:r>
              <w:rPr>
                <w:sz w:val="28"/>
                <w:szCs w:val="28"/>
              </w:rPr>
              <w:fldChar w:fldCharType="end"/>
            </w:r>
          </w:p>
        </w:tc>
      </w:tr>
    </w:tbl>
    <w:p w14:paraId="43941A4C" w14:textId="61EBD6C2" w:rsidR="00D95DE6" w:rsidRPr="005069E7" w:rsidRDefault="00D95DE6" w:rsidP="0091233E">
      <w:pPr>
        <w:pStyle w:val="Overskrift2"/>
        <w:numPr>
          <w:ilvl w:val="1"/>
          <w:numId w:val="26"/>
        </w:numPr>
      </w:pPr>
      <w:bookmarkStart w:id="376" w:name="_Toc181887574"/>
      <w:bookmarkStart w:id="377" w:name="_Toc181887710"/>
      <w:bookmarkStart w:id="378" w:name="_Toc191389828"/>
      <w:bookmarkStart w:id="379" w:name="_Toc408318480"/>
      <w:bookmarkStart w:id="380" w:name="_Ref181003237"/>
      <w:bookmarkStart w:id="381" w:name="_Toc181010260"/>
      <w:bookmarkStart w:id="382" w:name="_Toc192850115"/>
      <w:bookmarkEnd w:id="376"/>
      <w:bookmarkEnd w:id="377"/>
      <w:bookmarkEnd w:id="378"/>
      <w:r w:rsidRPr="005069E7">
        <w:t>Opplæring</w:t>
      </w:r>
      <w:bookmarkEnd w:id="379"/>
      <w:bookmarkEnd w:id="380"/>
      <w:r w:rsidR="007D12BC">
        <w:t xml:space="preserve"> og kompetanseutvikling</w:t>
      </w:r>
      <w:bookmarkEnd w:id="381"/>
      <w:bookmarkEnd w:id="382"/>
    </w:p>
    <w:p w14:paraId="1EE137B2" w14:textId="5FF30EA8" w:rsidR="007E7DBB" w:rsidRDefault="007E7DBB" w:rsidP="00D95DE6">
      <w:r w:rsidRPr="008A755B">
        <w:t>Arbeidsgiver har et overordnet ansvar for systematisk kompetanseutvikling i virksomheten. Det er viktig at mål og midler for personalutvikling inngår i virksomhetsplan og budsjett</w:t>
      </w:r>
      <w:r>
        <w:t>.</w:t>
      </w:r>
      <w:r w:rsidRPr="008A755B">
        <w:t xml:space="preserve"> Kompetanse</w:t>
      </w:r>
      <w:r>
        <w:softHyphen/>
      </w:r>
      <w:r w:rsidRPr="008A755B">
        <w:t xml:space="preserve">utviklingen </w:t>
      </w:r>
      <w:r>
        <w:t>skal</w:t>
      </w:r>
      <w:r w:rsidRPr="008A755B">
        <w:t xml:space="preserve"> derfor drøftes under </w:t>
      </w:r>
      <w:r>
        <w:t xml:space="preserve">både IDF </w:t>
      </w:r>
      <w:proofErr w:type="spellStart"/>
      <w:r>
        <w:t>SESAM</w:t>
      </w:r>
      <w:r w:rsidRPr="008A755B">
        <w:t>s</w:t>
      </w:r>
      <w:proofErr w:type="spellEnd"/>
      <w:r w:rsidRPr="008A755B">
        <w:t xml:space="preserve"> behandling av virksomhets</w:t>
      </w:r>
      <w:r>
        <w:softHyphen/>
      </w:r>
      <w:r w:rsidRPr="008A755B">
        <w:t>planen</w:t>
      </w:r>
      <w:r>
        <w:t xml:space="preserve">, og IDF </w:t>
      </w:r>
      <w:proofErr w:type="spellStart"/>
      <w:r>
        <w:t>LOSAMs</w:t>
      </w:r>
      <w:proofErr w:type="spellEnd"/>
      <w:r>
        <w:t xml:space="preserve"> behandling av budsjett.</w:t>
      </w:r>
    </w:p>
    <w:p w14:paraId="23C1B419" w14:textId="539F3C82" w:rsidR="00D95DE6" w:rsidRPr="008A755B" w:rsidRDefault="00D95DE6" w:rsidP="00D95DE6">
      <w:r w:rsidRPr="008A755B">
        <w:t xml:space="preserve">Opplæring ivaretas på nærmeste nivå, dvs. felles opplæringstiltak for en arbeidsgruppe diskuteres i arbeidsfellesskapet, og den enkelte medarbeiders opplæringsbehov ivaretas av nærmeste leder, for eksempel i medarbeidersamtalen. </w:t>
      </w:r>
    </w:p>
    <w:p w14:paraId="4249DA63" w14:textId="780E69ED" w:rsidR="00116B27" w:rsidRDefault="00D95DE6">
      <w:r w:rsidRPr="008A755B">
        <w:t>Opplæring i et bredere arbeidsmiljøperspektiv fastsettes i AMU</w:t>
      </w:r>
      <w:r w:rsidRPr="008A755B">
        <w:rPr>
          <w:rFonts w:asciiTheme="majorHAnsi" w:eastAsiaTheme="majorEastAsia" w:hAnsiTheme="majorHAnsi" w:cstheme="majorBidi"/>
          <w:b/>
          <w:bCs/>
          <w:color w:val="5B9BD5" w:themeColor="accent1"/>
        </w:rPr>
        <w:fldChar w:fldCharType="begin"/>
      </w:r>
      <w:r w:rsidRPr="008A755B">
        <w:instrText xml:space="preserve"> XE "AMU" </w:instrText>
      </w:r>
      <w:r w:rsidRPr="008A755B">
        <w:rPr>
          <w:rFonts w:asciiTheme="majorHAnsi" w:eastAsiaTheme="majorEastAsia" w:hAnsiTheme="majorHAnsi" w:cstheme="majorBidi"/>
          <w:b/>
          <w:bCs/>
          <w:color w:val="5B9BD5" w:themeColor="accent1"/>
        </w:rPr>
        <w:fldChar w:fldCharType="end"/>
      </w:r>
      <w:r w:rsidRPr="008A755B">
        <w:t xml:space="preserve">, men skal også drøftes i </w:t>
      </w:r>
      <w:r w:rsidR="00C72047">
        <w:t>IDF SESAM</w:t>
      </w:r>
      <w:r w:rsidRPr="008A755B">
        <w:rPr>
          <w:rFonts w:asciiTheme="majorHAnsi" w:eastAsiaTheme="majorEastAsia" w:hAnsiTheme="majorHAnsi" w:cstheme="majorBidi"/>
          <w:b/>
          <w:bCs/>
          <w:color w:val="5B9BD5" w:themeColor="accent1"/>
        </w:rPr>
        <w:fldChar w:fldCharType="begin"/>
      </w:r>
      <w:r w:rsidRPr="008A755B">
        <w:instrText xml:space="preserve"> XE "SESAM" </w:instrText>
      </w:r>
      <w:r w:rsidRPr="008A755B">
        <w:rPr>
          <w:rFonts w:asciiTheme="majorHAnsi" w:eastAsiaTheme="majorEastAsia" w:hAnsiTheme="majorHAnsi" w:cstheme="majorBidi"/>
          <w:b/>
          <w:bCs/>
          <w:color w:val="5B9BD5" w:themeColor="accent1"/>
        </w:rPr>
        <w:fldChar w:fldCharType="end"/>
      </w:r>
      <w:r w:rsidR="00DD75E6">
        <w:t>.</w:t>
      </w:r>
    </w:p>
    <w:tbl>
      <w:tblPr>
        <w:tblStyle w:val="Vanligtabell2"/>
        <w:tblW w:w="0" w:type="auto"/>
        <w:tblLook w:val="04A0" w:firstRow="1" w:lastRow="0" w:firstColumn="1" w:lastColumn="0" w:noHBand="0" w:noVBand="1"/>
      </w:tblPr>
      <w:tblGrid>
        <w:gridCol w:w="9060"/>
      </w:tblGrid>
      <w:tr w:rsidR="00A316B4" w14:paraId="16200864"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6873AEC8" w14:textId="72DA7FE7" w:rsidR="00A316B4" w:rsidRPr="009354FA" w:rsidRDefault="00A316B4"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 xml:space="preserve">8 </w:t>
            </w:r>
            <w:r w:rsidR="00183036">
              <w:rPr>
                <w:rStyle w:val="Hyperkobling"/>
                <w:b w:val="0"/>
                <w:bCs w:val="0"/>
                <w:sz w:val="28"/>
                <w:szCs w:val="28"/>
              </w:rPr>
              <w:t xml:space="preserve">nr. 1 </w:t>
            </w:r>
            <w:r w:rsidR="00C6018F">
              <w:rPr>
                <w:rStyle w:val="Hyperkobling"/>
                <w:b w:val="0"/>
                <w:bCs w:val="0"/>
                <w:sz w:val="28"/>
                <w:szCs w:val="28"/>
              </w:rPr>
              <w:t>f</w:t>
            </w:r>
            <w:r>
              <w:rPr>
                <w:rStyle w:val="Hyperkobling"/>
                <w:b w:val="0"/>
                <w:bCs w:val="0"/>
                <w:sz w:val="28"/>
                <w:szCs w:val="28"/>
              </w:rPr>
              <w:t>.</w:t>
            </w:r>
          </w:p>
          <w:p w14:paraId="390529C4" w14:textId="77777777" w:rsidR="00A316B4" w:rsidRDefault="00A316B4" w:rsidP="006A20A1">
            <w:pPr>
              <w:spacing w:after="0" w:line="240" w:lineRule="auto"/>
            </w:pPr>
            <w:r>
              <w:rPr>
                <w:rStyle w:val="Hyperkobling"/>
                <w:b w:val="0"/>
                <w:bCs w:val="0"/>
                <w:sz w:val="28"/>
                <w:szCs w:val="28"/>
              </w:rPr>
              <w:t>Drøftinger</w:t>
            </w:r>
            <w:r>
              <w:rPr>
                <w:sz w:val="28"/>
                <w:szCs w:val="28"/>
              </w:rPr>
              <w:fldChar w:fldCharType="end"/>
            </w:r>
          </w:p>
        </w:tc>
      </w:tr>
      <w:tr w:rsidR="002210C7" w14:paraId="41268494" w14:textId="77777777" w:rsidTr="006A20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46583643" w14:textId="77777777" w:rsidR="002210C7" w:rsidRDefault="002210C7" w:rsidP="006A20A1">
            <w:pPr>
              <w:spacing w:after="0" w:line="240" w:lineRule="auto"/>
              <w:rPr>
                <w:sz w:val="28"/>
                <w:szCs w:val="28"/>
              </w:rPr>
            </w:pPr>
          </w:p>
        </w:tc>
      </w:tr>
      <w:tr w:rsidR="00330EB6" w14:paraId="13CCFF2B" w14:textId="77777777">
        <w:tc>
          <w:tcPr>
            <w:cnfStyle w:val="001000000000" w:firstRow="0" w:lastRow="0" w:firstColumn="1" w:lastColumn="0" w:oddVBand="0" w:evenVBand="0" w:oddHBand="0" w:evenHBand="0" w:firstRowFirstColumn="0" w:firstRowLastColumn="0" w:lastRowFirstColumn="0" w:lastRowLastColumn="0"/>
            <w:tcW w:w="9060" w:type="dxa"/>
          </w:tcPr>
          <w:p w14:paraId="70EB4B97" w14:textId="77777777" w:rsidR="00330EB6" w:rsidRPr="00AE41EE" w:rsidRDefault="00330EB6">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"https://www.regjeringen.no/no/dokumenter/hovedavtalen-i-staten/id2952431/?ch=8" \l "id0053"</w:instrText>
            </w:r>
            <w:r>
              <w:rPr>
                <w:sz w:val="28"/>
                <w:szCs w:val="28"/>
              </w:rPr>
            </w:r>
            <w:r>
              <w:rPr>
                <w:sz w:val="28"/>
                <w:szCs w:val="28"/>
              </w:rPr>
              <w:fldChar w:fldCharType="separate"/>
            </w:r>
            <w:r w:rsidRPr="00A56222">
              <w:rPr>
                <w:rStyle w:val="Hyperkobling"/>
                <w:b w:val="0"/>
                <w:bCs w:val="0"/>
                <w:sz w:val="28"/>
                <w:szCs w:val="28"/>
              </w:rPr>
              <w:t>Hove</w:t>
            </w:r>
            <w:r w:rsidRPr="00AE41EE">
              <w:rPr>
                <w:rStyle w:val="Hyperkobling"/>
                <w:b w:val="0"/>
                <w:bCs w:val="0"/>
                <w:sz w:val="28"/>
                <w:szCs w:val="28"/>
              </w:rPr>
              <w:t>davtalen § 32 nr. 1</w:t>
            </w:r>
          </w:p>
          <w:p w14:paraId="0DBFD7F8" w14:textId="77777777" w:rsidR="00330EB6" w:rsidRDefault="00330EB6">
            <w:pPr>
              <w:spacing w:after="0" w:line="240" w:lineRule="auto"/>
            </w:pPr>
            <w:r w:rsidRPr="00AE41EE">
              <w:rPr>
                <w:rStyle w:val="Hyperkobling"/>
                <w:b w:val="0"/>
                <w:bCs w:val="0"/>
                <w:sz w:val="28"/>
                <w:szCs w:val="28"/>
              </w:rPr>
              <w:t>Kompetanseutvikling</w:t>
            </w:r>
            <w:r>
              <w:rPr>
                <w:sz w:val="28"/>
                <w:szCs w:val="28"/>
              </w:rPr>
              <w:fldChar w:fldCharType="end"/>
            </w:r>
          </w:p>
        </w:tc>
      </w:tr>
    </w:tbl>
    <w:p w14:paraId="1B265B3D" w14:textId="77777777" w:rsidR="00377AC5" w:rsidRDefault="00377AC5" w:rsidP="00377AC5">
      <w:bookmarkStart w:id="383" w:name="_Toc181887576"/>
      <w:bookmarkStart w:id="384" w:name="_Toc181887712"/>
      <w:bookmarkStart w:id="385" w:name="_Toc408318481"/>
      <w:bookmarkStart w:id="386" w:name="_Toc181010261"/>
      <w:bookmarkEnd w:id="383"/>
      <w:bookmarkEnd w:id="384"/>
    </w:p>
    <w:p w14:paraId="264BED6B" w14:textId="4412AA91" w:rsidR="00D95DE6" w:rsidRPr="005069E7" w:rsidRDefault="00D95DE6" w:rsidP="00377AC5">
      <w:pPr>
        <w:pStyle w:val="Overskrift2"/>
        <w:numPr>
          <w:ilvl w:val="1"/>
          <w:numId w:val="26"/>
        </w:numPr>
      </w:pPr>
      <w:bookmarkStart w:id="387" w:name="_Toc192850116"/>
      <w:r w:rsidRPr="005069E7">
        <w:t>Oppsetting av arbeidsplan</w:t>
      </w:r>
      <w:bookmarkEnd w:id="385"/>
      <w:bookmarkEnd w:id="386"/>
      <w:bookmarkEnd w:id="387"/>
      <w:r w:rsidRPr="005069E7">
        <w:t xml:space="preserve"> </w:t>
      </w:r>
    </w:p>
    <w:p w14:paraId="448B9730" w14:textId="77777777" w:rsidR="004442DD" w:rsidRDefault="00D95DE6" w:rsidP="00D95DE6">
      <w:r w:rsidRPr="008A755B">
        <w:rPr>
          <w:b/>
        </w:rPr>
        <w:t>Prinsipper</w:t>
      </w:r>
      <w:r w:rsidRPr="008A755B">
        <w:t xml:space="preserve"> for oppsetting av arbeidsplaner </w:t>
      </w:r>
      <w:r w:rsidR="00E16357">
        <w:t>(</w:t>
      </w:r>
      <w:r w:rsidR="000909FF" w:rsidRPr="000909FF">
        <w:t>tjenesteliste, vaktplan, turnuslister og lignende)</w:t>
      </w:r>
      <w:r w:rsidR="00E16357">
        <w:t xml:space="preserve"> </w:t>
      </w:r>
      <w:r w:rsidRPr="008A755B">
        <w:t xml:space="preserve">og rammer for bruk av virkemidler, som forskyving av arbeidstid, gjennomsnittsberegning, behov for overtid, lørdagsarbeid, drøftes i </w:t>
      </w:r>
      <w:r w:rsidR="00C72047">
        <w:t>IDF LOSAM</w:t>
      </w:r>
      <w:r w:rsidRPr="008A755B">
        <w:fldChar w:fldCharType="begin"/>
      </w:r>
      <w:r w:rsidRPr="008A755B">
        <w:instrText xml:space="preserve"> XE "LOSAM" </w:instrText>
      </w:r>
      <w:r w:rsidRPr="008A755B">
        <w:fldChar w:fldCharType="end"/>
      </w:r>
      <w:r w:rsidRPr="008A755B">
        <w:t xml:space="preserve"> eller evt. i </w:t>
      </w:r>
      <w:r w:rsidR="00C72047">
        <w:t>IDF SESAM</w:t>
      </w:r>
      <w:r w:rsidRPr="008A755B">
        <w:fldChar w:fldCharType="begin"/>
      </w:r>
      <w:r w:rsidRPr="008A755B">
        <w:instrText xml:space="preserve"> XE "SESAM" </w:instrText>
      </w:r>
      <w:r w:rsidRPr="008A755B">
        <w:fldChar w:fldCharType="end"/>
      </w:r>
      <w:r w:rsidRPr="008A755B">
        <w:t xml:space="preserve">. </w:t>
      </w:r>
      <w:r w:rsidR="0091233E" w:rsidRPr="004611C4">
        <w:t>Det samme gjelder IDF GSAM/IDF ÅSAM for viserektors stab, eiendomsforvaltning og drift.</w:t>
      </w:r>
    </w:p>
    <w:p w14:paraId="15244A82" w14:textId="6047FB96" w:rsidR="00C6018F" w:rsidRDefault="003E4907" w:rsidP="00D95DE6">
      <w:r w:rsidRPr="003E4907">
        <w:t>Oppsett av konkrete arbeidsplaner, pålegg om overtid mv. skjer normalt med den enkelte arbeidsgruppe/</w:t>
      </w:r>
      <w:r w:rsidRPr="005E559E">
        <w:t xml:space="preserve">medarbeider, jf. pkt. </w:t>
      </w:r>
      <w:r w:rsidR="005E559E" w:rsidRPr="005E559E">
        <w:fldChar w:fldCharType="begin"/>
      </w:r>
      <w:r w:rsidR="005E559E" w:rsidRPr="005E559E">
        <w:instrText xml:space="preserve"> REF _Ref178228861 \r \h </w:instrText>
      </w:r>
      <w:r w:rsidR="005E559E">
        <w:instrText xml:space="preserve"> \* MERGEFORMAT </w:instrText>
      </w:r>
      <w:r w:rsidR="005E559E" w:rsidRPr="005E559E">
        <w:fldChar w:fldCharType="separate"/>
      </w:r>
      <w:r w:rsidR="00FF2BE1">
        <w:t>11</w:t>
      </w:r>
      <w:r w:rsidR="005E559E" w:rsidRPr="005E559E">
        <w:fldChar w:fldCharType="end"/>
      </w:r>
      <w:r w:rsidRPr="005E559E">
        <w:t xml:space="preserve"> </w:t>
      </w:r>
      <w:r w:rsidR="004667EF">
        <w:t xml:space="preserve">om </w:t>
      </w:r>
      <w:r w:rsidRPr="005E559E">
        <w:t>medvirkning.</w:t>
      </w:r>
    </w:p>
    <w:tbl>
      <w:tblPr>
        <w:tblStyle w:val="Vanligtabell2"/>
        <w:tblW w:w="0" w:type="auto"/>
        <w:tblLook w:val="04A0" w:firstRow="1" w:lastRow="0" w:firstColumn="1" w:lastColumn="0" w:noHBand="0" w:noVBand="1"/>
      </w:tblPr>
      <w:tblGrid>
        <w:gridCol w:w="9060"/>
      </w:tblGrid>
      <w:tr w:rsidR="00CA530A" w14:paraId="3F9773DD"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43B48CB2" w14:textId="5BA32598" w:rsidR="00CA530A" w:rsidRPr="009354FA" w:rsidRDefault="00CA530A"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 xml:space="preserve">8 </w:t>
            </w:r>
            <w:r w:rsidR="00183036">
              <w:rPr>
                <w:rStyle w:val="Hyperkobling"/>
                <w:b w:val="0"/>
                <w:bCs w:val="0"/>
                <w:sz w:val="28"/>
                <w:szCs w:val="28"/>
              </w:rPr>
              <w:t xml:space="preserve">nr. 1 </w:t>
            </w:r>
            <w:r>
              <w:rPr>
                <w:rStyle w:val="Hyperkobling"/>
                <w:b w:val="0"/>
                <w:bCs w:val="0"/>
                <w:sz w:val="28"/>
                <w:szCs w:val="28"/>
              </w:rPr>
              <w:t>g.</w:t>
            </w:r>
          </w:p>
          <w:p w14:paraId="008669DA" w14:textId="77777777" w:rsidR="00CA530A" w:rsidRDefault="00CA530A" w:rsidP="006A20A1">
            <w:pPr>
              <w:spacing w:after="0" w:line="240" w:lineRule="auto"/>
            </w:pPr>
            <w:r>
              <w:rPr>
                <w:rStyle w:val="Hyperkobling"/>
                <w:b w:val="0"/>
                <w:bCs w:val="0"/>
                <w:sz w:val="28"/>
                <w:szCs w:val="28"/>
              </w:rPr>
              <w:t>Drøftinger</w:t>
            </w:r>
            <w:r>
              <w:rPr>
                <w:sz w:val="28"/>
                <w:szCs w:val="28"/>
              </w:rPr>
              <w:fldChar w:fldCharType="end"/>
            </w:r>
          </w:p>
        </w:tc>
      </w:tr>
    </w:tbl>
    <w:p w14:paraId="322B999A" w14:textId="77777777" w:rsidR="00CA530A" w:rsidRPr="008A755B" w:rsidRDefault="00CA530A" w:rsidP="00D95DE6"/>
    <w:p w14:paraId="30720AAC" w14:textId="4DDD0625" w:rsidR="00D95DE6" w:rsidRPr="00B860FB" w:rsidRDefault="00D95DE6" w:rsidP="00D0482F">
      <w:pPr>
        <w:pStyle w:val="Overskrift2"/>
        <w:numPr>
          <w:ilvl w:val="1"/>
          <w:numId w:val="26"/>
        </w:numPr>
      </w:pPr>
      <w:bookmarkStart w:id="388" w:name="_Toc408318482"/>
      <w:bookmarkStart w:id="389" w:name="_Toc181010262"/>
      <w:bookmarkStart w:id="390" w:name="_Ref181004697"/>
      <w:bookmarkStart w:id="391" w:name="_Toc192850117"/>
      <w:r w:rsidRPr="00B860FB">
        <w:t>Saker under arbeidsmiljøloven</w:t>
      </w:r>
      <w:hyperlink r:id="rId79" w:anchor="§7-2" w:history="1">
        <w:r w:rsidRPr="00291ADF">
          <w:rPr>
            <w:rStyle w:val="Hyperkobling"/>
            <w:color w:val="5B9BD5" w:themeColor="accent1"/>
            <w:u w:val="none"/>
          </w:rPr>
          <w:t xml:space="preserve"> § 7-2 (2)</w:t>
        </w:r>
        <w:bookmarkEnd w:id="388"/>
        <w:bookmarkEnd w:id="389"/>
        <w:bookmarkEnd w:id="391"/>
      </w:hyperlink>
      <w:bookmarkEnd w:id="390"/>
    </w:p>
    <w:p w14:paraId="2210240E" w14:textId="417DE94F" w:rsidR="00D95DE6" w:rsidRDefault="0098672A" w:rsidP="00D95DE6">
      <w:bookmarkStart w:id="392" w:name="_Hlk181004516"/>
      <w:r>
        <w:t>Saker</w:t>
      </w:r>
      <w:r w:rsidR="00D95DE6" w:rsidRPr="008A755B">
        <w:t xml:space="preserve"> etter </w:t>
      </w:r>
      <w:hyperlink r:id="rId80" w:anchor="%C2%A77-2" w:history="1">
        <w:proofErr w:type="spellStart"/>
        <w:r w:rsidR="00D95DE6" w:rsidRPr="006D643A">
          <w:rPr>
            <w:rStyle w:val="Hyperkobling"/>
          </w:rPr>
          <w:t>aml</w:t>
        </w:r>
        <w:proofErr w:type="spellEnd"/>
        <w:r w:rsidR="00D95DE6" w:rsidRPr="006D643A">
          <w:rPr>
            <w:rStyle w:val="Hyperkobling"/>
          </w:rPr>
          <w:t xml:space="preserve"> § 7-2 (2)</w:t>
        </w:r>
      </w:hyperlink>
      <w:r w:rsidR="00D95DE6" w:rsidRPr="008A755B">
        <w:t xml:space="preserve"> </w:t>
      </w:r>
      <w:r>
        <w:t xml:space="preserve">behandles i AMU-linjen. </w:t>
      </w:r>
      <w:r w:rsidR="00C72047" w:rsidRPr="0040018E">
        <w:t>IDF</w:t>
      </w:r>
      <w:r w:rsidR="00510FD7" w:rsidRPr="0040018E">
        <w:t>-organet</w:t>
      </w:r>
      <w:r w:rsidR="00C72047" w:rsidRPr="0040018E">
        <w:t xml:space="preserve"> </w:t>
      </w:r>
      <w:r w:rsidR="004B58E1">
        <w:t xml:space="preserve">kan be om å få drøftet </w:t>
      </w:r>
      <w:r w:rsidR="00D74253">
        <w:t>enkelte av sakene etter AMU-linjens behandling</w:t>
      </w:r>
      <w:r w:rsidR="00D95DE6" w:rsidRPr="0040018E">
        <w:fldChar w:fldCharType="begin"/>
      </w:r>
      <w:r w:rsidR="00D95DE6" w:rsidRPr="0040018E">
        <w:instrText xml:space="preserve"> XE "SESAM" </w:instrText>
      </w:r>
      <w:r w:rsidR="00D95DE6" w:rsidRPr="0040018E">
        <w:fldChar w:fldCharType="end"/>
      </w:r>
      <w:r w:rsidR="00BC07EE" w:rsidRPr="0040018E">
        <w:t>.</w:t>
      </w:r>
      <w:r w:rsidR="00DD75E6" w:rsidRPr="000C3168">
        <w:t xml:space="preserve"> </w:t>
      </w:r>
    </w:p>
    <w:tbl>
      <w:tblPr>
        <w:tblStyle w:val="Vanligtabell2"/>
        <w:tblW w:w="0" w:type="auto"/>
        <w:tblLook w:val="04A0" w:firstRow="1" w:lastRow="0" w:firstColumn="1" w:lastColumn="0" w:noHBand="0" w:noVBand="1"/>
      </w:tblPr>
      <w:tblGrid>
        <w:gridCol w:w="9060"/>
      </w:tblGrid>
      <w:tr w:rsidR="00E10F34" w14:paraId="07359423"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bookmarkEnd w:id="392"/>
          <w:p w14:paraId="5B4F2314" w14:textId="7F015815" w:rsidR="00E10F34" w:rsidRPr="009354FA" w:rsidRDefault="00E10F34"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 xml:space="preserve">8 </w:t>
            </w:r>
            <w:r w:rsidR="00183036">
              <w:rPr>
                <w:rStyle w:val="Hyperkobling"/>
                <w:b w:val="0"/>
                <w:bCs w:val="0"/>
                <w:sz w:val="28"/>
                <w:szCs w:val="28"/>
              </w:rPr>
              <w:t xml:space="preserve">nr. 1 </w:t>
            </w:r>
            <w:r>
              <w:rPr>
                <w:rStyle w:val="Hyperkobling"/>
                <w:b w:val="0"/>
                <w:bCs w:val="0"/>
                <w:sz w:val="28"/>
                <w:szCs w:val="28"/>
              </w:rPr>
              <w:t>h.</w:t>
            </w:r>
          </w:p>
          <w:p w14:paraId="06019ECB" w14:textId="77777777" w:rsidR="00E10F34" w:rsidRDefault="00E10F34" w:rsidP="006A20A1">
            <w:pPr>
              <w:spacing w:after="0" w:line="240" w:lineRule="auto"/>
            </w:pPr>
            <w:r>
              <w:rPr>
                <w:rStyle w:val="Hyperkobling"/>
                <w:b w:val="0"/>
                <w:bCs w:val="0"/>
                <w:sz w:val="28"/>
                <w:szCs w:val="28"/>
              </w:rPr>
              <w:t>Drøftinger</w:t>
            </w:r>
            <w:r>
              <w:rPr>
                <w:sz w:val="28"/>
                <w:szCs w:val="28"/>
              </w:rPr>
              <w:fldChar w:fldCharType="end"/>
            </w:r>
          </w:p>
        </w:tc>
      </w:tr>
    </w:tbl>
    <w:p w14:paraId="7F3F3C6B" w14:textId="77777777" w:rsidR="008D7887" w:rsidRPr="008A755B" w:rsidRDefault="008D7887" w:rsidP="00D95DE6"/>
    <w:p w14:paraId="6043F012" w14:textId="3EFE0D50" w:rsidR="00D95DE6" w:rsidRDefault="00D95DE6" w:rsidP="00D0482F">
      <w:pPr>
        <w:pStyle w:val="Overskrift2"/>
        <w:numPr>
          <w:ilvl w:val="1"/>
          <w:numId w:val="26"/>
        </w:numPr>
      </w:pPr>
      <w:bookmarkStart w:id="393" w:name="_Toc408318483"/>
      <w:bookmarkStart w:id="394" w:name="_Toc181010263"/>
      <w:bookmarkStart w:id="395" w:name="_Toc192850118"/>
      <w:r w:rsidRPr="00B860FB">
        <w:t>Omdisponeringer mellom lønnsutgifter og andre driftsutgifter</w:t>
      </w:r>
      <w:bookmarkEnd w:id="393"/>
      <w:bookmarkEnd w:id="394"/>
      <w:bookmarkEnd w:id="395"/>
    </w:p>
    <w:p w14:paraId="5F529FB7" w14:textId="77777777" w:rsidR="00B32AD0" w:rsidRPr="008A755B" w:rsidRDefault="00B32AD0" w:rsidP="00B32AD0">
      <w:r w:rsidRPr="008A755B">
        <w:t xml:space="preserve">Omdisponeringer mellom lønnsutgifter og andre driftsutgifter drøftes i </w:t>
      </w:r>
      <w:r>
        <w:t>IDF LOSAM</w:t>
      </w:r>
      <w:r w:rsidRPr="008A755B">
        <w:fldChar w:fldCharType="begin"/>
      </w:r>
      <w:r w:rsidRPr="008A755B">
        <w:instrText xml:space="preserve"> XE "LOSAM" </w:instrText>
      </w:r>
      <w:r w:rsidRPr="008A755B">
        <w:fldChar w:fldCharType="end"/>
      </w:r>
      <w:r w:rsidRPr="008A755B">
        <w:t>.</w:t>
      </w:r>
    </w:p>
    <w:tbl>
      <w:tblPr>
        <w:tblStyle w:val="Vanligtabell2"/>
        <w:tblW w:w="0" w:type="auto"/>
        <w:tblLook w:val="04A0" w:firstRow="1" w:lastRow="0" w:firstColumn="1" w:lastColumn="0" w:noHBand="0" w:noVBand="1"/>
      </w:tblPr>
      <w:tblGrid>
        <w:gridCol w:w="9060"/>
      </w:tblGrid>
      <w:tr w:rsidR="00984A65" w14:paraId="1CE8FF56"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39008B82" w14:textId="76D58F3B" w:rsidR="00984A65" w:rsidRPr="009354FA" w:rsidRDefault="00984A65"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 xml:space="preserve">8 </w:t>
            </w:r>
            <w:r w:rsidR="00183036">
              <w:rPr>
                <w:rStyle w:val="Hyperkobling"/>
                <w:b w:val="0"/>
                <w:bCs w:val="0"/>
                <w:sz w:val="28"/>
                <w:szCs w:val="28"/>
              </w:rPr>
              <w:t xml:space="preserve">nr. 1 </w:t>
            </w:r>
            <w:r>
              <w:rPr>
                <w:rStyle w:val="Hyperkobling"/>
                <w:b w:val="0"/>
                <w:bCs w:val="0"/>
                <w:sz w:val="28"/>
                <w:szCs w:val="28"/>
              </w:rPr>
              <w:t>i.</w:t>
            </w:r>
          </w:p>
          <w:p w14:paraId="64F4C2FB" w14:textId="77777777" w:rsidR="00984A65" w:rsidRDefault="00984A65" w:rsidP="006A20A1">
            <w:pPr>
              <w:spacing w:after="0" w:line="240" w:lineRule="auto"/>
            </w:pPr>
            <w:r>
              <w:rPr>
                <w:rStyle w:val="Hyperkobling"/>
                <w:b w:val="0"/>
                <w:bCs w:val="0"/>
                <w:sz w:val="28"/>
                <w:szCs w:val="28"/>
              </w:rPr>
              <w:t>Drøftinger</w:t>
            </w:r>
            <w:r>
              <w:rPr>
                <w:sz w:val="28"/>
                <w:szCs w:val="28"/>
              </w:rPr>
              <w:fldChar w:fldCharType="end"/>
            </w:r>
          </w:p>
        </w:tc>
      </w:tr>
    </w:tbl>
    <w:p w14:paraId="599885FE" w14:textId="77777777" w:rsidR="00B32AD0" w:rsidRPr="00B32AD0" w:rsidRDefault="00B32AD0" w:rsidP="00B32AD0"/>
    <w:p w14:paraId="110C8FE4" w14:textId="18C9BAFD" w:rsidR="00B32AD0" w:rsidRDefault="00B32AD0" w:rsidP="00D0482F">
      <w:pPr>
        <w:pStyle w:val="Overskrift2"/>
        <w:numPr>
          <w:ilvl w:val="1"/>
          <w:numId w:val="26"/>
        </w:numPr>
      </w:pPr>
      <w:bookmarkStart w:id="396" w:name="_Toc181010264"/>
      <w:bookmarkStart w:id="397" w:name="_Toc192850119"/>
      <w:r>
        <w:t>Andre saker til drøfting</w:t>
      </w:r>
      <w:bookmarkEnd w:id="396"/>
      <w:bookmarkEnd w:id="397"/>
    </w:p>
    <w:p w14:paraId="2CAAA5B2" w14:textId="10798D2B" w:rsidR="00111C11" w:rsidRDefault="00094F7E" w:rsidP="00D0482F">
      <w:pPr>
        <w:pStyle w:val="Overskrift3"/>
        <w:numPr>
          <w:ilvl w:val="2"/>
          <w:numId w:val="26"/>
        </w:numPr>
      </w:pPr>
      <w:r w:rsidRPr="00E00EE7">
        <w:t>Utlysningstekster</w:t>
      </w:r>
    </w:p>
    <w:p w14:paraId="795E6424" w14:textId="5CCFD4C6" w:rsidR="00094F7E" w:rsidRDefault="00094F7E" w:rsidP="007D24D3">
      <w:r w:rsidRPr="009F40F4">
        <w:t xml:space="preserve">Etter HTA pkt. 2.5.5 (1) skal tillitsvalgte for organisasjonene ved IDF LOSAM </w:t>
      </w:r>
      <w:r w:rsidR="00F4099C" w:rsidRPr="009F40F4">
        <w:t xml:space="preserve">orienteres om den lønn stillingen vil bli utlyst med, og </w:t>
      </w:r>
      <w:r w:rsidR="00C6083C" w:rsidRPr="009F40F4">
        <w:t xml:space="preserve">gis anledning til å uttale seg </w:t>
      </w:r>
      <w:r w:rsidRPr="009F40F4">
        <w:t>om kunngjøringsteksten</w:t>
      </w:r>
      <w:r w:rsidR="009C08F9" w:rsidRPr="009F40F4">
        <w:t xml:space="preserve"> før utlysning</w:t>
      </w:r>
      <w:r w:rsidR="0071143C" w:rsidRPr="009F40F4">
        <w:t>.</w:t>
      </w:r>
      <w:r w:rsidRPr="009F40F4">
        <w:t xml:space="preserve"> De tillitsvalgte kan kreve å få drøfte lønnsplasseringen</w:t>
      </w:r>
      <w:r w:rsidR="008E2AB3" w:rsidRPr="009F40F4">
        <w:t xml:space="preserve">. </w:t>
      </w:r>
      <w:r w:rsidRPr="009F40F4">
        <w:t>Det vises til personalreglement for teknisk/administrative stillinger og personalreglement for vitenskapelige stillinger</w:t>
      </w:r>
      <w:r w:rsidR="00E5430F" w:rsidRPr="009F40F4">
        <w:t>, begge</w:t>
      </w:r>
      <w:r w:rsidRPr="009F40F4">
        <w:t xml:space="preserve"> pkt. 3.</w:t>
      </w:r>
      <w:r w:rsidR="00235B94" w:rsidRPr="009F40F4">
        <w:t>4</w:t>
      </w:r>
      <w:r w:rsidRPr="009F40F4">
        <w:t>.</w:t>
      </w:r>
      <w:r w:rsidR="000B0C98">
        <w:t xml:space="preserve"> </w:t>
      </w:r>
    </w:p>
    <w:p w14:paraId="1C249547" w14:textId="431C4AEC" w:rsidR="00094F7E" w:rsidRPr="008A755B" w:rsidRDefault="00094F7E" w:rsidP="007D24D3">
      <w:r w:rsidRPr="008A755B">
        <w:t>Saksbehandling av kunngjøringstekster foregå</w:t>
      </w:r>
      <w:r w:rsidR="007D4809">
        <w:t>r normalt</w:t>
      </w:r>
      <w:r w:rsidRPr="008A755B">
        <w:t xml:space="preserve"> fortløpende ved bruk av kommunikasjonsverktøy. </w:t>
      </w:r>
      <w:r>
        <w:t>IDF LOSAM</w:t>
      </w:r>
      <w:r w:rsidRPr="008A755B">
        <w:t xml:space="preserve"> må komme med eventuelle tilbakemeldinger til arbeidsgiver innen tre virkedager etter at kunngjøringsteksten sendes </w:t>
      </w:r>
      <w:r>
        <w:t xml:space="preserve">IDF </w:t>
      </w:r>
      <w:proofErr w:type="spellStart"/>
      <w:r>
        <w:t>LOSAM</w:t>
      </w:r>
      <w:r w:rsidR="00DC2A58">
        <w:t>s</w:t>
      </w:r>
      <w:proofErr w:type="spellEnd"/>
      <w:r w:rsidRPr="008A755B">
        <w:t xml:space="preserve"> medlemmer. </w:t>
      </w:r>
    </w:p>
    <w:p w14:paraId="4E57253B" w14:textId="15317DE0" w:rsidR="00472A79" w:rsidRDefault="00094F7E" w:rsidP="007D24D3">
      <w:r w:rsidRPr="008A755B">
        <w:t xml:space="preserve">I enkelte tilfeller kan tillitsvalgte be om at kunngjøringsteksten </w:t>
      </w:r>
      <w:r w:rsidR="00AF4E39">
        <w:t>behandles</w:t>
      </w:r>
      <w:r w:rsidR="00AF4E39" w:rsidRPr="008A755B">
        <w:t xml:space="preserve"> </w:t>
      </w:r>
      <w:r w:rsidRPr="008A755B">
        <w:t xml:space="preserve">i møte. Eksempler på slike tilfeller kan være </w:t>
      </w:r>
      <w:r w:rsidRPr="00C86FFF">
        <w:t xml:space="preserve">manglende </w:t>
      </w:r>
      <w:r w:rsidR="00A32952" w:rsidRPr="00C86FFF">
        <w:t xml:space="preserve">dokumentasjon </w:t>
      </w:r>
      <w:r w:rsidRPr="00C86FFF">
        <w:t>fra medvirkning</w:t>
      </w:r>
      <w:r w:rsidRPr="008A755B">
        <w:t>, særlige forhold i teksten eller oppfølging av spørsmål fra rådgivende gruppe.</w:t>
      </w:r>
    </w:p>
    <w:p w14:paraId="5FC05B49" w14:textId="69E8F1DF" w:rsidR="00472A79" w:rsidRDefault="00706AFE" w:rsidP="007D24D3">
      <w:r w:rsidRPr="003D525D">
        <w:t xml:space="preserve">Partene må være bevisst på </w:t>
      </w:r>
      <w:r w:rsidR="00C860AD" w:rsidRPr="003D525D">
        <w:t xml:space="preserve">om kunngjøringsteksten ivaretar </w:t>
      </w:r>
      <w:r w:rsidR="007C2C34" w:rsidRPr="003D525D">
        <w:t>likestilling, inkludering og mangfold</w:t>
      </w:r>
      <w:r w:rsidR="002579F3">
        <w:t>, jf. HA § 30</w:t>
      </w:r>
      <w:r w:rsidR="007C2C34" w:rsidRPr="003D525D">
        <w:t xml:space="preserve">. </w:t>
      </w:r>
      <w:r w:rsidR="00F153A9">
        <w:t>Se</w:t>
      </w:r>
      <w:r w:rsidR="007F6865">
        <w:t xml:space="preserve"> </w:t>
      </w:r>
      <w:r w:rsidR="007C2C34" w:rsidRPr="003D525D">
        <w:t xml:space="preserve">pkt. </w:t>
      </w:r>
      <w:r w:rsidR="007F6865">
        <w:fldChar w:fldCharType="begin"/>
      </w:r>
      <w:r w:rsidR="007F6865">
        <w:instrText xml:space="preserve"> REF _Ref178233331 \r \h </w:instrText>
      </w:r>
      <w:r w:rsidR="007F6865">
        <w:fldChar w:fldCharType="separate"/>
      </w:r>
      <w:r w:rsidR="007F6865">
        <w:t>12.3</w:t>
      </w:r>
      <w:r w:rsidR="007F6865">
        <w:fldChar w:fldCharType="end"/>
      </w:r>
      <w:r w:rsidR="007F6865">
        <w:t xml:space="preserve"> om</w:t>
      </w:r>
      <w:r w:rsidR="00F72B0B" w:rsidRPr="003D525D">
        <w:t xml:space="preserve"> </w:t>
      </w:r>
      <w:r w:rsidR="003208D5" w:rsidRPr="003D525D">
        <w:t>virkemidler man kan benytte for å ivareta positiv særbehandling</w:t>
      </w:r>
      <w:r w:rsidR="00454CEE" w:rsidRPr="003D525D">
        <w:t xml:space="preserve"> i kunngjøringsteksten.</w:t>
      </w:r>
      <w:r w:rsidR="00454CEE">
        <w:t xml:space="preserve"> </w:t>
      </w:r>
    </w:p>
    <w:p w14:paraId="7B3C7A04" w14:textId="77777777" w:rsidR="00094F7E" w:rsidRDefault="00094F7E" w:rsidP="007D24D3">
      <w:r>
        <w:t>Dersom stillingen utlyses midlertidig, skal arbeidsgiver orientere de tillitsvalgte om hjemmelen for midlertidigheten.</w:t>
      </w:r>
    </w:p>
    <w:tbl>
      <w:tblPr>
        <w:tblStyle w:val="Vanligtabell2"/>
        <w:tblW w:w="0" w:type="auto"/>
        <w:tblLook w:val="04A0" w:firstRow="1" w:lastRow="0" w:firstColumn="1" w:lastColumn="0" w:noHBand="0" w:noVBand="1"/>
      </w:tblPr>
      <w:tblGrid>
        <w:gridCol w:w="9060"/>
      </w:tblGrid>
      <w:tr w:rsidR="00A95401" w14:paraId="366939CA"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2A1C9D03" w14:textId="3042D3FE" w:rsidR="00A95401" w:rsidRPr="002A7804" w:rsidRDefault="002A7804"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"https://www.regjeringen.no/no/dokumenter/hovedavtalen-i-staten/id2952431/?ch=8" \l "id0051"</w:instrText>
            </w:r>
            <w:r>
              <w:rPr>
                <w:sz w:val="28"/>
                <w:szCs w:val="28"/>
              </w:rPr>
            </w:r>
            <w:r>
              <w:rPr>
                <w:sz w:val="28"/>
                <w:szCs w:val="28"/>
              </w:rPr>
              <w:fldChar w:fldCharType="separate"/>
            </w:r>
            <w:r w:rsidR="00A95401" w:rsidRPr="002A7804">
              <w:rPr>
                <w:rStyle w:val="Hyperkobling"/>
                <w:b w:val="0"/>
                <w:bCs w:val="0"/>
                <w:sz w:val="28"/>
                <w:szCs w:val="28"/>
              </w:rPr>
              <w:t>Hovedavtalen § 3</w:t>
            </w:r>
            <w:r w:rsidR="00BA1F37" w:rsidRPr="002A7804">
              <w:rPr>
                <w:rStyle w:val="Hyperkobling"/>
                <w:b w:val="0"/>
                <w:bCs w:val="0"/>
                <w:sz w:val="28"/>
                <w:szCs w:val="28"/>
              </w:rPr>
              <w:t>0</w:t>
            </w:r>
          </w:p>
          <w:p w14:paraId="26C032CA" w14:textId="23F86608" w:rsidR="00A95401" w:rsidRDefault="002A7804" w:rsidP="006A20A1">
            <w:pPr>
              <w:spacing w:after="0" w:line="240" w:lineRule="auto"/>
            </w:pPr>
            <w:r w:rsidRPr="002A7804">
              <w:rPr>
                <w:rStyle w:val="Hyperkobling"/>
                <w:b w:val="0"/>
                <w:bCs w:val="0"/>
                <w:sz w:val="28"/>
                <w:szCs w:val="28"/>
              </w:rPr>
              <w:t>Utlysning av stillinger</w:t>
            </w:r>
            <w:r>
              <w:rPr>
                <w:sz w:val="28"/>
                <w:szCs w:val="28"/>
              </w:rPr>
              <w:fldChar w:fldCharType="end"/>
            </w:r>
          </w:p>
        </w:tc>
      </w:tr>
    </w:tbl>
    <w:p w14:paraId="418432D0" w14:textId="77777777" w:rsidR="00F805DE" w:rsidRDefault="00F805DE" w:rsidP="00AD3B80">
      <w:pPr>
        <w:pStyle w:val="Listeavsnitt"/>
        <w:ind w:left="2063"/>
        <w:rPr>
          <w:rFonts w:asciiTheme="majorHAnsi" w:eastAsiaTheme="majorEastAsia" w:hAnsiTheme="majorHAnsi" w:cstheme="majorBidi"/>
          <w:b/>
          <w:bCs/>
          <w:color w:val="5B9BD5" w:themeColor="accent1"/>
        </w:rPr>
      </w:pPr>
    </w:p>
    <w:p w14:paraId="07C3CE79" w14:textId="4AD775B2" w:rsidR="00E00EE7" w:rsidRPr="007D24D3" w:rsidRDefault="00094F7E" w:rsidP="00AD3B80">
      <w:pPr>
        <w:pStyle w:val="Listeavsnitt"/>
        <w:numPr>
          <w:ilvl w:val="2"/>
          <w:numId w:val="26"/>
        </w:numPr>
        <w:rPr>
          <w:rFonts w:asciiTheme="majorHAnsi" w:eastAsiaTheme="majorEastAsia" w:hAnsiTheme="majorHAnsi" w:cstheme="majorBidi"/>
          <w:b/>
          <w:bCs/>
          <w:color w:val="5B9BD5" w:themeColor="accent1"/>
        </w:rPr>
      </w:pPr>
      <w:r w:rsidRPr="007D24D3">
        <w:rPr>
          <w:rFonts w:asciiTheme="majorHAnsi" w:eastAsiaTheme="majorEastAsia" w:hAnsiTheme="majorHAnsi" w:cstheme="majorBidi"/>
          <w:b/>
          <w:bCs/>
          <w:color w:val="5B9BD5" w:themeColor="accent1"/>
        </w:rPr>
        <w:t xml:space="preserve">Interne kunngjøringer </w:t>
      </w:r>
    </w:p>
    <w:p w14:paraId="68EE27FC" w14:textId="61DD744E" w:rsidR="00094F7E" w:rsidRPr="008A755B" w:rsidRDefault="00094F7E" w:rsidP="007D24D3">
      <w:r w:rsidRPr="008A755B">
        <w:t xml:space="preserve">De stillinger som er nevnt i </w:t>
      </w:r>
      <w:hyperlink r:id="rId81" w:anchor="section-Personal-+og+ansettelsesreglement+for+teknisk-administrative+stillinger-3.+Utlysning+av+stillinger" w:history="1">
        <w:r w:rsidRPr="00B72D71">
          <w:rPr>
            <w:rStyle w:val="Hyperkobling"/>
          </w:rPr>
          <w:t>personalreglement for teknisk/administrative stillinger pkt. 3.4</w:t>
        </w:r>
      </w:hyperlink>
      <w:r w:rsidRPr="008A755B">
        <w:t xml:space="preserve"> kan kunngjøres internt etter drøftinger i </w:t>
      </w:r>
      <w:r>
        <w:t>IDF LOSAM</w:t>
      </w:r>
      <w:r w:rsidRPr="008A755B">
        <w:fldChar w:fldCharType="begin"/>
      </w:r>
      <w:r w:rsidRPr="008A755B">
        <w:instrText xml:space="preserve"> XE "LOSAM" </w:instrText>
      </w:r>
      <w:r w:rsidRPr="008A755B">
        <w:fldChar w:fldCharType="end"/>
      </w:r>
      <w:r w:rsidRPr="008A755B">
        <w:t>.</w:t>
      </w:r>
    </w:p>
    <w:p w14:paraId="59A52495" w14:textId="7268A81E" w:rsidR="006B4E0C" w:rsidRPr="007D24D3" w:rsidRDefault="00AC30F1" w:rsidP="00D0482F">
      <w:pPr>
        <w:pStyle w:val="Listeavsnitt"/>
        <w:numPr>
          <w:ilvl w:val="2"/>
          <w:numId w:val="26"/>
        </w:numPr>
        <w:rPr>
          <w:rFonts w:asciiTheme="majorHAnsi" w:eastAsiaTheme="majorEastAsia" w:hAnsiTheme="majorHAnsi" w:cstheme="majorBidi"/>
          <w:b/>
          <w:bCs/>
          <w:color w:val="5B9BD5" w:themeColor="accent1"/>
        </w:rPr>
      </w:pPr>
      <w:r w:rsidRPr="007D24D3">
        <w:rPr>
          <w:rFonts w:asciiTheme="majorHAnsi" w:eastAsiaTheme="majorEastAsia" w:hAnsiTheme="majorHAnsi" w:cstheme="majorBidi"/>
          <w:b/>
          <w:bCs/>
          <w:color w:val="5B9BD5" w:themeColor="accent1"/>
        </w:rPr>
        <w:t xml:space="preserve">Aktivitets- og redegjørelsesplikt </w:t>
      </w:r>
    </w:p>
    <w:p w14:paraId="65434337" w14:textId="46EB3652" w:rsidR="00C37316" w:rsidRPr="0085586E" w:rsidRDefault="001012CE" w:rsidP="007D24D3">
      <w:r w:rsidRPr="0085586E">
        <w:t>Arbeidsgiver plikter å redegjøre for</w:t>
      </w:r>
      <w:r w:rsidR="00221EDE" w:rsidRPr="0085586E">
        <w:t>,</w:t>
      </w:r>
      <w:r w:rsidRPr="0085586E">
        <w:t xml:space="preserve"> og opplyse om</w:t>
      </w:r>
      <w:r w:rsidR="00221EDE" w:rsidRPr="0085586E">
        <w:t>,</w:t>
      </w:r>
      <w:r w:rsidRPr="0085586E">
        <w:t xml:space="preserve"> likestillingstiltak i virksomheten, jf. likestillings- og diskrimineringsloven § 26 a og § 26 b.</w:t>
      </w:r>
      <w:r w:rsidR="00AC30F1" w:rsidRPr="0085586E">
        <w:t xml:space="preserve"> </w:t>
      </w:r>
      <w:r w:rsidR="00051861">
        <w:t>A</w:t>
      </w:r>
      <w:r w:rsidRPr="0085586E">
        <w:t xml:space="preserve">ktivitets- og redegjørelsesplikten </w:t>
      </w:r>
      <w:r w:rsidR="00051861">
        <w:t>skal årlig drøftes i IDF LOSAM og IDF SESAM</w:t>
      </w:r>
      <w:r w:rsidR="00BF5B4B" w:rsidRPr="0085586E">
        <w:t>, jf. HA § 31 nr. 3 og 4</w:t>
      </w:r>
      <w:r w:rsidRPr="0085586E">
        <w:t>.</w:t>
      </w:r>
    </w:p>
    <w:tbl>
      <w:tblPr>
        <w:tblStyle w:val="Vanligtabell2"/>
        <w:tblW w:w="0" w:type="auto"/>
        <w:tblLook w:val="04A0" w:firstRow="1" w:lastRow="0" w:firstColumn="1" w:lastColumn="0" w:noHBand="0" w:noVBand="1"/>
      </w:tblPr>
      <w:tblGrid>
        <w:gridCol w:w="9060"/>
      </w:tblGrid>
      <w:tr w:rsidR="00CF1D98" w:rsidRPr="00384074" w14:paraId="0CE6B618"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377F0497" w14:textId="7795EC0B" w:rsidR="00CF1D98" w:rsidRPr="0085586E" w:rsidRDefault="00012063">
            <w:pPr>
              <w:spacing w:after="0" w:line="240" w:lineRule="auto"/>
              <w:rPr>
                <w:rStyle w:val="Hyperkobling"/>
                <w:b w:val="0"/>
                <w:bCs w:val="0"/>
                <w:sz w:val="28"/>
                <w:szCs w:val="28"/>
              </w:rPr>
            </w:pPr>
            <w:r w:rsidRPr="0085586E">
              <w:rPr>
                <w:sz w:val="28"/>
                <w:szCs w:val="28"/>
              </w:rPr>
              <w:fldChar w:fldCharType="begin"/>
            </w:r>
            <w:r w:rsidRPr="0085586E">
              <w:rPr>
                <w:b w:val="0"/>
                <w:bCs w:val="0"/>
                <w:sz w:val="28"/>
                <w:szCs w:val="28"/>
              </w:rPr>
              <w:instrText xml:space="preserve">HYPERLINK </w:instrText>
            </w:r>
            <w:r w:rsidRPr="0085586E">
              <w:rPr>
                <w:sz w:val="28"/>
                <w:szCs w:val="28"/>
              </w:rPr>
              <w:instrText>"https://www.regjeringen.no/no/dokumenter/hovedavtalen-i-staten/id2952431/?ch=8" \l "id0052"</w:instrText>
            </w:r>
            <w:r w:rsidRPr="0085586E">
              <w:rPr>
                <w:sz w:val="28"/>
                <w:szCs w:val="28"/>
              </w:rPr>
            </w:r>
            <w:r w:rsidRPr="0085586E">
              <w:rPr>
                <w:sz w:val="28"/>
                <w:szCs w:val="28"/>
              </w:rPr>
              <w:fldChar w:fldCharType="separate"/>
            </w:r>
            <w:r w:rsidR="00CF1D98" w:rsidRPr="0085586E">
              <w:rPr>
                <w:rStyle w:val="Hyperkobling"/>
                <w:b w:val="0"/>
                <w:bCs w:val="0"/>
                <w:sz w:val="28"/>
                <w:szCs w:val="28"/>
              </w:rPr>
              <w:t>Hovedavtalen § 3</w:t>
            </w:r>
            <w:r w:rsidR="002F6666" w:rsidRPr="0085586E">
              <w:rPr>
                <w:rStyle w:val="Hyperkobling"/>
                <w:b w:val="0"/>
                <w:bCs w:val="0"/>
                <w:sz w:val="28"/>
                <w:szCs w:val="28"/>
              </w:rPr>
              <w:t>1</w:t>
            </w:r>
          </w:p>
          <w:p w14:paraId="1EDFDB24" w14:textId="5220435E" w:rsidR="00CF1D98" w:rsidRPr="0085586E" w:rsidRDefault="002F6666">
            <w:pPr>
              <w:spacing w:after="0" w:line="240" w:lineRule="auto"/>
            </w:pPr>
            <w:r w:rsidRPr="0085586E">
              <w:rPr>
                <w:rStyle w:val="Hyperkobling"/>
                <w:b w:val="0"/>
                <w:bCs w:val="0"/>
                <w:sz w:val="28"/>
                <w:szCs w:val="28"/>
              </w:rPr>
              <w:t>Likestilling, inkludering og mangfold</w:t>
            </w:r>
            <w:r w:rsidR="00012063" w:rsidRPr="0085586E">
              <w:rPr>
                <w:sz w:val="28"/>
                <w:szCs w:val="28"/>
              </w:rPr>
              <w:fldChar w:fldCharType="end"/>
            </w:r>
          </w:p>
        </w:tc>
      </w:tr>
    </w:tbl>
    <w:p w14:paraId="15404329" w14:textId="77777777" w:rsidR="00CF1D98" w:rsidRPr="00384074" w:rsidRDefault="00CF1D98" w:rsidP="00384074">
      <w:pPr>
        <w:pStyle w:val="Listeavsnitt"/>
        <w:ind w:left="360"/>
        <w:rPr>
          <w:highlight w:val="yellow"/>
        </w:rPr>
      </w:pPr>
    </w:p>
    <w:p w14:paraId="7BAC2705" w14:textId="77777777" w:rsidR="006B4E0C" w:rsidRPr="007D24D3" w:rsidRDefault="00D226F4" w:rsidP="00D0482F">
      <w:pPr>
        <w:pStyle w:val="Listeavsnitt"/>
        <w:numPr>
          <w:ilvl w:val="2"/>
          <w:numId w:val="26"/>
        </w:numPr>
        <w:ind w:left="2064" w:hanging="505"/>
        <w:rPr>
          <w:rFonts w:asciiTheme="majorHAnsi" w:eastAsiaTheme="majorEastAsia" w:hAnsiTheme="majorHAnsi" w:cstheme="majorBidi"/>
          <w:b/>
          <w:bCs/>
          <w:color w:val="5B9BD5" w:themeColor="accent1"/>
        </w:rPr>
      </w:pPr>
      <w:r w:rsidRPr="007D24D3">
        <w:rPr>
          <w:rFonts w:asciiTheme="majorHAnsi" w:eastAsiaTheme="majorEastAsia" w:hAnsiTheme="majorHAnsi" w:cstheme="majorBidi"/>
          <w:b/>
          <w:bCs/>
          <w:color w:val="5B9BD5" w:themeColor="accent1"/>
        </w:rPr>
        <w:t xml:space="preserve">Tilretteleggingstiltak </w:t>
      </w:r>
    </w:p>
    <w:p w14:paraId="73CBF1C7" w14:textId="65966124" w:rsidR="0053094C" w:rsidRPr="009F7584" w:rsidRDefault="00BB315A" w:rsidP="00384074">
      <w:pPr>
        <w:pStyle w:val="Listeavsnitt"/>
        <w:numPr>
          <w:ilvl w:val="1"/>
          <w:numId w:val="29"/>
        </w:numPr>
      </w:pPr>
      <w:r>
        <w:t xml:space="preserve">Tilretteleggingstiltak </w:t>
      </w:r>
      <w:r w:rsidR="00D226F4" w:rsidRPr="009F7584">
        <w:t>skal drøftes i IDF SESAM</w:t>
      </w:r>
      <w:r w:rsidR="00D226F4" w:rsidRPr="009F7584">
        <w:fldChar w:fldCharType="begin"/>
      </w:r>
      <w:r w:rsidR="00D226F4" w:rsidRPr="009F7584">
        <w:instrText xml:space="preserve"> XE "SESAM" </w:instrText>
      </w:r>
      <w:r w:rsidR="00D226F4" w:rsidRPr="009F7584">
        <w:fldChar w:fldCharType="end"/>
      </w:r>
      <w:r w:rsidR="00D226F4" w:rsidRPr="009F7584">
        <w:t xml:space="preserve"> </w:t>
      </w:r>
      <w:proofErr w:type="spellStart"/>
      <w:r w:rsidR="00D226F4" w:rsidRPr="009F7584">
        <w:t>ihht</w:t>
      </w:r>
      <w:proofErr w:type="spellEnd"/>
      <w:r w:rsidR="00D226F4" w:rsidRPr="009F7584">
        <w:t xml:space="preserve">. </w:t>
      </w:r>
      <w:r w:rsidR="00012063" w:rsidRPr="009F7584">
        <w:t>HA § 33.</w:t>
      </w:r>
      <w:r w:rsidR="00D226F4" w:rsidRPr="009F7584">
        <w:t xml:space="preserve"> </w:t>
      </w:r>
      <w:r w:rsidR="00307FB2">
        <w:t xml:space="preserve">Se pkt. </w:t>
      </w:r>
      <w:r w:rsidR="00B8230E">
        <w:fldChar w:fldCharType="begin"/>
      </w:r>
      <w:r w:rsidR="00B8230E">
        <w:instrText xml:space="preserve"> REF _Ref181363038 \r \h </w:instrText>
      </w:r>
      <w:r w:rsidR="00B8230E">
        <w:fldChar w:fldCharType="separate"/>
      </w:r>
      <w:r w:rsidR="00B8230E">
        <w:t>12.4</w:t>
      </w:r>
      <w:r w:rsidR="00B8230E">
        <w:fldChar w:fldCharType="end"/>
      </w:r>
      <w:r w:rsidR="00307FB2">
        <w:t>.</w:t>
      </w:r>
    </w:p>
    <w:tbl>
      <w:tblPr>
        <w:tblStyle w:val="Vanligtabell2"/>
        <w:tblW w:w="0" w:type="auto"/>
        <w:tblLook w:val="04A0" w:firstRow="1" w:lastRow="0" w:firstColumn="1" w:lastColumn="0" w:noHBand="0" w:noVBand="1"/>
      </w:tblPr>
      <w:tblGrid>
        <w:gridCol w:w="9060"/>
      </w:tblGrid>
      <w:tr w:rsidR="004A7F05" w14:paraId="4AED0793"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22F9975C" w14:textId="4D1EA532" w:rsidR="004A7F05" w:rsidRPr="00B342A8" w:rsidRDefault="00B342A8"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"https://www.regjeringen.no/no/dokumenter/hovedavtalen-i-staten/id2952431/?ch=8" \l "id0054"</w:instrText>
            </w:r>
            <w:r>
              <w:rPr>
                <w:sz w:val="28"/>
                <w:szCs w:val="28"/>
              </w:rPr>
            </w:r>
            <w:r>
              <w:rPr>
                <w:sz w:val="28"/>
                <w:szCs w:val="28"/>
              </w:rPr>
              <w:fldChar w:fldCharType="separate"/>
            </w:r>
            <w:r w:rsidR="004A7F05" w:rsidRPr="00B342A8">
              <w:rPr>
                <w:rStyle w:val="Hyperkobling"/>
                <w:b w:val="0"/>
                <w:bCs w:val="0"/>
                <w:sz w:val="28"/>
                <w:szCs w:val="28"/>
              </w:rPr>
              <w:t>Hovedavtalen § 3</w:t>
            </w:r>
            <w:r w:rsidR="00B73888" w:rsidRPr="00B342A8">
              <w:rPr>
                <w:rStyle w:val="Hyperkobling"/>
                <w:b w:val="0"/>
                <w:bCs w:val="0"/>
                <w:sz w:val="28"/>
                <w:szCs w:val="28"/>
              </w:rPr>
              <w:t>3</w:t>
            </w:r>
          </w:p>
          <w:p w14:paraId="5C307B0A" w14:textId="22B7B5CD" w:rsidR="004A7F05" w:rsidRDefault="00B73888" w:rsidP="006A20A1">
            <w:pPr>
              <w:spacing w:after="0" w:line="240" w:lineRule="auto"/>
            </w:pPr>
            <w:r w:rsidRPr="00B342A8">
              <w:rPr>
                <w:rStyle w:val="Hyperkobling"/>
                <w:b w:val="0"/>
                <w:bCs w:val="0"/>
                <w:sz w:val="28"/>
                <w:szCs w:val="28"/>
              </w:rPr>
              <w:t>Tilretteleggingstiltak</w:t>
            </w:r>
            <w:r w:rsidR="00B342A8">
              <w:rPr>
                <w:sz w:val="28"/>
                <w:szCs w:val="28"/>
              </w:rPr>
              <w:fldChar w:fldCharType="end"/>
            </w:r>
          </w:p>
        </w:tc>
      </w:tr>
    </w:tbl>
    <w:p w14:paraId="29805648" w14:textId="77777777" w:rsidR="00D95DE6" w:rsidRPr="00FB36D1" w:rsidRDefault="00D95DE6" w:rsidP="00D95DE6">
      <w:pPr>
        <w:pStyle w:val="Listeavsnitt"/>
        <w:rPr>
          <w:highlight w:val="yellow"/>
        </w:rPr>
      </w:pPr>
    </w:p>
    <w:p w14:paraId="04F071F8" w14:textId="374AFDE7" w:rsidR="00F53278" w:rsidRPr="007D24D3" w:rsidRDefault="00F53278" w:rsidP="00F3028C">
      <w:pPr>
        <w:pStyle w:val="Listeavsnitt"/>
        <w:numPr>
          <w:ilvl w:val="2"/>
          <w:numId w:val="26"/>
        </w:numPr>
        <w:ind w:left="2064" w:hanging="505"/>
        <w:rPr>
          <w:rFonts w:asciiTheme="majorHAnsi" w:eastAsiaTheme="majorEastAsia" w:hAnsiTheme="majorHAnsi" w:cstheme="majorBidi"/>
          <w:b/>
          <w:bCs/>
          <w:color w:val="5B9BD5" w:themeColor="accent1"/>
        </w:rPr>
      </w:pPr>
      <w:r w:rsidRPr="007D24D3">
        <w:rPr>
          <w:rFonts w:asciiTheme="majorHAnsi" w:eastAsiaTheme="majorEastAsia" w:hAnsiTheme="majorHAnsi" w:cstheme="majorBidi"/>
          <w:b/>
          <w:bCs/>
          <w:color w:val="5B9BD5" w:themeColor="accent1"/>
        </w:rPr>
        <w:t>Innleie av bemanning</w:t>
      </w:r>
    </w:p>
    <w:p w14:paraId="6F1D8C3A" w14:textId="531AE806" w:rsidR="002775DE" w:rsidRDefault="002775DE" w:rsidP="00283B97">
      <w:pPr>
        <w:pStyle w:val="Listeavsnitt"/>
        <w:ind w:left="0"/>
      </w:pPr>
      <w:r w:rsidRPr="00EF46BB">
        <w:t xml:space="preserve">Etter </w:t>
      </w:r>
      <w:hyperlink r:id="rId82" w:anchor="§12">
        <w:r w:rsidRPr="61C1C01E">
          <w:rPr>
            <w:rStyle w:val="Hyperkobling"/>
          </w:rPr>
          <w:t xml:space="preserve"> </w:t>
        </w:r>
        <w:proofErr w:type="spellStart"/>
        <w:r w:rsidRPr="61C1C01E">
          <w:rPr>
            <w:rStyle w:val="Hyperkobling"/>
          </w:rPr>
          <w:t>statsansatteloven</w:t>
        </w:r>
        <w:proofErr w:type="spellEnd"/>
        <w:r w:rsidRPr="61C1C01E">
          <w:rPr>
            <w:rStyle w:val="Hyperkobling"/>
          </w:rPr>
          <w:t xml:space="preserve"> § 12 (1)</w:t>
        </w:r>
      </w:hyperlink>
      <w:r w:rsidRPr="00EF46BB">
        <w:rPr>
          <w:rStyle w:val="Hyperkobling"/>
        </w:rPr>
        <w:t xml:space="preserve"> </w:t>
      </w:r>
      <w:r w:rsidRPr="00EF46BB">
        <w:t xml:space="preserve"> skal drøftinger om </w:t>
      </w:r>
      <w:proofErr w:type="gramStart"/>
      <w:r w:rsidRPr="007D24D3">
        <w:rPr>
          <w:bCs/>
        </w:rPr>
        <w:t>innleie</w:t>
      </w:r>
      <w:proofErr w:type="gramEnd"/>
      <w:r w:rsidRPr="007D24D3">
        <w:rPr>
          <w:bCs/>
        </w:rPr>
        <w:t xml:space="preserve"> av bemanning</w:t>
      </w:r>
      <w:r w:rsidRPr="00EF46BB">
        <w:t xml:space="preserve"> </w:t>
      </w:r>
      <w:r w:rsidRPr="007D24D3">
        <w:rPr>
          <w:i/>
          <w:iCs/>
        </w:rPr>
        <w:t>fra virksomhet som ikke har til formål å drive utleie</w:t>
      </w:r>
      <w:r w:rsidRPr="00EF46BB">
        <w:t xml:space="preserve">, gjennomføres før beslutning om innleie foretas. </w:t>
      </w:r>
    </w:p>
    <w:p w14:paraId="05A69795" w14:textId="77777777" w:rsidR="00F53278" w:rsidRPr="00EF46BB" w:rsidRDefault="00F53278" w:rsidP="007D24D3">
      <w:pPr>
        <w:pStyle w:val="Listeavsnitt"/>
        <w:ind w:left="0"/>
      </w:pPr>
    </w:p>
    <w:p w14:paraId="7595D99C" w14:textId="16D7B1DB" w:rsidR="00283B97" w:rsidRPr="007D24D3" w:rsidRDefault="00D95DE6" w:rsidP="00F3028C">
      <w:pPr>
        <w:pStyle w:val="Listeavsnitt"/>
        <w:numPr>
          <w:ilvl w:val="2"/>
          <w:numId w:val="26"/>
        </w:numPr>
        <w:ind w:left="2064" w:hanging="505"/>
        <w:rPr>
          <w:rFonts w:asciiTheme="majorHAnsi" w:eastAsiaTheme="majorEastAsia" w:hAnsiTheme="majorHAnsi" w:cstheme="majorBidi"/>
          <w:b/>
          <w:bCs/>
          <w:color w:val="5B9BD5" w:themeColor="accent1"/>
        </w:rPr>
      </w:pPr>
      <w:r w:rsidRPr="007D24D3">
        <w:rPr>
          <w:rFonts w:asciiTheme="majorHAnsi" w:eastAsiaTheme="majorEastAsia" w:hAnsiTheme="majorHAnsi" w:cstheme="majorBidi"/>
          <w:b/>
          <w:bCs/>
          <w:color w:val="5B9BD5" w:themeColor="accent1"/>
        </w:rPr>
        <w:t xml:space="preserve">Kontrolltiltak/overvåkning </w:t>
      </w:r>
    </w:p>
    <w:p w14:paraId="0EEFAE9A" w14:textId="337BAEB8" w:rsidR="005405E0" w:rsidRPr="00EF46BB" w:rsidRDefault="00D95DE6" w:rsidP="00283B97">
      <w:r w:rsidRPr="00EF46BB">
        <w:t xml:space="preserve">Etter </w:t>
      </w:r>
      <w:hyperlink r:id="rId83" w:anchor="§9-2" w:history="1">
        <w:proofErr w:type="spellStart"/>
        <w:r w:rsidRPr="00EF46BB">
          <w:rPr>
            <w:rStyle w:val="Hyperkobling"/>
          </w:rPr>
          <w:t>aml</w:t>
        </w:r>
        <w:proofErr w:type="spellEnd"/>
        <w:r w:rsidRPr="00EF46BB">
          <w:rPr>
            <w:rStyle w:val="Hyperkobling"/>
          </w:rPr>
          <w:t xml:space="preserve"> § 9-2 (1)</w:t>
        </w:r>
      </w:hyperlink>
      <w:r w:rsidRPr="00EF46BB">
        <w:t xml:space="preserve"> skal arbeidsgiver</w:t>
      </w:r>
      <w:r w:rsidRPr="00EF46BB">
        <w:fldChar w:fldCharType="begin"/>
      </w:r>
      <w:r w:rsidRPr="00EF46BB">
        <w:instrText xml:space="preserve"> XE "arbeidsgiver" </w:instrText>
      </w:r>
      <w:r w:rsidRPr="00EF46BB">
        <w:fldChar w:fldCharType="end"/>
      </w:r>
      <w:r w:rsidRPr="00EF46BB">
        <w:t xml:space="preserve"> så tidlig som mulig drøfte behov, utforming, gjennomføring og vesentlig endring av kontrolltiltak i virksomheten med de tillitsvalgte</w:t>
      </w:r>
      <w:r w:rsidRPr="00EF46BB">
        <w:fldChar w:fldCharType="begin"/>
      </w:r>
      <w:r w:rsidRPr="00EF46BB">
        <w:instrText xml:space="preserve"> XE "tillitsvalgte" </w:instrText>
      </w:r>
      <w:r w:rsidRPr="00EF46BB">
        <w:fldChar w:fldCharType="end"/>
      </w:r>
      <w:r w:rsidRPr="00EF46BB">
        <w:t xml:space="preserve">. Dette gjelder både </w:t>
      </w:r>
      <w:r w:rsidR="00D11C48">
        <w:t>h</w:t>
      </w:r>
      <w:r w:rsidR="00082CF1">
        <w:t>ovedsammenslutning</w:t>
      </w:r>
      <w:r w:rsidRPr="00EF46BB">
        <w:t xml:space="preserve">enes tillitsvalgte og verneombudet. </w:t>
      </w:r>
    </w:p>
    <w:p w14:paraId="2B5F0ACF" w14:textId="6D7915E2" w:rsidR="003D7A55" w:rsidRPr="007D24D3" w:rsidRDefault="003D7A55" w:rsidP="00D0482F">
      <w:pPr>
        <w:pStyle w:val="Listeavsnitt"/>
        <w:numPr>
          <w:ilvl w:val="2"/>
          <w:numId w:val="26"/>
        </w:numPr>
        <w:rPr>
          <w:rFonts w:asciiTheme="majorHAnsi" w:eastAsiaTheme="majorEastAsia" w:hAnsiTheme="majorHAnsi" w:cstheme="majorBidi"/>
          <w:b/>
          <w:bCs/>
          <w:color w:val="5B9BD5" w:themeColor="accent1"/>
        </w:rPr>
      </w:pPr>
      <w:r w:rsidRPr="007D24D3">
        <w:rPr>
          <w:rFonts w:asciiTheme="majorHAnsi" w:eastAsiaTheme="majorEastAsia" w:hAnsiTheme="majorHAnsi" w:cstheme="majorBidi"/>
          <w:b/>
          <w:bCs/>
          <w:color w:val="5B9BD5" w:themeColor="accent1"/>
        </w:rPr>
        <w:t>Behov for overtid</w:t>
      </w:r>
    </w:p>
    <w:p w14:paraId="11EDF1D0" w14:textId="23B9D64D" w:rsidR="00ED6D30" w:rsidRPr="00EF46BB" w:rsidRDefault="005405E0" w:rsidP="007D24D3">
      <w:r w:rsidRPr="007D24D3">
        <w:rPr>
          <w:bCs/>
        </w:rPr>
        <w:t>Behov for overtid</w:t>
      </w:r>
      <w:r w:rsidRPr="003D7A55">
        <w:rPr>
          <w:bCs/>
        </w:rPr>
        <w:t xml:space="preserve"> skal</w:t>
      </w:r>
      <w:r w:rsidRPr="00EF46BB">
        <w:t xml:space="preserve"> drøftes</w:t>
      </w:r>
      <w:r w:rsidR="006B204A" w:rsidRPr="00EF46BB">
        <w:t xml:space="preserve"> </w:t>
      </w:r>
      <w:r w:rsidR="006359F3" w:rsidRPr="00EF46BB">
        <w:t>i IDF LOSAM</w:t>
      </w:r>
      <w:r w:rsidRPr="00EF46BB">
        <w:t xml:space="preserve"> </w:t>
      </w:r>
      <w:proofErr w:type="spellStart"/>
      <w:r w:rsidRPr="00EF46BB">
        <w:t>ihht</w:t>
      </w:r>
      <w:proofErr w:type="spellEnd"/>
      <w:r>
        <w:fldChar w:fldCharType="begin"/>
      </w:r>
      <w:r>
        <w:instrText>HYPERLINK "http://lovdata.no/dokument/NL/lov/2005-06-17-62/KAPITTEL_10" \l "§10-6"</w:instrText>
      </w:r>
      <w:r>
        <w:fldChar w:fldCharType="separate"/>
      </w:r>
      <w:r w:rsidRPr="003D7A55">
        <w:rPr>
          <w:rStyle w:val="Hyperkobling"/>
          <w:color w:val="5B9BD5" w:themeColor="accent1"/>
        </w:rPr>
        <w:t xml:space="preserve">. </w:t>
      </w:r>
      <w:proofErr w:type="spellStart"/>
      <w:r w:rsidRPr="003D7A55">
        <w:rPr>
          <w:rStyle w:val="Hyperkobling"/>
          <w:color w:val="5B9BD5" w:themeColor="accent1"/>
        </w:rPr>
        <w:t>aml</w:t>
      </w:r>
      <w:proofErr w:type="spellEnd"/>
      <w:r w:rsidRPr="003D7A55">
        <w:rPr>
          <w:rStyle w:val="Hyperkobling"/>
          <w:color w:val="5B9BD5" w:themeColor="accent1"/>
        </w:rPr>
        <w:t xml:space="preserve"> § 10-6 (3)</w:t>
      </w:r>
      <w:r>
        <w:fldChar w:fldCharType="end"/>
      </w:r>
      <w:r w:rsidRPr="003D7A55">
        <w:rPr>
          <w:color w:val="5B9BD5" w:themeColor="accent1"/>
        </w:rPr>
        <w:t>.</w:t>
      </w:r>
      <w:r w:rsidR="00ED6D30" w:rsidRPr="003D7A55">
        <w:rPr>
          <w:color w:val="5B9BD5" w:themeColor="accent1"/>
        </w:rPr>
        <w:t xml:space="preserve"> </w:t>
      </w:r>
      <w:r w:rsidR="00ED6D30" w:rsidRPr="00EF46BB">
        <w:t xml:space="preserve">Se også pkt. </w:t>
      </w:r>
      <w:r w:rsidR="0076173C" w:rsidRPr="00EF46BB">
        <w:fldChar w:fldCharType="begin"/>
      </w:r>
      <w:r w:rsidR="0076173C" w:rsidRPr="00EF46BB">
        <w:instrText xml:space="preserve"> REF _Ref178237936 \r \h </w:instrText>
      </w:r>
      <w:r w:rsidR="00FB36D1" w:rsidRPr="00EF46BB">
        <w:instrText xml:space="preserve"> \* MERGEFORMAT </w:instrText>
      </w:r>
      <w:r w:rsidR="0076173C" w:rsidRPr="00EF46BB">
        <w:fldChar w:fldCharType="separate"/>
      </w:r>
      <w:r w:rsidR="00FF2BE1">
        <w:t>10.7</w:t>
      </w:r>
      <w:r w:rsidR="0076173C" w:rsidRPr="00EF46BB">
        <w:fldChar w:fldCharType="end"/>
      </w:r>
      <w:r w:rsidR="0076173C" w:rsidRPr="00EF46BB">
        <w:t xml:space="preserve"> c) ang forhandling om utvidet rammer for overtid. </w:t>
      </w:r>
      <w:r w:rsidR="006359F3" w:rsidRPr="00EF46BB">
        <w:t>Evt. overordnede føringer for overtid drøftes i IDF SESAM.</w:t>
      </w:r>
    </w:p>
    <w:p w14:paraId="3395CDA7" w14:textId="64360A02" w:rsidR="001F1820" w:rsidRDefault="00813F12" w:rsidP="00160FF0">
      <w:pPr>
        <w:pStyle w:val="Listeavsnitt"/>
        <w:numPr>
          <w:ilvl w:val="2"/>
          <w:numId w:val="26"/>
        </w:numPr>
        <w:rPr>
          <w:rFonts w:asciiTheme="majorHAnsi" w:eastAsiaTheme="majorEastAsia" w:hAnsiTheme="majorHAnsi" w:cstheme="majorBidi"/>
          <w:b/>
          <w:bCs/>
          <w:color w:val="5B9BD5" w:themeColor="accent1"/>
        </w:rPr>
      </w:pPr>
      <w:r>
        <w:rPr>
          <w:rFonts w:asciiTheme="majorHAnsi" w:eastAsiaTheme="majorEastAsia" w:hAnsiTheme="majorHAnsi" w:cstheme="majorBidi"/>
          <w:b/>
          <w:bCs/>
          <w:color w:val="5B9BD5" w:themeColor="accent1"/>
        </w:rPr>
        <w:t>Drøfting ved o</w:t>
      </w:r>
      <w:r w:rsidR="00773FF2">
        <w:rPr>
          <w:rFonts w:asciiTheme="majorHAnsi" w:eastAsiaTheme="majorEastAsia" w:hAnsiTheme="majorHAnsi" w:cstheme="majorBidi"/>
          <w:b/>
          <w:bCs/>
          <w:color w:val="5B9BD5" w:themeColor="accent1"/>
        </w:rPr>
        <w:t xml:space="preserve">rganisasjonsendringer </w:t>
      </w:r>
    </w:p>
    <w:p w14:paraId="4BDEFE85" w14:textId="77777777" w:rsidR="00813F12" w:rsidRDefault="00813F12" w:rsidP="00160FF0">
      <w:r>
        <w:t>Organisasjonsendringer som besluttes av NTNUs styre og forhandles av IDF SESAM, skal først drøftes i det/de IDF LOSAM som blir berørt.</w:t>
      </w:r>
    </w:p>
    <w:p w14:paraId="10312957" w14:textId="7C1C264A" w:rsidR="00773FF2" w:rsidRDefault="00773FF2" w:rsidP="00773FF2">
      <w:r w:rsidRPr="0076230F">
        <w:t xml:space="preserve">Saker fra fakultet eller Fellesadministrasjonen om organisasjonsendringer som også omfatter enheter ved Ålesund og/eller Gjøvik, skal innhente referat fra drøfting </w:t>
      </w:r>
      <w:r w:rsidR="00152C23" w:rsidRPr="00155A07">
        <w:t xml:space="preserve">av saken i </w:t>
      </w:r>
      <w:r w:rsidRPr="0076230F">
        <w:t xml:space="preserve">IDF GSAM/IDF ÅSAM før saken forhandles i de aktuelle IDF LOSAM, evt. IDF SESAM. </w:t>
      </w:r>
      <w:r w:rsidR="003350C4">
        <w:rPr>
          <w:rFonts w:ascii="Calibri" w:eastAsia="Calibri" w:hAnsi="Calibri" w:cs="Arial"/>
        </w:rPr>
        <w:t>Dekanene/ direktør OI avklarer med viserektor</w:t>
      </w:r>
      <w:r w:rsidR="003350C4" w:rsidRPr="006134AE">
        <w:rPr>
          <w:rFonts w:ascii="Calibri" w:eastAsia="Calibri" w:hAnsi="Calibri" w:cs="Arial"/>
        </w:rPr>
        <w:t xml:space="preserve"> om </w:t>
      </w:r>
      <w:r w:rsidR="003350C4">
        <w:rPr>
          <w:rFonts w:ascii="Calibri" w:eastAsia="Calibri" w:hAnsi="Calibri" w:cs="Arial"/>
        </w:rPr>
        <w:t xml:space="preserve">en sak om omorganisering </w:t>
      </w:r>
      <w:r w:rsidRPr="0076230F">
        <w:t>er aktuell for den geografiske enheten.</w:t>
      </w:r>
    </w:p>
    <w:p w14:paraId="135F7E37" w14:textId="7CB2E3B6" w:rsidR="007B3D1E" w:rsidRDefault="00773FF2" w:rsidP="00160FF0">
      <w:pPr>
        <w:pStyle w:val="Listeavsnitt"/>
        <w:numPr>
          <w:ilvl w:val="2"/>
          <w:numId w:val="26"/>
        </w:numPr>
        <w:rPr>
          <w:rFonts w:asciiTheme="majorHAnsi" w:eastAsiaTheme="majorEastAsia" w:hAnsiTheme="majorHAnsi" w:cstheme="majorBidi"/>
          <w:b/>
          <w:bCs/>
          <w:color w:val="5B9BD5" w:themeColor="accent1"/>
        </w:rPr>
      </w:pPr>
      <w:r>
        <w:rPr>
          <w:rFonts w:asciiTheme="majorHAnsi" w:eastAsiaTheme="majorEastAsia" w:hAnsiTheme="majorHAnsi" w:cstheme="majorBidi"/>
          <w:b/>
          <w:bCs/>
          <w:color w:val="5B9BD5" w:themeColor="accent1"/>
        </w:rPr>
        <w:t>Andre saker til drøfting</w:t>
      </w:r>
    </w:p>
    <w:p w14:paraId="401EC091" w14:textId="2528A1B8" w:rsidR="005405E0" w:rsidRPr="003D7A55" w:rsidRDefault="005405E0" w:rsidP="007D24D3">
      <w:pPr>
        <w:rPr>
          <w:bCs/>
        </w:rPr>
      </w:pPr>
      <w:r w:rsidRPr="007D24D3">
        <w:rPr>
          <w:bCs/>
        </w:rPr>
        <w:t>Saker innmeldt fra institutt</w:t>
      </w:r>
      <w:r w:rsidRPr="007D24D3">
        <w:rPr>
          <w:bCs/>
        </w:rPr>
        <w:fldChar w:fldCharType="begin"/>
      </w:r>
      <w:r w:rsidRPr="003D7A55">
        <w:rPr>
          <w:bCs/>
        </w:rPr>
        <w:instrText xml:space="preserve"> XE "institutt" </w:instrText>
      </w:r>
      <w:r w:rsidRPr="007D24D3">
        <w:rPr>
          <w:bCs/>
        </w:rPr>
        <w:fldChar w:fldCharType="end"/>
      </w:r>
      <w:r w:rsidRPr="007D24D3">
        <w:rPr>
          <w:bCs/>
        </w:rPr>
        <w:t>/avdelingsnivå</w:t>
      </w:r>
      <w:r w:rsidRPr="007D24D3">
        <w:rPr>
          <w:bCs/>
        </w:rPr>
        <w:fldChar w:fldCharType="begin"/>
      </w:r>
      <w:r w:rsidRPr="003D7A55">
        <w:rPr>
          <w:bCs/>
        </w:rPr>
        <w:instrText xml:space="preserve"> XE "avdelingsnivå" </w:instrText>
      </w:r>
      <w:r w:rsidRPr="007D24D3">
        <w:rPr>
          <w:bCs/>
        </w:rPr>
        <w:fldChar w:fldCharType="end"/>
      </w:r>
      <w:r w:rsidRPr="003D7A55">
        <w:rPr>
          <w:bCs/>
        </w:rPr>
        <w:t xml:space="preserve"> og som ikke gjelder faste informasjons-, drøftelses- eller forhandlingssaker</w:t>
      </w:r>
      <w:r w:rsidR="00820DC3" w:rsidRPr="003D7A55">
        <w:rPr>
          <w:bCs/>
        </w:rPr>
        <w:t xml:space="preserve"> drøftes i IDF LOSAM.</w:t>
      </w:r>
    </w:p>
    <w:p w14:paraId="5B1E0DC6" w14:textId="77C09505" w:rsidR="007B1C6D" w:rsidRPr="003D7A55" w:rsidRDefault="007B1C6D" w:rsidP="007D24D3">
      <w:pPr>
        <w:rPr>
          <w:bCs/>
        </w:rPr>
      </w:pPr>
      <w:r w:rsidRPr="007D24D3">
        <w:rPr>
          <w:bCs/>
        </w:rPr>
        <w:t>Saker innmeldt fra viserektor</w:t>
      </w:r>
      <w:r w:rsidRPr="003D7A55">
        <w:rPr>
          <w:bCs/>
        </w:rPr>
        <w:t xml:space="preserve"> og som ikke gjelder faste informasjons-, drøftelses- eller forhandlingssaker, drøftes i IDF ÅSAM/IDF GSAM.</w:t>
      </w:r>
    </w:p>
    <w:p w14:paraId="6422C268" w14:textId="04800E71" w:rsidR="005405E0" w:rsidRPr="007D24D3" w:rsidRDefault="005405E0" w:rsidP="007D24D3">
      <w:pPr>
        <w:rPr>
          <w:bCs/>
        </w:rPr>
      </w:pPr>
      <w:r w:rsidRPr="007D24D3">
        <w:rPr>
          <w:bCs/>
        </w:rPr>
        <w:t>Prinsipielle saker</w:t>
      </w:r>
      <w:r w:rsidRPr="003D7A55">
        <w:rPr>
          <w:bCs/>
        </w:rPr>
        <w:t xml:space="preserve"> som kan skape presedens </w:t>
      </w:r>
      <w:r w:rsidR="00F74AB2" w:rsidRPr="003D7A55">
        <w:rPr>
          <w:bCs/>
        </w:rPr>
        <w:t xml:space="preserve">på det enkelte </w:t>
      </w:r>
      <w:r w:rsidR="00FA3439" w:rsidRPr="003D7A55">
        <w:rPr>
          <w:bCs/>
        </w:rPr>
        <w:t>IDF-</w:t>
      </w:r>
      <w:r w:rsidR="00F74AB2" w:rsidRPr="003D7A55">
        <w:rPr>
          <w:bCs/>
        </w:rPr>
        <w:t>nivå</w:t>
      </w:r>
      <w:r w:rsidRPr="003D7A55">
        <w:rPr>
          <w:bCs/>
        </w:rPr>
        <w:t>.</w:t>
      </w:r>
      <w:r w:rsidRPr="007D24D3">
        <w:rPr>
          <w:bCs/>
        </w:rPr>
        <w:t xml:space="preserve"> </w:t>
      </w:r>
    </w:p>
    <w:p w14:paraId="1D82D167" w14:textId="0F37D109" w:rsidR="00D95DE6" w:rsidRDefault="00D95DE6" w:rsidP="007D24D3">
      <w:r w:rsidRPr="008A755B">
        <w:t xml:space="preserve">Andre saker som ikke uttrykkelig er nevnt </w:t>
      </w:r>
      <w:r w:rsidR="00AE5718">
        <w:t>i dette kapitlet</w:t>
      </w:r>
      <w:r w:rsidR="00271557">
        <w:t xml:space="preserve"> </w:t>
      </w:r>
      <w:r w:rsidRPr="008A755B">
        <w:t>og som en av partene</w:t>
      </w:r>
      <w:r w:rsidRPr="008A755B">
        <w:fldChar w:fldCharType="begin"/>
      </w:r>
      <w:r w:rsidRPr="008A755B">
        <w:instrText xml:space="preserve"> XE "partene" </w:instrText>
      </w:r>
      <w:r w:rsidRPr="008A755B">
        <w:fldChar w:fldCharType="end"/>
      </w:r>
      <w:r w:rsidRPr="008A755B">
        <w:t xml:space="preserve"> mener har betydning for de </w:t>
      </w:r>
      <w:r w:rsidR="004472D7">
        <w:t>ansatte</w:t>
      </w:r>
      <w:r w:rsidRPr="008A755B">
        <w:t>s arbeidssituasjon, skal drøftes mellom partene dersom en av partene krever det.</w:t>
      </w:r>
    </w:p>
    <w:tbl>
      <w:tblPr>
        <w:tblStyle w:val="Vanligtabell2"/>
        <w:tblpPr w:leftFromText="141" w:rightFromText="141" w:vertAnchor="text" w:horzAnchor="margin" w:tblpY="209"/>
        <w:tblW w:w="0" w:type="auto"/>
        <w:tblLook w:val="04A0" w:firstRow="1" w:lastRow="0" w:firstColumn="1" w:lastColumn="0" w:noHBand="0" w:noVBand="1"/>
      </w:tblPr>
      <w:tblGrid>
        <w:gridCol w:w="9060"/>
      </w:tblGrid>
      <w:tr w:rsidR="00254C00" w14:paraId="4CCE3E00" w14:textId="77777777" w:rsidTr="00254C0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17C71D34" w14:textId="77777777" w:rsidR="00254C00" w:rsidRPr="009354FA" w:rsidRDefault="00254C00" w:rsidP="00254C00">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"id0036"</w:instrText>
            </w:r>
            <w:r>
              <w:rPr>
                <w:sz w:val="28"/>
                <w:szCs w:val="28"/>
              </w:rPr>
            </w:r>
            <w:r>
              <w:rPr>
                <w:sz w:val="28"/>
                <w:szCs w:val="28"/>
              </w:rPr>
              <w:fldChar w:fldCharType="separate"/>
            </w:r>
            <w:r w:rsidRPr="009354FA">
              <w:rPr>
                <w:rStyle w:val="Hyperkobling"/>
                <w:b w:val="0"/>
                <w:bCs w:val="0"/>
                <w:sz w:val="28"/>
                <w:szCs w:val="28"/>
              </w:rPr>
              <w:t>Hovedavtalen § 1</w:t>
            </w:r>
            <w:r>
              <w:rPr>
                <w:rStyle w:val="Hyperkobling"/>
                <w:b w:val="0"/>
                <w:bCs w:val="0"/>
                <w:sz w:val="28"/>
                <w:szCs w:val="28"/>
              </w:rPr>
              <w:t>8 nr. 2</w:t>
            </w:r>
          </w:p>
          <w:p w14:paraId="4CB8136E" w14:textId="77777777" w:rsidR="00254C00" w:rsidRDefault="00254C00" w:rsidP="00254C00">
            <w:pPr>
              <w:spacing w:after="0" w:line="240" w:lineRule="auto"/>
            </w:pPr>
            <w:r>
              <w:rPr>
                <w:rStyle w:val="Hyperkobling"/>
                <w:b w:val="0"/>
                <w:bCs w:val="0"/>
                <w:sz w:val="28"/>
                <w:szCs w:val="28"/>
              </w:rPr>
              <w:t>Drøftinger</w:t>
            </w:r>
            <w:r>
              <w:rPr>
                <w:sz w:val="28"/>
                <w:szCs w:val="28"/>
              </w:rPr>
              <w:fldChar w:fldCharType="end"/>
            </w:r>
          </w:p>
        </w:tc>
      </w:tr>
    </w:tbl>
    <w:p w14:paraId="6E09B0A4" w14:textId="77777777" w:rsidR="00262C60" w:rsidRDefault="00262C60" w:rsidP="00262C60">
      <w:bookmarkStart w:id="398" w:name="_Toc178190697"/>
      <w:bookmarkStart w:id="399" w:name="_Toc178242365"/>
      <w:bookmarkStart w:id="400" w:name="_Toc178242425"/>
      <w:bookmarkStart w:id="401" w:name="_Toc178242485"/>
      <w:bookmarkStart w:id="402" w:name="_Toc180074961"/>
      <w:bookmarkStart w:id="403" w:name="_Toc384902939"/>
      <w:bookmarkStart w:id="404" w:name="_Ref166613576"/>
      <w:bookmarkStart w:id="405" w:name="_Ref384901226"/>
      <w:bookmarkStart w:id="406" w:name="_Toc181010265"/>
      <w:bookmarkStart w:id="407" w:name="_Ref412728512"/>
      <w:bookmarkEnd w:id="338"/>
      <w:bookmarkEnd w:id="398"/>
      <w:bookmarkEnd w:id="399"/>
      <w:bookmarkEnd w:id="400"/>
      <w:bookmarkEnd w:id="401"/>
      <w:bookmarkEnd w:id="402"/>
      <w:bookmarkEnd w:id="403"/>
    </w:p>
    <w:p w14:paraId="503758B5" w14:textId="1AFCC476" w:rsidR="00D95DE6" w:rsidRDefault="00351264" w:rsidP="00D0482F">
      <w:pPr>
        <w:pStyle w:val="Overskrift1"/>
        <w:numPr>
          <w:ilvl w:val="0"/>
          <w:numId w:val="26"/>
        </w:numPr>
      </w:pPr>
      <w:bookmarkStart w:id="408" w:name="_Toc192850120"/>
      <w:r w:rsidRPr="00351264">
        <w:t>FORHANDLINGER</w:t>
      </w:r>
      <w:bookmarkEnd w:id="404"/>
      <w:bookmarkEnd w:id="405"/>
      <w:bookmarkEnd w:id="406"/>
      <w:bookmarkEnd w:id="408"/>
      <w:r w:rsidR="00D95DE6" w:rsidRPr="00351264">
        <w:fldChar w:fldCharType="begin"/>
      </w:r>
      <w:r w:rsidR="00D95DE6" w:rsidRPr="00351264">
        <w:instrText xml:space="preserve"> XE "SESAM" </w:instrText>
      </w:r>
      <w:r w:rsidR="00D95DE6" w:rsidRPr="00351264">
        <w:fldChar w:fldCharType="end"/>
      </w:r>
      <w:bookmarkEnd w:id="407"/>
    </w:p>
    <w:p w14:paraId="7652FF14" w14:textId="122CEDB4" w:rsidR="00D95DE6" w:rsidRPr="008A755B" w:rsidRDefault="0015584D" w:rsidP="00D95DE6">
      <w:r>
        <w:t>A</w:t>
      </w:r>
      <w:r w:rsidR="00D95DE6" w:rsidRPr="008A755B">
        <w:t xml:space="preserve">vgjørelser som treffes ved </w:t>
      </w:r>
      <w:r w:rsidR="007E78CD" w:rsidRPr="008A755B">
        <w:t>forhandlinger,</w:t>
      </w:r>
      <w:r>
        <w:t xml:space="preserve"> må</w:t>
      </w:r>
      <w:r w:rsidR="00D95DE6" w:rsidRPr="008A755B">
        <w:t>:</w:t>
      </w:r>
    </w:p>
    <w:p w14:paraId="69108E9C" w14:textId="77777777" w:rsidR="00D95DE6" w:rsidRPr="008A755B" w:rsidRDefault="00D95DE6" w:rsidP="004857B9">
      <w:pPr>
        <w:pStyle w:val="Listeavsnitt"/>
        <w:numPr>
          <w:ilvl w:val="0"/>
          <w:numId w:val="10"/>
        </w:numPr>
      </w:pPr>
      <w:r w:rsidRPr="008A755B">
        <w:t>ligge innenfor arbeidsgiverinstansens myndighetsområde</w:t>
      </w:r>
    </w:p>
    <w:p w14:paraId="3B3BE9B0" w14:textId="77777777" w:rsidR="00D95DE6" w:rsidRPr="008A755B" w:rsidRDefault="00D95DE6" w:rsidP="004857B9">
      <w:pPr>
        <w:pStyle w:val="Listeavsnitt"/>
        <w:numPr>
          <w:ilvl w:val="0"/>
          <w:numId w:val="10"/>
        </w:numPr>
      </w:pPr>
      <w:r w:rsidRPr="008A755B">
        <w:t>ligge innenfor rammen av budsjettvedtak Stortinget har fattet, eller innenfor rammen av budsjettfullmakter Stortinget har gitt</w:t>
      </w:r>
    </w:p>
    <w:p w14:paraId="0480D7D0" w14:textId="77777777" w:rsidR="00D95DE6" w:rsidRDefault="00D95DE6" w:rsidP="004857B9">
      <w:pPr>
        <w:pStyle w:val="Listeavsnitt"/>
        <w:numPr>
          <w:ilvl w:val="0"/>
          <w:numId w:val="10"/>
        </w:numPr>
      </w:pPr>
      <w:r w:rsidRPr="008A755B">
        <w:t>være underlagt og i samsvar med de instrukser eller de prioriteringer som det enkelte fagdepartement fastlegger for virksomheten, eller som virksomheten selv har truffet etter fullmakt.</w:t>
      </w:r>
    </w:p>
    <w:p w14:paraId="41752023" w14:textId="2FC40B22" w:rsidR="008C0570" w:rsidRDefault="00513385" w:rsidP="008C0570">
      <w:r w:rsidRPr="00513385">
        <w:t>Organisasjonene har rett til å uttale seg i saker som i henhold til nr. 1 ikke vil være forhandlingsgjenstand. Dersom organisasjonene krever det, skal slike uttalelser følge saken til overordnet instans, men ikke lenger enn til overordnet departement</w:t>
      </w:r>
      <w:r w:rsidR="00F925FA">
        <w:t>.</w:t>
      </w:r>
    </w:p>
    <w:tbl>
      <w:tblPr>
        <w:tblStyle w:val="Vanligtabell2"/>
        <w:tblW w:w="0" w:type="auto"/>
        <w:tblLook w:val="04A0" w:firstRow="1" w:lastRow="0" w:firstColumn="1" w:lastColumn="0" w:noHBand="0" w:noVBand="1"/>
      </w:tblPr>
      <w:tblGrid>
        <w:gridCol w:w="9060"/>
      </w:tblGrid>
      <w:tr w:rsidR="00EC656F" w14:paraId="70EC6372"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19C98596" w14:textId="4DDAF5B4" w:rsidR="00EC656F" w:rsidRPr="00764F6D" w:rsidRDefault="00764F6D"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"id0037"</w:instrText>
            </w:r>
            <w:r>
              <w:rPr>
                <w:sz w:val="28"/>
                <w:szCs w:val="28"/>
              </w:rPr>
            </w:r>
            <w:r>
              <w:rPr>
                <w:sz w:val="28"/>
                <w:szCs w:val="28"/>
              </w:rPr>
              <w:fldChar w:fldCharType="separate"/>
            </w:r>
            <w:r w:rsidR="00EC656F" w:rsidRPr="00764F6D">
              <w:rPr>
                <w:rStyle w:val="Hyperkobling"/>
                <w:b w:val="0"/>
                <w:bCs w:val="0"/>
                <w:sz w:val="28"/>
                <w:szCs w:val="28"/>
              </w:rPr>
              <w:t xml:space="preserve">Hovedavtalen § 19 nr. </w:t>
            </w:r>
            <w:r w:rsidR="00EC656F" w:rsidRPr="008C0570">
              <w:rPr>
                <w:rStyle w:val="Hyperkobling"/>
                <w:b w:val="0"/>
                <w:bCs w:val="0"/>
                <w:sz w:val="28"/>
                <w:szCs w:val="28"/>
              </w:rPr>
              <w:t>1</w:t>
            </w:r>
            <w:r w:rsidR="008C0570" w:rsidRPr="008C0570">
              <w:rPr>
                <w:rStyle w:val="Hyperkobling"/>
                <w:b w:val="0"/>
                <w:bCs w:val="0"/>
                <w:sz w:val="28"/>
                <w:szCs w:val="28"/>
              </w:rPr>
              <w:t xml:space="preserve"> og 3</w:t>
            </w:r>
          </w:p>
          <w:p w14:paraId="63167DFE" w14:textId="517B8F55" w:rsidR="00EC656F" w:rsidRDefault="00EC656F" w:rsidP="006A20A1">
            <w:pPr>
              <w:spacing w:after="0" w:line="240" w:lineRule="auto"/>
            </w:pPr>
            <w:r w:rsidRPr="00764F6D">
              <w:rPr>
                <w:rStyle w:val="Hyperkobling"/>
                <w:b w:val="0"/>
                <w:bCs w:val="0"/>
                <w:sz w:val="28"/>
                <w:szCs w:val="28"/>
              </w:rPr>
              <w:t>Fo</w:t>
            </w:r>
            <w:r w:rsidR="00EA4052">
              <w:rPr>
                <w:rStyle w:val="Hyperkobling"/>
                <w:b w:val="0"/>
                <w:bCs w:val="0"/>
                <w:sz w:val="28"/>
                <w:szCs w:val="28"/>
              </w:rPr>
              <w:t>r</w:t>
            </w:r>
            <w:r w:rsidRPr="00764F6D">
              <w:rPr>
                <w:rStyle w:val="Hyperkobling"/>
                <w:b w:val="0"/>
                <w:bCs w:val="0"/>
                <w:sz w:val="28"/>
                <w:szCs w:val="28"/>
              </w:rPr>
              <w:t>handlinger</w:t>
            </w:r>
            <w:r w:rsidR="00764F6D">
              <w:rPr>
                <w:sz w:val="28"/>
                <w:szCs w:val="28"/>
              </w:rPr>
              <w:fldChar w:fldCharType="end"/>
            </w:r>
          </w:p>
        </w:tc>
      </w:tr>
    </w:tbl>
    <w:p w14:paraId="75A61B81" w14:textId="77777777" w:rsidR="00EC656F" w:rsidRPr="008A755B" w:rsidRDefault="00EC656F" w:rsidP="001814B3"/>
    <w:p w14:paraId="57513516" w14:textId="1F81FCE8" w:rsidR="00EA4052" w:rsidRDefault="00D95DE6" w:rsidP="00D95DE6">
      <w:r w:rsidRPr="008A755B">
        <w:t>Arbeidsgiver plikter å ta de sakene som nevnt nedenfor opp til forhandling med organisasjonene ved de tillitsvalgte</w:t>
      </w:r>
      <w:r w:rsidRPr="008A755B">
        <w:fldChar w:fldCharType="begin"/>
      </w:r>
      <w:r w:rsidRPr="008A755B">
        <w:instrText xml:space="preserve"> XE "tillitsvalgte" </w:instrText>
      </w:r>
      <w:r w:rsidRPr="008A755B">
        <w:fldChar w:fldCharType="end"/>
      </w:r>
      <w:r w:rsidRPr="008A755B">
        <w:t>, med mindre partene</w:t>
      </w:r>
      <w:r w:rsidRPr="008A755B">
        <w:fldChar w:fldCharType="begin"/>
      </w:r>
      <w:r w:rsidRPr="008A755B">
        <w:instrText xml:space="preserve"> XE "partene" </w:instrText>
      </w:r>
      <w:r w:rsidRPr="008A755B">
        <w:fldChar w:fldCharType="end"/>
      </w:r>
      <w:r w:rsidRPr="008A755B">
        <w:t xml:space="preserve"> i det enkelte tilfelle blir enige om noe annet. Organisasjonene ved de tillitsvalgte kan kreve opptatt forhandlinger om de samme sakene. Det </w:t>
      </w:r>
      <w:proofErr w:type="gramStart"/>
      <w:r w:rsidRPr="008A755B">
        <w:t>fremgår</w:t>
      </w:r>
      <w:proofErr w:type="gramEnd"/>
      <w:r w:rsidRPr="008A755B">
        <w:t xml:space="preserve"> av det enkelte punkt </w:t>
      </w:r>
      <w:r w:rsidR="00FA3E4E">
        <w:t xml:space="preserve">i </w:t>
      </w:r>
      <w:r w:rsidR="0065272F">
        <w:t>hvilket IDF-organ en sak s</w:t>
      </w:r>
      <w:r w:rsidR="00F72ACD">
        <w:t xml:space="preserve">kal </w:t>
      </w:r>
      <w:r w:rsidR="00FA3E4E">
        <w:t>forhandles</w:t>
      </w:r>
      <w:r w:rsidRPr="008A755B">
        <w:fldChar w:fldCharType="begin"/>
      </w:r>
      <w:r w:rsidRPr="008A755B">
        <w:instrText xml:space="preserve"> XE "SESAM" </w:instrText>
      </w:r>
      <w:r w:rsidRPr="008A755B">
        <w:fldChar w:fldCharType="end"/>
      </w:r>
      <w:r w:rsidRPr="008A755B">
        <w:t xml:space="preserve">. </w:t>
      </w:r>
    </w:p>
    <w:tbl>
      <w:tblPr>
        <w:tblStyle w:val="Vanligtabell2"/>
        <w:tblW w:w="0" w:type="auto"/>
        <w:tblLook w:val="04A0" w:firstRow="1" w:lastRow="0" w:firstColumn="1" w:lastColumn="0" w:noHBand="0" w:noVBand="1"/>
      </w:tblPr>
      <w:tblGrid>
        <w:gridCol w:w="9060"/>
      </w:tblGrid>
      <w:tr w:rsidR="00EA4052" w14:paraId="5AD7083F"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9E2B97F" w14:textId="78548A82" w:rsidR="00EA4052" w:rsidRPr="00764F6D" w:rsidRDefault="00EA4052"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"id0037"</w:instrText>
            </w:r>
            <w:r>
              <w:rPr>
                <w:sz w:val="28"/>
                <w:szCs w:val="28"/>
              </w:rPr>
            </w:r>
            <w:r>
              <w:rPr>
                <w:sz w:val="28"/>
                <w:szCs w:val="28"/>
              </w:rPr>
              <w:fldChar w:fldCharType="separate"/>
            </w:r>
            <w:r w:rsidRPr="00764F6D">
              <w:rPr>
                <w:rStyle w:val="Hyperkobling"/>
                <w:b w:val="0"/>
                <w:bCs w:val="0"/>
                <w:sz w:val="28"/>
                <w:szCs w:val="28"/>
              </w:rPr>
              <w:t xml:space="preserve">Hovedavtalen § 19 nr. </w:t>
            </w:r>
            <w:r>
              <w:rPr>
                <w:rStyle w:val="Hyperkobling"/>
                <w:b w:val="0"/>
                <w:bCs w:val="0"/>
                <w:sz w:val="28"/>
                <w:szCs w:val="28"/>
              </w:rPr>
              <w:t>2</w:t>
            </w:r>
          </w:p>
          <w:p w14:paraId="59F3036B" w14:textId="77777777" w:rsidR="00EA4052" w:rsidRDefault="00EA4052" w:rsidP="006A20A1">
            <w:pPr>
              <w:spacing w:after="0" w:line="240" w:lineRule="auto"/>
            </w:pPr>
            <w:r w:rsidRPr="00764F6D">
              <w:rPr>
                <w:rStyle w:val="Hyperkobling"/>
                <w:b w:val="0"/>
                <w:bCs w:val="0"/>
                <w:sz w:val="28"/>
                <w:szCs w:val="28"/>
              </w:rPr>
              <w:t>Fo</w:t>
            </w:r>
            <w:r>
              <w:rPr>
                <w:rStyle w:val="Hyperkobling"/>
                <w:b w:val="0"/>
                <w:bCs w:val="0"/>
                <w:sz w:val="28"/>
                <w:szCs w:val="28"/>
              </w:rPr>
              <w:t>r</w:t>
            </w:r>
            <w:r w:rsidRPr="00764F6D">
              <w:rPr>
                <w:rStyle w:val="Hyperkobling"/>
                <w:b w:val="0"/>
                <w:bCs w:val="0"/>
                <w:sz w:val="28"/>
                <w:szCs w:val="28"/>
              </w:rPr>
              <w:t>handlinger</w:t>
            </w:r>
            <w:r>
              <w:rPr>
                <w:sz w:val="28"/>
                <w:szCs w:val="28"/>
              </w:rPr>
              <w:fldChar w:fldCharType="end"/>
            </w:r>
          </w:p>
        </w:tc>
      </w:tr>
    </w:tbl>
    <w:p w14:paraId="75C82E41" w14:textId="77777777" w:rsidR="00EA4052" w:rsidRDefault="00EA4052" w:rsidP="00D95DE6"/>
    <w:p w14:paraId="5DE3F5FE" w14:textId="2F79FC13" w:rsidR="00D95DE6" w:rsidRPr="003D0DF6" w:rsidRDefault="00D95DE6" w:rsidP="00D95DE6">
      <w:pPr>
        <w:rPr>
          <w:b/>
          <w:bCs/>
        </w:rPr>
      </w:pPr>
      <w:r w:rsidRPr="003D0DF6">
        <w:rPr>
          <w:b/>
          <w:bCs/>
        </w:rPr>
        <w:t>Opplistingen nedenfor er uttømmende:</w:t>
      </w:r>
    </w:p>
    <w:p w14:paraId="5FB07F02" w14:textId="77777777" w:rsidR="00BF4B41" w:rsidRPr="006A0C0D" w:rsidRDefault="00EA4052" w:rsidP="006A0C0D">
      <w:pPr>
        <w:pStyle w:val="Overskrift2"/>
        <w:numPr>
          <w:ilvl w:val="1"/>
          <w:numId w:val="26"/>
        </w:numPr>
      </w:pPr>
      <w:bookmarkStart w:id="409" w:name="_Ref381778940"/>
      <w:bookmarkStart w:id="410" w:name="_Toc408318486"/>
      <w:bookmarkStart w:id="411" w:name="_Toc181010266"/>
      <w:bookmarkStart w:id="412" w:name="_Ref181707138"/>
      <w:bookmarkStart w:id="413" w:name="_Toc192850121"/>
      <w:r w:rsidRPr="003D0DF6">
        <w:t>I</w:t>
      </w:r>
      <w:r w:rsidR="00D95DE6" w:rsidRPr="003D0DF6">
        <w:t xml:space="preserve">nterne </w:t>
      </w:r>
      <w:bookmarkStart w:id="414" w:name="_Toc391546308"/>
      <w:bookmarkStart w:id="415" w:name="_Toc395703178"/>
      <w:bookmarkStart w:id="416" w:name="_Toc395704022"/>
      <w:bookmarkStart w:id="417" w:name="_Toc395769610"/>
      <w:bookmarkStart w:id="418" w:name="_Toc396132013"/>
      <w:bookmarkStart w:id="419" w:name="_Toc396133644"/>
      <w:bookmarkStart w:id="420" w:name="_Toc396133756"/>
      <w:bookmarkStart w:id="421" w:name="_Toc396133867"/>
      <w:bookmarkStart w:id="422" w:name="_Toc396134902"/>
      <w:bookmarkStart w:id="423" w:name="_Toc396135582"/>
      <w:bookmarkStart w:id="424" w:name="_Toc408318487"/>
      <w:bookmarkStart w:id="425" w:name="_Toc181010267"/>
      <w:bookmarkEnd w:id="409"/>
      <w:bookmarkEnd w:id="410"/>
      <w:bookmarkEnd w:id="411"/>
      <w:bookmarkEnd w:id="412"/>
      <w:bookmarkEnd w:id="414"/>
      <w:bookmarkEnd w:id="415"/>
      <w:bookmarkEnd w:id="416"/>
      <w:bookmarkEnd w:id="417"/>
      <w:bookmarkEnd w:id="418"/>
      <w:bookmarkEnd w:id="419"/>
      <w:bookmarkEnd w:id="420"/>
      <w:bookmarkEnd w:id="421"/>
      <w:bookmarkEnd w:id="422"/>
      <w:bookmarkEnd w:id="423"/>
      <w:r w:rsidR="00BF4B41" w:rsidRPr="003D0DF6">
        <w:t>organisasjonsendringer</w:t>
      </w:r>
      <w:r w:rsidR="00BF4B41" w:rsidRPr="006A0C0D">
        <w:rPr>
          <w:vertAlign w:val="superscript"/>
        </w:rPr>
        <w:footnoteReference w:id="9"/>
      </w:r>
      <w:bookmarkEnd w:id="413"/>
    </w:p>
    <w:p w14:paraId="11054BF7" w14:textId="77777777" w:rsidR="00BF4B41" w:rsidRPr="006A0C0D" w:rsidRDefault="00BF4B41" w:rsidP="00B94CCD">
      <w:pPr>
        <w:pStyle w:val="Listeavsnitt"/>
        <w:numPr>
          <w:ilvl w:val="2"/>
          <w:numId w:val="26"/>
        </w:numPr>
        <w:rPr>
          <w:rFonts w:asciiTheme="majorHAnsi" w:eastAsiaTheme="majorEastAsia" w:hAnsiTheme="majorHAnsi" w:cstheme="majorBidi"/>
          <w:color w:val="5B9BD5" w:themeColor="accent1"/>
        </w:rPr>
      </w:pPr>
      <w:r w:rsidRPr="006A0C0D">
        <w:rPr>
          <w:rFonts w:asciiTheme="majorHAnsi" w:eastAsiaTheme="majorEastAsia" w:hAnsiTheme="majorHAnsi" w:cstheme="majorBidi"/>
          <w:color w:val="5B9BD5" w:themeColor="accent1"/>
        </w:rPr>
        <w:t>Når skal en sak forhandles</w:t>
      </w:r>
    </w:p>
    <w:p w14:paraId="13400D36" w14:textId="77777777" w:rsidR="00BF4B41" w:rsidRPr="003D0DF6" w:rsidRDefault="00BF4B41" w:rsidP="00BF4B41">
      <w:pPr>
        <w:spacing w:after="0"/>
        <w:rPr>
          <w:rFonts w:ascii="Calibri" w:eastAsia="Calibri" w:hAnsi="Calibri" w:cs="Arial"/>
        </w:rPr>
      </w:pPr>
      <w:r w:rsidRPr="003D0DF6">
        <w:rPr>
          <w:rFonts w:ascii="Calibri" w:eastAsia="Calibri" w:hAnsi="Calibri" w:cs="Arial"/>
        </w:rPr>
        <w:t xml:space="preserve">Interne organisasjonsendringer skal forhandles når følgende tre vilkår er oppfylt samtidig: </w:t>
      </w:r>
    </w:p>
    <w:p w14:paraId="1B47993A" w14:textId="77777777" w:rsidR="00BF4B41" w:rsidRPr="003D0DF6" w:rsidRDefault="00BF4B41" w:rsidP="00BF4B41">
      <w:pPr>
        <w:numPr>
          <w:ilvl w:val="0"/>
          <w:numId w:val="1"/>
        </w:numPr>
        <w:spacing w:after="0"/>
        <w:contextualSpacing/>
        <w:rPr>
          <w:rFonts w:ascii="Calibri" w:eastAsia="Calibri" w:hAnsi="Calibri" w:cs="Arial"/>
        </w:rPr>
      </w:pPr>
      <w:r w:rsidRPr="003D0DF6">
        <w:rPr>
          <w:rFonts w:ascii="Calibri" w:eastAsia="Calibri" w:hAnsi="Calibri" w:cs="Arial"/>
        </w:rPr>
        <w:t xml:space="preserve">Organisasjonskartet endres </w:t>
      </w:r>
    </w:p>
    <w:p w14:paraId="24CDF9EC" w14:textId="77777777" w:rsidR="00BF4B41" w:rsidRPr="003D0DF6" w:rsidRDefault="00BF4B41" w:rsidP="00BF4B41">
      <w:pPr>
        <w:numPr>
          <w:ilvl w:val="0"/>
          <w:numId w:val="1"/>
        </w:numPr>
        <w:spacing w:after="0"/>
        <w:contextualSpacing/>
        <w:rPr>
          <w:rFonts w:ascii="Calibri" w:eastAsia="Calibri" w:hAnsi="Calibri" w:cs="Arial"/>
        </w:rPr>
      </w:pPr>
      <w:r w:rsidRPr="003D0DF6">
        <w:rPr>
          <w:rFonts w:ascii="Calibri" w:eastAsia="Calibri" w:hAnsi="Calibri" w:cs="Arial"/>
        </w:rPr>
        <w:t>Endringen er ment å vare over seks måneder</w:t>
      </w:r>
    </w:p>
    <w:p w14:paraId="0CF9A0E3" w14:textId="77777777" w:rsidR="00BF4B41" w:rsidRPr="003D0DF6" w:rsidRDefault="00BF4B41" w:rsidP="00BF4B41">
      <w:pPr>
        <w:numPr>
          <w:ilvl w:val="0"/>
          <w:numId w:val="1"/>
        </w:numPr>
        <w:spacing w:after="0"/>
        <w:ind w:left="357" w:hanging="357"/>
        <w:contextualSpacing/>
        <w:rPr>
          <w:rFonts w:ascii="Calibri" w:eastAsia="Calibri" w:hAnsi="Calibri" w:cs="Arial"/>
        </w:rPr>
      </w:pPr>
      <w:r w:rsidRPr="003D0DF6">
        <w:rPr>
          <w:rFonts w:ascii="Calibri" w:eastAsia="Calibri" w:hAnsi="Calibri" w:cs="Arial"/>
        </w:rPr>
        <w:t>Endringen medfører omdisponering av personale og/eller utstyr</w:t>
      </w:r>
    </w:p>
    <w:p w14:paraId="5F9DE93F" w14:textId="77777777" w:rsidR="00BF4B41" w:rsidRPr="003D0DF6" w:rsidRDefault="00BF4B41" w:rsidP="00BF4B41">
      <w:pPr>
        <w:spacing w:after="0"/>
        <w:rPr>
          <w:rFonts w:ascii="Calibri" w:eastAsia="Calibri" w:hAnsi="Calibri" w:cs="Arial"/>
        </w:rPr>
      </w:pPr>
    </w:p>
    <w:p w14:paraId="480A0C59" w14:textId="77777777" w:rsidR="00BF4B41" w:rsidRPr="003D0DF6" w:rsidRDefault="00BF4B41" w:rsidP="00BF4B41">
      <w:pPr>
        <w:spacing w:after="0"/>
        <w:rPr>
          <w:rFonts w:ascii="Calibri" w:eastAsia="Calibri" w:hAnsi="Calibri" w:cs="Arial"/>
        </w:rPr>
      </w:pPr>
      <w:r w:rsidRPr="003D0DF6">
        <w:rPr>
          <w:rFonts w:ascii="Calibri" w:eastAsia="Calibri" w:hAnsi="Calibri" w:cs="Arial"/>
        </w:rPr>
        <w:t xml:space="preserve">Eksempler på endringer som vil framgå av et organisasjonskart, er opprettelse av nye enheter (fakultet, institutt, avdelinger, seksjoner, fagenheter), sammenslåing av enheter, nye instruksjonslinjer og utvidelse til flere nivå. </w:t>
      </w:r>
    </w:p>
    <w:p w14:paraId="448892D7" w14:textId="77777777" w:rsidR="00BF4B41" w:rsidRPr="003D0DF6" w:rsidRDefault="00BF4B41" w:rsidP="00BF4B41">
      <w:pPr>
        <w:spacing w:after="0"/>
        <w:rPr>
          <w:rFonts w:ascii="Calibri" w:eastAsia="Calibri" w:hAnsi="Calibri" w:cs="Arial"/>
        </w:rPr>
      </w:pPr>
    </w:p>
    <w:p w14:paraId="46761A25" w14:textId="77777777" w:rsidR="00BF4B41" w:rsidRPr="003D0DF6" w:rsidRDefault="00BF4B41" w:rsidP="00BF4B41">
      <w:pPr>
        <w:spacing w:after="0"/>
        <w:rPr>
          <w:rFonts w:ascii="Calibri" w:eastAsia="Calibri" w:hAnsi="Calibri" w:cs="Arial"/>
        </w:rPr>
      </w:pPr>
      <w:r w:rsidRPr="003D0DF6">
        <w:rPr>
          <w:rFonts w:ascii="Calibri" w:eastAsia="Calibri" w:hAnsi="Calibri" w:cs="Arial"/>
        </w:rPr>
        <w:t>I alle saker om organisasjonsendringer skal det først gjennomføres medvirkning ved de berørte enheter, og så tidlig som mulig informeres om i aktuelle IDF-organ. Dette skal gjøres etter en plan for gjennomføring av medvirknings- og medbestemmelsesprosessen, jf. TPA pkt. 7.3 fjerde avsnitt, 11.2. og 8.1.1.</w:t>
      </w:r>
    </w:p>
    <w:p w14:paraId="3BD5E7B1" w14:textId="77777777" w:rsidR="00BF4B41" w:rsidRPr="003D0DF6" w:rsidRDefault="00BF4B41" w:rsidP="00BF4B41">
      <w:pPr>
        <w:spacing w:after="0"/>
        <w:rPr>
          <w:rFonts w:ascii="Calibri" w:eastAsia="Calibri" w:hAnsi="Calibri" w:cs="Arial"/>
        </w:rPr>
      </w:pPr>
    </w:p>
    <w:p w14:paraId="18263A82" w14:textId="77777777" w:rsidR="00BF4B41" w:rsidRPr="003D0DF6" w:rsidRDefault="00BF4B41" w:rsidP="00B94CCD">
      <w:pPr>
        <w:pStyle w:val="Listeavsnitt"/>
        <w:numPr>
          <w:ilvl w:val="2"/>
          <w:numId w:val="26"/>
        </w:numPr>
        <w:rPr>
          <w:rFonts w:asciiTheme="majorHAnsi" w:eastAsiaTheme="majorEastAsia" w:hAnsiTheme="majorHAnsi" w:cstheme="majorBidi"/>
          <w:color w:val="5B9BD5" w:themeColor="accent1"/>
        </w:rPr>
      </w:pPr>
      <w:r w:rsidRPr="003D0DF6">
        <w:rPr>
          <w:rFonts w:asciiTheme="majorHAnsi" w:eastAsiaTheme="majorEastAsia" w:hAnsiTheme="majorHAnsi" w:cstheme="majorBidi"/>
          <w:color w:val="5B9BD5" w:themeColor="accent1"/>
        </w:rPr>
        <w:t>Organisasjonsendringer i fakultets- og instituttstruktur</w:t>
      </w:r>
    </w:p>
    <w:p w14:paraId="181732EF" w14:textId="439E1D19" w:rsidR="00FB3475" w:rsidRPr="003D0DF6" w:rsidRDefault="00BF4B41" w:rsidP="00FB3475">
      <w:pPr>
        <w:spacing w:after="0"/>
        <w:rPr>
          <w:rFonts w:ascii="Calibri" w:eastAsia="Calibri" w:hAnsi="Calibri" w:cs="Arial"/>
        </w:rPr>
      </w:pPr>
      <w:r w:rsidRPr="003D0DF6">
        <w:rPr>
          <w:rFonts w:ascii="Calibri" w:eastAsia="Calibri" w:hAnsi="Calibri" w:cs="Arial"/>
        </w:rPr>
        <w:t xml:space="preserve">NTNUs styre skal selv fastsette interne organisasjonsendringer, jf. </w:t>
      </w:r>
      <w:hyperlink r:id="rId84" w:anchor="%C2%A74-1">
        <w:proofErr w:type="spellStart"/>
        <w:r w:rsidRPr="003D0DF6">
          <w:rPr>
            <w:rFonts w:ascii="Calibri" w:eastAsia="Calibri" w:hAnsi="Calibri" w:cs="Arial"/>
            <w:color w:val="0563C1"/>
            <w:u w:val="single"/>
          </w:rPr>
          <w:t>uhl</w:t>
        </w:r>
        <w:proofErr w:type="spellEnd"/>
        <w:r w:rsidRPr="003D0DF6">
          <w:rPr>
            <w:rFonts w:ascii="Calibri" w:eastAsia="Calibri" w:hAnsi="Calibri" w:cs="Arial"/>
            <w:color w:val="0563C1"/>
            <w:u w:val="single"/>
          </w:rPr>
          <w:t xml:space="preserve"> § 4-1 (5)</w:t>
        </w:r>
      </w:hyperlink>
      <w:r w:rsidRPr="003D0DF6">
        <w:rPr>
          <w:rFonts w:ascii="Calibri" w:eastAsia="Calibri" w:hAnsi="Calibri" w:cs="Arial"/>
        </w:rPr>
        <w:t xml:space="preserve"> i saker som gjelder fakultetsstruktur</w:t>
      </w:r>
      <w:r w:rsidR="0013186E" w:rsidRPr="003D0DF6">
        <w:rPr>
          <w:rFonts w:ascii="Calibri" w:eastAsia="Calibri" w:hAnsi="Calibri" w:cs="Arial"/>
        </w:rPr>
        <w:t>,</w:t>
      </w:r>
      <w:r w:rsidRPr="003D0DF6">
        <w:rPr>
          <w:rFonts w:ascii="Calibri" w:eastAsia="Calibri" w:hAnsi="Calibri" w:cs="Arial"/>
        </w:rPr>
        <w:t xml:space="preserve"> der mer enn en driftsenhet blir berørt, samt instituttstruktur.</w:t>
      </w:r>
      <w:r w:rsidR="00FB3475" w:rsidRPr="003D0DF6">
        <w:rPr>
          <w:rFonts w:ascii="Calibri" w:eastAsia="Calibri" w:hAnsi="Calibri" w:cs="Arial"/>
        </w:rPr>
        <w:t xml:space="preserve"> Styret kan ikke delegere slike beslutninger.</w:t>
      </w:r>
    </w:p>
    <w:p w14:paraId="4D09C4A1" w14:textId="77777777" w:rsidR="00FB3475" w:rsidRPr="003D0DF6" w:rsidRDefault="00FB3475" w:rsidP="00FB3475">
      <w:pPr>
        <w:spacing w:after="0"/>
        <w:rPr>
          <w:rFonts w:ascii="Calibri" w:eastAsia="Calibri" w:hAnsi="Calibri" w:cs="Arial"/>
        </w:rPr>
      </w:pPr>
    </w:p>
    <w:p w14:paraId="0AC92B1C" w14:textId="77777777" w:rsidR="00FB3475" w:rsidRPr="003D0DF6" w:rsidRDefault="00FB3475" w:rsidP="00FB3475">
      <w:pPr>
        <w:spacing w:after="0"/>
        <w:rPr>
          <w:rFonts w:ascii="Calibri" w:eastAsia="Calibri" w:hAnsi="Calibri" w:cs="Arial"/>
        </w:rPr>
      </w:pPr>
      <w:r w:rsidRPr="003D0DF6">
        <w:rPr>
          <w:rFonts w:ascii="Calibri" w:eastAsia="Calibri" w:hAnsi="Calibri" w:cs="Arial"/>
        </w:rPr>
        <w:t>Det skal likevel på vanlig måte forhandles mellom partene i IDF SESAM eller IDF LOSAM som følger:</w:t>
      </w:r>
    </w:p>
    <w:p w14:paraId="03D62788" w14:textId="77777777" w:rsidR="00FB3475" w:rsidRPr="003D0DF6" w:rsidRDefault="00FB3475" w:rsidP="00FB3475">
      <w:pPr>
        <w:spacing w:after="0"/>
        <w:rPr>
          <w:rFonts w:ascii="Calibri" w:eastAsia="Calibri" w:hAnsi="Calibri" w:cs="Arial"/>
        </w:rPr>
      </w:pPr>
    </w:p>
    <w:p w14:paraId="49B74A86" w14:textId="6501A202" w:rsidR="00FB3475" w:rsidRPr="003D0DF6" w:rsidRDefault="00FB3475" w:rsidP="003D0DF6">
      <w:pPr>
        <w:spacing w:after="0"/>
        <w:rPr>
          <w:rFonts w:ascii="Calibri" w:eastAsia="Calibri" w:hAnsi="Calibri" w:cs="Arial"/>
        </w:rPr>
      </w:pPr>
      <w:r w:rsidRPr="003D0DF6">
        <w:rPr>
          <w:rFonts w:ascii="Calibri" w:eastAsia="Calibri" w:hAnsi="Calibri" w:cs="Arial"/>
        </w:rPr>
        <w:t>IDF SESAM er forhandlingsorgan når mer enn en driftsenhet blir berørt, og ved endring av fakultetsstrukturen.</w:t>
      </w:r>
    </w:p>
    <w:p w14:paraId="00B614C2" w14:textId="77777777" w:rsidR="003D0DF6" w:rsidRDefault="003D0DF6" w:rsidP="003D0DF6">
      <w:pPr>
        <w:spacing w:after="0"/>
        <w:rPr>
          <w:rFonts w:ascii="Calibri" w:eastAsia="Calibri" w:hAnsi="Calibri" w:cs="Arial"/>
        </w:rPr>
      </w:pPr>
    </w:p>
    <w:p w14:paraId="3F8C4BCB" w14:textId="31576478" w:rsidR="00FB3475" w:rsidRPr="003D0DF6" w:rsidRDefault="00FB3475" w:rsidP="003D0DF6">
      <w:pPr>
        <w:spacing w:after="0"/>
        <w:rPr>
          <w:rFonts w:ascii="Calibri" w:eastAsia="Calibri" w:hAnsi="Calibri" w:cs="Arial"/>
        </w:rPr>
      </w:pPr>
      <w:r w:rsidRPr="003D0DF6">
        <w:rPr>
          <w:rFonts w:ascii="Calibri" w:eastAsia="Calibri" w:hAnsi="Calibri" w:cs="Arial"/>
        </w:rPr>
        <w:t xml:space="preserve">IDF LOSAM </w:t>
      </w:r>
      <w:r w:rsidR="00F057CF" w:rsidRPr="003D0DF6">
        <w:rPr>
          <w:rFonts w:ascii="Calibri" w:eastAsia="Calibri" w:hAnsi="Calibri" w:cs="Arial"/>
        </w:rPr>
        <w:t>på</w:t>
      </w:r>
      <w:r w:rsidR="0083611A" w:rsidRPr="003D0DF6">
        <w:rPr>
          <w:rFonts w:ascii="Calibri" w:eastAsia="Calibri" w:hAnsi="Calibri" w:cs="Arial"/>
        </w:rPr>
        <w:t xml:space="preserve"> fakultetet eller Vitenskapsmuseet </w:t>
      </w:r>
      <w:r w:rsidRPr="003D0DF6">
        <w:rPr>
          <w:rFonts w:ascii="Calibri" w:eastAsia="Calibri" w:hAnsi="Calibri" w:cs="Arial"/>
        </w:rPr>
        <w:t>er forhandlingsorgan ved endring av instituttstrukturen.</w:t>
      </w:r>
    </w:p>
    <w:p w14:paraId="044487D0" w14:textId="77777777" w:rsidR="00FB3475" w:rsidRPr="003D0DF6" w:rsidRDefault="00FB3475" w:rsidP="003D0DF6">
      <w:pPr>
        <w:spacing w:after="0"/>
        <w:rPr>
          <w:rFonts w:ascii="Calibri" w:eastAsia="Calibri" w:hAnsi="Calibri" w:cs="Arial"/>
        </w:rPr>
      </w:pPr>
    </w:p>
    <w:p w14:paraId="342B4C6A" w14:textId="25412DF3" w:rsidR="00BF4B41" w:rsidRPr="003D0DF6" w:rsidRDefault="00FB3475" w:rsidP="003D0DF6">
      <w:pPr>
        <w:spacing w:after="0"/>
        <w:rPr>
          <w:rFonts w:ascii="Calibri" w:eastAsia="Calibri" w:hAnsi="Calibri" w:cs="Arial"/>
        </w:rPr>
      </w:pPr>
      <w:r w:rsidRPr="003D0DF6">
        <w:rPr>
          <w:rFonts w:ascii="Calibri" w:eastAsia="Calibri" w:hAnsi="Calibri" w:cs="Arial"/>
        </w:rPr>
        <w:t>Forhandlingsresultatet skal protokollføres og sendes til NTNUs styre for endelig beslutning. Ved uenighet i forhandlingene føres det uenighetsprotokoll. Styret er ikke bundet av resultatet etter forhandlingene.</w:t>
      </w:r>
    </w:p>
    <w:p w14:paraId="7C1F4649" w14:textId="77777777" w:rsidR="00BF4B41" w:rsidRPr="003D0DF6" w:rsidRDefault="00BF4B41" w:rsidP="00BF4B41">
      <w:pPr>
        <w:spacing w:after="0"/>
        <w:rPr>
          <w:rFonts w:ascii="Calibri" w:eastAsia="Calibri" w:hAnsi="Calibri" w:cs="Arial"/>
        </w:rPr>
      </w:pPr>
    </w:p>
    <w:p w14:paraId="2255DC58" w14:textId="23629BDD" w:rsidR="00BF4B41" w:rsidRDefault="00BF4B41" w:rsidP="00BF4B41">
      <w:pPr>
        <w:spacing w:after="0"/>
        <w:rPr>
          <w:rFonts w:ascii="Calibri" w:eastAsia="Calibri" w:hAnsi="Calibri" w:cs="Arial"/>
        </w:rPr>
      </w:pPr>
      <w:r w:rsidRPr="003D0DF6">
        <w:rPr>
          <w:rFonts w:ascii="Calibri" w:eastAsia="Calibri" w:hAnsi="Calibri" w:cs="Arial"/>
        </w:rPr>
        <w:t xml:space="preserve">Saker som gjelder organisasjonsendringer av et fakultet eller Vitenskapsmuseet eller fakultetet/Vitenskapsmuseets instituttstruktur, skal eventuelt </w:t>
      </w:r>
      <w:r w:rsidR="00A31859" w:rsidRPr="003D0DF6">
        <w:rPr>
          <w:rFonts w:ascii="Calibri" w:eastAsia="Calibri" w:hAnsi="Calibri" w:cs="Arial"/>
        </w:rPr>
        <w:t>dr</w:t>
      </w:r>
      <w:r w:rsidR="004C3093" w:rsidRPr="003D0DF6">
        <w:rPr>
          <w:rFonts w:ascii="Calibri" w:eastAsia="Calibri" w:hAnsi="Calibri" w:cs="Arial"/>
        </w:rPr>
        <w:t xml:space="preserve">øftes </w:t>
      </w:r>
      <w:r w:rsidRPr="003D0DF6">
        <w:rPr>
          <w:rFonts w:ascii="Calibri" w:eastAsia="Calibri" w:hAnsi="Calibri" w:cs="Arial"/>
        </w:rPr>
        <w:t xml:space="preserve">i IDF GSAM/IDF ÅSAM for saker som omfatter geografiske enheter. </w:t>
      </w:r>
    </w:p>
    <w:p w14:paraId="2A9A1E03" w14:textId="77777777" w:rsidR="00E94E9E" w:rsidRPr="003D0DF6" w:rsidRDefault="00E94E9E" w:rsidP="00BF4B41">
      <w:pPr>
        <w:spacing w:after="0"/>
        <w:rPr>
          <w:rFonts w:ascii="Calibri" w:eastAsia="Calibri" w:hAnsi="Calibri" w:cs="Arial"/>
        </w:rPr>
      </w:pPr>
    </w:p>
    <w:p w14:paraId="52F2E852" w14:textId="77777777" w:rsidR="00BF4B41" w:rsidRPr="003D0DF6" w:rsidRDefault="00BF4B41" w:rsidP="00BF4B41">
      <w:pPr>
        <w:spacing w:after="0"/>
        <w:rPr>
          <w:rFonts w:ascii="Calibri" w:eastAsia="Calibri" w:hAnsi="Calibri" w:cs="Arial"/>
        </w:rPr>
      </w:pPr>
    </w:p>
    <w:p w14:paraId="4BC76F26" w14:textId="77777777" w:rsidR="00BF4B41" w:rsidRPr="003D0DF6" w:rsidRDefault="00BF4B41" w:rsidP="00B94CCD">
      <w:pPr>
        <w:pStyle w:val="Listeavsnitt"/>
        <w:numPr>
          <w:ilvl w:val="2"/>
          <w:numId w:val="26"/>
        </w:numPr>
        <w:rPr>
          <w:rFonts w:asciiTheme="majorHAnsi" w:eastAsiaTheme="majorEastAsia" w:hAnsiTheme="majorHAnsi" w:cstheme="majorBidi"/>
          <w:i/>
          <w:iCs/>
          <w:color w:val="5B9BD5" w:themeColor="accent1"/>
        </w:rPr>
      </w:pPr>
      <w:r w:rsidRPr="003D0DF6">
        <w:rPr>
          <w:rFonts w:asciiTheme="majorHAnsi" w:eastAsiaTheme="majorEastAsia" w:hAnsiTheme="majorHAnsi" w:cstheme="majorBidi"/>
          <w:i/>
          <w:iCs/>
          <w:color w:val="5B9BD5" w:themeColor="accent1"/>
        </w:rPr>
        <w:t>Organisasjonsendringer i Fellesadministrasjonen, fakultetsadministrasjonene eller innad i instituttene</w:t>
      </w:r>
    </w:p>
    <w:p w14:paraId="3CFFEB15" w14:textId="77777777" w:rsidR="00BF4B41" w:rsidRPr="003D0DF6" w:rsidRDefault="00BF4B41" w:rsidP="00BF4B41">
      <w:pPr>
        <w:spacing w:after="0"/>
        <w:rPr>
          <w:rFonts w:ascii="Calibri" w:eastAsia="Calibri" w:hAnsi="Calibri" w:cs="Arial"/>
        </w:rPr>
      </w:pPr>
      <w:r w:rsidRPr="003D0DF6">
        <w:rPr>
          <w:rFonts w:ascii="Calibri" w:eastAsia="Calibri" w:hAnsi="Calibri" w:cs="Arial"/>
        </w:rPr>
        <w:t>Organisasjonsendringer</w:t>
      </w:r>
      <w:r w:rsidRPr="003D0DF6">
        <w:rPr>
          <w:rFonts w:ascii="Calibri" w:eastAsia="Calibri" w:hAnsi="Calibri" w:cs="Arial"/>
          <w:vertAlign w:val="superscript"/>
        </w:rPr>
        <w:footnoteReference w:id="10"/>
      </w:r>
      <w:r w:rsidRPr="003D0DF6">
        <w:rPr>
          <w:rFonts w:ascii="Calibri" w:eastAsia="Calibri" w:hAnsi="Calibri" w:cs="Arial"/>
        </w:rPr>
        <w:t xml:space="preserve"> av Fellesadministrasjonen, fakultetsadministrasjonene eller innad i instituttene skal ikke besluttes av NTNUs styre, jf. delegasjonsreglementet del 1 pkt.2.2. </w:t>
      </w:r>
    </w:p>
    <w:p w14:paraId="40EA5C25" w14:textId="77777777" w:rsidR="00BF4B41" w:rsidRPr="003D0DF6" w:rsidRDefault="00BF4B41" w:rsidP="00BF4B41">
      <w:pPr>
        <w:spacing w:after="0"/>
        <w:rPr>
          <w:rFonts w:ascii="Calibri" w:eastAsia="Calibri" w:hAnsi="Calibri" w:cs="Arial"/>
        </w:rPr>
      </w:pPr>
    </w:p>
    <w:p w14:paraId="79DDD746" w14:textId="77777777" w:rsidR="00BF4B41" w:rsidRPr="003D0DF6" w:rsidRDefault="00BF4B41" w:rsidP="00BF4B41">
      <w:pPr>
        <w:spacing w:after="0"/>
        <w:rPr>
          <w:rFonts w:ascii="Calibri" w:eastAsia="Calibri" w:hAnsi="Calibri" w:cs="Arial"/>
        </w:rPr>
      </w:pPr>
      <w:r w:rsidRPr="003D0DF6">
        <w:rPr>
          <w:rFonts w:ascii="Calibri" w:eastAsia="Calibri" w:hAnsi="Calibri" w:cs="Arial"/>
        </w:rPr>
        <w:t>IDF LOSAM er forhandlingsorgan ved organisasjonsendringer internt ved driftsenheten, bl.a. når en eller flere underliggende institutter blir berørt, eller når strukturen innad i et institutt omorganiseres.</w:t>
      </w:r>
    </w:p>
    <w:p w14:paraId="4E987E7B" w14:textId="77777777" w:rsidR="00BF4B41" w:rsidRPr="003D0DF6" w:rsidRDefault="00BF4B41" w:rsidP="00BF4B41">
      <w:pPr>
        <w:spacing w:after="0"/>
        <w:rPr>
          <w:rFonts w:ascii="Calibri" w:eastAsia="Calibri" w:hAnsi="Calibri" w:cs="Arial"/>
        </w:rPr>
      </w:pPr>
    </w:p>
    <w:p w14:paraId="4B391DCF" w14:textId="77777777" w:rsidR="00BF4B41" w:rsidRPr="003D0DF6" w:rsidRDefault="00BF4B41" w:rsidP="00BF4B41">
      <w:pPr>
        <w:spacing w:after="0"/>
        <w:rPr>
          <w:rFonts w:ascii="Calibri" w:eastAsia="Calibri" w:hAnsi="Calibri" w:cs="Arial"/>
        </w:rPr>
      </w:pPr>
      <w:r w:rsidRPr="003D0DF6">
        <w:rPr>
          <w:rFonts w:ascii="Calibri" w:eastAsia="Calibri" w:hAnsi="Calibri" w:cs="Arial"/>
        </w:rPr>
        <w:t xml:space="preserve">IDF LOSAM er forhandlingsorgan ved alle organisasjonsendringer som gjelder Fellesadministrasjonen, også ved endringer av avdelingsstrukturen. </w:t>
      </w:r>
    </w:p>
    <w:p w14:paraId="693961F8" w14:textId="77777777" w:rsidR="00BF4B41" w:rsidRPr="003D0DF6" w:rsidRDefault="00BF4B41" w:rsidP="00BF4B41">
      <w:pPr>
        <w:pStyle w:val="Listeavsnitt"/>
        <w:rPr>
          <w:rFonts w:ascii="Calibri" w:eastAsia="Calibri" w:hAnsi="Calibri" w:cs="Arial"/>
        </w:rPr>
      </w:pPr>
    </w:p>
    <w:p w14:paraId="597043C7" w14:textId="77777777" w:rsidR="00BF4B41" w:rsidRPr="003D0DF6" w:rsidRDefault="00BF4B41" w:rsidP="00BF4B41">
      <w:pPr>
        <w:pStyle w:val="Listeavsnitt"/>
        <w:ind w:left="0"/>
        <w:rPr>
          <w:rFonts w:ascii="Calibri" w:eastAsia="Calibri" w:hAnsi="Calibri" w:cs="Arial"/>
        </w:rPr>
      </w:pPr>
      <w:r w:rsidRPr="003D0DF6">
        <w:t>Saker fra fakultet eller Fellesadministrasjonen om organisasjonsendringer som også omfatter enheter ved Ålesund og/eller Gjøvik, skal innhente referat fra drøfting av saken i IDF GSAM/IDF ÅSAM før saken forhandles i de aktuelle IDF LOSAM.</w:t>
      </w:r>
    </w:p>
    <w:p w14:paraId="42E51D95" w14:textId="77777777" w:rsidR="00BF4B41" w:rsidRPr="003D0DF6" w:rsidRDefault="00BF4B41" w:rsidP="00BF4B41">
      <w:pPr>
        <w:pStyle w:val="Listeavsnitt"/>
        <w:rPr>
          <w:rFonts w:ascii="Calibri" w:eastAsia="Calibri" w:hAnsi="Calibri" w:cs="Arial"/>
        </w:rPr>
      </w:pPr>
    </w:p>
    <w:p w14:paraId="6AACB35E" w14:textId="77777777" w:rsidR="00BF4B41" w:rsidRPr="003D0DF6" w:rsidRDefault="00BF4B41" w:rsidP="00B94CCD">
      <w:pPr>
        <w:pStyle w:val="Listeavsnitt"/>
        <w:numPr>
          <w:ilvl w:val="2"/>
          <w:numId w:val="26"/>
        </w:numPr>
        <w:rPr>
          <w:rFonts w:asciiTheme="majorHAnsi" w:eastAsiaTheme="majorEastAsia" w:hAnsiTheme="majorHAnsi" w:cstheme="majorBidi"/>
          <w:color w:val="5B9BD5" w:themeColor="accent1"/>
        </w:rPr>
      </w:pPr>
      <w:r w:rsidRPr="003D0DF6">
        <w:rPr>
          <w:rFonts w:asciiTheme="majorHAnsi" w:eastAsiaTheme="majorEastAsia" w:hAnsiTheme="majorHAnsi" w:cstheme="majorBidi"/>
          <w:color w:val="5B9BD5" w:themeColor="accent1"/>
        </w:rPr>
        <w:t>Uenighet ved forhandlinger om organisasjonsendringer</w:t>
      </w:r>
    </w:p>
    <w:p w14:paraId="7E6A1FF8" w14:textId="77777777" w:rsidR="00BF4B41" w:rsidRPr="003D0DF6" w:rsidRDefault="00BF4B41" w:rsidP="00BF4B41">
      <w:pPr>
        <w:rPr>
          <w:rFonts w:ascii="Calibri" w:eastAsia="Calibri" w:hAnsi="Calibri" w:cs="Arial"/>
        </w:rPr>
      </w:pPr>
      <w:r w:rsidRPr="003D0DF6">
        <w:rPr>
          <w:rFonts w:ascii="Calibri" w:eastAsia="Calibri" w:hAnsi="Calibri" w:cs="Arial"/>
        </w:rPr>
        <w:t xml:space="preserve">Saker om omorganiseringer som forhandles i IDF LOSAM og som ikke skal besluttes av NTNUs styre, skal ved uenighet forhandles i IDF SESAM. Dersom IDF SESAM ikke oppnår enighet, skal saken </w:t>
      </w:r>
      <w:proofErr w:type="spellStart"/>
      <w:r w:rsidRPr="003D0DF6">
        <w:rPr>
          <w:rFonts w:ascii="Calibri" w:eastAsia="Calibri" w:hAnsi="Calibri" w:cs="Arial"/>
        </w:rPr>
        <w:t>tvisteløses</w:t>
      </w:r>
      <w:proofErr w:type="spellEnd"/>
      <w:r w:rsidRPr="003D0DF6">
        <w:rPr>
          <w:rFonts w:ascii="Calibri" w:eastAsia="Calibri" w:hAnsi="Calibri" w:cs="Arial"/>
        </w:rPr>
        <w:t xml:space="preserve"> etter HA § 24.</w:t>
      </w:r>
    </w:p>
    <w:p w14:paraId="30076BF6" w14:textId="19630C8E" w:rsidR="00CC7BB7" w:rsidRPr="003D0DF6" w:rsidRDefault="00CC7BB7" w:rsidP="00BF4B41">
      <w:pPr>
        <w:rPr>
          <w:rFonts w:ascii="Calibri" w:eastAsia="Calibri" w:hAnsi="Calibri" w:cs="Arial"/>
        </w:rPr>
      </w:pPr>
      <w:r w:rsidRPr="003D0DF6">
        <w:rPr>
          <w:rFonts w:ascii="Calibri" w:eastAsia="Calibri" w:hAnsi="Calibri" w:cs="Arial"/>
        </w:rPr>
        <w:t xml:space="preserve">Saker om omorganiseringer som forhandles i IDF LOSAM og som besluttes i NTNUs styre (nivå 3), skal ved uenighet i IDF LOSAM </w:t>
      </w:r>
      <w:r w:rsidR="00F804B4" w:rsidRPr="003D0DF6">
        <w:rPr>
          <w:rFonts w:ascii="Calibri" w:eastAsia="Calibri" w:hAnsi="Calibri" w:cs="Arial"/>
        </w:rPr>
        <w:t>forhandles</w:t>
      </w:r>
      <w:r w:rsidRPr="003D0DF6">
        <w:rPr>
          <w:rFonts w:ascii="Calibri" w:eastAsia="Calibri" w:hAnsi="Calibri" w:cs="Arial"/>
        </w:rPr>
        <w:t xml:space="preserve"> i IDF SESAM. Dersom IDF SESAM ikke oppnår enighet, skal uenighetsprotokollene fra både IDF LOSAM og IDF SESAM fremlegges for NTNUs styre med begrunnelse fra alle parter.</w:t>
      </w:r>
    </w:p>
    <w:p w14:paraId="485972D7" w14:textId="156581E4" w:rsidR="00BF4B41" w:rsidRPr="00512709" w:rsidRDefault="00BF4B41" w:rsidP="00BF4B41">
      <w:pPr>
        <w:ind w:left="3"/>
        <w:rPr>
          <w:rFonts w:ascii="Calibri" w:eastAsia="Calibri" w:hAnsi="Calibri" w:cs="Arial"/>
        </w:rPr>
      </w:pPr>
      <w:r w:rsidRPr="003D0DF6">
        <w:rPr>
          <w:rFonts w:ascii="Calibri" w:eastAsia="Calibri" w:hAnsi="Calibri" w:cs="Arial"/>
        </w:rPr>
        <w:t xml:space="preserve">Saker om omorganiseringer som forhandles i IDF SESAM og som besluttes i NTNUs styre, skal ved uenighet ikke </w:t>
      </w:r>
      <w:proofErr w:type="spellStart"/>
      <w:r w:rsidRPr="003D0DF6">
        <w:rPr>
          <w:rFonts w:ascii="Calibri" w:eastAsia="Calibri" w:hAnsi="Calibri" w:cs="Arial"/>
        </w:rPr>
        <w:t>tvisteløses</w:t>
      </w:r>
      <w:proofErr w:type="spellEnd"/>
      <w:r w:rsidR="00315329" w:rsidRPr="003D0DF6">
        <w:rPr>
          <w:rFonts w:ascii="Calibri" w:eastAsia="Calibri" w:hAnsi="Calibri" w:cs="Arial"/>
        </w:rPr>
        <w:t xml:space="preserve"> etter HA § 24. U</w:t>
      </w:r>
      <w:bookmarkStart w:id="426" w:name="_Hlk191560830"/>
      <w:r w:rsidRPr="003D0DF6">
        <w:rPr>
          <w:rFonts w:ascii="Calibri" w:eastAsia="Calibri" w:hAnsi="Calibri" w:cs="Arial"/>
        </w:rPr>
        <w:t>enighetsprotokollen skal fremlegges for NTNUs styre med begrunnelse fra alle parter.</w:t>
      </w:r>
      <w:r w:rsidRPr="00512709">
        <w:rPr>
          <w:rFonts w:ascii="Calibri" w:eastAsia="Calibri" w:hAnsi="Calibri" w:cs="Arial"/>
        </w:rPr>
        <w:t xml:space="preserve"> </w:t>
      </w:r>
      <w:bookmarkEnd w:id="426"/>
    </w:p>
    <w:tbl>
      <w:tblPr>
        <w:tblStyle w:val="Vanligtabell21"/>
        <w:tblW w:w="0" w:type="auto"/>
        <w:tblLook w:val="04A0" w:firstRow="1" w:lastRow="0" w:firstColumn="1" w:lastColumn="0" w:noHBand="0" w:noVBand="1"/>
      </w:tblPr>
      <w:tblGrid>
        <w:gridCol w:w="9026"/>
      </w:tblGrid>
      <w:tr w:rsidR="00BF4B41" w:rsidRPr="006134AE" w14:paraId="254956FB" w14:textId="77777777" w:rsidTr="00B279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26" w:type="dxa"/>
          </w:tcPr>
          <w:bookmarkStart w:id="427" w:name="_Hlk166614495"/>
          <w:p w14:paraId="2A9784CA" w14:textId="73E26137" w:rsidR="00BF4B41" w:rsidRPr="006134AE" w:rsidRDefault="00BF4B41" w:rsidP="00960612">
            <w:pPr>
              <w:spacing w:after="0"/>
              <w:rPr>
                <w:rFonts w:ascii="Calibri" w:eastAsia="Calibri" w:hAnsi="Calibri" w:cs="Arial"/>
                <w:b w:val="0"/>
                <w:bCs w:val="0"/>
                <w:color w:val="0563C1"/>
                <w:sz w:val="28"/>
                <w:szCs w:val="28"/>
                <w:u w:val="single"/>
              </w:rPr>
            </w:pPr>
            <w:r w:rsidRPr="006134AE">
              <w:rPr>
                <w:rFonts w:ascii="Calibri" w:eastAsia="Calibri" w:hAnsi="Calibri" w:cs="Arial"/>
                <w:sz w:val="28"/>
                <w:szCs w:val="28"/>
              </w:rPr>
              <w:fldChar w:fldCharType="begin"/>
            </w:r>
            <w:r w:rsidRPr="006134AE">
              <w:rPr>
                <w:rFonts w:ascii="Calibri" w:eastAsia="Calibri" w:hAnsi="Calibri" w:cs="Arial"/>
                <w:b w:val="0"/>
                <w:bCs w:val="0"/>
                <w:sz w:val="28"/>
                <w:szCs w:val="28"/>
              </w:rPr>
              <w:instrText>HYPERLINK "https://www.regjeringen.no/no/dokumenter/hovedavtalen-i-staten/id2952431/?ch=2" \l "id0021"</w:instrText>
            </w:r>
            <w:r w:rsidRPr="006134AE">
              <w:rPr>
                <w:rFonts w:ascii="Calibri" w:eastAsia="Calibri" w:hAnsi="Calibri" w:cs="Arial"/>
                <w:sz w:val="28"/>
                <w:szCs w:val="28"/>
              </w:rPr>
            </w:r>
            <w:r w:rsidRPr="006134AE">
              <w:rPr>
                <w:rFonts w:ascii="Calibri" w:eastAsia="Calibri" w:hAnsi="Calibri" w:cs="Arial"/>
                <w:sz w:val="28"/>
                <w:szCs w:val="28"/>
              </w:rPr>
              <w:fldChar w:fldCharType="separate"/>
            </w:r>
            <w:r w:rsidRPr="006134AE">
              <w:rPr>
                <w:rFonts w:ascii="Calibri" w:eastAsia="Calibri" w:hAnsi="Calibri" w:cs="Arial"/>
                <w:b w:val="0"/>
                <w:bCs w:val="0"/>
                <w:color w:val="0563C1"/>
                <w:sz w:val="28"/>
                <w:szCs w:val="28"/>
                <w:u w:val="single"/>
              </w:rPr>
              <w:t>Hovedavtalen § 6</w:t>
            </w:r>
          </w:p>
          <w:p w14:paraId="11CDF554" w14:textId="73E26137" w:rsidR="00BF4B41" w:rsidRPr="006134AE" w:rsidRDefault="00BF4B41" w:rsidP="00960612">
            <w:pPr>
              <w:spacing w:after="0"/>
              <w:rPr>
                <w:rFonts w:ascii="Calibri" w:eastAsia="Calibri" w:hAnsi="Calibri" w:cs="Arial"/>
                <w:b w:val="0"/>
                <w:bCs w:val="0"/>
              </w:rPr>
            </w:pPr>
            <w:r w:rsidRPr="006134AE">
              <w:rPr>
                <w:rFonts w:ascii="Calibri" w:eastAsia="Calibri" w:hAnsi="Calibri" w:cs="Arial"/>
                <w:b w:val="0"/>
                <w:bCs w:val="0"/>
                <w:color w:val="0563C1"/>
                <w:sz w:val="28"/>
                <w:szCs w:val="28"/>
                <w:u w:val="single"/>
              </w:rPr>
              <w:t>Medbestemmelse i prosjekter og styringsgrupper</w:t>
            </w:r>
            <w:r w:rsidRPr="006134AE">
              <w:rPr>
                <w:rFonts w:ascii="Calibri" w:eastAsia="Calibri" w:hAnsi="Calibri" w:cs="Arial"/>
                <w:sz w:val="28"/>
                <w:szCs w:val="28"/>
              </w:rPr>
              <w:fldChar w:fldCharType="end"/>
            </w:r>
          </w:p>
        </w:tc>
      </w:tr>
      <w:bookmarkEnd w:id="427"/>
    </w:tbl>
    <w:p w14:paraId="099AAF42" w14:textId="77777777" w:rsidR="00BF4B41" w:rsidRPr="00E94E9E" w:rsidRDefault="00BF4B41" w:rsidP="00BF4B41">
      <w:pPr>
        <w:rPr>
          <w:rFonts w:ascii="Calibri" w:eastAsia="Calibri" w:hAnsi="Calibri" w:cs="Arial"/>
          <w:sz w:val="16"/>
          <w:szCs w:val="16"/>
        </w:rPr>
      </w:pPr>
    </w:p>
    <w:tbl>
      <w:tblPr>
        <w:tblStyle w:val="Vanligtabell21"/>
        <w:tblpPr w:leftFromText="141" w:rightFromText="141" w:vertAnchor="text" w:horzAnchor="margin" w:tblpY="-34"/>
        <w:tblW w:w="0" w:type="auto"/>
        <w:tblLook w:val="04A0" w:firstRow="1" w:lastRow="0" w:firstColumn="1" w:lastColumn="0" w:noHBand="0" w:noVBand="1"/>
      </w:tblPr>
      <w:tblGrid>
        <w:gridCol w:w="9060"/>
      </w:tblGrid>
      <w:tr w:rsidR="00BF4B41" w:rsidRPr="006134AE" w14:paraId="619D551A" w14:textId="77777777" w:rsidTr="00B279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E4222D0" w14:textId="77777777" w:rsidR="00BF4B41" w:rsidRPr="006134AE" w:rsidRDefault="00BF4B41" w:rsidP="00960612">
            <w:pPr>
              <w:spacing w:after="0"/>
              <w:rPr>
                <w:rFonts w:ascii="Calibri" w:eastAsia="Calibri" w:hAnsi="Calibri" w:cs="Arial"/>
                <w:b w:val="0"/>
                <w:bCs w:val="0"/>
                <w:color w:val="0563C1"/>
                <w:sz w:val="28"/>
                <w:szCs w:val="28"/>
                <w:u w:val="single"/>
              </w:rPr>
            </w:pPr>
            <w:r w:rsidRPr="00960612">
              <w:rPr>
                <w:rFonts w:ascii="Calibri" w:eastAsia="Calibri" w:hAnsi="Calibri" w:cs="Arial"/>
                <w:color w:val="0563C1"/>
                <w:sz w:val="28"/>
                <w:szCs w:val="28"/>
                <w:u w:val="single"/>
              </w:rPr>
              <w:fldChar w:fldCharType="begin"/>
            </w:r>
            <w:r w:rsidRPr="00960612">
              <w:rPr>
                <w:rFonts w:ascii="Calibri" w:eastAsia="Calibri" w:hAnsi="Calibri" w:cs="Arial"/>
                <w:b w:val="0"/>
                <w:bCs w:val="0"/>
                <w:color w:val="0563C1"/>
                <w:sz w:val="28"/>
                <w:szCs w:val="28"/>
                <w:u w:val="single"/>
              </w:rPr>
              <w:instrText>HYPERLINK "https://www.regjeringen.no/no/dokumenter/hovedavtalen-i-staten/id2952431/?ch=4" \l "id0030"</w:instrText>
            </w:r>
            <w:r w:rsidRPr="00960612">
              <w:rPr>
                <w:rFonts w:ascii="Calibri" w:eastAsia="Calibri" w:hAnsi="Calibri" w:cs="Arial"/>
                <w:color w:val="0563C1"/>
                <w:sz w:val="28"/>
                <w:szCs w:val="28"/>
                <w:u w:val="single"/>
              </w:rPr>
            </w:r>
            <w:r w:rsidRPr="00960612">
              <w:rPr>
                <w:rFonts w:ascii="Calibri" w:eastAsia="Calibri" w:hAnsi="Calibri" w:cs="Arial"/>
                <w:color w:val="0563C1"/>
                <w:sz w:val="28"/>
                <w:szCs w:val="28"/>
                <w:u w:val="single"/>
              </w:rPr>
              <w:fldChar w:fldCharType="separate"/>
            </w:r>
            <w:r w:rsidRPr="006134AE">
              <w:rPr>
                <w:rFonts w:ascii="Calibri" w:eastAsia="Calibri" w:hAnsi="Calibri" w:cs="Arial"/>
                <w:b w:val="0"/>
                <w:bCs w:val="0"/>
                <w:color w:val="0563C1"/>
                <w:sz w:val="28"/>
                <w:szCs w:val="28"/>
                <w:u w:val="single"/>
              </w:rPr>
              <w:t>Hovedavtalen § 13 nr. 2, andre avsnitt</w:t>
            </w:r>
          </w:p>
          <w:p w14:paraId="1A3E4302" w14:textId="77777777" w:rsidR="00BF4B41" w:rsidRPr="006134AE" w:rsidRDefault="00BF4B41" w:rsidP="00960612">
            <w:pPr>
              <w:spacing w:after="0"/>
              <w:rPr>
                <w:rFonts w:ascii="Calibri" w:eastAsia="Calibri" w:hAnsi="Calibri" w:cs="Arial"/>
                <w:b w:val="0"/>
                <w:bCs w:val="0"/>
              </w:rPr>
            </w:pPr>
            <w:r w:rsidRPr="006134AE">
              <w:rPr>
                <w:rFonts w:ascii="Calibri" w:eastAsia="Calibri" w:hAnsi="Calibri" w:cs="Arial"/>
                <w:b w:val="0"/>
                <w:bCs w:val="0"/>
                <w:color w:val="0563C1"/>
                <w:sz w:val="28"/>
                <w:szCs w:val="28"/>
                <w:u w:val="single"/>
              </w:rPr>
              <w:t>Arbeidsgiverpart i den enkelte virksomhet</w:t>
            </w:r>
            <w:r w:rsidRPr="00960612">
              <w:rPr>
                <w:rFonts w:ascii="Calibri" w:eastAsia="Calibri" w:hAnsi="Calibri" w:cs="Arial"/>
                <w:color w:val="0563C1"/>
                <w:sz w:val="28"/>
                <w:szCs w:val="28"/>
                <w:u w:val="single"/>
              </w:rPr>
              <w:fldChar w:fldCharType="end"/>
            </w:r>
          </w:p>
        </w:tc>
      </w:tr>
    </w:tbl>
    <w:p w14:paraId="6BD6BB2E" w14:textId="77777777" w:rsidR="00BF4B41" w:rsidRPr="00E94E9E" w:rsidRDefault="00BF4B41" w:rsidP="00BF4B41">
      <w:pPr>
        <w:rPr>
          <w:rFonts w:ascii="Calibri" w:eastAsia="Calibri" w:hAnsi="Calibri" w:cs="Arial"/>
          <w:sz w:val="16"/>
          <w:szCs w:val="16"/>
        </w:rPr>
      </w:pPr>
    </w:p>
    <w:tbl>
      <w:tblPr>
        <w:tblStyle w:val="Vanligtabell21"/>
        <w:tblW w:w="0" w:type="auto"/>
        <w:tblLook w:val="04A0" w:firstRow="1" w:lastRow="0" w:firstColumn="1" w:lastColumn="0" w:noHBand="0" w:noVBand="1"/>
      </w:tblPr>
      <w:tblGrid>
        <w:gridCol w:w="9060"/>
      </w:tblGrid>
      <w:tr w:rsidR="00BF4B41" w:rsidRPr="00960612" w14:paraId="46C9BDB1" w14:textId="77777777" w:rsidTr="00B279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27D7D3C4" w14:textId="77777777" w:rsidR="00BF4B41" w:rsidRPr="006134AE" w:rsidRDefault="00BF4B41" w:rsidP="00960612">
            <w:pPr>
              <w:spacing w:after="0"/>
              <w:rPr>
                <w:rFonts w:ascii="Calibri" w:eastAsia="Calibri" w:hAnsi="Calibri" w:cs="Arial"/>
                <w:b w:val="0"/>
                <w:bCs w:val="0"/>
                <w:color w:val="0563C1"/>
                <w:sz w:val="28"/>
                <w:szCs w:val="28"/>
                <w:u w:val="single"/>
              </w:rPr>
            </w:pPr>
            <w:r w:rsidRPr="00960612">
              <w:rPr>
                <w:rFonts w:ascii="Calibri" w:eastAsia="Calibri" w:hAnsi="Calibri" w:cs="Arial"/>
                <w:color w:val="0563C1"/>
                <w:sz w:val="28"/>
                <w:szCs w:val="28"/>
                <w:u w:val="single"/>
              </w:rPr>
              <w:fldChar w:fldCharType="begin"/>
            </w:r>
            <w:r w:rsidRPr="00960612">
              <w:rPr>
                <w:rFonts w:ascii="Calibri" w:eastAsia="Calibri" w:hAnsi="Calibri" w:cs="Arial"/>
                <w:b w:val="0"/>
                <w:bCs w:val="0"/>
                <w:color w:val="0563C1"/>
                <w:sz w:val="28"/>
                <w:szCs w:val="28"/>
                <w:u w:val="single"/>
              </w:rPr>
              <w:instrText>HYPERLINK "https://www.regjeringen.no/no/dokumenter/hovedavtalen-i-staten/id2952431/?ch=5" \l "id0037"</w:instrText>
            </w:r>
            <w:r w:rsidRPr="00960612">
              <w:rPr>
                <w:rFonts w:ascii="Calibri" w:eastAsia="Calibri" w:hAnsi="Calibri" w:cs="Arial"/>
                <w:color w:val="0563C1"/>
                <w:sz w:val="28"/>
                <w:szCs w:val="28"/>
                <w:u w:val="single"/>
              </w:rPr>
            </w:r>
            <w:r w:rsidRPr="00960612">
              <w:rPr>
                <w:rFonts w:ascii="Calibri" w:eastAsia="Calibri" w:hAnsi="Calibri" w:cs="Arial"/>
                <w:color w:val="0563C1"/>
                <w:sz w:val="28"/>
                <w:szCs w:val="28"/>
                <w:u w:val="single"/>
              </w:rPr>
              <w:fldChar w:fldCharType="separate"/>
            </w:r>
            <w:r w:rsidRPr="006134AE">
              <w:rPr>
                <w:rFonts w:ascii="Calibri" w:eastAsia="Calibri" w:hAnsi="Calibri" w:cs="Arial"/>
                <w:b w:val="0"/>
                <w:bCs w:val="0"/>
                <w:color w:val="0563C1"/>
                <w:sz w:val="28"/>
                <w:szCs w:val="28"/>
                <w:u w:val="single"/>
              </w:rPr>
              <w:t>Hovedavtalen § 19 nr. 2 a</w:t>
            </w:r>
          </w:p>
          <w:p w14:paraId="1DE3CA04" w14:textId="77777777" w:rsidR="00BF4B41" w:rsidRPr="00960612" w:rsidRDefault="00BF4B41" w:rsidP="00960612">
            <w:pPr>
              <w:spacing w:after="0"/>
              <w:rPr>
                <w:rFonts w:ascii="Calibri" w:eastAsia="Calibri" w:hAnsi="Calibri" w:cs="Arial"/>
                <w:b w:val="0"/>
                <w:bCs w:val="0"/>
                <w:color w:val="0563C1"/>
                <w:sz w:val="28"/>
                <w:szCs w:val="28"/>
                <w:u w:val="single"/>
              </w:rPr>
            </w:pPr>
            <w:r w:rsidRPr="006134AE">
              <w:rPr>
                <w:rFonts w:ascii="Calibri" w:eastAsia="Calibri" w:hAnsi="Calibri" w:cs="Arial"/>
                <w:b w:val="0"/>
                <w:bCs w:val="0"/>
                <w:color w:val="0563C1"/>
                <w:sz w:val="28"/>
                <w:szCs w:val="28"/>
                <w:u w:val="single"/>
              </w:rPr>
              <w:t>Forhandlinger</w:t>
            </w:r>
            <w:r w:rsidRPr="00960612">
              <w:rPr>
                <w:rFonts w:ascii="Calibri" w:eastAsia="Calibri" w:hAnsi="Calibri" w:cs="Arial"/>
                <w:color w:val="0563C1"/>
                <w:sz w:val="28"/>
                <w:szCs w:val="28"/>
                <w:u w:val="single"/>
              </w:rPr>
              <w:fldChar w:fldCharType="end"/>
            </w:r>
          </w:p>
        </w:tc>
      </w:tr>
    </w:tbl>
    <w:p w14:paraId="447EF8A8" w14:textId="77777777" w:rsidR="00BF4B41" w:rsidRPr="00E94E9E" w:rsidRDefault="00BF4B41" w:rsidP="00960612">
      <w:pPr>
        <w:spacing w:after="0"/>
        <w:rPr>
          <w:rFonts w:ascii="Calibri" w:eastAsia="Calibri" w:hAnsi="Calibri" w:cs="Arial"/>
          <w:color w:val="0563C1"/>
          <w:u w:val="single"/>
        </w:rPr>
      </w:pPr>
    </w:p>
    <w:tbl>
      <w:tblPr>
        <w:tblStyle w:val="Vanligtabell21"/>
        <w:tblW w:w="0" w:type="auto"/>
        <w:tblLook w:val="04A0" w:firstRow="1" w:lastRow="0" w:firstColumn="1" w:lastColumn="0" w:noHBand="0" w:noVBand="1"/>
      </w:tblPr>
      <w:tblGrid>
        <w:gridCol w:w="9060"/>
      </w:tblGrid>
      <w:tr w:rsidR="00BF4B41" w:rsidRPr="00960612" w14:paraId="4EE39CB2" w14:textId="77777777" w:rsidTr="00B279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56161833" w14:textId="77777777" w:rsidR="00BF4B41" w:rsidRPr="006134AE" w:rsidRDefault="00BF4B41" w:rsidP="00960612">
            <w:pPr>
              <w:spacing w:after="0"/>
              <w:rPr>
                <w:rFonts w:ascii="Calibri" w:eastAsia="Calibri" w:hAnsi="Calibri" w:cs="Arial"/>
                <w:b w:val="0"/>
                <w:bCs w:val="0"/>
                <w:color w:val="0563C1"/>
                <w:sz w:val="28"/>
                <w:szCs w:val="28"/>
                <w:u w:val="single"/>
              </w:rPr>
            </w:pPr>
            <w:r w:rsidRPr="00960612">
              <w:rPr>
                <w:rFonts w:ascii="Calibri" w:eastAsia="Calibri" w:hAnsi="Calibri" w:cs="Arial"/>
                <w:color w:val="0563C1"/>
                <w:sz w:val="28"/>
                <w:szCs w:val="28"/>
                <w:u w:val="single"/>
              </w:rPr>
              <w:fldChar w:fldCharType="begin"/>
            </w:r>
            <w:r w:rsidRPr="00960612">
              <w:rPr>
                <w:rFonts w:ascii="Calibri" w:eastAsia="Calibri" w:hAnsi="Calibri" w:cs="Arial"/>
                <w:b w:val="0"/>
                <w:bCs w:val="0"/>
                <w:color w:val="0563C1"/>
                <w:sz w:val="28"/>
                <w:szCs w:val="28"/>
                <w:u w:val="single"/>
              </w:rPr>
              <w:instrText>HYPERLINK "https://www.regjeringen.no/no/dokumenter/hovedavtalen-i-staten/id2952431/?ch=6" \l "id0042"</w:instrText>
            </w:r>
            <w:r w:rsidRPr="00960612">
              <w:rPr>
                <w:rFonts w:ascii="Calibri" w:eastAsia="Calibri" w:hAnsi="Calibri" w:cs="Arial"/>
                <w:color w:val="0563C1"/>
                <w:sz w:val="28"/>
                <w:szCs w:val="28"/>
                <w:u w:val="single"/>
              </w:rPr>
            </w:r>
            <w:r w:rsidRPr="00960612">
              <w:rPr>
                <w:rFonts w:ascii="Calibri" w:eastAsia="Calibri" w:hAnsi="Calibri" w:cs="Arial"/>
                <w:color w:val="0563C1"/>
                <w:sz w:val="28"/>
                <w:szCs w:val="28"/>
                <w:u w:val="single"/>
              </w:rPr>
              <w:fldChar w:fldCharType="separate"/>
            </w:r>
            <w:r w:rsidRPr="006134AE">
              <w:rPr>
                <w:rFonts w:ascii="Calibri" w:eastAsia="Calibri" w:hAnsi="Calibri" w:cs="Arial"/>
                <w:b w:val="0"/>
                <w:bCs w:val="0"/>
                <w:color w:val="0563C1"/>
                <w:sz w:val="28"/>
                <w:szCs w:val="28"/>
                <w:u w:val="single"/>
              </w:rPr>
              <w:t>Hovedavtalen § 23</w:t>
            </w:r>
          </w:p>
          <w:p w14:paraId="28AB4E32" w14:textId="77777777" w:rsidR="00BF4B41" w:rsidRPr="00960612" w:rsidRDefault="00BF4B41" w:rsidP="00960612">
            <w:pPr>
              <w:spacing w:after="0"/>
              <w:rPr>
                <w:rFonts w:ascii="Calibri" w:eastAsia="Calibri" w:hAnsi="Calibri" w:cs="Arial"/>
                <w:b w:val="0"/>
                <w:bCs w:val="0"/>
                <w:color w:val="0563C1"/>
                <w:sz w:val="28"/>
                <w:szCs w:val="28"/>
                <w:u w:val="single"/>
              </w:rPr>
            </w:pPr>
            <w:r w:rsidRPr="006134AE">
              <w:rPr>
                <w:rFonts w:ascii="Calibri" w:eastAsia="Calibri" w:hAnsi="Calibri" w:cs="Arial"/>
                <w:b w:val="0"/>
                <w:bCs w:val="0"/>
                <w:color w:val="0563C1"/>
                <w:sz w:val="28"/>
                <w:szCs w:val="28"/>
                <w:u w:val="single"/>
              </w:rPr>
              <w:t>Protokoll fra forhandlinger</w:t>
            </w:r>
            <w:r w:rsidRPr="00960612">
              <w:rPr>
                <w:rFonts w:ascii="Calibri" w:eastAsia="Calibri" w:hAnsi="Calibri" w:cs="Arial"/>
                <w:color w:val="0563C1"/>
                <w:sz w:val="28"/>
                <w:szCs w:val="28"/>
                <w:u w:val="single"/>
              </w:rPr>
              <w:fldChar w:fldCharType="end"/>
            </w:r>
          </w:p>
        </w:tc>
      </w:tr>
    </w:tbl>
    <w:p w14:paraId="40BF83A6" w14:textId="4DCF316A" w:rsidR="00D95DE6" w:rsidRPr="00B860FB" w:rsidRDefault="00D95DE6" w:rsidP="00F11C31">
      <w:pPr>
        <w:pStyle w:val="Overskrift2"/>
        <w:numPr>
          <w:ilvl w:val="1"/>
          <w:numId w:val="49"/>
        </w:numPr>
      </w:pPr>
      <w:bookmarkStart w:id="428" w:name="_Toc192850122"/>
      <w:r w:rsidRPr="00B860FB">
        <w:t>Opprettelse av ny stilling (bemanningsøkning)</w:t>
      </w:r>
      <w:bookmarkEnd w:id="424"/>
      <w:bookmarkEnd w:id="425"/>
      <w:bookmarkEnd w:id="428"/>
    </w:p>
    <w:p w14:paraId="0E2A4AB4" w14:textId="1681F407" w:rsidR="00D95DE6" w:rsidRDefault="00AF7AD9" w:rsidP="00D95DE6">
      <w:r>
        <w:t>O</w:t>
      </w:r>
      <w:r w:rsidR="00D95DE6" w:rsidRPr="008A755B">
        <w:t xml:space="preserve">pprettelse av ny stilling </w:t>
      </w:r>
      <w:r>
        <w:t xml:space="preserve">forhandles i </w:t>
      </w:r>
      <w:r w:rsidR="00F11C31">
        <w:t>det</w:t>
      </w:r>
      <w:r w:rsidR="008A5C16">
        <w:t xml:space="preserve"> </w:t>
      </w:r>
      <w:r w:rsidR="005A349E">
        <w:t>IDF</w:t>
      </w:r>
      <w:r w:rsidR="00B33EAF">
        <w:t>-</w:t>
      </w:r>
      <w:proofErr w:type="gramStart"/>
      <w:r w:rsidR="005A349E">
        <w:t>organ</w:t>
      </w:r>
      <w:r w:rsidR="00F11C31">
        <w:t>et stillingen</w:t>
      </w:r>
      <w:proofErr w:type="gramEnd"/>
      <w:r w:rsidR="00F11C31">
        <w:t xml:space="preserve"> </w:t>
      </w:r>
      <w:r w:rsidR="00DE36DC">
        <w:t>er tilknyttet.</w:t>
      </w:r>
    </w:p>
    <w:p w14:paraId="2BC7CC05" w14:textId="60CFA166" w:rsidR="00DB1447" w:rsidRDefault="00DB1447" w:rsidP="00DB1447">
      <w:r w:rsidRPr="00DB1447">
        <w:t xml:space="preserve">Dette gjelder fordeling av nye stillinger hvor dette ikke allerede er avgjort gjennom </w:t>
      </w:r>
      <w:proofErr w:type="spellStart"/>
      <w:r w:rsidRPr="00DB1447">
        <w:t>budsjettbe</w:t>
      </w:r>
      <w:proofErr w:type="spellEnd"/>
      <w:r w:rsidR="00241F9C">
        <w:t>-</w:t>
      </w:r>
      <w:r w:rsidRPr="00DB1447">
        <w:t>handlingen, alternativt av den som har budsjettdisponeringsmyndigheten. Opprettelse av ny stilling avgjøres som regel i budsjettbehandlingen slik at en forhandlingssituasjon om dette sjelden vil oppstå, og at medbestemmelse vanligvis skjer gjennom drøfting.</w:t>
      </w:r>
    </w:p>
    <w:tbl>
      <w:tblPr>
        <w:tblStyle w:val="Vanligtabell2"/>
        <w:tblW w:w="0" w:type="auto"/>
        <w:tblLook w:val="04A0" w:firstRow="1" w:lastRow="0" w:firstColumn="1" w:lastColumn="0" w:noHBand="0" w:noVBand="1"/>
      </w:tblPr>
      <w:tblGrid>
        <w:gridCol w:w="9060"/>
      </w:tblGrid>
      <w:tr w:rsidR="00212098" w14:paraId="3327D44D"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648015E8" w14:textId="126CB50D" w:rsidR="00212098" w:rsidRPr="00212098" w:rsidRDefault="00212098"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"id0037"</w:instrText>
            </w:r>
            <w:r>
              <w:rPr>
                <w:sz w:val="28"/>
                <w:szCs w:val="28"/>
              </w:rPr>
            </w:r>
            <w:r>
              <w:rPr>
                <w:sz w:val="28"/>
                <w:szCs w:val="28"/>
              </w:rPr>
              <w:fldChar w:fldCharType="separate"/>
            </w:r>
            <w:r w:rsidRPr="00764F6D">
              <w:rPr>
                <w:rStyle w:val="Hyperkobling"/>
                <w:b w:val="0"/>
                <w:bCs w:val="0"/>
                <w:sz w:val="28"/>
                <w:szCs w:val="28"/>
              </w:rPr>
              <w:t>Hovedavtalen § 19 n</w:t>
            </w:r>
            <w:r w:rsidRPr="00212098">
              <w:rPr>
                <w:rStyle w:val="Hyperkobling"/>
                <w:b w:val="0"/>
                <w:bCs w:val="0"/>
                <w:sz w:val="28"/>
                <w:szCs w:val="28"/>
              </w:rPr>
              <w:t>r. 2 b</w:t>
            </w:r>
          </w:p>
          <w:p w14:paraId="20D554ED" w14:textId="77777777" w:rsidR="00212098" w:rsidRDefault="00212098" w:rsidP="006A20A1">
            <w:pPr>
              <w:spacing w:after="0" w:line="240" w:lineRule="auto"/>
            </w:pPr>
            <w:r w:rsidRPr="00764F6D">
              <w:rPr>
                <w:rStyle w:val="Hyperkobling"/>
                <w:b w:val="0"/>
                <w:bCs w:val="0"/>
                <w:sz w:val="28"/>
                <w:szCs w:val="28"/>
              </w:rPr>
              <w:t>Fo</w:t>
            </w:r>
            <w:r>
              <w:rPr>
                <w:rStyle w:val="Hyperkobling"/>
                <w:b w:val="0"/>
                <w:bCs w:val="0"/>
                <w:sz w:val="28"/>
                <w:szCs w:val="28"/>
              </w:rPr>
              <w:t>r</w:t>
            </w:r>
            <w:r w:rsidRPr="00764F6D">
              <w:rPr>
                <w:rStyle w:val="Hyperkobling"/>
                <w:b w:val="0"/>
                <w:bCs w:val="0"/>
                <w:sz w:val="28"/>
                <w:szCs w:val="28"/>
              </w:rPr>
              <w:t>handlinger</w:t>
            </w:r>
            <w:r>
              <w:rPr>
                <w:sz w:val="28"/>
                <w:szCs w:val="28"/>
              </w:rPr>
              <w:fldChar w:fldCharType="end"/>
            </w:r>
          </w:p>
        </w:tc>
      </w:tr>
    </w:tbl>
    <w:p w14:paraId="0780953D" w14:textId="7D7CBDDA" w:rsidR="00D95DE6" w:rsidRPr="00B860FB" w:rsidRDefault="00D95DE6" w:rsidP="00D0482F">
      <w:pPr>
        <w:pStyle w:val="Overskrift2"/>
        <w:numPr>
          <w:ilvl w:val="1"/>
          <w:numId w:val="49"/>
        </w:numPr>
      </w:pPr>
      <w:bookmarkStart w:id="429" w:name="_Ref381778997"/>
      <w:bookmarkStart w:id="430" w:name="_Toc408318488"/>
      <w:bookmarkStart w:id="431" w:name="_Toc181010268"/>
      <w:bookmarkStart w:id="432" w:name="_Toc192850123"/>
      <w:r w:rsidRPr="00B860FB">
        <w:t>Velferdstiltak og fordeling av velferdsmidler</w:t>
      </w:r>
      <w:bookmarkEnd w:id="429"/>
      <w:bookmarkEnd w:id="430"/>
      <w:bookmarkEnd w:id="431"/>
      <w:bookmarkEnd w:id="432"/>
      <w:r w:rsidRPr="00B860FB">
        <w:t xml:space="preserve"> </w:t>
      </w:r>
    </w:p>
    <w:p w14:paraId="6AEA0153" w14:textId="65A2CD93" w:rsidR="00D95DE6" w:rsidRDefault="00D95DE6" w:rsidP="00D95DE6">
      <w:r w:rsidRPr="008A755B">
        <w:t>Den enkelte virksomhet kan fastsette egne retningslinjer for bruk av velferdsmidler, jf</w:t>
      </w:r>
      <w:r w:rsidRPr="005354C7">
        <w:t xml:space="preserve">. </w:t>
      </w:r>
      <w:hyperlink r:id="rId85" w:anchor="KAPITTEL_10-9-1" w:history="1">
        <w:r w:rsidRPr="00716173">
          <w:rPr>
            <w:rStyle w:val="Hyperkobling"/>
          </w:rPr>
          <w:t>SPH pkt. 10.9.</w:t>
        </w:r>
        <w:r w:rsidR="00862CF1" w:rsidRPr="00716173">
          <w:rPr>
            <w:rStyle w:val="Hyperkobling"/>
          </w:rPr>
          <w:t>1.</w:t>
        </w:r>
      </w:hyperlink>
      <w:r w:rsidR="00862CF1">
        <w:t xml:space="preserve"> </w:t>
      </w:r>
      <w:r w:rsidRPr="008A755B">
        <w:t xml:space="preserve"> </w:t>
      </w:r>
      <w:r w:rsidR="00716173">
        <w:t>DF</w:t>
      </w:r>
      <w:r w:rsidR="00D76CDA">
        <w:t>D</w:t>
      </w:r>
      <w:r w:rsidRPr="008A755B">
        <w:fldChar w:fldCharType="begin"/>
      </w:r>
      <w:r w:rsidRPr="008A755B">
        <w:instrText xml:space="preserve"> XE "KMD" </w:instrText>
      </w:r>
      <w:r w:rsidRPr="008A755B">
        <w:fldChar w:fldCharType="end"/>
      </w:r>
      <w:r w:rsidRPr="008A755B">
        <w:t xml:space="preserve"> fastsetter maksimumsbeløpet pr. ansatt som kan benyttes til velferdstiltak. Bruk og hovedfordeling av velferdsmidlene fastsettes gjennom forhandlinger i </w:t>
      </w:r>
      <w:r w:rsidR="00C72047">
        <w:t>IDF SESAM</w:t>
      </w:r>
      <w:r w:rsidRPr="008A755B">
        <w:fldChar w:fldCharType="begin"/>
      </w:r>
      <w:r w:rsidRPr="008A755B">
        <w:instrText xml:space="preserve"> XE "SESAM" </w:instrText>
      </w:r>
      <w:r w:rsidRPr="008A755B">
        <w:fldChar w:fldCharType="end"/>
      </w:r>
      <w:r w:rsidRPr="008A755B">
        <w:t xml:space="preserve">. </w:t>
      </w:r>
    </w:p>
    <w:p w14:paraId="30FE58B5" w14:textId="127B6A9E" w:rsidR="00D9716A" w:rsidRPr="00D9716A" w:rsidRDefault="00424853" w:rsidP="00D9716A">
      <w:r w:rsidRPr="00424853">
        <w:t>Velferdsmidler som IDF SESAM</w:t>
      </w:r>
      <w:r w:rsidRPr="00424853">
        <w:fldChar w:fldCharType="begin"/>
      </w:r>
      <w:r w:rsidRPr="00424853">
        <w:instrText xml:space="preserve"> XE "SESAM" </w:instrText>
      </w:r>
      <w:r w:rsidRPr="00424853">
        <w:fldChar w:fldCharType="end"/>
      </w:r>
      <w:r w:rsidRPr="00424853">
        <w:t xml:space="preserve"> har avsatt til driftsenheten, fordeles ved forhandlinger i IDF LOSAM</w:t>
      </w:r>
      <w:r w:rsidRPr="00424853">
        <w:fldChar w:fldCharType="begin"/>
      </w:r>
      <w:r w:rsidRPr="00424853">
        <w:instrText xml:space="preserve"> XE "LOSAM" </w:instrText>
      </w:r>
      <w:r w:rsidRPr="00424853">
        <w:fldChar w:fldCharType="end"/>
      </w:r>
      <w:r w:rsidRPr="00424853">
        <w:t>.</w:t>
      </w:r>
      <w:r w:rsidR="00ED69B6">
        <w:t xml:space="preserve"> </w:t>
      </w:r>
      <w:r w:rsidR="00D9716A" w:rsidRPr="00D9716A">
        <w:t>Velferdsmidler som IDF SESAM har avsatt særskilt til campus Gjøvik og Ålesund</w:t>
      </w:r>
      <w:r w:rsidR="000956A3">
        <w:t>,</w:t>
      </w:r>
      <w:r w:rsidR="00D9716A" w:rsidRPr="00D9716A">
        <w:t xml:space="preserve"> fordeles ved forhandling i IDF GSAM/IDF ÅSAM.</w:t>
      </w:r>
    </w:p>
    <w:tbl>
      <w:tblPr>
        <w:tblStyle w:val="Vanligtabell2"/>
        <w:tblW w:w="0" w:type="auto"/>
        <w:tblLook w:val="04A0" w:firstRow="1" w:lastRow="0" w:firstColumn="1" w:lastColumn="0" w:noHBand="0" w:noVBand="1"/>
      </w:tblPr>
      <w:tblGrid>
        <w:gridCol w:w="9060"/>
      </w:tblGrid>
      <w:tr w:rsidR="00D57516" w14:paraId="47B0BEFF"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B602356" w14:textId="56FAD162" w:rsidR="00D57516" w:rsidRPr="00764F6D" w:rsidRDefault="00D57516"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"id0037"</w:instrText>
            </w:r>
            <w:r>
              <w:rPr>
                <w:sz w:val="28"/>
                <w:szCs w:val="28"/>
              </w:rPr>
            </w:r>
            <w:r>
              <w:rPr>
                <w:sz w:val="28"/>
                <w:szCs w:val="28"/>
              </w:rPr>
              <w:fldChar w:fldCharType="separate"/>
            </w:r>
            <w:r w:rsidRPr="00764F6D">
              <w:rPr>
                <w:rStyle w:val="Hyperkobling"/>
                <w:b w:val="0"/>
                <w:bCs w:val="0"/>
                <w:sz w:val="28"/>
                <w:szCs w:val="28"/>
              </w:rPr>
              <w:t xml:space="preserve">Hovedavtalen § 19 nr. </w:t>
            </w:r>
            <w:r>
              <w:rPr>
                <w:rStyle w:val="Hyperkobling"/>
                <w:b w:val="0"/>
                <w:bCs w:val="0"/>
                <w:sz w:val="28"/>
                <w:szCs w:val="28"/>
              </w:rPr>
              <w:t>2</w:t>
            </w:r>
            <w:r w:rsidR="00AB7FF9">
              <w:rPr>
                <w:rStyle w:val="Hyperkobling"/>
                <w:b w:val="0"/>
                <w:bCs w:val="0"/>
                <w:sz w:val="28"/>
                <w:szCs w:val="28"/>
              </w:rPr>
              <w:t xml:space="preserve"> </w:t>
            </w:r>
            <w:r w:rsidR="00AB7FF9" w:rsidRPr="00AB7FF9">
              <w:rPr>
                <w:rStyle w:val="Hyperkobling"/>
                <w:b w:val="0"/>
                <w:bCs w:val="0"/>
                <w:sz w:val="28"/>
                <w:szCs w:val="28"/>
              </w:rPr>
              <w:t>c</w:t>
            </w:r>
          </w:p>
          <w:p w14:paraId="02385F68" w14:textId="77777777" w:rsidR="00D57516" w:rsidRDefault="00D57516" w:rsidP="006A20A1">
            <w:pPr>
              <w:spacing w:after="0" w:line="240" w:lineRule="auto"/>
            </w:pPr>
            <w:r w:rsidRPr="00764F6D">
              <w:rPr>
                <w:rStyle w:val="Hyperkobling"/>
                <w:b w:val="0"/>
                <w:bCs w:val="0"/>
                <w:sz w:val="28"/>
                <w:szCs w:val="28"/>
              </w:rPr>
              <w:t>Fo</w:t>
            </w:r>
            <w:r>
              <w:rPr>
                <w:rStyle w:val="Hyperkobling"/>
                <w:b w:val="0"/>
                <w:bCs w:val="0"/>
                <w:sz w:val="28"/>
                <w:szCs w:val="28"/>
              </w:rPr>
              <w:t>r</w:t>
            </w:r>
            <w:r w:rsidRPr="00764F6D">
              <w:rPr>
                <w:rStyle w:val="Hyperkobling"/>
                <w:b w:val="0"/>
                <w:bCs w:val="0"/>
                <w:sz w:val="28"/>
                <w:szCs w:val="28"/>
              </w:rPr>
              <w:t>handlinger</w:t>
            </w:r>
            <w:r>
              <w:rPr>
                <w:sz w:val="28"/>
                <w:szCs w:val="28"/>
              </w:rPr>
              <w:fldChar w:fldCharType="end"/>
            </w:r>
          </w:p>
        </w:tc>
      </w:tr>
    </w:tbl>
    <w:p w14:paraId="2E41C7E3" w14:textId="10103540" w:rsidR="00D95DE6" w:rsidRPr="00B860FB" w:rsidRDefault="00D95DE6" w:rsidP="00D0482F">
      <w:pPr>
        <w:pStyle w:val="Overskrift2"/>
        <w:numPr>
          <w:ilvl w:val="1"/>
          <w:numId w:val="49"/>
        </w:numPr>
      </w:pPr>
      <w:bookmarkStart w:id="433" w:name="_Toc408318489"/>
      <w:bookmarkStart w:id="434" w:name="_Toc181010269"/>
      <w:bookmarkStart w:id="435" w:name="_Toc192850124"/>
      <w:r w:rsidRPr="00B860FB">
        <w:t xml:space="preserve">Personalreglement, jf. </w:t>
      </w:r>
      <w:bookmarkEnd w:id="433"/>
      <w:r w:rsidR="00862CF1" w:rsidRPr="00291ADF">
        <w:fldChar w:fldCharType="begin"/>
      </w:r>
      <w:r w:rsidR="00862CF1" w:rsidRPr="00B860FB">
        <w:instrText xml:space="preserve"> HYPERLINK "http://lovdata.no/dokument/NL/lov/1983-03-04-3/KAPITTEL_3" \l "§23" </w:instrText>
      </w:r>
      <w:r w:rsidR="00862CF1" w:rsidRPr="00291ADF">
        <w:fldChar w:fldCharType="separate"/>
      </w:r>
      <w:proofErr w:type="spellStart"/>
      <w:r w:rsidR="00862CF1" w:rsidRPr="00291ADF">
        <w:rPr>
          <w:rStyle w:val="Hyperkobling"/>
          <w:color w:val="5B9BD5" w:themeColor="accent1"/>
          <w:u w:val="none"/>
        </w:rPr>
        <w:t>statsansatteloven</w:t>
      </w:r>
      <w:proofErr w:type="spellEnd"/>
      <w:r w:rsidR="00862CF1" w:rsidRPr="00291ADF">
        <w:rPr>
          <w:rStyle w:val="Hyperkobling"/>
          <w:color w:val="5B9BD5" w:themeColor="accent1"/>
          <w:u w:val="none"/>
        </w:rPr>
        <w:fldChar w:fldCharType="end"/>
      </w:r>
      <w:r w:rsidR="00862CF1" w:rsidRPr="00291ADF">
        <w:rPr>
          <w:rStyle w:val="Hyperkobling"/>
          <w:color w:val="5B9BD5" w:themeColor="accent1"/>
          <w:u w:val="none"/>
        </w:rPr>
        <w:t xml:space="preserve"> </w:t>
      </w:r>
      <w:r w:rsidR="00481A6D" w:rsidRPr="00291ADF">
        <w:rPr>
          <w:rStyle w:val="Hyperkobling"/>
          <w:color w:val="5B9BD5" w:themeColor="accent1"/>
          <w:u w:val="none"/>
        </w:rPr>
        <w:t>§</w:t>
      </w:r>
      <w:r w:rsidR="00481A6D" w:rsidRPr="00B860FB">
        <w:t xml:space="preserve"> 2</w:t>
      </w:r>
      <w:bookmarkEnd w:id="434"/>
      <w:bookmarkEnd w:id="435"/>
    </w:p>
    <w:p w14:paraId="2C9E1753" w14:textId="2751D06D" w:rsidR="00D95DE6" w:rsidRDefault="00D95DE6" w:rsidP="00D95DE6">
      <w:pPr>
        <w:rPr>
          <w:rStyle w:val="Hyperkobling"/>
          <w:color w:val="auto"/>
          <w:u w:val="none"/>
        </w:rPr>
      </w:pPr>
      <w:r w:rsidRPr="008A755B">
        <w:t>Personalreglement for NTNU</w:t>
      </w:r>
      <w:r w:rsidRPr="008A755B">
        <w:fldChar w:fldCharType="begin"/>
      </w:r>
      <w:r w:rsidRPr="008A755B">
        <w:instrText xml:space="preserve"> XE "NTNU" </w:instrText>
      </w:r>
      <w:r w:rsidRPr="008A755B">
        <w:fldChar w:fldCharType="end"/>
      </w:r>
      <w:r w:rsidRPr="008A755B">
        <w:t xml:space="preserve"> forhandles på </w:t>
      </w:r>
      <w:r w:rsidR="00C72047">
        <w:t>IDF SESAM</w:t>
      </w:r>
      <w:r w:rsidRPr="008A755B">
        <w:fldChar w:fldCharType="begin"/>
      </w:r>
      <w:r w:rsidRPr="008A755B">
        <w:instrText xml:space="preserve"> XE "SESAM" </w:instrText>
      </w:r>
      <w:r w:rsidRPr="008A755B">
        <w:fldChar w:fldCharType="end"/>
      </w:r>
      <w:r w:rsidRPr="008A755B">
        <w:t xml:space="preserve">-nivå. Partsforholdet er det samme som ved lønnsforhandlinger, jf. </w:t>
      </w:r>
      <w:hyperlink r:id="rId86" w:history="1">
        <w:r w:rsidRPr="00863BE9">
          <w:rPr>
            <w:rStyle w:val="Hyperkobling"/>
          </w:rPr>
          <w:t>HTA pkt. 2.1</w:t>
        </w:r>
      </w:hyperlink>
      <w:r w:rsidRPr="008A755B">
        <w:t>.</w:t>
      </w:r>
    </w:p>
    <w:tbl>
      <w:tblPr>
        <w:tblStyle w:val="Vanligtabell2"/>
        <w:tblW w:w="0" w:type="auto"/>
        <w:tblLook w:val="04A0" w:firstRow="1" w:lastRow="0" w:firstColumn="1" w:lastColumn="0" w:noHBand="0" w:noVBand="1"/>
      </w:tblPr>
      <w:tblGrid>
        <w:gridCol w:w="9060"/>
      </w:tblGrid>
      <w:tr w:rsidR="0038217D" w14:paraId="3C4AAA3A"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4F782683" w14:textId="1FC3A594" w:rsidR="0038217D" w:rsidRPr="002948FB" w:rsidRDefault="00513543"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"https://www.regjeringen.no/no/dokumenter/hovedavtalen-i-staten/id2952431/?ch=4" \l "id0031"</w:instrText>
            </w:r>
            <w:r>
              <w:rPr>
                <w:sz w:val="28"/>
                <w:szCs w:val="28"/>
              </w:rPr>
            </w:r>
            <w:r>
              <w:rPr>
                <w:sz w:val="28"/>
                <w:szCs w:val="28"/>
              </w:rPr>
              <w:fldChar w:fldCharType="separate"/>
            </w:r>
            <w:r w:rsidR="0038217D" w:rsidRPr="002948FB">
              <w:rPr>
                <w:rStyle w:val="Hyperkobling"/>
                <w:b w:val="0"/>
                <w:bCs w:val="0"/>
                <w:sz w:val="28"/>
                <w:szCs w:val="28"/>
              </w:rPr>
              <w:t>Hovedavtalen § 1</w:t>
            </w:r>
            <w:r w:rsidR="002948FB" w:rsidRPr="002948FB">
              <w:rPr>
                <w:rStyle w:val="Hyperkobling"/>
                <w:b w:val="0"/>
                <w:bCs w:val="0"/>
                <w:sz w:val="28"/>
                <w:szCs w:val="28"/>
              </w:rPr>
              <w:t>4</w:t>
            </w:r>
            <w:r w:rsidR="0038217D" w:rsidRPr="002948FB">
              <w:rPr>
                <w:rStyle w:val="Hyperkobling"/>
                <w:b w:val="0"/>
                <w:bCs w:val="0"/>
                <w:sz w:val="28"/>
                <w:szCs w:val="28"/>
              </w:rPr>
              <w:t xml:space="preserve"> nr. </w:t>
            </w:r>
            <w:r w:rsidR="002948FB" w:rsidRPr="002948FB">
              <w:rPr>
                <w:rStyle w:val="Hyperkobling"/>
                <w:b w:val="0"/>
                <w:bCs w:val="0"/>
                <w:sz w:val="28"/>
                <w:szCs w:val="28"/>
              </w:rPr>
              <w:t>1</w:t>
            </w:r>
            <w:r w:rsidR="0038217D" w:rsidRPr="002948FB">
              <w:rPr>
                <w:rStyle w:val="Hyperkobling"/>
                <w:b w:val="0"/>
                <w:bCs w:val="0"/>
                <w:sz w:val="28"/>
                <w:szCs w:val="28"/>
              </w:rPr>
              <w:t xml:space="preserve"> </w:t>
            </w:r>
            <w:r w:rsidR="002948FB" w:rsidRPr="002948FB">
              <w:rPr>
                <w:rStyle w:val="Hyperkobling"/>
                <w:b w:val="0"/>
                <w:bCs w:val="0"/>
                <w:sz w:val="28"/>
                <w:szCs w:val="28"/>
              </w:rPr>
              <w:t>c med merknad</w:t>
            </w:r>
          </w:p>
          <w:p w14:paraId="4F6A4E4C" w14:textId="4E24F7E9" w:rsidR="0038217D" w:rsidRDefault="002948FB" w:rsidP="002948FB">
            <w:pPr>
              <w:spacing w:after="0" w:line="240" w:lineRule="auto"/>
            </w:pPr>
            <w:r w:rsidRPr="002948FB">
              <w:rPr>
                <w:rStyle w:val="Hyperkobling"/>
                <w:b w:val="0"/>
                <w:bCs w:val="0"/>
                <w:sz w:val="28"/>
                <w:szCs w:val="28"/>
              </w:rPr>
              <w:t>Arbeidstakerpart i den enkelte virksomhet</w:t>
            </w:r>
            <w:r w:rsidR="00513543">
              <w:rPr>
                <w:sz w:val="28"/>
                <w:szCs w:val="28"/>
              </w:rPr>
              <w:fldChar w:fldCharType="end"/>
            </w:r>
          </w:p>
        </w:tc>
      </w:tr>
    </w:tbl>
    <w:p w14:paraId="5ED99D1B" w14:textId="77777777" w:rsidR="0038217D" w:rsidRPr="00A10DF5" w:rsidRDefault="0038217D" w:rsidP="00D95DE6">
      <w:pPr>
        <w:rPr>
          <w:rStyle w:val="Hyperkobling"/>
          <w:color w:val="auto"/>
          <w:sz w:val="16"/>
          <w:szCs w:val="16"/>
          <w:u w:val="none"/>
        </w:rPr>
      </w:pPr>
    </w:p>
    <w:tbl>
      <w:tblPr>
        <w:tblStyle w:val="Vanligtabell2"/>
        <w:tblW w:w="0" w:type="auto"/>
        <w:tblLook w:val="04A0" w:firstRow="1" w:lastRow="0" w:firstColumn="1" w:lastColumn="0" w:noHBand="0" w:noVBand="1"/>
      </w:tblPr>
      <w:tblGrid>
        <w:gridCol w:w="9060"/>
      </w:tblGrid>
      <w:tr w:rsidR="00AB7FF9" w14:paraId="17FCEBEB"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274422D4" w14:textId="69AE973C" w:rsidR="00AB7FF9" w:rsidRPr="00AB7FF9" w:rsidRDefault="00AB7FF9"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"id0037"</w:instrText>
            </w:r>
            <w:r>
              <w:rPr>
                <w:sz w:val="28"/>
                <w:szCs w:val="28"/>
              </w:rPr>
            </w:r>
            <w:r>
              <w:rPr>
                <w:sz w:val="28"/>
                <w:szCs w:val="28"/>
              </w:rPr>
              <w:fldChar w:fldCharType="separate"/>
            </w:r>
            <w:r w:rsidRPr="00764F6D">
              <w:rPr>
                <w:rStyle w:val="Hyperkobling"/>
                <w:b w:val="0"/>
                <w:bCs w:val="0"/>
                <w:sz w:val="28"/>
                <w:szCs w:val="28"/>
              </w:rPr>
              <w:t xml:space="preserve">Hovedavtalen § 19 nr. </w:t>
            </w:r>
            <w:r>
              <w:rPr>
                <w:rStyle w:val="Hyperkobling"/>
                <w:b w:val="0"/>
                <w:bCs w:val="0"/>
                <w:sz w:val="28"/>
                <w:szCs w:val="28"/>
              </w:rPr>
              <w:t>2 d</w:t>
            </w:r>
          </w:p>
          <w:p w14:paraId="7BF8EF30" w14:textId="77777777" w:rsidR="00AB7FF9" w:rsidRDefault="00AB7FF9" w:rsidP="006A20A1">
            <w:pPr>
              <w:spacing w:after="0" w:line="240" w:lineRule="auto"/>
            </w:pPr>
            <w:r w:rsidRPr="00764F6D">
              <w:rPr>
                <w:rStyle w:val="Hyperkobling"/>
                <w:b w:val="0"/>
                <w:bCs w:val="0"/>
                <w:sz w:val="28"/>
                <w:szCs w:val="28"/>
              </w:rPr>
              <w:t>Fo</w:t>
            </w:r>
            <w:r>
              <w:rPr>
                <w:rStyle w:val="Hyperkobling"/>
                <w:b w:val="0"/>
                <w:bCs w:val="0"/>
                <w:sz w:val="28"/>
                <w:szCs w:val="28"/>
              </w:rPr>
              <w:t>r</w:t>
            </w:r>
            <w:r w:rsidRPr="00764F6D">
              <w:rPr>
                <w:rStyle w:val="Hyperkobling"/>
                <w:b w:val="0"/>
                <w:bCs w:val="0"/>
                <w:sz w:val="28"/>
                <w:szCs w:val="28"/>
              </w:rPr>
              <w:t>handlinger</w:t>
            </w:r>
            <w:r>
              <w:rPr>
                <w:sz w:val="28"/>
                <w:szCs w:val="28"/>
              </w:rPr>
              <w:fldChar w:fldCharType="end"/>
            </w:r>
          </w:p>
        </w:tc>
      </w:tr>
    </w:tbl>
    <w:p w14:paraId="47F1860C" w14:textId="092BE876" w:rsidR="00D95DE6" w:rsidRPr="00B860FB" w:rsidRDefault="00D95DE6" w:rsidP="00D0482F">
      <w:pPr>
        <w:pStyle w:val="Overskrift2"/>
        <w:numPr>
          <w:ilvl w:val="1"/>
          <w:numId w:val="49"/>
        </w:numPr>
      </w:pPr>
      <w:bookmarkStart w:id="436" w:name="_Toc408318490"/>
      <w:bookmarkStart w:id="437" w:name="_Toc181010270"/>
      <w:bookmarkStart w:id="438" w:name="_Ref181707250"/>
      <w:bookmarkStart w:id="439" w:name="_Toc192850125"/>
      <w:r w:rsidRPr="00B860FB">
        <w:t>Disponering av arealer</w:t>
      </w:r>
      <w:bookmarkEnd w:id="436"/>
      <w:bookmarkEnd w:id="437"/>
      <w:bookmarkEnd w:id="438"/>
      <w:bookmarkEnd w:id="439"/>
      <w:r w:rsidRPr="00B860FB">
        <w:t xml:space="preserve"> </w:t>
      </w:r>
    </w:p>
    <w:p w14:paraId="1629282F" w14:textId="2C4C0933" w:rsidR="00404949" w:rsidRPr="00404949" w:rsidRDefault="00D95DE6" w:rsidP="00404949">
      <w:r w:rsidRPr="0092478C">
        <w:t>Arealdisponering som gjelder hele NTNU</w:t>
      </w:r>
      <w:r w:rsidR="00536999" w:rsidRPr="0092478C">
        <w:t>,</w:t>
      </w:r>
      <w:r w:rsidRPr="00D0482F">
        <w:fldChar w:fldCharType="begin"/>
      </w:r>
      <w:r w:rsidRPr="0092478C">
        <w:instrText xml:space="preserve"> XE "NTNU" </w:instrText>
      </w:r>
      <w:r w:rsidRPr="00D0482F">
        <w:fldChar w:fldCharType="end"/>
      </w:r>
      <w:r w:rsidRPr="0092478C">
        <w:t xml:space="preserve"> fastsettes gjennom forhandlinger i </w:t>
      </w:r>
      <w:r w:rsidR="00C72047" w:rsidRPr="0092478C">
        <w:t>IDF SESAM</w:t>
      </w:r>
      <w:r w:rsidRPr="00D0482F">
        <w:fldChar w:fldCharType="begin"/>
      </w:r>
      <w:r w:rsidRPr="0092478C">
        <w:instrText xml:space="preserve"> XE "SESAM" </w:instrText>
      </w:r>
      <w:r w:rsidRPr="00D0482F">
        <w:fldChar w:fldCharType="end"/>
      </w:r>
      <w:r w:rsidRPr="0092478C">
        <w:t>.</w:t>
      </w:r>
      <w:r w:rsidR="00726BD4" w:rsidRPr="0092478C">
        <w:t xml:space="preserve"> </w:t>
      </w:r>
      <w:r w:rsidR="00404949" w:rsidRPr="0092478C">
        <w:t>Arealdisponering som gjelder innen driftsenheten fastsettes gjennom forhandlinger i IDF LOSAM</w:t>
      </w:r>
      <w:r w:rsidR="00404949" w:rsidRPr="00D0482F">
        <w:fldChar w:fldCharType="begin"/>
      </w:r>
      <w:r w:rsidR="00404949" w:rsidRPr="0092478C">
        <w:instrText xml:space="preserve"> XE "LOSAM" </w:instrText>
      </w:r>
      <w:r w:rsidR="00404949" w:rsidRPr="00D0482F">
        <w:fldChar w:fldCharType="end"/>
      </w:r>
      <w:r w:rsidR="00404949" w:rsidRPr="0092478C">
        <w:t>.</w:t>
      </w:r>
    </w:p>
    <w:p w14:paraId="029DDF3C" w14:textId="77777777" w:rsidR="00266C4B" w:rsidRDefault="00903132" w:rsidP="00266C4B">
      <w:r w:rsidRPr="00903132">
        <w:rPr>
          <w:iCs/>
        </w:rPr>
        <w:t>Arealdisponering som gjelder campus Gjøvik og campus Ålesund fastsettes gjennom forhandlinger i de respektive IDF LOSAM</w:t>
      </w:r>
      <w:r w:rsidRPr="00903132">
        <w:rPr>
          <w:iCs/>
        </w:rPr>
        <w:fldChar w:fldCharType="begin"/>
      </w:r>
      <w:r w:rsidRPr="00903132">
        <w:rPr>
          <w:iCs/>
        </w:rPr>
        <w:instrText xml:space="preserve"> XE "LOSAM" </w:instrText>
      </w:r>
      <w:r w:rsidRPr="00903132">
        <w:rPr>
          <w:iCs/>
        </w:rPr>
        <w:fldChar w:fldCharType="end"/>
      </w:r>
      <w:r w:rsidRPr="00903132">
        <w:rPr>
          <w:iCs/>
        </w:rPr>
        <w:t xml:space="preserve"> </w:t>
      </w:r>
      <w:r w:rsidRPr="00C80275">
        <w:rPr>
          <w:iCs/>
        </w:rPr>
        <w:t xml:space="preserve">etter </w:t>
      </w:r>
      <w:r w:rsidRPr="00D0482F">
        <w:rPr>
          <w:iCs/>
        </w:rPr>
        <w:t>forutgående drøfting i IDF GSAM/IDF ÅSAM</w:t>
      </w:r>
      <w:r w:rsidRPr="00C80275">
        <w:rPr>
          <w:iCs/>
        </w:rPr>
        <w:t>. Forhandling</w:t>
      </w:r>
      <w:r w:rsidRPr="00903132">
        <w:rPr>
          <w:iCs/>
        </w:rPr>
        <w:t xml:space="preserve"> om arealbruk kan skje i IDF GSAM/IDF ÅSAM etter fullmakt fra dekan/dekaner i hver enkelt sak. </w:t>
      </w:r>
      <w:r w:rsidR="00266C4B" w:rsidRPr="00266C4B">
        <w:t xml:space="preserve"> </w:t>
      </w:r>
    </w:p>
    <w:p w14:paraId="5CE731DE" w14:textId="725C61C5" w:rsidR="00266C4B" w:rsidRPr="008A755B" w:rsidRDefault="00266C4B" w:rsidP="00266C4B">
      <w:r w:rsidRPr="008A755B">
        <w:t>Det skal forhandles om hvordan et arbeidslokale skal benyttes med hensyn til fellesareal, spiserom og arbeidsplasser. Dette gjelder i både nye, leide og ombygde lokaler. Dette må ses i sammenheng med regler for innredning og krav til arealene som fastsettes i AML, AMU</w:t>
      </w:r>
      <w:r w:rsidR="00C6381E">
        <w:t>,</w:t>
      </w:r>
      <w:r w:rsidRPr="008A755B">
        <w:fldChar w:fldCharType="begin"/>
      </w:r>
      <w:r w:rsidRPr="008A755B">
        <w:instrText xml:space="preserve"> XE "AMU" </w:instrText>
      </w:r>
      <w:r w:rsidRPr="008A755B">
        <w:fldChar w:fldCharType="end"/>
      </w:r>
      <w:r w:rsidRPr="008A755B">
        <w:t xml:space="preserve"> </w:t>
      </w:r>
      <w:hyperlink r:id="rId87" w:history="1">
        <w:r w:rsidRPr="008A755B">
          <w:rPr>
            <w:rStyle w:val="Hyperkobling"/>
          </w:rPr>
          <w:t>arbeidsplassforskriften</w:t>
        </w:r>
      </w:hyperlink>
      <w:r w:rsidR="00C6381E">
        <w:t xml:space="preserve"> og </w:t>
      </w:r>
      <w:hyperlink r:id="rId88" w:history="1">
        <w:r w:rsidR="00A019EE" w:rsidRPr="00B95EC4">
          <w:rPr>
            <w:rStyle w:val="Hyperkobling"/>
          </w:rPr>
          <w:t>NTNUs håndbok for arbeidsplassutforming</w:t>
        </w:r>
      </w:hyperlink>
      <w:r w:rsidR="00A019EE">
        <w:t xml:space="preserve">. </w:t>
      </w:r>
    </w:p>
    <w:p w14:paraId="561BD35E" w14:textId="1801DDDB" w:rsidR="00464714" w:rsidRDefault="008A2929" w:rsidP="00266C4B">
      <w:r>
        <w:t xml:space="preserve">IDF </w:t>
      </w:r>
      <w:r w:rsidR="00122987" w:rsidRPr="002A150B">
        <w:t>SESAM</w:t>
      </w:r>
      <w:r>
        <w:t xml:space="preserve"> har</w:t>
      </w:r>
      <w:r w:rsidR="00122987" w:rsidRPr="002A150B">
        <w:t xml:space="preserve"> fastsatt </w:t>
      </w:r>
      <w:r w:rsidR="00FA286B" w:rsidRPr="002A150B">
        <w:t xml:space="preserve">en </w:t>
      </w:r>
      <w:r w:rsidR="00F00646">
        <w:t xml:space="preserve">sentral </w:t>
      </w:r>
      <w:r w:rsidR="00FA286B" w:rsidRPr="002A150B">
        <w:t xml:space="preserve">målsetting om </w:t>
      </w:r>
      <w:r w:rsidR="00A72E54" w:rsidRPr="002A150B">
        <w:t xml:space="preserve">minst </w:t>
      </w:r>
      <w:r w:rsidR="00FA286B" w:rsidRPr="002A150B">
        <w:t>40 % enekontor</w:t>
      </w:r>
      <w:r w:rsidR="003A39E2">
        <w:t xml:space="preserve">, som gjelder både nybygg og </w:t>
      </w:r>
      <w:r w:rsidR="00A97C69">
        <w:t>større prosjekter</w:t>
      </w:r>
      <w:r w:rsidR="00AC4458">
        <w:rPr>
          <w:rStyle w:val="Fotnotereferanse"/>
        </w:rPr>
        <w:footnoteReference w:id="11"/>
      </w:r>
      <w:r w:rsidR="00FA286B" w:rsidRPr="002A150B">
        <w:t xml:space="preserve">. </w:t>
      </w:r>
      <w:r w:rsidR="00A72E54" w:rsidRPr="002A150B">
        <w:t xml:space="preserve">Hvis </w:t>
      </w:r>
      <w:r w:rsidR="008B79CA" w:rsidRPr="002A150B">
        <w:t>organiseringen</w:t>
      </w:r>
      <w:r w:rsidR="00A72E54" w:rsidRPr="002A150B">
        <w:t xml:space="preserve"> av arbeidssoner og </w:t>
      </w:r>
      <w:r w:rsidR="008B79CA" w:rsidRPr="002A150B">
        <w:t>øvrige</w:t>
      </w:r>
      <w:r w:rsidR="00A72E54" w:rsidRPr="002A150B">
        <w:t xml:space="preserve"> </w:t>
      </w:r>
      <w:r w:rsidR="008B79CA" w:rsidRPr="002A150B">
        <w:t>funksjoner</w:t>
      </w:r>
      <w:r w:rsidR="00A72E54" w:rsidRPr="002A150B">
        <w:t xml:space="preserve"> vanskeliggjør denne målsettingen, </w:t>
      </w:r>
      <w:r w:rsidR="00BE5A86" w:rsidRPr="002A150B">
        <w:t>skal saken løftes til IDF SESAM.</w:t>
      </w:r>
    </w:p>
    <w:p w14:paraId="2C70F382" w14:textId="0497FEEF" w:rsidR="00266C4B" w:rsidRDefault="00266C4B" w:rsidP="00266C4B">
      <w:pPr>
        <w:rPr>
          <w:iCs/>
        </w:rPr>
      </w:pPr>
      <w:r w:rsidRPr="008A755B">
        <w:t xml:space="preserve">Dette må også ses i sammenheng med øvrig medbestemmelse i byggesaker mv. </w:t>
      </w:r>
      <w:r w:rsidRPr="008A755B">
        <w:rPr>
          <w:iCs/>
        </w:rPr>
        <w:t>Det bemerkes at plasseringen av avdelinger eller hvilket kontor/arbeidsplass som skal benyttes av den enkelte arbeidstaker, er et drøftingsspørsmål. Det samme gjelder spørsmålet om et kontorareal skal være åpent eller inndelt i kontorer.</w:t>
      </w:r>
    </w:p>
    <w:tbl>
      <w:tblPr>
        <w:tblStyle w:val="Vanligtabell2"/>
        <w:tblW w:w="0" w:type="auto"/>
        <w:tblLook w:val="04A0" w:firstRow="1" w:lastRow="0" w:firstColumn="1" w:lastColumn="0" w:noHBand="0" w:noVBand="1"/>
      </w:tblPr>
      <w:tblGrid>
        <w:gridCol w:w="9060"/>
      </w:tblGrid>
      <w:tr w:rsidR="00AB7FF9" w14:paraId="0C014E10" w14:textId="77777777" w:rsidTr="006A20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bookmarkStart w:id="440" w:name="_Hlk178178624"/>
          <w:p w14:paraId="2BD91FD9" w14:textId="2440BABA" w:rsidR="00AB7FF9" w:rsidRPr="00AB7FF9" w:rsidRDefault="00AB7FF9" w:rsidP="006A20A1">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"id0037"</w:instrText>
            </w:r>
            <w:r>
              <w:rPr>
                <w:sz w:val="28"/>
                <w:szCs w:val="28"/>
              </w:rPr>
            </w:r>
            <w:r>
              <w:rPr>
                <w:sz w:val="28"/>
                <w:szCs w:val="28"/>
              </w:rPr>
              <w:fldChar w:fldCharType="separate"/>
            </w:r>
            <w:r w:rsidRPr="00764F6D">
              <w:rPr>
                <w:rStyle w:val="Hyperkobling"/>
                <w:b w:val="0"/>
                <w:bCs w:val="0"/>
                <w:sz w:val="28"/>
                <w:szCs w:val="28"/>
              </w:rPr>
              <w:t xml:space="preserve">Hovedavtalen § 19 nr. </w:t>
            </w:r>
            <w:r>
              <w:rPr>
                <w:rStyle w:val="Hyperkobling"/>
                <w:b w:val="0"/>
                <w:bCs w:val="0"/>
                <w:sz w:val="28"/>
                <w:szCs w:val="28"/>
              </w:rPr>
              <w:t>2 e</w:t>
            </w:r>
          </w:p>
          <w:p w14:paraId="43A780B4" w14:textId="77777777" w:rsidR="00AB7FF9" w:rsidRDefault="00AB7FF9" w:rsidP="006A20A1">
            <w:pPr>
              <w:spacing w:after="0" w:line="240" w:lineRule="auto"/>
            </w:pPr>
            <w:r w:rsidRPr="00764F6D">
              <w:rPr>
                <w:rStyle w:val="Hyperkobling"/>
                <w:b w:val="0"/>
                <w:bCs w:val="0"/>
                <w:sz w:val="28"/>
                <w:szCs w:val="28"/>
              </w:rPr>
              <w:t>Fo</w:t>
            </w:r>
            <w:r>
              <w:rPr>
                <w:rStyle w:val="Hyperkobling"/>
                <w:b w:val="0"/>
                <w:bCs w:val="0"/>
                <w:sz w:val="28"/>
                <w:szCs w:val="28"/>
              </w:rPr>
              <w:t>r</w:t>
            </w:r>
            <w:r w:rsidRPr="00764F6D">
              <w:rPr>
                <w:rStyle w:val="Hyperkobling"/>
                <w:b w:val="0"/>
                <w:bCs w:val="0"/>
                <w:sz w:val="28"/>
                <w:szCs w:val="28"/>
              </w:rPr>
              <w:t>handlinger</w:t>
            </w:r>
            <w:r>
              <w:rPr>
                <w:sz w:val="28"/>
                <w:szCs w:val="28"/>
              </w:rPr>
              <w:fldChar w:fldCharType="end"/>
            </w:r>
          </w:p>
        </w:tc>
      </w:tr>
    </w:tbl>
    <w:p w14:paraId="1AD55E77" w14:textId="77777777" w:rsidR="00803E15" w:rsidRPr="00B463B9" w:rsidRDefault="00803E15" w:rsidP="00975A8A">
      <w:pPr>
        <w:pStyle w:val="Overskrift2"/>
        <w:numPr>
          <w:ilvl w:val="1"/>
          <w:numId w:val="49"/>
        </w:numPr>
      </w:pPr>
      <w:bookmarkStart w:id="441" w:name="_Toc181010271"/>
      <w:bookmarkStart w:id="442" w:name="_Ref180396392"/>
      <w:bookmarkStart w:id="443" w:name="_Toc192850126"/>
      <w:bookmarkEnd w:id="440"/>
      <w:r w:rsidRPr="00B860FB">
        <w:t xml:space="preserve">Saker under </w:t>
      </w:r>
      <w:hyperlink r:id="rId89" w:anchor="§7-2" w:history="1">
        <w:r w:rsidRPr="00B463B9">
          <w:t>arbeidsmiljøloven § 7-2 (2)</w:t>
        </w:r>
        <w:bookmarkEnd w:id="441"/>
        <w:bookmarkEnd w:id="443"/>
      </w:hyperlink>
      <w:bookmarkEnd w:id="442"/>
    </w:p>
    <w:p w14:paraId="1E22CC23" w14:textId="5B8457AF" w:rsidR="00803E15" w:rsidRDefault="00212E53" w:rsidP="00D60FFD">
      <w:bookmarkStart w:id="444" w:name="_Toc408318491"/>
      <w:r w:rsidRPr="00212E53">
        <w:t xml:space="preserve">Saker etter </w:t>
      </w:r>
      <w:proofErr w:type="spellStart"/>
      <w:r w:rsidRPr="00212E53">
        <w:t>aml</w:t>
      </w:r>
      <w:proofErr w:type="spellEnd"/>
      <w:r w:rsidRPr="00212E53">
        <w:t xml:space="preserve"> § 7-2 (2) behandles i AMU-linjen. </w:t>
      </w:r>
      <w:r w:rsidR="00AA0DAB">
        <w:t>E</w:t>
      </w:r>
      <w:r w:rsidR="00AA0DAB" w:rsidRPr="00212E53">
        <w:t>tter AMU-linjens behandling</w:t>
      </w:r>
      <w:r w:rsidR="00AA0DAB">
        <w:t xml:space="preserve"> kan</w:t>
      </w:r>
      <w:r w:rsidR="00AA0DAB" w:rsidRPr="00212E53">
        <w:t xml:space="preserve"> </w:t>
      </w:r>
      <w:r w:rsidRPr="00212E53">
        <w:t>IDF-organet</w:t>
      </w:r>
      <w:r w:rsidR="00AA0DAB">
        <w:t xml:space="preserve"> </w:t>
      </w:r>
      <w:r w:rsidRPr="00212E53">
        <w:t xml:space="preserve">be om å få </w:t>
      </w:r>
      <w:r w:rsidR="000C6EDD">
        <w:t xml:space="preserve">forhandle </w:t>
      </w:r>
      <w:r w:rsidR="00140823">
        <w:t>hele eller deler av en sak</w:t>
      </w:r>
      <w:r w:rsidRPr="00212E53">
        <w:t xml:space="preserve">, </w:t>
      </w:r>
      <w:r w:rsidR="000C6EDD">
        <w:t xml:space="preserve">dersom </w:t>
      </w:r>
      <w:r w:rsidR="00B53E52">
        <w:t xml:space="preserve">det foreligger forhandlingsrett etter HA. </w:t>
      </w:r>
    </w:p>
    <w:tbl>
      <w:tblPr>
        <w:tblStyle w:val="Vanligtabell2"/>
        <w:tblW w:w="0" w:type="auto"/>
        <w:tblLook w:val="04A0" w:firstRow="1" w:lastRow="0" w:firstColumn="1" w:lastColumn="0" w:noHBand="0" w:noVBand="1"/>
      </w:tblPr>
      <w:tblGrid>
        <w:gridCol w:w="9060"/>
      </w:tblGrid>
      <w:tr w:rsidR="00803E15" w14:paraId="54590CDA"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37FE1A2E" w14:textId="77777777" w:rsidR="00803E15" w:rsidRPr="002C26AA" w:rsidRDefault="00803E15">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"https://www.regjeringen.no/no/dokumenter/hovedavtalen-i-staten/id2952431/?ch=5" \l "id0037"</w:instrText>
            </w:r>
            <w:r>
              <w:rPr>
                <w:sz w:val="28"/>
                <w:szCs w:val="28"/>
              </w:rPr>
            </w:r>
            <w:r>
              <w:rPr>
                <w:sz w:val="28"/>
                <w:szCs w:val="28"/>
              </w:rPr>
              <w:fldChar w:fldCharType="separate"/>
            </w:r>
            <w:r w:rsidRPr="00764F6D">
              <w:rPr>
                <w:rStyle w:val="Hyperkobling"/>
                <w:b w:val="0"/>
                <w:bCs w:val="0"/>
                <w:sz w:val="28"/>
                <w:szCs w:val="28"/>
              </w:rPr>
              <w:t xml:space="preserve">Hovedavtalen § 19 nr. </w:t>
            </w:r>
            <w:r>
              <w:rPr>
                <w:rStyle w:val="Hyperkobling"/>
                <w:b w:val="0"/>
                <w:bCs w:val="0"/>
                <w:sz w:val="28"/>
                <w:szCs w:val="28"/>
              </w:rPr>
              <w:t>2 f</w:t>
            </w:r>
          </w:p>
          <w:p w14:paraId="2A3F2AC8" w14:textId="77777777" w:rsidR="00803E15" w:rsidRDefault="00803E15">
            <w:pPr>
              <w:spacing w:after="0" w:line="240" w:lineRule="auto"/>
            </w:pPr>
            <w:r w:rsidRPr="00764F6D">
              <w:rPr>
                <w:rStyle w:val="Hyperkobling"/>
                <w:b w:val="0"/>
                <w:bCs w:val="0"/>
                <w:sz w:val="28"/>
                <w:szCs w:val="28"/>
              </w:rPr>
              <w:t>Fo</w:t>
            </w:r>
            <w:r>
              <w:rPr>
                <w:rStyle w:val="Hyperkobling"/>
                <w:b w:val="0"/>
                <w:bCs w:val="0"/>
                <w:sz w:val="28"/>
                <w:szCs w:val="28"/>
              </w:rPr>
              <w:t>r</w:t>
            </w:r>
            <w:r w:rsidRPr="00764F6D">
              <w:rPr>
                <w:rStyle w:val="Hyperkobling"/>
                <w:b w:val="0"/>
                <w:bCs w:val="0"/>
                <w:sz w:val="28"/>
                <w:szCs w:val="28"/>
              </w:rPr>
              <w:t>handlinger</w:t>
            </w:r>
            <w:r>
              <w:rPr>
                <w:sz w:val="28"/>
                <w:szCs w:val="28"/>
              </w:rPr>
              <w:fldChar w:fldCharType="end"/>
            </w:r>
          </w:p>
        </w:tc>
      </w:tr>
    </w:tbl>
    <w:p w14:paraId="5BC3E27D" w14:textId="0E475835" w:rsidR="0034375F" w:rsidRDefault="0082057B" w:rsidP="00975A8A">
      <w:pPr>
        <w:pStyle w:val="Overskrift2"/>
        <w:numPr>
          <w:ilvl w:val="1"/>
          <w:numId w:val="49"/>
        </w:numPr>
      </w:pPr>
      <w:bookmarkStart w:id="445" w:name="_Ref178237922"/>
      <w:bookmarkStart w:id="446" w:name="_Ref178237936"/>
      <w:bookmarkStart w:id="447" w:name="_Toc181010272"/>
      <w:bookmarkStart w:id="448" w:name="_Toc192850127"/>
      <w:r>
        <w:t xml:space="preserve">Andre saker </w:t>
      </w:r>
      <w:r w:rsidR="004907BB">
        <w:t>med hjemmel for avtaleinngåelse</w:t>
      </w:r>
      <w:bookmarkEnd w:id="445"/>
      <w:bookmarkEnd w:id="446"/>
      <w:bookmarkEnd w:id="447"/>
      <w:bookmarkEnd w:id="448"/>
    </w:p>
    <w:bookmarkEnd w:id="444"/>
    <w:p w14:paraId="67631EFF" w14:textId="67D4B984" w:rsidR="00D95DE6" w:rsidRPr="008A755B" w:rsidRDefault="00D95DE6" w:rsidP="00AD7454">
      <w:pPr>
        <w:pStyle w:val="Listeavsnitt"/>
        <w:numPr>
          <w:ilvl w:val="0"/>
          <w:numId w:val="30"/>
        </w:numPr>
      </w:pPr>
      <w:r w:rsidRPr="008A755B">
        <w:t xml:space="preserve">Forhandlinger om lønn og arbeidsvilkår gjennomføres i </w:t>
      </w:r>
      <w:r w:rsidR="00C72047">
        <w:t>IDF SESAM</w:t>
      </w:r>
      <w:r w:rsidRPr="008A755B">
        <w:fldChar w:fldCharType="begin"/>
      </w:r>
      <w:r w:rsidRPr="008A755B">
        <w:instrText xml:space="preserve"> XE "SESAM" </w:instrText>
      </w:r>
      <w:r w:rsidRPr="008A755B">
        <w:fldChar w:fldCharType="end"/>
      </w:r>
      <w:r w:rsidRPr="008A755B">
        <w:t xml:space="preserve"> som det høyeste nivå </w:t>
      </w:r>
      <w:r w:rsidR="00674956">
        <w:t>ved NTNU</w:t>
      </w:r>
      <w:r w:rsidRPr="008A755B">
        <w:t>. Det vises til</w:t>
      </w:r>
      <w:r w:rsidR="00AD6640">
        <w:t xml:space="preserve"> </w:t>
      </w:r>
      <w:hyperlink r:id="rId90" w:history="1">
        <w:r w:rsidR="00AD6640" w:rsidRPr="00DE54A8">
          <w:rPr>
            <w:rStyle w:val="Hyperkobling"/>
          </w:rPr>
          <w:t>NTNUs lokale lønnspol</w:t>
        </w:r>
        <w:r w:rsidR="00B752C4">
          <w:rPr>
            <w:rStyle w:val="Hyperkobling"/>
          </w:rPr>
          <w:t>i</w:t>
        </w:r>
        <w:r w:rsidR="00AD6640" w:rsidRPr="00DE54A8">
          <w:rPr>
            <w:rStyle w:val="Hyperkobling"/>
          </w:rPr>
          <w:t>tikk</w:t>
        </w:r>
      </w:hyperlink>
      <w:r w:rsidR="00AD6640">
        <w:t xml:space="preserve"> og </w:t>
      </w:r>
      <w:hyperlink r:id="rId91" w:history="1">
        <w:r w:rsidR="00E247A5" w:rsidRPr="0016751A">
          <w:rPr>
            <w:rStyle w:val="Hyperkobling"/>
          </w:rPr>
          <w:t>Hovedtariffavtalene</w:t>
        </w:r>
        <w:r w:rsidRPr="0016751A">
          <w:rPr>
            <w:rStyle w:val="Hyperkobling"/>
          </w:rPr>
          <w:t xml:space="preserve"> (HTA) pkt. 2</w:t>
        </w:r>
      </w:hyperlink>
      <w:r w:rsidRPr="008A755B">
        <w:t xml:space="preserve"> om lokale forhandlinger, </w:t>
      </w:r>
      <w:r w:rsidR="00D90984">
        <w:t>med</w:t>
      </w:r>
      <w:r w:rsidRPr="008A755B">
        <w:t xml:space="preserve"> oversikt over </w:t>
      </w:r>
      <w:r w:rsidRPr="00D90984">
        <w:t>forhandlingssteder i staten</w:t>
      </w:r>
      <w:r w:rsidR="00D90984">
        <w:t xml:space="preserve"> (HTA vedlegg 2)</w:t>
      </w:r>
      <w:r w:rsidRPr="008A755B">
        <w:t xml:space="preserve">. </w:t>
      </w:r>
    </w:p>
    <w:p w14:paraId="00F1BC8C" w14:textId="43A4A5A8" w:rsidR="004023B3" w:rsidRDefault="00D95DE6" w:rsidP="00AD7454">
      <w:pPr>
        <w:pStyle w:val="Ingenmellomrom"/>
        <w:numPr>
          <w:ilvl w:val="0"/>
          <w:numId w:val="30"/>
        </w:numPr>
      </w:pPr>
      <w:r w:rsidRPr="008A755B">
        <w:t xml:space="preserve">Etter </w:t>
      </w:r>
      <w:hyperlink r:id="rId92" w:anchor="%C2%A711" w:history="1">
        <w:proofErr w:type="spellStart"/>
        <w:r w:rsidR="00862CF1" w:rsidRPr="0049677F">
          <w:rPr>
            <w:rStyle w:val="Hyperkobling"/>
          </w:rPr>
          <w:t>statsansatteloven</w:t>
        </w:r>
        <w:proofErr w:type="spellEnd"/>
        <w:r w:rsidRPr="0049677F">
          <w:rPr>
            <w:rStyle w:val="Hyperkobling"/>
          </w:rPr>
          <w:t xml:space="preserve"> </w:t>
        </w:r>
        <w:r w:rsidR="00862CF1" w:rsidRPr="0049677F">
          <w:rPr>
            <w:rStyle w:val="Hyperkobling"/>
          </w:rPr>
          <w:t>§ 11 (2)</w:t>
        </w:r>
      </w:hyperlink>
      <w:r w:rsidR="00862CF1">
        <w:t xml:space="preserve"> </w:t>
      </w:r>
      <w:r w:rsidRPr="008A755B">
        <w:t xml:space="preserve">kan </w:t>
      </w:r>
      <w:r w:rsidR="00EC203D">
        <w:t>IDF SESAM</w:t>
      </w:r>
      <w:r w:rsidR="00EC203D" w:rsidRPr="008A755B">
        <w:fldChar w:fldCharType="begin"/>
      </w:r>
      <w:r w:rsidR="00EC203D" w:rsidRPr="008A755B">
        <w:instrText xml:space="preserve"> XE "partene" </w:instrText>
      </w:r>
      <w:r w:rsidR="00EC203D" w:rsidRPr="008A755B">
        <w:fldChar w:fldCharType="end"/>
      </w:r>
      <w:r w:rsidR="00EC203D" w:rsidRPr="008A755B">
        <w:t xml:space="preserve"> </w:t>
      </w:r>
      <w:r w:rsidRPr="008A755B">
        <w:t xml:space="preserve">avtale skriftlig, tidsbegrenset innleie av bemanning fra virksomhet som har til formål å drive utleie, ut over vilkårene i </w:t>
      </w:r>
      <w:hyperlink r:id="rId93" w:anchor="%C2%A711">
        <w:proofErr w:type="spellStart"/>
        <w:r w:rsidR="00862CF1" w:rsidRPr="61C1C01E">
          <w:rPr>
            <w:rStyle w:val="Hyperkobling"/>
          </w:rPr>
          <w:t>statsansatteloven</w:t>
        </w:r>
        <w:proofErr w:type="spellEnd"/>
        <w:r w:rsidR="00862CF1" w:rsidRPr="61C1C01E">
          <w:rPr>
            <w:rStyle w:val="Hyperkobling"/>
          </w:rPr>
          <w:t xml:space="preserve"> § 11 (1)</w:t>
        </w:r>
        <w:r w:rsidR="00526185" w:rsidRPr="61C1C01E">
          <w:rPr>
            <w:rStyle w:val="Hyperkobling"/>
          </w:rPr>
          <w:t>.</w:t>
        </w:r>
      </w:hyperlink>
      <w:r w:rsidR="008A2EAF">
        <w:t xml:space="preserve"> </w:t>
      </w:r>
    </w:p>
    <w:p w14:paraId="00E7747A" w14:textId="77777777" w:rsidR="004023B3" w:rsidRDefault="004023B3" w:rsidP="004023B3">
      <w:pPr>
        <w:pStyle w:val="Ingenmellomrom"/>
        <w:ind w:left="284"/>
      </w:pPr>
    </w:p>
    <w:p w14:paraId="43D18BBF" w14:textId="305E15D7" w:rsidR="002D36AA" w:rsidRDefault="002D36AA" w:rsidP="00AD7454">
      <w:pPr>
        <w:pStyle w:val="Ingenmellomrom"/>
        <w:numPr>
          <w:ilvl w:val="0"/>
          <w:numId w:val="30"/>
        </w:numPr>
      </w:pPr>
      <w:bookmarkStart w:id="449" w:name="_Ref178237914"/>
      <w:r w:rsidRPr="008A755B">
        <w:t xml:space="preserve">Etter </w:t>
      </w:r>
      <w:hyperlink r:id="rId94" w:anchor="§10-6" w:history="1">
        <w:proofErr w:type="spellStart"/>
        <w:r w:rsidRPr="008A755B">
          <w:rPr>
            <w:rStyle w:val="Hyperkobling"/>
          </w:rPr>
          <w:t>aml</w:t>
        </w:r>
        <w:proofErr w:type="spellEnd"/>
        <w:r w:rsidRPr="008A755B">
          <w:rPr>
            <w:rStyle w:val="Hyperkobling"/>
          </w:rPr>
          <w:t xml:space="preserve"> § 10-6 (5)</w:t>
        </w:r>
      </w:hyperlink>
      <w:r w:rsidRPr="008A755B">
        <w:t xml:space="preserve"> kan arbeidsgiver</w:t>
      </w:r>
      <w:r w:rsidRPr="008A755B">
        <w:fldChar w:fldCharType="begin"/>
      </w:r>
      <w:r w:rsidRPr="008A755B">
        <w:instrText xml:space="preserve"> XE "arbeidsgiver" </w:instrText>
      </w:r>
      <w:r w:rsidRPr="008A755B">
        <w:fldChar w:fldCharType="end"/>
      </w:r>
      <w:r w:rsidRPr="008A755B">
        <w:t xml:space="preserve"> og tillitsvalgte</w:t>
      </w:r>
      <w:r w:rsidRPr="008A755B">
        <w:fldChar w:fldCharType="begin"/>
      </w:r>
      <w:r w:rsidRPr="008A755B">
        <w:instrText xml:space="preserve"> XE "tillitsvalgte" </w:instrText>
      </w:r>
      <w:r w:rsidRPr="008A755B">
        <w:fldChar w:fldCharType="end"/>
      </w:r>
      <w:r w:rsidRPr="008A755B">
        <w:t xml:space="preserve"> </w:t>
      </w:r>
      <w:r w:rsidR="000728AD">
        <w:t xml:space="preserve">på IDF LOSAM-nivå </w:t>
      </w:r>
      <w:r w:rsidRPr="008A755B">
        <w:t xml:space="preserve">skriftlig avtale overtidsarbeid ut over de ordinære rammer for overtid. Ved slike forhandlinger kan rammene økes </w:t>
      </w:r>
      <w:r>
        <w:t>inntil 20</w:t>
      </w:r>
      <w:r w:rsidRPr="008A755B">
        <w:t xml:space="preserve"> timer i løpet av sju dager, men slik at samlet </w:t>
      </w:r>
      <w:r>
        <w:t>overtidsarbeid ikke overstiger 5</w:t>
      </w:r>
      <w:r w:rsidRPr="008A755B">
        <w:t xml:space="preserve">0 timer i fire sammenhengende uker. Overtidsarbeidet må ikke overstige 300 timer innenfor en periode på 52 uker. Inngåtte avtaler med begrunnelse for utvidelsen oversendes til </w:t>
      </w:r>
      <w:r>
        <w:t>IDF SESAM</w:t>
      </w:r>
      <w:r w:rsidRPr="008A755B">
        <w:fldChar w:fldCharType="begin"/>
      </w:r>
      <w:r w:rsidRPr="008A755B">
        <w:instrText xml:space="preserve"> XE "SESAM" </w:instrText>
      </w:r>
      <w:r w:rsidRPr="008A755B">
        <w:fldChar w:fldCharType="end"/>
      </w:r>
      <w:r w:rsidRPr="008A755B">
        <w:t>.</w:t>
      </w:r>
      <w:bookmarkEnd w:id="449"/>
    </w:p>
    <w:p w14:paraId="30CF984A" w14:textId="77777777" w:rsidR="000E3811" w:rsidRDefault="000E3811" w:rsidP="00975A8A">
      <w:pPr>
        <w:pStyle w:val="Ingenmellomrom"/>
      </w:pPr>
    </w:p>
    <w:p w14:paraId="64472BDA" w14:textId="56C9D4AF" w:rsidR="009B3522" w:rsidRDefault="009B3522" w:rsidP="000E3811">
      <w:pPr>
        <w:pStyle w:val="Ingenmellomrom"/>
        <w:numPr>
          <w:ilvl w:val="0"/>
          <w:numId w:val="30"/>
        </w:numPr>
      </w:pPr>
      <w:r>
        <w:t xml:space="preserve">Etter Hovedtariffavtalene i staten </w:t>
      </w:r>
      <w:r w:rsidR="00E94E53">
        <w:t>er det ulike steder hjemlet mulighet for å inngå særavtaler</w:t>
      </w:r>
      <w:r w:rsidR="00E00B17">
        <w:t>.</w:t>
      </w:r>
      <w:r w:rsidR="00E94E53">
        <w:t xml:space="preserve"> </w:t>
      </w:r>
      <w:r w:rsidR="00E00B17">
        <w:t>S</w:t>
      </w:r>
      <w:r w:rsidR="00E94E53">
        <w:t xml:space="preserve">e for eksempel </w:t>
      </w:r>
      <w:r>
        <w:t>pkt. 2.5.4.</w:t>
      </w:r>
      <w:r w:rsidR="00503FAA">
        <w:t xml:space="preserve"> g) </w:t>
      </w:r>
      <w:r w:rsidR="00E94E53">
        <w:t>som gir partene anledning til å</w:t>
      </w:r>
      <w:r w:rsidR="00503FAA">
        <w:t xml:space="preserve"> opprette og endre interne særavtaler i virksomheten</w:t>
      </w:r>
      <w:r w:rsidR="00EB538A">
        <w:t xml:space="preserve"> i tilknytning til lønnsforhandlinger. </w:t>
      </w:r>
    </w:p>
    <w:p w14:paraId="67D92CEE" w14:textId="77777777" w:rsidR="008A2EAF" w:rsidRDefault="008A2EAF" w:rsidP="008A2EAF">
      <w:pPr>
        <w:pStyle w:val="Ingenmellomrom"/>
        <w:ind w:left="284"/>
      </w:pPr>
    </w:p>
    <w:p w14:paraId="1DC8E226" w14:textId="1E73EB5C" w:rsidR="002D36AA" w:rsidRPr="007F4AA6" w:rsidRDefault="002D36AA" w:rsidP="00AD7454">
      <w:pPr>
        <w:pStyle w:val="Ingenmellomrom"/>
        <w:numPr>
          <w:ilvl w:val="0"/>
          <w:numId w:val="30"/>
        </w:numPr>
      </w:pPr>
      <w:r w:rsidRPr="008A755B">
        <w:t xml:space="preserve">Når forholdene tilsier det, kan partene avtale </w:t>
      </w:r>
      <w:r>
        <w:t>ansatte</w:t>
      </w:r>
      <w:r w:rsidRPr="008A755B">
        <w:t>s/</w:t>
      </w:r>
      <w:r w:rsidRPr="007F4AA6">
        <w:t xml:space="preserve">tillitsvalgtes medbestemmelsesdeltakelse i ledergrupper, styringsgrupper </w:t>
      </w:r>
      <w:proofErr w:type="spellStart"/>
      <w:r w:rsidRPr="007F4AA6">
        <w:t>o.l</w:t>
      </w:r>
      <w:proofErr w:type="spellEnd"/>
      <w:r w:rsidRPr="007F4AA6">
        <w:t xml:space="preserve">, </w:t>
      </w:r>
      <w:r w:rsidRPr="00975A8A">
        <w:t xml:space="preserve">jf. pkt. </w:t>
      </w:r>
      <w:r w:rsidR="007F4AA6">
        <w:fldChar w:fldCharType="begin"/>
      </w:r>
      <w:r w:rsidR="007F4AA6">
        <w:instrText xml:space="preserve"> REF _Ref410040299 \r \h </w:instrText>
      </w:r>
      <w:r w:rsidR="007F4AA6">
        <w:fldChar w:fldCharType="separate"/>
      </w:r>
      <w:r w:rsidR="007F4AA6">
        <w:t>4.3.4</w:t>
      </w:r>
      <w:r w:rsidR="007F4AA6">
        <w:fldChar w:fldCharType="end"/>
      </w:r>
      <w:r w:rsidRPr="007F4AA6">
        <w:t>.</w:t>
      </w:r>
    </w:p>
    <w:p w14:paraId="37ADC8D6" w14:textId="247B03CB" w:rsidR="00C03C4A" w:rsidRPr="00ED01B9" w:rsidRDefault="00D95DE6" w:rsidP="00975A8A">
      <w:pPr>
        <w:pStyle w:val="Overskrift1"/>
        <w:numPr>
          <w:ilvl w:val="0"/>
          <w:numId w:val="26"/>
        </w:numPr>
      </w:pPr>
      <w:bookmarkStart w:id="450" w:name="_Toc178190706"/>
      <w:bookmarkStart w:id="451" w:name="_Toc381818919"/>
      <w:bookmarkStart w:id="452" w:name="_Toc381819210"/>
      <w:bookmarkStart w:id="453" w:name="_Toc381819501"/>
      <w:bookmarkStart w:id="454" w:name="_Toc381819792"/>
      <w:bookmarkStart w:id="455" w:name="_Toc381820081"/>
      <w:bookmarkStart w:id="456" w:name="_Toc381823427"/>
      <w:bookmarkStart w:id="457" w:name="_Toc381824310"/>
      <w:bookmarkStart w:id="458" w:name="_Toc381868201"/>
      <w:bookmarkStart w:id="459" w:name="_Toc381868491"/>
      <w:bookmarkStart w:id="460" w:name="_Toc381868781"/>
      <w:bookmarkStart w:id="461" w:name="_Toc381869053"/>
      <w:bookmarkStart w:id="462" w:name="_Toc381884151"/>
      <w:bookmarkStart w:id="463" w:name="_Toc381818920"/>
      <w:bookmarkStart w:id="464" w:name="_Toc381819211"/>
      <w:bookmarkStart w:id="465" w:name="_Toc381819502"/>
      <w:bookmarkStart w:id="466" w:name="_Toc381819793"/>
      <w:bookmarkStart w:id="467" w:name="_Toc381820082"/>
      <w:bookmarkStart w:id="468" w:name="_Toc381823428"/>
      <w:bookmarkStart w:id="469" w:name="_Toc381824311"/>
      <w:bookmarkStart w:id="470" w:name="_Toc381868202"/>
      <w:bookmarkStart w:id="471" w:name="_Toc381868492"/>
      <w:bookmarkStart w:id="472" w:name="_Toc381868782"/>
      <w:bookmarkStart w:id="473" w:name="_Toc381869054"/>
      <w:bookmarkStart w:id="474" w:name="_Toc381884152"/>
      <w:bookmarkStart w:id="475" w:name="_Toc381818921"/>
      <w:bookmarkStart w:id="476" w:name="_Toc381819212"/>
      <w:bookmarkStart w:id="477" w:name="_Toc381819503"/>
      <w:bookmarkStart w:id="478" w:name="_Toc381819794"/>
      <w:bookmarkStart w:id="479" w:name="_Toc381820083"/>
      <w:bookmarkStart w:id="480" w:name="_Toc381823429"/>
      <w:bookmarkStart w:id="481" w:name="_Toc381824312"/>
      <w:bookmarkStart w:id="482" w:name="_Toc381868203"/>
      <w:bookmarkStart w:id="483" w:name="_Toc381868493"/>
      <w:bookmarkStart w:id="484" w:name="_Toc381868783"/>
      <w:bookmarkStart w:id="485" w:name="_Toc381869055"/>
      <w:bookmarkStart w:id="486" w:name="_Toc381884153"/>
      <w:bookmarkStart w:id="487" w:name="_Toc381818922"/>
      <w:bookmarkStart w:id="488" w:name="_Toc381819213"/>
      <w:bookmarkStart w:id="489" w:name="_Toc381819504"/>
      <w:bookmarkStart w:id="490" w:name="_Toc381819795"/>
      <w:bookmarkStart w:id="491" w:name="_Toc381820084"/>
      <w:bookmarkStart w:id="492" w:name="_Toc381823430"/>
      <w:bookmarkStart w:id="493" w:name="_Toc381824313"/>
      <w:bookmarkStart w:id="494" w:name="_Toc381868204"/>
      <w:bookmarkStart w:id="495" w:name="_Toc381868494"/>
      <w:bookmarkStart w:id="496" w:name="_Toc381868784"/>
      <w:bookmarkStart w:id="497" w:name="_Toc381869056"/>
      <w:bookmarkStart w:id="498" w:name="_Toc381884154"/>
      <w:bookmarkStart w:id="499" w:name="_Toc381818923"/>
      <w:bookmarkStart w:id="500" w:name="_Toc381819214"/>
      <w:bookmarkStart w:id="501" w:name="_Toc381819505"/>
      <w:bookmarkStart w:id="502" w:name="_Toc381819796"/>
      <w:bookmarkStart w:id="503" w:name="_Toc381820085"/>
      <w:bookmarkStart w:id="504" w:name="_Toc381823431"/>
      <w:bookmarkStart w:id="505" w:name="_Toc381824314"/>
      <w:bookmarkStart w:id="506" w:name="_Toc381868205"/>
      <w:bookmarkStart w:id="507" w:name="_Toc381868495"/>
      <w:bookmarkStart w:id="508" w:name="_Toc381868785"/>
      <w:bookmarkStart w:id="509" w:name="_Toc381869057"/>
      <w:bookmarkStart w:id="510" w:name="_Toc381884155"/>
      <w:bookmarkStart w:id="511" w:name="_Toc381818924"/>
      <w:bookmarkStart w:id="512" w:name="_Toc381819215"/>
      <w:bookmarkStart w:id="513" w:name="_Toc381819506"/>
      <w:bookmarkStart w:id="514" w:name="_Toc381819797"/>
      <w:bookmarkStart w:id="515" w:name="_Toc381820086"/>
      <w:bookmarkStart w:id="516" w:name="_Toc381823432"/>
      <w:bookmarkStart w:id="517" w:name="_Toc381824315"/>
      <w:bookmarkStart w:id="518" w:name="_Toc381868206"/>
      <w:bookmarkStart w:id="519" w:name="_Toc381868496"/>
      <w:bookmarkStart w:id="520" w:name="_Toc381868786"/>
      <w:bookmarkStart w:id="521" w:name="_Toc381869058"/>
      <w:bookmarkStart w:id="522" w:name="_Toc381884156"/>
      <w:bookmarkStart w:id="523" w:name="_Toc381818932"/>
      <w:bookmarkStart w:id="524" w:name="_Toc381819223"/>
      <w:bookmarkStart w:id="525" w:name="_Toc381819514"/>
      <w:bookmarkStart w:id="526" w:name="_Toc381819805"/>
      <w:bookmarkStart w:id="527" w:name="_Toc381820094"/>
      <w:bookmarkStart w:id="528" w:name="_Toc381823440"/>
      <w:bookmarkStart w:id="529" w:name="_Toc381824323"/>
      <w:bookmarkStart w:id="530" w:name="_Toc381868214"/>
      <w:bookmarkStart w:id="531" w:name="_Toc381868504"/>
      <w:bookmarkStart w:id="532" w:name="_Toc381868794"/>
      <w:bookmarkStart w:id="533" w:name="_Toc381869066"/>
      <w:bookmarkStart w:id="534" w:name="_Toc381884164"/>
      <w:bookmarkStart w:id="535" w:name="_Toc381818937"/>
      <w:bookmarkStart w:id="536" w:name="_Toc381819228"/>
      <w:bookmarkStart w:id="537" w:name="_Toc381819519"/>
      <w:bookmarkStart w:id="538" w:name="_Toc381819810"/>
      <w:bookmarkStart w:id="539" w:name="_Toc381820099"/>
      <w:bookmarkStart w:id="540" w:name="_Toc381823445"/>
      <w:bookmarkStart w:id="541" w:name="_Toc381824328"/>
      <w:bookmarkStart w:id="542" w:name="_Toc381868219"/>
      <w:bookmarkStart w:id="543" w:name="_Toc381868509"/>
      <w:bookmarkStart w:id="544" w:name="_Toc381868799"/>
      <w:bookmarkStart w:id="545" w:name="_Toc381869071"/>
      <w:bookmarkStart w:id="546" w:name="_Toc381884169"/>
      <w:bookmarkStart w:id="547" w:name="_Toc381818948"/>
      <w:bookmarkStart w:id="548" w:name="_Toc381819239"/>
      <w:bookmarkStart w:id="549" w:name="_Toc381819530"/>
      <w:bookmarkStart w:id="550" w:name="_Toc381819821"/>
      <w:bookmarkStart w:id="551" w:name="_Toc381820110"/>
      <w:bookmarkStart w:id="552" w:name="_Toc381823456"/>
      <w:bookmarkStart w:id="553" w:name="_Toc381824339"/>
      <w:bookmarkStart w:id="554" w:name="_Toc381868230"/>
      <w:bookmarkStart w:id="555" w:name="_Toc381868520"/>
      <w:bookmarkStart w:id="556" w:name="_Toc381868810"/>
      <w:bookmarkStart w:id="557" w:name="_Toc381869082"/>
      <w:bookmarkStart w:id="558" w:name="_Toc381884180"/>
      <w:bookmarkStart w:id="559" w:name="_Toc391546317"/>
      <w:bookmarkStart w:id="560" w:name="_Toc395703187"/>
      <w:bookmarkStart w:id="561" w:name="_Toc395704031"/>
      <w:bookmarkStart w:id="562" w:name="_Toc395769619"/>
      <w:bookmarkStart w:id="563" w:name="_Toc396132022"/>
      <w:bookmarkStart w:id="564" w:name="_Toc396133653"/>
      <w:bookmarkStart w:id="565" w:name="_Toc396133765"/>
      <w:bookmarkStart w:id="566" w:name="_Toc396133876"/>
      <w:bookmarkStart w:id="567" w:name="_Toc396134911"/>
      <w:bookmarkStart w:id="568" w:name="_Toc396135591"/>
      <w:bookmarkStart w:id="569" w:name="_Toc384897700"/>
      <w:bookmarkStart w:id="570" w:name="_Toc384897843"/>
      <w:bookmarkStart w:id="571" w:name="_Toc384897953"/>
      <w:bookmarkStart w:id="572" w:name="_Toc384902953"/>
      <w:bookmarkStart w:id="573" w:name="_Toc384897701"/>
      <w:bookmarkStart w:id="574" w:name="_Toc384897844"/>
      <w:bookmarkStart w:id="575" w:name="_Toc384897954"/>
      <w:bookmarkStart w:id="576" w:name="_Toc384902954"/>
      <w:bookmarkStart w:id="577" w:name="_Toc391546328"/>
      <w:bookmarkStart w:id="578" w:name="_Toc395703198"/>
      <w:bookmarkStart w:id="579" w:name="_Toc395704042"/>
      <w:bookmarkStart w:id="580" w:name="_Toc395769630"/>
      <w:bookmarkStart w:id="581" w:name="_Toc396132033"/>
      <w:bookmarkStart w:id="582" w:name="_Toc396133664"/>
      <w:bookmarkStart w:id="583" w:name="_Toc396133776"/>
      <w:bookmarkStart w:id="584" w:name="_Toc396133887"/>
      <w:bookmarkStart w:id="585" w:name="_Toc396134922"/>
      <w:bookmarkStart w:id="586" w:name="_Toc396135602"/>
      <w:bookmarkStart w:id="587" w:name="_Toc396133676"/>
      <w:bookmarkStart w:id="588" w:name="_Toc396133788"/>
      <w:bookmarkStart w:id="589" w:name="_Toc396133899"/>
      <w:bookmarkStart w:id="590" w:name="_Toc396134934"/>
      <w:bookmarkStart w:id="591" w:name="_Toc396135614"/>
      <w:bookmarkStart w:id="592" w:name="_Toc396133677"/>
      <w:bookmarkStart w:id="593" w:name="_Toc396133789"/>
      <w:bookmarkStart w:id="594" w:name="_Toc396133900"/>
      <w:bookmarkStart w:id="595" w:name="_Toc396134935"/>
      <w:bookmarkStart w:id="596" w:name="_Toc396135615"/>
      <w:bookmarkStart w:id="597" w:name="_Ref384818860"/>
      <w:bookmarkStart w:id="598" w:name="_Ref384886577"/>
      <w:bookmarkStart w:id="599" w:name="_Ref395773252"/>
      <w:bookmarkStart w:id="600" w:name="_Ref178228861"/>
      <w:bookmarkStart w:id="601" w:name="_Toc181010273"/>
      <w:bookmarkStart w:id="602" w:name="_Ref422909097"/>
      <w:bookmarkStart w:id="603" w:name="_Ref422909158"/>
      <w:bookmarkStart w:id="604" w:name="_Ref422909205"/>
      <w:bookmarkStart w:id="605" w:name="_Toc192850128"/>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r w:rsidRPr="00ED01B9">
        <w:t>MEDVIRKNING</w:t>
      </w:r>
      <w:bookmarkEnd w:id="597"/>
      <w:bookmarkEnd w:id="598"/>
      <w:bookmarkEnd w:id="599"/>
      <w:bookmarkEnd w:id="600"/>
      <w:bookmarkEnd w:id="601"/>
      <w:bookmarkEnd w:id="605"/>
    </w:p>
    <w:p w14:paraId="5EE12A49" w14:textId="2DBDDEEE" w:rsidR="00D95DE6" w:rsidRPr="008A755B" w:rsidRDefault="00D95DE6" w:rsidP="00975A8A">
      <w:pPr>
        <w:pStyle w:val="Overskrift2"/>
        <w:numPr>
          <w:ilvl w:val="1"/>
          <w:numId w:val="26"/>
        </w:numPr>
      </w:pPr>
      <w:bookmarkStart w:id="606" w:name="_Ref180395692"/>
      <w:bookmarkStart w:id="607" w:name="_Toc181010274"/>
      <w:bookmarkStart w:id="608" w:name="_Toc192850129"/>
      <w:bookmarkEnd w:id="602"/>
      <w:bookmarkEnd w:id="603"/>
      <w:bookmarkEnd w:id="604"/>
      <w:r w:rsidRPr="008A755B">
        <w:t>Innledning</w:t>
      </w:r>
      <w:bookmarkEnd w:id="606"/>
      <w:bookmarkEnd w:id="607"/>
      <w:bookmarkEnd w:id="608"/>
    </w:p>
    <w:p w14:paraId="7F201ECA" w14:textId="55A35665" w:rsidR="00D95DE6" w:rsidRDefault="00D95DE6" w:rsidP="00D95DE6">
      <w:r>
        <w:t xml:space="preserve">Medvirkning er hovedsakelig hjemlet i </w:t>
      </w:r>
      <w:hyperlink r:id="rId95">
        <w:r w:rsidRPr="61C1C01E">
          <w:rPr>
            <w:rStyle w:val="Hyperkobling"/>
          </w:rPr>
          <w:t>Hovedavtalen i staten</w:t>
        </w:r>
        <w:r w:rsidRPr="61C1C01E">
          <w:rPr>
            <w:rStyle w:val="Hyperkobling"/>
          </w:rPr>
          <w:fldChar w:fldCharType="begin"/>
        </w:r>
        <w:r>
          <w:instrText xml:space="preserve"> XE "Hovedavtalen i staten" </w:instrText>
        </w:r>
        <w:r w:rsidRPr="61C1C01E">
          <w:rPr>
            <w:rStyle w:val="Hyperkobling"/>
          </w:rPr>
          <w:fldChar w:fldCharType="end"/>
        </w:r>
      </w:hyperlink>
      <w:r>
        <w:t xml:space="preserve">, </w:t>
      </w:r>
      <w:hyperlink r:id="rId96">
        <w:r w:rsidRPr="61C1C01E">
          <w:rPr>
            <w:rStyle w:val="Hyperkobling"/>
          </w:rPr>
          <w:t>arbeidsmiljøloven</w:t>
        </w:r>
      </w:hyperlink>
      <w:r>
        <w:t xml:space="preserve">, </w:t>
      </w:r>
      <w:hyperlink r:id="rId97">
        <w:r w:rsidRPr="61C1C01E">
          <w:rPr>
            <w:rStyle w:val="Hyperkobling"/>
          </w:rPr>
          <w:t>forskrift om organisering, ledelse og medvirkning</w:t>
        </w:r>
        <w:r w:rsidRPr="61C1C01E">
          <w:rPr>
            <w:rStyle w:val="Hyperkobling"/>
          </w:rPr>
          <w:fldChar w:fldCharType="begin"/>
        </w:r>
        <w:r>
          <w:instrText xml:space="preserve"> XE "medvirkning" </w:instrText>
        </w:r>
        <w:r w:rsidRPr="61C1C01E">
          <w:rPr>
            <w:rStyle w:val="Hyperkobling"/>
          </w:rPr>
          <w:fldChar w:fldCharType="end"/>
        </w:r>
      </w:hyperlink>
      <w:r>
        <w:t xml:space="preserve"> og styringsreglement for NTNU</w:t>
      </w:r>
      <w:r>
        <w:fldChar w:fldCharType="begin"/>
      </w:r>
      <w:r>
        <w:instrText xml:space="preserve"> XE "NTNU" </w:instrText>
      </w:r>
      <w:r>
        <w:fldChar w:fldCharType="end"/>
      </w:r>
      <w:r>
        <w:t xml:space="preserve">. </w:t>
      </w:r>
      <w:r w:rsidRPr="008A755B">
        <w:t xml:space="preserve">Forskjellen mellom medbestemmelse og medvirkning </w:t>
      </w:r>
      <w:proofErr w:type="gramStart"/>
      <w:r w:rsidRPr="008A755B">
        <w:t>fremgår</w:t>
      </w:r>
      <w:proofErr w:type="gramEnd"/>
      <w:r w:rsidRPr="008A755B">
        <w:t xml:space="preserve"> av TPA pkt.</w:t>
      </w:r>
      <w:r w:rsidR="00A9153C">
        <w:fldChar w:fldCharType="begin"/>
      </w:r>
      <w:r w:rsidR="00A9153C">
        <w:instrText xml:space="preserve"> REF _Ref395772007 \r \h </w:instrText>
      </w:r>
      <w:r w:rsidR="00A9153C">
        <w:fldChar w:fldCharType="separate"/>
      </w:r>
      <w:r w:rsidR="00A9153C">
        <w:t>4.1</w:t>
      </w:r>
      <w:r w:rsidR="00A9153C">
        <w:fldChar w:fldCharType="end"/>
      </w:r>
      <w:r w:rsidR="00B91BDF">
        <w:t>.</w:t>
      </w:r>
    </w:p>
    <w:p w14:paraId="5B84EF88" w14:textId="7DD1A66D" w:rsidR="00F91743" w:rsidRPr="008A755B" w:rsidRDefault="00F91743" w:rsidP="00D95DE6">
      <w:r>
        <w:t xml:space="preserve">Etter formålsbestemmelsen i Hovedavtalen i staten § 1 nr. </w:t>
      </w:r>
      <w:r w:rsidR="003F616D">
        <w:t>6, pålegges p</w:t>
      </w:r>
      <w:r w:rsidR="003F616D" w:rsidRPr="003F616D">
        <w:t xml:space="preserve">artene </w:t>
      </w:r>
      <w:r w:rsidR="003F616D">
        <w:t>å</w:t>
      </w:r>
      <w:r w:rsidR="003F616D" w:rsidRPr="003F616D">
        <w:t xml:space="preserve"> </w:t>
      </w:r>
      <w:r w:rsidR="003F616D" w:rsidRPr="003F616D">
        <w:rPr>
          <w:i/>
          <w:iCs/>
        </w:rPr>
        <w:t>«legge forholdene til rette for medvirkningsformer som gir arbeidstakerne direkte innflytelse på organisering av arbeidet og oppgaveløsning innen eget arbeidsområde.»</w:t>
      </w:r>
    </w:p>
    <w:p w14:paraId="62E9CE08" w14:textId="479FCA50" w:rsidR="00401C1A" w:rsidRPr="008A755B" w:rsidRDefault="00242894" w:rsidP="00401C1A">
      <w:r w:rsidRPr="008A755B">
        <w:t>Alle ledere</w:t>
      </w:r>
      <w:r w:rsidRPr="008A755B">
        <w:fldChar w:fldCharType="begin"/>
      </w:r>
      <w:r w:rsidRPr="008A755B">
        <w:instrText xml:space="preserve"> XE "ledere" </w:instrText>
      </w:r>
      <w:r w:rsidRPr="008A755B">
        <w:fldChar w:fldCharType="end"/>
      </w:r>
      <w:r w:rsidRPr="008A755B">
        <w:t xml:space="preserve"> med personalansvar ved NTNU</w:t>
      </w:r>
      <w:r w:rsidRPr="008A755B">
        <w:fldChar w:fldCharType="begin"/>
      </w:r>
      <w:r w:rsidRPr="008A755B">
        <w:instrText xml:space="preserve"> XE "NTNU" </w:instrText>
      </w:r>
      <w:r w:rsidRPr="008A755B">
        <w:fldChar w:fldCharType="end"/>
      </w:r>
      <w:r w:rsidRPr="008A755B">
        <w:t xml:space="preserve"> har ansvar for at det legges til rette for og at det gjennomføres reel</w:t>
      </w:r>
      <w:r>
        <w:t xml:space="preserve">l </w:t>
      </w:r>
      <w:r w:rsidRPr="008A755B">
        <w:t>medvirkning</w:t>
      </w:r>
      <w:r w:rsidRPr="008A755B">
        <w:fldChar w:fldCharType="begin"/>
      </w:r>
      <w:r w:rsidRPr="008A755B">
        <w:instrText xml:space="preserve"> XE "medvirkning" </w:instrText>
      </w:r>
      <w:r w:rsidRPr="008A755B">
        <w:fldChar w:fldCharType="end"/>
      </w:r>
      <w:r w:rsidRPr="008A755B">
        <w:t xml:space="preserve"> etter denne TPA. </w:t>
      </w:r>
      <w:r w:rsidR="00401C1A" w:rsidRPr="008A755B">
        <w:t xml:space="preserve">Ledere med personalansvar skal </w:t>
      </w:r>
      <w:r w:rsidR="00401C1A">
        <w:t xml:space="preserve">jf. pkt. </w:t>
      </w:r>
      <w:r w:rsidR="00401C1A">
        <w:fldChar w:fldCharType="begin"/>
      </w:r>
      <w:r w:rsidR="00401C1A">
        <w:instrText xml:space="preserve"> REF _Ref181710464 \r \h </w:instrText>
      </w:r>
      <w:r w:rsidR="00401C1A">
        <w:fldChar w:fldCharType="separate"/>
      </w:r>
      <w:r w:rsidR="00401C1A">
        <w:t>7.1</w:t>
      </w:r>
      <w:r w:rsidR="00401C1A">
        <w:fldChar w:fldCharType="end"/>
      </w:r>
      <w:r w:rsidR="00401C1A" w:rsidRPr="008A755B">
        <w:t xml:space="preserve"> delta i opplæring/oppdatering i tilpasningsavtalen</w:t>
      </w:r>
      <w:r w:rsidR="00401C1A">
        <w:t>,</w:t>
      </w:r>
      <w:r w:rsidR="00401C1A" w:rsidRPr="008A755B">
        <w:t xml:space="preserve"> med særlig </w:t>
      </w:r>
      <w:proofErr w:type="gramStart"/>
      <w:r w:rsidR="00401C1A" w:rsidRPr="008A755B">
        <w:t>fokus</w:t>
      </w:r>
      <w:proofErr w:type="gramEnd"/>
      <w:r w:rsidR="00401C1A" w:rsidRPr="008A755B">
        <w:t xml:space="preserve"> på medvirkning og leders forhold til </w:t>
      </w:r>
      <w:r w:rsidR="00401C1A">
        <w:t>IDF LOSAM</w:t>
      </w:r>
      <w:r w:rsidR="00401C1A" w:rsidRPr="008A755B">
        <w:fldChar w:fldCharType="begin"/>
      </w:r>
      <w:r w:rsidR="00401C1A" w:rsidRPr="008A755B">
        <w:instrText xml:space="preserve"> XE "LOSAM" </w:instrText>
      </w:r>
      <w:r w:rsidR="00401C1A" w:rsidRPr="008A755B">
        <w:fldChar w:fldCharType="end"/>
      </w:r>
      <w:r w:rsidR="00401C1A" w:rsidRPr="008A755B">
        <w:t xml:space="preserve">. </w:t>
      </w:r>
      <w:r w:rsidR="00123920" w:rsidRPr="004611C4">
        <w:t>Det samme gjelder IDF GSAM/IDF ÅSAM for viserektors stab, eiendomsforvaltning og drift.</w:t>
      </w:r>
    </w:p>
    <w:p w14:paraId="0E4A1748" w14:textId="5064C318" w:rsidR="00D95DE6" w:rsidRPr="008A755B" w:rsidRDefault="00D95DE6" w:rsidP="00D95DE6">
      <w:r w:rsidRPr="008A755B">
        <w:t xml:space="preserve">Gjennom medvirkningsordningen skal </w:t>
      </w:r>
      <w:r w:rsidR="004472D7">
        <w:t>ansatte</w:t>
      </w:r>
      <w:r w:rsidRPr="008A755B">
        <w:t xml:space="preserve"> så tidlig så mulig ha informasjon fra sin(e) leder(e) – og gis mulighet til å gi utrykk for sin mening – om forhold som berører egen arbeidssituasjon før beslutning fattes. Medvirkning kan også innebære deltagelse i prosjektgrupper, utvalg mv. dersom slike nedsettes. </w:t>
      </w:r>
    </w:p>
    <w:p w14:paraId="4B6BEE36" w14:textId="23D56716" w:rsidR="00D95DE6" w:rsidRDefault="00C72047" w:rsidP="00D95DE6">
      <w:r>
        <w:t>IDF LOSAM</w:t>
      </w:r>
      <w:r w:rsidR="00D95DE6" w:rsidRPr="008A755B">
        <w:fldChar w:fldCharType="begin"/>
      </w:r>
      <w:r w:rsidR="00D95DE6" w:rsidRPr="008A755B">
        <w:instrText xml:space="preserve"> XE "LOSAM" </w:instrText>
      </w:r>
      <w:r w:rsidR="00D95DE6" w:rsidRPr="008A755B">
        <w:fldChar w:fldCharType="end"/>
      </w:r>
      <w:r w:rsidR="00D95DE6" w:rsidRPr="008A755B">
        <w:t xml:space="preserve"> skal ha tilsyn med at medvirkningen innen driftsenheten fungerer iht. intensjonen. </w:t>
      </w:r>
      <w:r w:rsidR="00C06A33">
        <w:t>R</w:t>
      </w:r>
      <w:r w:rsidR="00D95DE6" w:rsidRPr="008A755B">
        <w:t xml:space="preserve">eferat fra </w:t>
      </w:r>
      <w:r w:rsidR="00FD7CD1">
        <w:t>medvirknings</w:t>
      </w:r>
      <w:r w:rsidR="00D95DE6" w:rsidRPr="008A755B">
        <w:t>møter på institutt</w:t>
      </w:r>
      <w:r w:rsidR="00D95DE6" w:rsidRPr="008A755B">
        <w:fldChar w:fldCharType="begin"/>
      </w:r>
      <w:r w:rsidR="00D95DE6" w:rsidRPr="008A755B">
        <w:instrText xml:space="preserve"> XE "institutt" </w:instrText>
      </w:r>
      <w:r w:rsidR="00D95DE6" w:rsidRPr="008A755B">
        <w:fldChar w:fldCharType="end"/>
      </w:r>
      <w:r w:rsidR="00D95DE6" w:rsidRPr="008A755B">
        <w:t>/avdelingsnivå</w:t>
      </w:r>
      <w:r w:rsidR="00D95DE6" w:rsidRPr="008A755B">
        <w:fldChar w:fldCharType="begin"/>
      </w:r>
      <w:r w:rsidR="00D95DE6" w:rsidRPr="008A755B">
        <w:instrText xml:space="preserve"> XE "avdelingsnivå" </w:instrText>
      </w:r>
      <w:r w:rsidR="00D95DE6" w:rsidRPr="008A755B">
        <w:fldChar w:fldCharType="end"/>
      </w:r>
      <w:r w:rsidR="00D95DE6" w:rsidRPr="008A755B">
        <w:t xml:space="preserve"> skal gjøres tilgjengelig for </w:t>
      </w:r>
      <w:r>
        <w:t>IDF LOSAM</w:t>
      </w:r>
      <w:r w:rsidR="00D95DE6" w:rsidRPr="008A755B">
        <w:t xml:space="preserve">. I saker hvor det oppstår uenigheter skal dette avklares i </w:t>
      </w:r>
      <w:r>
        <w:t>IDF LOSAM</w:t>
      </w:r>
      <w:r w:rsidR="00D95DE6" w:rsidRPr="008A755B">
        <w:t>.</w:t>
      </w:r>
    </w:p>
    <w:tbl>
      <w:tblPr>
        <w:tblStyle w:val="Vanligtabell2"/>
        <w:tblW w:w="0" w:type="auto"/>
        <w:tblLook w:val="04A0" w:firstRow="1" w:lastRow="0" w:firstColumn="1" w:lastColumn="0" w:noHBand="0" w:noVBand="1"/>
      </w:tblPr>
      <w:tblGrid>
        <w:gridCol w:w="9060"/>
      </w:tblGrid>
      <w:tr w:rsidR="003F616D" w14:paraId="2DD2638C" w14:textId="77777777" w:rsidTr="00B279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704BD42D" w14:textId="4813CDE1" w:rsidR="003F616D" w:rsidRPr="00FE5215" w:rsidRDefault="00FE5215" w:rsidP="00B279D9">
            <w:pPr>
              <w:spacing w:after="0" w:line="240" w:lineRule="auto"/>
              <w:rPr>
                <w:rStyle w:val="Hyperkobling"/>
                <w:b w:val="0"/>
                <w:bCs w:val="0"/>
                <w:sz w:val="28"/>
                <w:szCs w:val="28"/>
              </w:rPr>
            </w:pPr>
            <w:r>
              <w:rPr>
                <w:rStyle w:val="Hyperkobling"/>
                <w:sz w:val="28"/>
                <w:szCs w:val="28"/>
              </w:rPr>
              <w:fldChar w:fldCharType="begin"/>
            </w:r>
            <w:r>
              <w:rPr>
                <w:rStyle w:val="Hyperkobling"/>
                <w:b w:val="0"/>
                <w:bCs w:val="0"/>
                <w:sz w:val="28"/>
                <w:szCs w:val="28"/>
              </w:rPr>
              <w:instrText xml:space="preserve">HYPERLINK </w:instrText>
            </w:r>
            <w:r>
              <w:rPr>
                <w:rStyle w:val="Hyperkobling"/>
                <w:sz w:val="28"/>
                <w:szCs w:val="28"/>
              </w:rPr>
              <w:instrText>"https://www.regjeringen.no/no/dokumenter/hovedavtalen-i-staten/id2952431/?q=medvirkning&amp;ch=1" \l "id0009"</w:instrText>
            </w:r>
            <w:r>
              <w:rPr>
                <w:rStyle w:val="Hyperkobling"/>
                <w:sz w:val="28"/>
                <w:szCs w:val="28"/>
              </w:rPr>
            </w:r>
            <w:r>
              <w:rPr>
                <w:rStyle w:val="Hyperkobling"/>
                <w:sz w:val="28"/>
                <w:szCs w:val="28"/>
              </w:rPr>
              <w:fldChar w:fldCharType="separate"/>
            </w:r>
            <w:r w:rsidR="003F616D" w:rsidRPr="00FE5215">
              <w:rPr>
                <w:rStyle w:val="Hyperkobling"/>
                <w:b w:val="0"/>
                <w:bCs w:val="0"/>
                <w:sz w:val="28"/>
                <w:szCs w:val="28"/>
              </w:rPr>
              <w:t>Hovedavtalen § 1 n</w:t>
            </w:r>
            <w:r w:rsidR="006270AA" w:rsidRPr="00FE5215">
              <w:rPr>
                <w:rStyle w:val="Hyperkobling"/>
                <w:b w:val="0"/>
                <w:bCs w:val="0"/>
                <w:sz w:val="28"/>
                <w:szCs w:val="28"/>
              </w:rPr>
              <w:t>r. 6</w:t>
            </w:r>
          </w:p>
          <w:p w14:paraId="2817A2EF" w14:textId="121071BD" w:rsidR="00A643CF" w:rsidRPr="00A643CF" w:rsidRDefault="003F616D" w:rsidP="00B279D9">
            <w:pPr>
              <w:spacing w:after="0" w:line="240" w:lineRule="auto"/>
              <w:rPr>
                <w:b w:val="0"/>
                <w:bCs w:val="0"/>
              </w:rPr>
            </w:pPr>
            <w:r w:rsidRPr="00FE5215">
              <w:rPr>
                <w:rStyle w:val="Hyperkobling"/>
                <w:b w:val="0"/>
                <w:bCs w:val="0"/>
                <w:sz w:val="28"/>
                <w:szCs w:val="28"/>
              </w:rPr>
              <w:t>For</w:t>
            </w:r>
            <w:r w:rsidR="006270AA" w:rsidRPr="00FE5215">
              <w:rPr>
                <w:rStyle w:val="Hyperkobling"/>
                <w:b w:val="0"/>
                <w:bCs w:val="0"/>
                <w:sz w:val="28"/>
                <w:szCs w:val="28"/>
              </w:rPr>
              <w:t>mål</w:t>
            </w:r>
            <w:r w:rsidR="00A643CF" w:rsidRPr="00FE5215">
              <w:rPr>
                <w:rStyle w:val="Hyperkobling"/>
                <w:b w:val="0"/>
                <w:bCs w:val="0"/>
              </w:rPr>
              <w:t xml:space="preserve"> </w:t>
            </w:r>
            <w:r w:rsidR="00A643CF" w:rsidRPr="00FE5215">
              <w:rPr>
                <w:rStyle w:val="Hyperkobling"/>
                <w:b w:val="0"/>
                <w:bCs w:val="0"/>
                <w:sz w:val="28"/>
                <w:szCs w:val="28"/>
              </w:rPr>
              <w:t>og intensjoner</w:t>
            </w:r>
            <w:r w:rsidR="00FE5215">
              <w:rPr>
                <w:rStyle w:val="Hyperkobling"/>
                <w:sz w:val="28"/>
                <w:szCs w:val="28"/>
              </w:rPr>
              <w:fldChar w:fldCharType="end"/>
            </w:r>
          </w:p>
        </w:tc>
      </w:tr>
    </w:tbl>
    <w:p w14:paraId="2C4D9DE6" w14:textId="77777777" w:rsidR="003F616D" w:rsidRDefault="003F616D" w:rsidP="00D95DE6"/>
    <w:p w14:paraId="49288AA9" w14:textId="77777777" w:rsidR="00910F82" w:rsidRPr="004C0E06" w:rsidRDefault="00910F82" w:rsidP="00220D44">
      <w:pPr>
        <w:pStyle w:val="Overskrift2"/>
        <w:numPr>
          <w:ilvl w:val="1"/>
          <w:numId w:val="26"/>
        </w:numPr>
      </w:pPr>
      <w:bookmarkStart w:id="609" w:name="_Ref381786139"/>
      <w:bookmarkStart w:id="610" w:name="_Toc192850130"/>
      <w:r w:rsidRPr="004C0E06">
        <w:t>Faste medvirkningssaker</w:t>
      </w:r>
      <w:bookmarkEnd w:id="609"/>
      <w:bookmarkEnd w:id="610"/>
      <w:r w:rsidRPr="004C0E06">
        <w:t xml:space="preserve"> </w:t>
      </w:r>
    </w:p>
    <w:p w14:paraId="70587AFF" w14:textId="0148C219" w:rsidR="00660E90" w:rsidRPr="00633919" w:rsidRDefault="00660E90" w:rsidP="00660E90">
      <w:pPr>
        <w:rPr>
          <w:rFonts w:asciiTheme="majorHAnsi" w:eastAsiaTheme="majorEastAsia" w:hAnsiTheme="majorHAnsi" w:cstheme="majorBidi"/>
          <w:b/>
          <w:bCs/>
          <w:color w:val="2E74B5" w:themeColor="accent1" w:themeShade="BF"/>
          <w:sz w:val="28"/>
          <w:szCs w:val="28"/>
        </w:rPr>
      </w:pPr>
      <w:r w:rsidRPr="00C53D01">
        <w:t>I saker av stor betydning for de ansatte, f.eks. i forbindelse med rasjonalisering, organisasjonsendringer mv., har arbeidsgiver</w:t>
      </w:r>
      <w:r w:rsidRPr="00C53D01">
        <w:fldChar w:fldCharType="begin"/>
      </w:r>
      <w:r w:rsidRPr="00C53D01">
        <w:instrText xml:space="preserve"> XE "arbeidsgiver" </w:instrText>
      </w:r>
      <w:r w:rsidRPr="00C53D01">
        <w:fldChar w:fldCharType="end"/>
      </w:r>
      <w:r w:rsidRPr="00C53D01">
        <w:t xml:space="preserve"> et ansvar for at alle ansatte blir særlig godt orientert. Slike orienteringer planlegges sammen med de tillitsvalgte</w:t>
      </w:r>
      <w:r w:rsidRPr="00C53D01">
        <w:fldChar w:fldCharType="begin"/>
      </w:r>
      <w:r w:rsidRPr="00C53D01">
        <w:instrText xml:space="preserve"> XE "tillitsvalgte" </w:instrText>
      </w:r>
      <w:r w:rsidRPr="00C53D01">
        <w:fldChar w:fldCharType="end"/>
      </w:r>
      <w:r w:rsidRPr="00C53D01">
        <w:t>.</w:t>
      </w:r>
      <w:r w:rsidR="008C000F" w:rsidRPr="00C53D01">
        <w:t xml:space="preserve"> </w:t>
      </w:r>
      <w:r w:rsidR="001C2C71" w:rsidRPr="00C53D01">
        <w:t>I forbindelse med organisasjonsendringer skal det utarbeides en konkret plan for medvirkningsprosessen, som skal dokumenteres og følge saken i beslutningsprosessen, jf. pkt. 7.3 fjerde avsnitt.</w:t>
      </w:r>
      <w:r w:rsidR="00345ED3">
        <w:t xml:space="preserve"> </w:t>
      </w:r>
    </w:p>
    <w:p w14:paraId="0FCE9F68" w14:textId="77777777" w:rsidR="00137CE7" w:rsidRDefault="00660E90" w:rsidP="00137CE7">
      <w:r w:rsidRPr="00220D44">
        <w:t xml:space="preserve">Andre </w:t>
      </w:r>
      <w:r w:rsidR="00206BDB">
        <w:t>medvirknings</w:t>
      </w:r>
      <w:r w:rsidRPr="00220D44">
        <w:t xml:space="preserve">saker </w:t>
      </w:r>
      <w:r>
        <w:t xml:space="preserve">er blant annet: </w:t>
      </w:r>
    </w:p>
    <w:p w14:paraId="248EEF45" w14:textId="513C4277" w:rsidR="00660E90" w:rsidRPr="008A755B" w:rsidRDefault="00660E90" w:rsidP="00137CE7">
      <w:pPr>
        <w:pStyle w:val="Listeavsnitt"/>
        <w:numPr>
          <w:ilvl w:val="0"/>
          <w:numId w:val="53"/>
        </w:numPr>
      </w:pPr>
      <w:r>
        <w:t>U</w:t>
      </w:r>
      <w:r w:rsidRPr="008A755B">
        <w:t>tlysning av ledige stillinger.</w:t>
      </w:r>
    </w:p>
    <w:p w14:paraId="1A7DDE5E" w14:textId="026FA816" w:rsidR="00660E90" w:rsidRDefault="00660E90" w:rsidP="00660E90">
      <w:pPr>
        <w:pStyle w:val="Listeavsnitt"/>
        <w:numPr>
          <w:ilvl w:val="0"/>
          <w:numId w:val="6"/>
        </w:numPr>
        <w:ind w:left="360"/>
      </w:pPr>
      <w:r w:rsidRPr="00581D10">
        <w:t>Oppsett av konkrete arbeidsplan</w:t>
      </w:r>
      <w:r>
        <w:t>er (turnus osv.)</w:t>
      </w:r>
      <w:r w:rsidRPr="00581D10">
        <w:t xml:space="preserve"> skjer normalt med den enkelte arbeidsgruppe. IDF LOSAM skal orienteres om dette. </w:t>
      </w:r>
    </w:p>
    <w:p w14:paraId="5019BCA0" w14:textId="3AE71615" w:rsidR="0019129E" w:rsidRPr="00581D10" w:rsidRDefault="0019129E" w:rsidP="00660E90">
      <w:pPr>
        <w:pStyle w:val="Listeavsnitt"/>
        <w:numPr>
          <w:ilvl w:val="0"/>
          <w:numId w:val="6"/>
        </w:numPr>
        <w:ind w:left="360"/>
      </w:pPr>
      <w:r>
        <w:t>P</w:t>
      </w:r>
      <w:r w:rsidRPr="00581D10">
        <w:t xml:space="preserve">ålegg om overtid mv. skjer normalt med den enkelte </w:t>
      </w:r>
      <w:r w:rsidR="00F75D58">
        <w:t xml:space="preserve">arbeidstaker eller </w:t>
      </w:r>
      <w:r w:rsidRPr="00581D10">
        <w:t xml:space="preserve">arbeidsgruppe. IDF LOSAM skal orienteres </w:t>
      </w:r>
      <w:r w:rsidR="00C6189B">
        <w:t>ved utstrakt bruk av overtid.</w:t>
      </w:r>
    </w:p>
    <w:p w14:paraId="69C88DBE" w14:textId="792319D8" w:rsidR="00660E90" w:rsidRPr="008A755B" w:rsidRDefault="00660E90" w:rsidP="00660E90">
      <w:pPr>
        <w:pStyle w:val="Listeavsnitt"/>
        <w:numPr>
          <w:ilvl w:val="0"/>
          <w:numId w:val="6"/>
        </w:numPr>
        <w:ind w:left="360"/>
      </w:pPr>
      <w:r>
        <w:t xml:space="preserve">Budsjett, regnskap og økonomi, </w:t>
      </w:r>
      <w:r w:rsidR="001B1E67">
        <w:t xml:space="preserve">samt </w:t>
      </w:r>
      <w:r>
        <w:t xml:space="preserve">omdisponering mellom lønn og drift. </w:t>
      </w:r>
      <w:r w:rsidRPr="004B349C">
        <w:t xml:space="preserve">Omdisponeringer mellom lønnsutgifter og </w:t>
      </w:r>
      <w:r w:rsidRPr="00526019">
        <w:rPr>
          <w:i/>
          <w:iCs/>
        </w:rPr>
        <w:t>andre driftsutgifter</w:t>
      </w:r>
      <w:r w:rsidRPr="004B349C">
        <w:t xml:space="preserve"> henger </w:t>
      </w:r>
      <w:r w:rsidR="00625C06">
        <w:t xml:space="preserve">her </w:t>
      </w:r>
      <w:r w:rsidRPr="004B349C">
        <w:t>sammen med ledig</w:t>
      </w:r>
      <w:r w:rsidR="00491127">
        <w:t>e</w:t>
      </w:r>
      <w:r w:rsidRPr="004B349C">
        <w:t xml:space="preserve"> stilling</w:t>
      </w:r>
      <w:r w:rsidR="00491127">
        <w:t>er</w:t>
      </w:r>
      <w:r w:rsidRPr="004B349C">
        <w:t>, bemanningsplan, overtidsbruk, ekstern finansiering og øvrige budsjettpunkter.</w:t>
      </w:r>
    </w:p>
    <w:p w14:paraId="4DF2AACF" w14:textId="77777777" w:rsidR="00660E90" w:rsidRPr="008A755B" w:rsidRDefault="00660E90" w:rsidP="00660E90">
      <w:pPr>
        <w:pStyle w:val="Listeavsnitt"/>
        <w:numPr>
          <w:ilvl w:val="0"/>
          <w:numId w:val="6"/>
        </w:numPr>
        <w:ind w:left="360"/>
      </w:pPr>
      <w:r>
        <w:t>Beslutninger vedr oppgavefordeling, arbeidsgjennomføring, arbeidsplaner, organisering og tilrettelegging av arbeidsplassen mv. (se også styringsreglement for NTNU</w:t>
      </w:r>
      <w:r>
        <w:fldChar w:fldCharType="begin"/>
      </w:r>
      <w:r>
        <w:instrText xml:space="preserve"> XE "NTNU" </w:instrText>
      </w:r>
      <w:r>
        <w:fldChar w:fldCharType="end"/>
      </w:r>
      <w:r>
        <w:t xml:space="preserve"> pkt. 4.1.5. om personalmøtet). </w:t>
      </w:r>
    </w:p>
    <w:p w14:paraId="718F998B" w14:textId="2CF61BFD" w:rsidR="00660E90" w:rsidRDefault="00660E90" w:rsidP="00660E90">
      <w:pPr>
        <w:pStyle w:val="Listeavsnitt"/>
        <w:numPr>
          <w:ilvl w:val="0"/>
          <w:numId w:val="6"/>
        </w:numPr>
        <w:ind w:left="360"/>
      </w:pPr>
      <w:r>
        <w:t>E</w:t>
      </w:r>
      <w:r w:rsidRPr="008A755B">
        <w:t>ndringer i bemanning.</w:t>
      </w:r>
      <w:r w:rsidRPr="000805E1">
        <w:t xml:space="preserve"> </w:t>
      </w:r>
      <w:r>
        <w:t>Ved omgjøring av en ikke besatt stilling, skal medvirkning først og fremst skje i seksjonen/</w:t>
      </w:r>
      <w:r w:rsidR="00B15E4A">
        <w:t>a</w:t>
      </w:r>
      <w:r>
        <w:t>rbeidsgruppen hvor spørsmål om hvordan arbeidet til den som fratrer best ivaretas</w:t>
      </w:r>
      <w:r w:rsidR="00953C77">
        <w:t xml:space="preserve">, eventuelt vurdere </w:t>
      </w:r>
      <w:r w:rsidR="001E4D3C">
        <w:t>nye behov og oppgaver</w:t>
      </w:r>
      <w:r>
        <w:t>. I seksjonen/arbeidsgruppen vil også hensynet til karriereutvikling og utvikling for den enkelte medarbeider ivaretas.</w:t>
      </w:r>
    </w:p>
    <w:p w14:paraId="2D025B3D" w14:textId="7676198A" w:rsidR="00660E90" w:rsidRPr="008A755B" w:rsidRDefault="00660E90" w:rsidP="00660E90">
      <w:pPr>
        <w:pStyle w:val="Listeavsnitt"/>
        <w:numPr>
          <w:ilvl w:val="1"/>
          <w:numId w:val="6"/>
        </w:numPr>
        <w:ind w:left="1080"/>
      </w:pPr>
      <w:r>
        <w:t xml:space="preserve">Disponering av ledige lønnsmidler som del av strategisk personalplanlegging, dvs. prioritering mellom ulike enheters behov, behandles i IDF LOSAM. </w:t>
      </w:r>
    </w:p>
    <w:p w14:paraId="4E7302CF" w14:textId="77777777" w:rsidR="00660E90" w:rsidRPr="008A755B" w:rsidRDefault="00660E90" w:rsidP="00660E90">
      <w:pPr>
        <w:pStyle w:val="Listeavsnitt"/>
        <w:numPr>
          <w:ilvl w:val="0"/>
          <w:numId w:val="6"/>
        </w:numPr>
        <w:ind w:left="360"/>
      </w:pPr>
      <w:r>
        <w:t>A</w:t>
      </w:r>
      <w:r w:rsidRPr="008A755B">
        <w:t>nskaffelser av hjelpemidler og utstyr.</w:t>
      </w:r>
    </w:p>
    <w:p w14:paraId="2D3F9C43" w14:textId="77777777" w:rsidR="00660E90" w:rsidRPr="008A755B" w:rsidRDefault="00660E90" w:rsidP="00660E90">
      <w:pPr>
        <w:pStyle w:val="Listeavsnitt"/>
        <w:numPr>
          <w:ilvl w:val="0"/>
          <w:numId w:val="6"/>
        </w:numPr>
        <w:ind w:left="360"/>
      </w:pPr>
      <w:r>
        <w:t>Opplæring og kompetanseutvikling, herunder også felles opplæringstiltak.</w:t>
      </w:r>
    </w:p>
    <w:p w14:paraId="70007E9D" w14:textId="77777777" w:rsidR="00C51E3F" w:rsidRDefault="00660E90">
      <w:pPr>
        <w:pStyle w:val="Listeavsnitt"/>
        <w:numPr>
          <w:ilvl w:val="0"/>
          <w:numId w:val="6"/>
        </w:numPr>
        <w:spacing w:after="0"/>
        <w:ind w:left="360"/>
      </w:pPr>
      <w:r>
        <w:t>I</w:t>
      </w:r>
      <w:r w:rsidRPr="008A755B">
        <w:t>nnføring av IKT-systemer.</w:t>
      </w:r>
    </w:p>
    <w:p w14:paraId="3709E106" w14:textId="2717327C" w:rsidR="00660E90" w:rsidRDefault="00660E90" w:rsidP="00220D44">
      <w:pPr>
        <w:pStyle w:val="Listeavsnitt"/>
        <w:numPr>
          <w:ilvl w:val="0"/>
          <w:numId w:val="6"/>
        </w:numPr>
        <w:spacing w:after="0"/>
        <w:ind w:left="360"/>
      </w:pPr>
      <w:r>
        <w:t>L</w:t>
      </w:r>
      <w:r w:rsidRPr="008A755B">
        <w:t>ikestilling</w:t>
      </w:r>
      <w:r>
        <w:t>, inkludering og mangfold</w:t>
      </w:r>
      <w:r w:rsidR="009964C4">
        <w:t xml:space="preserve"> </w:t>
      </w:r>
      <w:proofErr w:type="spellStart"/>
      <w:r w:rsidR="009964C4">
        <w:t>ihht</w:t>
      </w:r>
      <w:proofErr w:type="spellEnd"/>
      <w:r w:rsidR="009964C4">
        <w:t>.</w:t>
      </w:r>
      <w:r w:rsidR="00C777F3">
        <w:t xml:space="preserve"> </w:t>
      </w:r>
      <w:r w:rsidRPr="008A755B">
        <w:t xml:space="preserve">TPA pkt. </w:t>
      </w:r>
      <w:r>
        <w:fldChar w:fldCharType="begin"/>
      </w:r>
      <w:r>
        <w:instrText xml:space="preserve"> REF _Ref178187753 \r \h </w:instrText>
      </w:r>
      <w:r>
        <w:fldChar w:fldCharType="separate"/>
      </w:r>
      <w:r>
        <w:t>12</w:t>
      </w:r>
      <w:r>
        <w:fldChar w:fldCharType="end"/>
      </w:r>
      <w:r>
        <w:t>.</w:t>
      </w:r>
    </w:p>
    <w:p w14:paraId="110A8185" w14:textId="77777777" w:rsidR="00660E90" w:rsidRDefault="00660E90" w:rsidP="00660E90">
      <w:pPr>
        <w:spacing w:after="0"/>
      </w:pPr>
    </w:p>
    <w:p w14:paraId="5B1772BA" w14:textId="77777777" w:rsidR="00660E90" w:rsidRPr="008A755B" w:rsidRDefault="00660E90" w:rsidP="00660E90">
      <w:r w:rsidRPr="008A755B">
        <w:t xml:space="preserve">De fire </w:t>
      </w:r>
      <w:r>
        <w:t>neste</w:t>
      </w:r>
      <w:r w:rsidRPr="008A755B">
        <w:t xml:space="preserve"> </w:t>
      </w:r>
      <w:r>
        <w:t>saksområdene</w:t>
      </w:r>
      <w:r w:rsidRPr="008A755B">
        <w:t xml:space="preserve"> går i hovedsak inn på området underlagt AMU</w:t>
      </w:r>
      <w:r w:rsidRPr="008A755B">
        <w:fldChar w:fldCharType="begin"/>
      </w:r>
      <w:r w:rsidRPr="008A755B">
        <w:instrText xml:space="preserve"> XE "AMU" </w:instrText>
      </w:r>
      <w:r w:rsidRPr="008A755B">
        <w:fldChar w:fldCharType="end"/>
      </w:r>
      <w:r w:rsidRPr="008A755B">
        <w:t xml:space="preserve"> og verneombudet</w:t>
      </w:r>
      <w:r>
        <w:t>, og følges normalt opp av LAMU lokalt. Der det ikke er LAMU, skal</w:t>
      </w:r>
      <w:r w:rsidRPr="008A755B">
        <w:t xml:space="preserve"> </w:t>
      </w:r>
      <w:r>
        <w:t>IDF LOSAM</w:t>
      </w:r>
      <w:r w:rsidRPr="008A755B">
        <w:fldChar w:fldCharType="begin"/>
      </w:r>
      <w:r w:rsidRPr="008A755B">
        <w:instrText xml:space="preserve"> XE "LOSAM" </w:instrText>
      </w:r>
      <w:r w:rsidRPr="008A755B">
        <w:fldChar w:fldCharType="end"/>
      </w:r>
      <w:r w:rsidRPr="008A755B">
        <w:t xml:space="preserve"> også ha tilsyn med at arbeidsgiver</w:t>
      </w:r>
      <w:r w:rsidRPr="008A755B">
        <w:fldChar w:fldCharType="begin"/>
      </w:r>
      <w:r w:rsidRPr="008A755B">
        <w:instrText xml:space="preserve"> XE "arbeidsgiver" </w:instrText>
      </w:r>
      <w:r w:rsidRPr="008A755B">
        <w:fldChar w:fldCharType="end"/>
      </w:r>
      <w:r w:rsidRPr="008A755B">
        <w:t xml:space="preserve"> ivaretar medvirkningsplikten på disse områdene.</w:t>
      </w:r>
      <w:r>
        <w:t xml:space="preserve"> </w:t>
      </w:r>
    </w:p>
    <w:p w14:paraId="2D99383E" w14:textId="77777777" w:rsidR="00660E90" w:rsidRPr="008A755B" w:rsidRDefault="00660E90" w:rsidP="00660E90">
      <w:pPr>
        <w:pStyle w:val="Listeavsnitt"/>
        <w:numPr>
          <w:ilvl w:val="0"/>
          <w:numId w:val="6"/>
        </w:numPr>
        <w:spacing w:after="0"/>
        <w:ind w:left="360"/>
        <w:contextualSpacing w:val="0"/>
      </w:pPr>
      <w:r w:rsidRPr="008A755B">
        <w:t>HMS</w:t>
      </w:r>
      <w:r w:rsidRPr="008A755B">
        <w:fldChar w:fldCharType="begin"/>
      </w:r>
      <w:r w:rsidRPr="008A755B">
        <w:instrText xml:space="preserve"> XE "HMS" </w:instrText>
      </w:r>
      <w:r w:rsidRPr="008A755B">
        <w:fldChar w:fldCharType="end"/>
      </w:r>
      <w:r w:rsidRPr="008A755B">
        <w:t xml:space="preserve">-tiltak. </w:t>
      </w:r>
    </w:p>
    <w:p w14:paraId="6A0F60DD" w14:textId="77777777" w:rsidR="00660E90" w:rsidRPr="008A755B" w:rsidRDefault="00660E90" w:rsidP="00660E90">
      <w:pPr>
        <w:pStyle w:val="Listeavsnitt"/>
        <w:numPr>
          <w:ilvl w:val="0"/>
          <w:numId w:val="6"/>
        </w:numPr>
        <w:ind w:left="360"/>
      </w:pPr>
      <w:r w:rsidRPr="008A755B">
        <w:t>planer om byggearbeider, innkjøp av maskiner, rasjonalisering, arbeidsprosesser, og forebyggende vernetiltak</w:t>
      </w:r>
      <w:r>
        <w:t>.</w:t>
      </w:r>
    </w:p>
    <w:p w14:paraId="6B03DCEB" w14:textId="77777777" w:rsidR="00660E90" w:rsidRPr="008A755B" w:rsidRDefault="00660E90" w:rsidP="00660E90">
      <w:pPr>
        <w:pStyle w:val="Listeavsnitt"/>
        <w:numPr>
          <w:ilvl w:val="0"/>
          <w:numId w:val="6"/>
        </w:numPr>
        <w:ind w:left="360"/>
      </w:pPr>
      <w:r w:rsidRPr="008A755B">
        <w:t>planlegging og vurdering av arbeidsmiljøet og gjennomføring av nødvendige og forebyggende tiltak, jf</w:t>
      </w:r>
      <w:r>
        <w:t>.</w:t>
      </w:r>
      <w:r w:rsidRPr="008A755B">
        <w:t xml:space="preserve"> </w:t>
      </w:r>
      <w:hyperlink r:id="rId98" w:anchor="§2-1" w:history="1">
        <w:r w:rsidRPr="008A755B">
          <w:rPr>
            <w:rStyle w:val="Hyperkobling"/>
          </w:rPr>
          <w:t>forskrift om organisering, ledelse og medvirkning</w:t>
        </w:r>
        <w:r w:rsidRPr="008A755B">
          <w:rPr>
            <w:rStyle w:val="Hyperkobling"/>
          </w:rPr>
          <w:fldChar w:fldCharType="begin"/>
        </w:r>
        <w:r w:rsidRPr="008A755B">
          <w:instrText xml:space="preserve"> XE "medvirkning" </w:instrText>
        </w:r>
        <w:r w:rsidRPr="008A755B">
          <w:rPr>
            <w:rStyle w:val="Hyperkobling"/>
          </w:rPr>
          <w:fldChar w:fldCharType="end"/>
        </w:r>
        <w:r w:rsidRPr="008A755B">
          <w:rPr>
            <w:rStyle w:val="Hyperkobling"/>
          </w:rPr>
          <w:t xml:space="preserve"> § 2-1</w:t>
        </w:r>
      </w:hyperlink>
      <w:r w:rsidRPr="008A755B">
        <w:t xml:space="preserve">. </w:t>
      </w:r>
    </w:p>
    <w:p w14:paraId="0E3F0D06" w14:textId="77777777" w:rsidR="00660E90" w:rsidRPr="008A755B" w:rsidRDefault="00660E90" w:rsidP="00660E90">
      <w:pPr>
        <w:pStyle w:val="Listeavsnitt"/>
        <w:numPr>
          <w:ilvl w:val="0"/>
          <w:numId w:val="6"/>
        </w:numPr>
        <w:ind w:left="360"/>
      </w:pPr>
      <w:r w:rsidRPr="008A755B">
        <w:rPr>
          <w:bCs/>
        </w:rPr>
        <w:t>krav til tilrettelegging, medvirkning</w:t>
      </w:r>
      <w:r w:rsidRPr="008A755B">
        <w:rPr>
          <w:bCs/>
        </w:rPr>
        <w:fldChar w:fldCharType="begin"/>
      </w:r>
      <w:r w:rsidRPr="008A755B">
        <w:instrText xml:space="preserve"> XE "medvirkning" </w:instrText>
      </w:r>
      <w:r w:rsidRPr="008A755B">
        <w:rPr>
          <w:bCs/>
        </w:rPr>
        <w:fldChar w:fldCharType="end"/>
      </w:r>
      <w:r w:rsidRPr="008A755B">
        <w:rPr>
          <w:bCs/>
        </w:rPr>
        <w:t xml:space="preserve"> og utvikling, jf. </w:t>
      </w:r>
      <w:hyperlink r:id="rId99" w:anchor="§4-2" w:history="1">
        <w:proofErr w:type="spellStart"/>
        <w:r w:rsidRPr="008A755B">
          <w:rPr>
            <w:rStyle w:val="Hyperkobling"/>
            <w:bCs/>
          </w:rPr>
          <w:t>aml</w:t>
        </w:r>
        <w:proofErr w:type="spellEnd"/>
        <w:r w:rsidRPr="008A755B">
          <w:rPr>
            <w:rStyle w:val="Hyperkobling"/>
            <w:bCs/>
          </w:rPr>
          <w:t xml:space="preserve"> § 4-2</w:t>
        </w:r>
      </w:hyperlink>
      <w:r w:rsidRPr="008A755B">
        <w:rPr>
          <w:bCs/>
        </w:rPr>
        <w:t xml:space="preserve">. </w:t>
      </w:r>
    </w:p>
    <w:p w14:paraId="6E659120" w14:textId="77777777" w:rsidR="00EE765D" w:rsidRDefault="00EE765D" w:rsidP="00EE765D">
      <w:bookmarkStart w:id="611" w:name="_Toc181887593"/>
      <w:bookmarkStart w:id="612" w:name="_Toc181887729"/>
      <w:bookmarkStart w:id="613" w:name="_Toc191389846"/>
      <w:bookmarkStart w:id="614" w:name="_Toc181887594"/>
      <w:bookmarkStart w:id="615" w:name="_Toc181887730"/>
      <w:bookmarkStart w:id="616" w:name="_Toc191389847"/>
      <w:bookmarkStart w:id="617" w:name="_Toc181887595"/>
      <w:bookmarkStart w:id="618" w:name="_Toc181887731"/>
      <w:bookmarkStart w:id="619" w:name="_Toc191389848"/>
      <w:bookmarkStart w:id="620" w:name="_Toc181887596"/>
      <w:bookmarkStart w:id="621" w:name="_Toc181887732"/>
      <w:bookmarkStart w:id="622" w:name="_Toc191389849"/>
      <w:bookmarkStart w:id="623" w:name="_Toc181887597"/>
      <w:bookmarkStart w:id="624" w:name="_Toc181887733"/>
      <w:bookmarkStart w:id="625" w:name="_Toc191389850"/>
      <w:bookmarkStart w:id="626" w:name="_Toc181887598"/>
      <w:bookmarkStart w:id="627" w:name="_Toc181887734"/>
      <w:bookmarkStart w:id="628" w:name="_Toc191389851"/>
      <w:bookmarkStart w:id="629" w:name="_Toc181887599"/>
      <w:bookmarkStart w:id="630" w:name="_Toc181887735"/>
      <w:bookmarkStart w:id="631" w:name="_Toc191389852"/>
      <w:bookmarkStart w:id="632" w:name="_Toc181887600"/>
      <w:bookmarkStart w:id="633" w:name="_Toc181887736"/>
      <w:bookmarkStart w:id="634" w:name="_Toc191389853"/>
      <w:bookmarkStart w:id="635" w:name="_Toc181887601"/>
      <w:bookmarkStart w:id="636" w:name="_Toc181887737"/>
      <w:bookmarkStart w:id="637" w:name="_Toc191389854"/>
      <w:bookmarkStart w:id="638" w:name="_Toc181887602"/>
      <w:bookmarkStart w:id="639" w:name="_Toc181887738"/>
      <w:bookmarkStart w:id="640" w:name="_Toc191389855"/>
      <w:bookmarkStart w:id="641" w:name="_Toc181887603"/>
      <w:bookmarkStart w:id="642" w:name="_Toc181887739"/>
      <w:bookmarkStart w:id="643" w:name="_Toc191389856"/>
      <w:bookmarkStart w:id="644" w:name="_Toc181887604"/>
      <w:bookmarkStart w:id="645" w:name="_Toc181887740"/>
      <w:bookmarkStart w:id="646" w:name="_Toc191389857"/>
      <w:bookmarkStart w:id="647" w:name="_Toc181887605"/>
      <w:bookmarkStart w:id="648" w:name="_Toc181887741"/>
      <w:bookmarkStart w:id="649" w:name="_Toc191389858"/>
      <w:bookmarkStart w:id="650" w:name="_Toc181887606"/>
      <w:bookmarkStart w:id="651" w:name="_Toc181887742"/>
      <w:bookmarkStart w:id="652" w:name="_Toc191389859"/>
      <w:bookmarkStart w:id="653" w:name="_Toc181887607"/>
      <w:bookmarkStart w:id="654" w:name="_Toc181887743"/>
      <w:bookmarkStart w:id="655" w:name="_Toc191389860"/>
      <w:bookmarkStart w:id="656" w:name="_Toc181887608"/>
      <w:bookmarkStart w:id="657" w:name="_Toc181887744"/>
      <w:bookmarkStart w:id="658" w:name="_Toc191389861"/>
      <w:bookmarkStart w:id="659" w:name="_Toc181887609"/>
      <w:bookmarkStart w:id="660" w:name="_Toc181887745"/>
      <w:bookmarkStart w:id="661" w:name="_Toc191389862"/>
      <w:bookmarkStart w:id="662" w:name="_Toc181887610"/>
      <w:bookmarkStart w:id="663" w:name="_Toc181887746"/>
      <w:bookmarkStart w:id="664" w:name="_Toc191389863"/>
      <w:bookmarkStart w:id="665" w:name="_Toc181887611"/>
      <w:bookmarkStart w:id="666" w:name="_Toc181887747"/>
      <w:bookmarkStart w:id="667" w:name="_Toc191389864"/>
      <w:bookmarkStart w:id="668" w:name="_Toc181887612"/>
      <w:bookmarkStart w:id="669" w:name="_Toc181887748"/>
      <w:bookmarkStart w:id="670" w:name="_Toc191389865"/>
      <w:bookmarkStart w:id="671" w:name="_Toc181887613"/>
      <w:bookmarkStart w:id="672" w:name="_Toc181887749"/>
      <w:bookmarkStart w:id="673" w:name="_Toc191389866"/>
      <w:bookmarkStart w:id="674" w:name="_Toc181887614"/>
      <w:bookmarkStart w:id="675" w:name="_Toc181887750"/>
      <w:bookmarkStart w:id="676" w:name="_Toc191389867"/>
      <w:bookmarkStart w:id="677" w:name="_Toc181010198"/>
      <w:bookmarkStart w:id="678" w:name="_Toc181010276"/>
      <w:bookmarkStart w:id="679" w:name="_Toc181010377"/>
      <w:bookmarkStart w:id="680" w:name="_Toc181361907"/>
      <w:bookmarkStart w:id="681" w:name="_Toc181887615"/>
      <w:bookmarkStart w:id="682" w:name="_Toc181887751"/>
      <w:bookmarkStart w:id="683" w:name="_Toc191389868"/>
      <w:bookmarkStart w:id="684" w:name="_Toc181887616"/>
      <w:bookmarkStart w:id="685" w:name="_Toc181887752"/>
      <w:bookmarkStart w:id="686" w:name="_Toc191389869"/>
      <w:bookmarkStart w:id="687" w:name="_Toc181887617"/>
      <w:bookmarkStart w:id="688" w:name="_Toc181887753"/>
      <w:bookmarkStart w:id="689" w:name="_Toc191389870"/>
      <w:bookmarkStart w:id="690" w:name="_Toc181887618"/>
      <w:bookmarkStart w:id="691" w:name="_Toc181887754"/>
      <w:bookmarkStart w:id="692" w:name="_Toc191389871"/>
      <w:bookmarkStart w:id="693" w:name="_Toc181010200"/>
      <w:bookmarkStart w:id="694" w:name="_Toc181010278"/>
      <w:bookmarkStart w:id="695" w:name="_Toc181010381"/>
      <w:bookmarkStart w:id="696" w:name="_Toc181361911"/>
      <w:bookmarkStart w:id="697" w:name="_Toc181887619"/>
      <w:bookmarkStart w:id="698" w:name="_Toc181887755"/>
      <w:bookmarkStart w:id="699" w:name="_Toc191389872"/>
      <w:bookmarkStart w:id="700" w:name="_Toc180074974"/>
      <w:bookmarkStart w:id="701" w:name="_Ref391386128"/>
      <w:bookmarkStart w:id="702" w:name="_Toc181010279"/>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p>
    <w:p w14:paraId="44E3DC6C" w14:textId="47504B4D" w:rsidR="00D95DE6" w:rsidRPr="00710828" w:rsidRDefault="00D95DE6" w:rsidP="00710828">
      <w:pPr>
        <w:pStyle w:val="Overskrift2"/>
        <w:numPr>
          <w:ilvl w:val="1"/>
          <w:numId w:val="26"/>
        </w:numPr>
      </w:pPr>
      <w:bookmarkStart w:id="703" w:name="_Toc192850131"/>
      <w:r w:rsidRPr="00710828">
        <w:t xml:space="preserve">Medvirkning </w:t>
      </w:r>
      <w:r w:rsidR="000D5BDF">
        <w:t>nivå 3</w:t>
      </w:r>
      <w:r w:rsidR="000D5BDF" w:rsidRPr="00710828">
        <w:t xml:space="preserve"> </w:t>
      </w:r>
      <w:r w:rsidR="000D5BDF">
        <w:t>(</w:t>
      </w:r>
      <w:r w:rsidRPr="00710828">
        <w:t>institutt</w:t>
      </w:r>
      <w:r w:rsidRPr="00710828">
        <w:fldChar w:fldCharType="begin"/>
      </w:r>
      <w:r w:rsidRPr="00710828">
        <w:instrText xml:space="preserve"> XE "institutt" </w:instrText>
      </w:r>
      <w:r w:rsidRPr="00710828">
        <w:fldChar w:fldCharType="end"/>
      </w:r>
      <w:r w:rsidRPr="00710828">
        <w:t>/avdeling</w:t>
      </w:r>
      <w:bookmarkEnd w:id="701"/>
      <w:bookmarkEnd w:id="702"/>
      <w:r w:rsidR="000D5BDF">
        <w:t>)</w:t>
      </w:r>
      <w:bookmarkEnd w:id="703"/>
    </w:p>
    <w:p w14:paraId="748BE470" w14:textId="200CE5F7" w:rsidR="00D95DE6" w:rsidRPr="008A755B" w:rsidRDefault="00D95DE6" w:rsidP="00D95DE6">
      <w:r w:rsidRPr="008A755B">
        <w:t xml:space="preserve">Ved </w:t>
      </w:r>
      <w:r w:rsidR="000D5BDF">
        <w:t>nivå 3</w:t>
      </w:r>
      <w:r w:rsidRPr="008A755B">
        <w:t xml:space="preserve"> behandles saker som berører arbeidssituasjonen til flere av </w:t>
      </w:r>
      <w:r w:rsidR="006F6D04">
        <w:t xml:space="preserve">de underliggende </w:t>
      </w:r>
      <w:r w:rsidRPr="008A755B">
        <w:t>seksjonene/ faggruppene/arbeidsgruppene</w:t>
      </w:r>
      <w:r w:rsidR="000E7C63">
        <w:t xml:space="preserve"> på nivå 4</w:t>
      </w:r>
      <w:r w:rsidR="00A3587C">
        <w:t xml:space="preserve"> og 5</w:t>
      </w:r>
      <w:r w:rsidRPr="008A755B">
        <w:t xml:space="preserve">. </w:t>
      </w:r>
      <w:r w:rsidR="006B7573">
        <w:t>M</w:t>
      </w:r>
      <w:r w:rsidRPr="008A755B">
        <w:t xml:space="preserve">edvirkningssaker </w:t>
      </w:r>
      <w:proofErr w:type="gramStart"/>
      <w:r w:rsidRPr="008A755B">
        <w:t>fremgår</w:t>
      </w:r>
      <w:proofErr w:type="gramEnd"/>
      <w:r w:rsidRPr="008A755B">
        <w:t xml:space="preserve"> av pkt. </w:t>
      </w:r>
      <w:r w:rsidR="00F206B8">
        <w:fldChar w:fldCharType="begin"/>
      </w:r>
      <w:r w:rsidR="00F206B8">
        <w:instrText xml:space="preserve"> REF _Ref381786139 \r \h </w:instrText>
      </w:r>
      <w:r w:rsidR="00F206B8">
        <w:fldChar w:fldCharType="separate"/>
      </w:r>
      <w:r w:rsidR="00F206B8">
        <w:t>11.2</w:t>
      </w:r>
      <w:r w:rsidR="00F206B8">
        <w:fldChar w:fldCharType="end"/>
      </w:r>
      <w:r w:rsidR="00822079">
        <w:t xml:space="preserve"> over</w:t>
      </w:r>
      <w:r w:rsidRPr="008A755B">
        <w:t xml:space="preserve">. </w:t>
      </w:r>
    </w:p>
    <w:p w14:paraId="35C78849" w14:textId="2DE09C74" w:rsidR="00D95DE6" w:rsidRPr="008A755B" w:rsidRDefault="00D95DE6" w:rsidP="00D95DE6">
      <w:r>
        <w:t xml:space="preserve">Det skal skrives </w:t>
      </w:r>
      <w:r w:rsidR="00142CEB">
        <w:t xml:space="preserve">referat fra møtene jf. TPA </w:t>
      </w:r>
      <w:r w:rsidR="00BC184F">
        <w:fldChar w:fldCharType="begin"/>
      </w:r>
      <w:r w:rsidR="00BC184F">
        <w:instrText xml:space="preserve"> REF _Ref180395692 \r \h </w:instrText>
      </w:r>
      <w:r w:rsidR="00BC184F">
        <w:fldChar w:fldCharType="separate"/>
      </w:r>
      <w:r w:rsidR="00BC184F">
        <w:t>11.1</w:t>
      </w:r>
      <w:r w:rsidR="00BC184F">
        <w:fldChar w:fldCharType="end"/>
      </w:r>
      <w:r>
        <w:t xml:space="preserve">. Referatene gjøres tilgjengelig. </w:t>
      </w:r>
    </w:p>
    <w:p w14:paraId="42C42C11" w14:textId="1CDED3C0" w:rsidR="00D95DE6" w:rsidRPr="00710828" w:rsidRDefault="00D95DE6" w:rsidP="00710828">
      <w:pPr>
        <w:pStyle w:val="Listeavsnitt"/>
        <w:numPr>
          <w:ilvl w:val="2"/>
          <w:numId w:val="26"/>
        </w:numPr>
        <w:rPr>
          <w:rFonts w:asciiTheme="majorHAnsi" w:eastAsiaTheme="majorEastAsia" w:hAnsiTheme="majorHAnsi" w:cstheme="majorBidi"/>
          <w:b/>
          <w:bCs/>
          <w:color w:val="5B9BD5" w:themeColor="accent1"/>
        </w:rPr>
      </w:pPr>
      <w:r w:rsidRPr="00710828">
        <w:rPr>
          <w:rFonts w:asciiTheme="majorHAnsi" w:eastAsiaTheme="majorEastAsia" w:hAnsiTheme="majorHAnsi" w:cstheme="majorBidi"/>
          <w:b/>
          <w:bCs/>
          <w:color w:val="5B9BD5" w:themeColor="accent1"/>
        </w:rPr>
        <w:t xml:space="preserve"> Spesielle bestemmelser for instituttene</w:t>
      </w:r>
    </w:p>
    <w:p w14:paraId="7ADB4FF4" w14:textId="38E14238" w:rsidR="00D95DE6" w:rsidRPr="008A755B" w:rsidRDefault="009D5691" w:rsidP="00D95DE6">
      <w:r w:rsidRPr="008A755B">
        <w:t>Ifølge</w:t>
      </w:r>
      <w:r w:rsidR="00D95DE6" w:rsidRPr="008A755B">
        <w:t xml:space="preserve"> </w:t>
      </w:r>
      <w:hyperlink r:id="rId100" w:history="1">
        <w:r w:rsidR="00D95DE6" w:rsidRPr="00722734">
          <w:rPr>
            <w:rStyle w:val="Hyperkobling"/>
          </w:rPr>
          <w:t xml:space="preserve">styringsreglementet pkt. </w:t>
        </w:r>
        <w:r w:rsidR="001F29E6" w:rsidRPr="00722734">
          <w:rPr>
            <w:rStyle w:val="Hyperkobling"/>
          </w:rPr>
          <w:t>4.</w:t>
        </w:r>
        <w:r w:rsidR="00325BD9">
          <w:rPr>
            <w:rStyle w:val="Hyperkobling"/>
          </w:rPr>
          <w:t>1.5</w:t>
        </w:r>
      </w:hyperlink>
      <w:r w:rsidR="001F29E6">
        <w:t xml:space="preserve"> </w:t>
      </w:r>
      <w:r w:rsidR="00D95DE6" w:rsidRPr="008A755B">
        <w:t>skal hvert institutt</w:t>
      </w:r>
      <w:r w:rsidR="00D95DE6" w:rsidRPr="008A755B">
        <w:fldChar w:fldCharType="begin"/>
      </w:r>
      <w:r w:rsidR="00D95DE6" w:rsidRPr="008A755B">
        <w:instrText xml:space="preserve"> XE "institutt" </w:instrText>
      </w:r>
      <w:r w:rsidR="00D95DE6" w:rsidRPr="008A755B">
        <w:fldChar w:fldCharType="end"/>
      </w:r>
      <w:r w:rsidR="00D95DE6" w:rsidRPr="008A755B">
        <w:t xml:space="preserve"> ha følgende medvirkningsorganer:</w:t>
      </w:r>
    </w:p>
    <w:p w14:paraId="4A97444B" w14:textId="5DC51383" w:rsidR="00D95DE6" w:rsidRPr="008A755B" w:rsidRDefault="00D95DE6" w:rsidP="00710828">
      <w:pPr>
        <w:pStyle w:val="Listeavsnitt"/>
        <w:numPr>
          <w:ilvl w:val="0"/>
          <w:numId w:val="43"/>
        </w:numPr>
      </w:pPr>
      <w:r w:rsidRPr="008A755B">
        <w:t xml:space="preserve">Personalmøte (alle </w:t>
      </w:r>
      <w:r w:rsidR="004472D7">
        <w:t>ansatte</w:t>
      </w:r>
      <w:r w:rsidRPr="008A755B">
        <w:t xml:space="preserve"> ved instituttet</w:t>
      </w:r>
      <w:r w:rsidRPr="008A755B">
        <w:fldChar w:fldCharType="begin"/>
      </w:r>
      <w:r w:rsidRPr="008A755B">
        <w:instrText xml:space="preserve"> XE "instituttet" </w:instrText>
      </w:r>
      <w:r w:rsidRPr="008A755B">
        <w:fldChar w:fldCharType="end"/>
      </w:r>
      <w:r w:rsidRPr="008A755B">
        <w:t>)</w:t>
      </w:r>
    </w:p>
    <w:p w14:paraId="2823C671" w14:textId="6C8A74DC" w:rsidR="00D95DE6" w:rsidRPr="008A755B" w:rsidRDefault="00D95DE6" w:rsidP="00710828">
      <w:pPr>
        <w:pStyle w:val="Listeavsnitt"/>
        <w:numPr>
          <w:ilvl w:val="0"/>
          <w:numId w:val="43"/>
        </w:numPr>
      </w:pPr>
      <w:r w:rsidRPr="008A755B">
        <w:t xml:space="preserve">Forum for </w:t>
      </w:r>
      <w:r w:rsidR="004472D7">
        <w:t>ansatte</w:t>
      </w:r>
      <w:r w:rsidRPr="008A755B">
        <w:t xml:space="preserve"> i undervisnings – og forskerstilling</w:t>
      </w:r>
    </w:p>
    <w:p w14:paraId="7F80A4AE" w14:textId="2B6E3CC6" w:rsidR="00D95DE6" w:rsidRDefault="00D95DE6" w:rsidP="00D95DE6">
      <w:r w:rsidRPr="008A755B">
        <w:t>Disse fora møtes minst 1 gang i semesteret og kommer med tilrådning før behandling i utvidet ledergruppe</w:t>
      </w:r>
      <w:r w:rsidRPr="008A755B">
        <w:fldChar w:fldCharType="begin"/>
      </w:r>
      <w:r w:rsidRPr="008A755B">
        <w:instrText xml:space="preserve"> XE "utvidet ledergruppe" </w:instrText>
      </w:r>
      <w:r w:rsidRPr="008A755B">
        <w:fldChar w:fldCharType="end"/>
      </w:r>
      <w:r w:rsidRPr="008A755B">
        <w:t>, instituttstyre</w:t>
      </w:r>
      <w:r w:rsidRPr="008A755B">
        <w:fldChar w:fldCharType="begin"/>
      </w:r>
      <w:r w:rsidRPr="008A755B">
        <w:instrText xml:space="preserve"> XE "instituttstyre" </w:instrText>
      </w:r>
      <w:r w:rsidRPr="008A755B">
        <w:fldChar w:fldCharType="end"/>
      </w:r>
      <w:r w:rsidRPr="008A755B">
        <w:t xml:space="preserve"> eller </w:t>
      </w:r>
      <w:r w:rsidR="000B06DC">
        <w:t>institutt</w:t>
      </w:r>
      <w:r w:rsidRPr="008A755B">
        <w:t>råd</w:t>
      </w:r>
      <w:r w:rsidR="00807070" w:rsidRPr="00291ADF" w:rsidDel="00946E66">
        <w:rPr>
          <w:rStyle w:val="Fotnotereferanse"/>
        </w:rPr>
        <w:footnoteReference w:id="12"/>
      </w:r>
      <w:r w:rsidRPr="008A755B">
        <w:t>.</w:t>
      </w:r>
    </w:p>
    <w:p w14:paraId="053A99EE" w14:textId="6F8055C9" w:rsidR="00D95DE6" w:rsidRPr="008A755B" w:rsidRDefault="00D95DE6" w:rsidP="00D95DE6">
      <w:r w:rsidRPr="00291ADF" w:rsidDel="00946E66">
        <w:t xml:space="preserve">Det skal skrives referat fra møtene, jf. TPA pkt. </w:t>
      </w:r>
      <w:r w:rsidR="00051B2D">
        <w:fldChar w:fldCharType="begin"/>
      </w:r>
      <w:r w:rsidR="00051B2D">
        <w:instrText xml:space="preserve"> REF _Ref180395692 \r \h </w:instrText>
      </w:r>
      <w:r w:rsidR="00051B2D">
        <w:fldChar w:fldCharType="separate"/>
      </w:r>
      <w:r w:rsidR="00051B2D">
        <w:t>11.1</w:t>
      </w:r>
      <w:r w:rsidR="00051B2D">
        <w:fldChar w:fldCharType="end"/>
      </w:r>
      <w:r w:rsidR="00B91BDF">
        <w:t xml:space="preserve">. </w:t>
      </w:r>
      <w:r w:rsidRPr="00291ADF" w:rsidDel="00946E66">
        <w:t>Referatene gjøres tilgjengelig for både</w:t>
      </w:r>
      <w:r w:rsidR="008B1F92">
        <w:t xml:space="preserve"> IDF LOSAM,</w:t>
      </w:r>
      <w:r w:rsidRPr="00291ADF" w:rsidDel="00946E66">
        <w:t xml:space="preserve"> </w:t>
      </w:r>
      <w:r w:rsidR="004472D7" w:rsidRPr="00291ADF">
        <w:t>ansatte</w:t>
      </w:r>
      <w:r w:rsidRPr="00291ADF" w:rsidDel="00946E66">
        <w:t xml:space="preserve"> og studenter. </w:t>
      </w:r>
    </w:p>
    <w:p w14:paraId="2F11ACA7" w14:textId="33E32D7D" w:rsidR="00D95DE6" w:rsidRPr="00572AD9" w:rsidRDefault="00D95DE6" w:rsidP="004857B9">
      <w:pPr>
        <w:numPr>
          <w:ilvl w:val="0"/>
          <w:numId w:val="4"/>
        </w:numPr>
      </w:pPr>
      <w:r w:rsidRPr="008A755B">
        <w:t>Personalmøtet skal særlig gi råd i utarbeidelsen av strategisk</w:t>
      </w:r>
      <w:r w:rsidR="00EB0161">
        <w:t xml:space="preserve"> personalplan</w:t>
      </w:r>
      <w:r w:rsidRPr="008A755B">
        <w:t xml:space="preserve"> (Strategiske </w:t>
      </w:r>
      <w:r w:rsidR="00952506">
        <w:t>personal</w:t>
      </w:r>
      <w:r w:rsidR="00952506" w:rsidRPr="00572AD9">
        <w:t xml:space="preserve">splaner </w:t>
      </w:r>
      <w:r w:rsidRPr="00710828">
        <w:t xml:space="preserve">drøftes i </w:t>
      </w:r>
      <w:r w:rsidR="00C72047" w:rsidRPr="00710828">
        <w:t>IDF LOSAM</w:t>
      </w:r>
      <w:r w:rsidR="0053799A" w:rsidRPr="00710828">
        <w:t xml:space="preserve"> senere i prosessen</w:t>
      </w:r>
      <w:r w:rsidRPr="00572AD9">
        <w:fldChar w:fldCharType="begin"/>
      </w:r>
      <w:r w:rsidRPr="00572AD9">
        <w:instrText xml:space="preserve"> XE "LOSAM" </w:instrText>
      </w:r>
      <w:r w:rsidRPr="00572AD9">
        <w:fldChar w:fldCharType="end"/>
      </w:r>
      <w:r w:rsidR="00142CEB" w:rsidRPr="00710828">
        <w:t>)</w:t>
      </w:r>
      <w:r w:rsidRPr="00710828">
        <w:t>.</w:t>
      </w:r>
    </w:p>
    <w:p w14:paraId="54195610" w14:textId="015B194A" w:rsidR="00D95DE6" w:rsidRPr="008A755B" w:rsidRDefault="00D95DE6" w:rsidP="004857B9">
      <w:pPr>
        <w:numPr>
          <w:ilvl w:val="0"/>
          <w:numId w:val="4"/>
        </w:numPr>
      </w:pPr>
      <w:r w:rsidRPr="008A755B">
        <w:t xml:space="preserve">Forum for </w:t>
      </w:r>
      <w:r w:rsidR="004472D7">
        <w:t>ansatte</w:t>
      </w:r>
      <w:r w:rsidRPr="008A755B">
        <w:t xml:space="preserve"> i undervisnings- og forskerstilling skal særlig gi råd </w:t>
      </w:r>
      <w:proofErr w:type="gramStart"/>
      <w:r w:rsidRPr="008A755B">
        <w:t>vedrørende</w:t>
      </w:r>
      <w:proofErr w:type="gramEnd"/>
      <w:r w:rsidRPr="008A755B">
        <w:t xml:space="preserve"> forskningssats</w:t>
      </w:r>
      <w:r w:rsidR="005409C0">
        <w:t>n</w:t>
      </w:r>
      <w:r w:rsidRPr="008A755B">
        <w:t>inger, emneportefølje og studieprogram</w:t>
      </w:r>
      <w:r w:rsidR="00D271E6">
        <w:t>.</w:t>
      </w:r>
    </w:p>
    <w:p w14:paraId="1A60965A" w14:textId="2C94B58D" w:rsidR="00D95DE6" w:rsidRPr="001C737C" w:rsidRDefault="00D95DE6" w:rsidP="007B2E8B">
      <w:pPr>
        <w:pStyle w:val="Overskrift2"/>
        <w:numPr>
          <w:ilvl w:val="1"/>
          <w:numId w:val="26"/>
        </w:numPr>
      </w:pPr>
      <w:bookmarkStart w:id="704" w:name="_Ref391386202"/>
      <w:bookmarkStart w:id="705" w:name="_Toc181010280"/>
      <w:bookmarkStart w:id="706" w:name="_Toc192850132"/>
      <w:r w:rsidRPr="001C737C">
        <w:t xml:space="preserve">Medvirkning </w:t>
      </w:r>
      <w:r w:rsidR="00964B2A">
        <w:t>nivå 4</w:t>
      </w:r>
      <w:r w:rsidR="00274766">
        <w:t xml:space="preserve"> og lavere</w:t>
      </w:r>
      <w:r w:rsidR="00964B2A">
        <w:t xml:space="preserve"> (</w:t>
      </w:r>
      <w:r w:rsidRPr="001C737C">
        <w:t>fag</w:t>
      </w:r>
      <w:r w:rsidR="009C4102">
        <w:t>enhet</w:t>
      </w:r>
      <w:r w:rsidR="00D76CBE">
        <w:t>,</w:t>
      </w:r>
      <w:r w:rsidR="000F08C7">
        <w:t xml:space="preserve"> s</w:t>
      </w:r>
      <w:r w:rsidRPr="001C737C">
        <w:t>eksjon</w:t>
      </w:r>
      <w:bookmarkEnd w:id="704"/>
      <w:bookmarkEnd w:id="705"/>
      <w:r w:rsidR="000F08C7">
        <w:t xml:space="preserve"> osv.</w:t>
      </w:r>
      <w:r w:rsidR="00964B2A">
        <w:t>)</w:t>
      </w:r>
      <w:bookmarkEnd w:id="706"/>
    </w:p>
    <w:p w14:paraId="0674A8C8" w14:textId="12E18CB7" w:rsidR="00D95DE6" w:rsidRPr="008A755B" w:rsidRDefault="00D95DE6" w:rsidP="00D95DE6">
      <w:r w:rsidRPr="008A755B">
        <w:t xml:space="preserve">Ved </w:t>
      </w:r>
      <w:r w:rsidR="00964B2A">
        <w:t>nivå 4</w:t>
      </w:r>
      <w:r w:rsidRPr="008A755B">
        <w:t xml:space="preserve"> </w:t>
      </w:r>
      <w:r w:rsidR="00C60083">
        <w:t xml:space="preserve">eller lavere </w:t>
      </w:r>
      <w:r w:rsidRPr="008A755B">
        <w:t xml:space="preserve">behandles saker som berører arbeidssituasjonen til medarbeiderne ved gruppen/seksjonen. Typiske medvirkningssaker </w:t>
      </w:r>
      <w:proofErr w:type="gramStart"/>
      <w:r w:rsidRPr="008A755B">
        <w:t>fremgår</w:t>
      </w:r>
      <w:proofErr w:type="gramEnd"/>
      <w:r w:rsidRPr="008A755B">
        <w:t xml:space="preserve"> av pkt. </w:t>
      </w:r>
      <w:r w:rsidR="00822079">
        <w:fldChar w:fldCharType="begin"/>
      </w:r>
      <w:r w:rsidR="00822079">
        <w:instrText xml:space="preserve"> REF _Ref381786139 \r \h </w:instrText>
      </w:r>
      <w:r w:rsidR="00822079">
        <w:fldChar w:fldCharType="separate"/>
      </w:r>
      <w:r w:rsidR="00822079">
        <w:t>11.2</w:t>
      </w:r>
      <w:r w:rsidR="00822079">
        <w:fldChar w:fldCharType="end"/>
      </w:r>
      <w:r w:rsidR="00822079">
        <w:t xml:space="preserve"> over</w:t>
      </w:r>
      <w:r w:rsidRPr="008A755B">
        <w:t>.</w:t>
      </w:r>
    </w:p>
    <w:p w14:paraId="447BA8F8" w14:textId="7207D9A1" w:rsidR="00D95DE6" w:rsidRPr="008A755B" w:rsidRDefault="00D95DE6" w:rsidP="00D95DE6">
      <w:r>
        <w:t xml:space="preserve">Medvirkningen skal normalt skje gjennom faste møter, og leder setter opp en møteplan for hvert semester. For saker som haster kan </w:t>
      </w:r>
      <w:r w:rsidR="001744C6">
        <w:t xml:space="preserve">ekstra </w:t>
      </w:r>
      <w:r>
        <w:t xml:space="preserve">møter </w:t>
      </w:r>
      <w:r w:rsidR="008517A7">
        <w:t>gjennomføres</w:t>
      </w:r>
      <w:r>
        <w:t xml:space="preserve">. Det skal skrives </w:t>
      </w:r>
      <w:r w:rsidR="00142CEB">
        <w:t>referat fra møtene, jf. TPA pkt</w:t>
      </w:r>
      <w:r>
        <w:t>.</w:t>
      </w:r>
      <w:r w:rsidR="00142CEB">
        <w:t xml:space="preserve"> </w:t>
      </w:r>
      <w:r>
        <w:fldChar w:fldCharType="begin"/>
      </w:r>
      <w:r>
        <w:instrText xml:space="preserve"> REF _Ref180395692 \r \h </w:instrText>
      </w:r>
      <w:r>
        <w:fldChar w:fldCharType="separate"/>
      </w:r>
      <w:r w:rsidR="00D30700">
        <w:t>11.1</w:t>
      </w:r>
      <w:r>
        <w:fldChar w:fldCharType="end"/>
      </w:r>
      <w:r w:rsidR="00B91BDF">
        <w:t xml:space="preserve">. </w:t>
      </w:r>
      <w:r>
        <w:t xml:space="preserve"> Referatene gjøres tilgjengelig</w:t>
      </w:r>
      <w:r w:rsidR="00274766">
        <w:t>.</w:t>
      </w:r>
      <w:r>
        <w:t xml:space="preserve"> </w:t>
      </w:r>
    </w:p>
    <w:p w14:paraId="5419A06F" w14:textId="13F2E2B3" w:rsidR="00D95DE6" w:rsidRPr="00291ADF" w:rsidRDefault="00D95DE6" w:rsidP="00E976FF">
      <w:pPr>
        <w:pStyle w:val="Overskrift2"/>
        <w:numPr>
          <w:ilvl w:val="1"/>
          <w:numId w:val="26"/>
        </w:numPr>
      </w:pPr>
      <w:bookmarkStart w:id="707" w:name="_Toc181887622"/>
      <w:bookmarkStart w:id="708" w:name="_Toc181887758"/>
      <w:bookmarkStart w:id="709" w:name="_Toc191389875"/>
      <w:bookmarkStart w:id="710" w:name="_Toc181887623"/>
      <w:bookmarkStart w:id="711" w:name="_Toc181887759"/>
      <w:bookmarkStart w:id="712" w:name="_Toc191389876"/>
      <w:bookmarkStart w:id="713" w:name="_Toc181887624"/>
      <w:bookmarkStart w:id="714" w:name="_Toc181887760"/>
      <w:bookmarkStart w:id="715" w:name="_Toc191389877"/>
      <w:bookmarkStart w:id="716" w:name="_Toc181887625"/>
      <w:bookmarkStart w:id="717" w:name="_Toc181887761"/>
      <w:bookmarkStart w:id="718" w:name="_Toc191389878"/>
      <w:bookmarkStart w:id="719" w:name="_Toc181887626"/>
      <w:bookmarkStart w:id="720" w:name="_Toc181887762"/>
      <w:bookmarkStart w:id="721" w:name="_Toc191389879"/>
      <w:bookmarkStart w:id="722" w:name="_Toc181887627"/>
      <w:bookmarkStart w:id="723" w:name="_Toc181887763"/>
      <w:bookmarkStart w:id="724" w:name="_Toc191389880"/>
      <w:bookmarkStart w:id="725" w:name="_Ref391386225"/>
      <w:bookmarkStart w:id="726" w:name="_Toc181010281"/>
      <w:bookmarkStart w:id="727" w:name="_Toc192850133"/>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r w:rsidRPr="00291ADF">
        <w:t xml:space="preserve">Medvirkning for den enkelte </w:t>
      </w:r>
      <w:bookmarkEnd w:id="725"/>
      <w:bookmarkEnd w:id="726"/>
      <w:r w:rsidR="00823942">
        <w:t>ansatte</w:t>
      </w:r>
      <w:bookmarkEnd w:id="727"/>
      <w:r w:rsidRPr="00291ADF">
        <w:fldChar w:fldCharType="begin"/>
      </w:r>
      <w:r w:rsidRPr="004C0E06">
        <w:instrText xml:space="preserve"> XE "medarbeider" </w:instrText>
      </w:r>
      <w:r w:rsidRPr="00291ADF">
        <w:fldChar w:fldCharType="end"/>
      </w:r>
    </w:p>
    <w:p w14:paraId="31AB8563" w14:textId="0F971F18" w:rsidR="00F84765" w:rsidRPr="008A755B" w:rsidRDefault="00445B56" w:rsidP="00F84765">
      <w:pPr>
        <w:autoSpaceDE w:val="0"/>
        <w:autoSpaceDN w:val="0"/>
        <w:adjustRightInd w:val="0"/>
        <w:spacing w:after="0" w:line="300" w:lineRule="auto"/>
      </w:pPr>
      <w:r>
        <w:t>S</w:t>
      </w:r>
      <w:r w:rsidR="00F84765" w:rsidRPr="002C4C7B">
        <w:t>amtaler med den enkelte medarbeider</w:t>
      </w:r>
      <w:r w:rsidR="00F84765" w:rsidRPr="002C4C7B">
        <w:fldChar w:fldCharType="begin"/>
      </w:r>
      <w:r w:rsidR="00F84765" w:rsidRPr="002C4C7B">
        <w:instrText xml:space="preserve"> XE "medarbeider" </w:instrText>
      </w:r>
      <w:r w:rsidR="00F84765" w:rsidRPr="002C4C7B">
        <w:fldChar w:fldCharType="end"/>
      </w:r>
      <w:r w:rsidR="00F84765" w:rsidRPr="002C4C7B">
        <w:t xml:space="preserve"> er et supplement til kollektiv medvirkning</w:t>
      </w:r>
      <w:r w:rsidR="00F84765" w:rsidRPr="002C4C7B">
        <w:fldChar w:fldCharType="begin"/>
      </w:r>
      <w:r w:rsidR="00F84765" w:rsidRPr="002C4C7B">
        <w:instrText xml:space="preserve"> XE "medvirkning" </w:instrText>
      </w:r>
      <w:r w:rsidR="00F84765" w:rsidRPr="002C4C7B">
        <w:fldChar w:fldCharType="end"/>
      </w:r>
      <w:r w:rsidR="00F84765" w:rsidRPr="002C4C7B">
        <w:t xml:space="preserve">, og </w:t>
      </w:r>
      <w:r w:rsidR="00235065">
        <w:t>bør</w:t>
      </w:r>
      <w:r w:rsidR="00F84765" w:rsidRPr="002C4C7B">
        <w:t xml:space="preserve"> benyttes utfyllende etter</w:t>
      </w:r>
      <w:r w:rsidR="00F84765" w:rsidRPr="008A755B">
        <w:t xml:space="preserve"> behov.</w:t>
      </w:r>
    </w:p>
    <w:p w14:paraId="1C28EF59" w14:textId="77777777" w:rsidR="00F84765" w:rsidRPr="008A755B" w:rsidRDefault="00F84765" w:rsidP="00F84765">
      <w:pPr>
        <w:autoSpaceDE w:val="0"/>
        <w:autoSpaceDN w:val="0"/>
        <w:adjustRightInd w:val="0"/>
        <w:spacing w:after="0" w:line="300" w:lineRule="auto"/>
      </w:pPr>
    </w:p>
    <w:p w14:paraId="6972EEA3" w14:textId="65A6BB06" w:rsidR="00F84765" w:rsidRDefault="00F84765" w:rsidP="00F84765">
      <w:pPr>
        <w:autoSpaceDE w:val="0"/>
        <w:autoSpaceDN w:val="0"/>
        <w:adjustRightInd w:val="0"/>
        <w:spacing w:after="0" w:line="300" w:lineRule="auto"/>
      </w:pPr>
      <w:r w:rsidRPr="008A755B">
        <w:t>Saker som er av stor betydning for den enkelte medarbeider</w:t>
      </w:r>
      <w:r w:rsidRPr="008A755B">
        <w:fldChar w:fldCharType="begin"/>
      </w:r>
      <w:r w:rsidRPr="008A755B">
        <w:instrText xml:space="preserve"> XE "medarbeider" </w:instrText>
      </w:r>
      <w:r w:rsidRPr="008A755B">
        <w:fldChar w:fldCharType="end"/>
      </w:r>
      <w:r w:rsidRPr="008A755B">
        <w:t xml:space="preserve"> kan tas opp i direkte</w:t>
      </w:r>
      <w:r w:rsidRPr="008A755B">
        <w:fldChar w:fldCharType="begin"/>
      </w:r>
      <w:r w:rsidRPr="008A755B">
        <w:instrText xml:space="preserve"> XE "</w:instrText>
      </w:r>
      <w:r w:rsidRPr="00F84765">
        <w:rPr>
          <w:b/>
        </w:rPr>
        <w:instrText>direkte</w:instrText>
      </w:r>
      <w:r w:rsidRPr="008A755B">
        <w:instrText xml:space="preserve">" </w:instrText>
      </w:r>
      <w:r w:rsidRPr="008A755B">
        <w:fldChar w:fldCharType="end"/>
      </w:r>
      <w:r w:rsidRPr="008A755B">
        <w:t xml:space="preserve"> samtale med vedkommende, for eksempel bytte av kontorplass, endringer i oppgaver</w:t>
      </w:r>
      <w:r w:rsidR="00896C57">
        <w:t>, tilrettelegging</w:t>
      </w:r>
      <w:r w:rsidRPr="008A755B">
        <w:t xml:space="preserve"> osv. Det må vurderes om saken er av en slik art at </w:t>
      </w:r>
      <w:r w:rsidR="00823942">
        <w:t>den ansatte</w:t>
      </w:r>
      <w:r w:rsidRPr="008A755B">
        <w:t xml:space="preserve"> bør oppfordres til å søke om bistand fra tillitsvalgt. </w:t>
      </w:r>
    </w:p>
    <w:p w14:paraId="2CCD160B" w14:textId="77777777" w:rsidR="00F84765" w:rsidRPr="008A755B" w:rsidRDefault="00F84765" w:rsidP="00F84765">
      <w:pPr>
        <w:autoSpaceDE w:val="0"/>
        <w:autoSpaceDN w:val="0"/>
        <w:adjustRightInd w:val="0"/>
        <w:spacing w:after="0" w:line="300" w:lineRule="auto"/>
      </w:pPr>
    </w:p>
    <w:p w14:paraId="626AC874" w14:textId="6E7860CE" w:rsidR="00345472" w:rsidRPr="00EA2AF7" w:rsidRDefault="00073767" w:rsidP="00D95DE6">
      <w:pPr>
        <w:autoSpaceDE w:val="0"/>
        <w:autoSpaceDN w:val="0"/>
        <w:adjustRightInd w:val="0"/>
        <w:spacing w:after="0" w:line="300" w:lineRule="auto"/>
      </w:pPr>
      <w:r w:rsidRPr="00EA2AF7">
        <w:t>Arbeidsgiver har et overordnet ansvar for systematisk kompetanseutvikling i virksomheten. Den enkelte medarbeider skal følges opp gjennom medarbeider- og utviklingssamtaler. Den enkelte arbeidstaker skal sikres mulighet til å utvikle sin kompetanse i tråd med nye krav og fremtidige behov gjennom kompetansegivende arbeidsoppgaver og andre utviklingstiltak. Hver enkelt ansatt må også selv ta et ansvar for egen kompetanseutvikling.</w:t>
      </w:r>
    </w:p>
    <w:p w14:paraId="4C471839" w14:textId="77777777" w:rsidR="00073767" w:rsidRDefault="00073767" w:rsidP="00D95DE6">
      <w:pPr>
        <w:autoSpaceDE w:val="0"/>
        <w:autoSpaceDN w:val="0"/>
        <w:adjustRightInd w:val="0"/>
        <w:spacing w:after="0" w:line="300" w:lineRule="auto"/>
        <w:rPr>
          <w:lang w:val="nn-NO"/>
        </w:rPr>
      </w:pPr>
    </w:p>
    <w:tbl>
      <w:tblPr>
        <w:tblStyle w:val="Vanligtabell2"/>
        <w:tblW w:w="0" w:type="auto"/>
        <w:tblLook w:val="04A0" w:firstRow="1" w:lastRow="0" w:firstColumn="1" w:lastColumn="0" w:noHBand="0" w:noVBand="1"/>
      </w:tblPr>
      <w:tblGrid>
        <w:gridCol w:w="9060"/>
      </w:tblGrid>
      <w:tr w:rsidR="00073767" w14:paraId="6006DFF9"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bookmarkStart w:id="728" w:name="_Hlk178178967"/>
          <w:p w14:paraId="2CC1F477" w14:textId="055F3F05" w:rsidR="00073767" w:rsidRPr="00EA2AF7" w:rsidRDefault="00EA2AF7">
            <w:pPr>
              <w:spacing w:after="0" w:line="240" w:lineRule="auto"/>
              <w:rPr>
                <w:rStyle w:val="Hyperkobling"/>
                <w:b w:val="0"/>
                <w:bCs w:val="0"/>
                <w:sz w:val="28"/>
                <w:szCs w:val="28"/>
              </w:rPr>
            </w:pPr>
            <w:r>
              <w:rPr>
                <w:sz w:val="28"/>
                <w:szCs w:val="28"/>
              </w:rPr>
              <w:fldChar w:fldCharType="begin"/>
            </w:r>
            <w:r>
              <w:rPr>
                <w:b w:val="0"/>
                <w:bCs w:val="0"/>
                <w:sz w:val="28"/>
                <w:szCs w:val="28"/>
              </w:rPr>
              <w:instrText xml:space="preserve">HYPERLINK </w:instrText>
            </w:r>
            <w:r>
              <w:rPr>
                <w:sz w:val="28"/>
                <w:szCs w:val="28"/>
              </w:rPr>
              <w:instrText>"https://www.regjeringen.no/no/dokumenter/hovedavtalen-i-staten/id2952431/?ch=8" \l "id0050"</w:instrText>
            </w:r>
            <w:r>
              <w:rPr>
                <w:sz w:val="28"/>
                <w:szCs w:val="28"/>
              </w:rPr>
            </w:r>
            <w:r>
              <w:rPr>
                <w:sz w:val="28"/>
                <w:szCs w:val="28"/>
              </w:rPr>
              <w:fldChar w:fldCharType="separate"/>
            </w:r>
            <w:r w:rsidR="00073767" w:rsidRPr="00EA2AF7">
              <w:rPr>
                <w:rStyle w:val="Hyperkobling"/>
                <w:b w:val="0"/>
                <w:bCs w:val="0"/>
                <w:sz w:val="28"/>
                <w:szCs w:val="28"/>
              </w:rPr>
              <w:t>Hovedavtalen § 29 nr. 2</w:t>
            </w:r>
          </w:p>
          <w:p w14:paraId="27CC3480" w14:textId="3201662E" w:rsidR="00073767" w:rsidRDefault="00C02AED">
            <w:pPr>
              <w:spacing w:after="0" w:line="240" w:lineRule="auto"/>
            </w:pPr>
            <w:r w:rsidRPr="00EA2AF7">
              <w:rPr>
                <w:rStyle w:val="Hyperkobling"/>
                <w:b w:val="0"/>
                <w:bCs w:val="0"/>
                <w:sz w:val="28"/>
                <w:szCs w:val="28"/>
              </w:rPr>
              <w:t>Personalpol</w:t>
            </w:r>
            <w:r w:rsidR="00EA2AF7">
              <w:rPr>
                <w:rStyle w:val="Hyperkobling"/>
                <w:b w:val="0"/>
                <w:bCs w:val="0"/>
                <w:sz w:val="28"/>
                <w:szCs w:val="28"/>
              </w:rPr>
              <w:t>i</w:t>
            </w:r>
            <w:r w:rsidRPr="00EA2AF7">
              <w:rPr>
                <w:rStyle w:val="Hyperkobling"/>
                <w:b w:val="0"/>
                <w:bCs w:val="0"/>
                <w:sz w:val="28"/>
                <w:szCs w:val="28"/>
              </w:rPr>
              <w:t>tikk i virksomhetene - Formål</w:t>
            </w:r>
            <w:r w:rsidR="00EA2AF7">
              <w:rPr>
                <w:sz w:val="28"/>
                <w:szCs w:val="28"/>
              </w:rPr>
              <w:fldChar w:fldCharType="end"/>
            </w:r>
          </w:p>
        </w:tc>
      </w:tr>
      <w:bookmarkEnd w:id="728"/>
    </w:tbl>
    <w:p w14:paraId="6BA5C905" w14:textId="77777777" w:rsidR="00073767" w:rsidRDefault="00073767" w:rsidP="00D95DE6">
      <w:pPr>
        <w:autoSpaceDE w:val="0"/>
        <w:autoSpaceDN w:val="0"/>
        <w:adjustRightInd w:val="0"/>
        <w:spacing w:after="0" w:line="300" w:lineRule="auto"/>
        <w:rPr>
          <w:lang w:val="nn-NO"/>
        </w:rPr>
      </w:pPr>
    </w:p>
    <w:p w14:paraId="46538294" w14:textId="64CBD7EF" w:rsidR="00D95DE6" w:rsidRPr="008A755B" w:rsidRDefault="00D95DE6" w:rsidP="00D95DE6">
      <w:pPr>
        <w:autoSpaceDE w:val="0"/>
        <w:autoSpaceDN w:val="0"/>
        <w:adjustRightInd w:val="0"/>
        <w:spacing w:after="0" w:line="300" w:lineRule="auto"/>
      </w:pPr>
      <w:r w:rsidRPr="062978BC">
        <w:rPr>
          <w:b/>
          <w:bCs/>
        </w:rPr>
        <w:t>Medarbeidersamtale.</w:t>
      </w:r>
      <w:r>
        <w:t xml:space="preserve"> Den enkelte medarbeider</w:t>
      </w:r>
      <w:r>
        <w:fldChar w:fldCharType="begin"/>
      </w:r>
      <w:r>
        <w:instrText xml:space="preserve"> XE "medarbeider" </w:instrText>
      </w:r>
      <w:r>
        <w:fldChar w:fldCharType="end"/>
      </w:r>
      <w:r>
        <w:t xml:space="preserve"> skal følges opp </w:t>
      </w:r>
      <w:r w:rsidR="00E55894">
        <w:t>av</w:t>
      </w:r>
      <w:r w:rsidR="36B0FDB4">
        <w:t xml:space="preserve"> LEDER MED PERSONALANSVAR </w:t>
      </w:r>
      <w:r>
        <w:t>gjennom medarbeider- eller utviklingssamtaler</w:t>
      </w:r>
      <w:r w:rsidR="006A03E8">
        <w:t xml:space="preserve">. </w:t>
      </w:r>
      <w:r>
        <w:t xml:space="preserve">Medvirkning når det gjelder den enkelte medarbeiders opplæringsbehov skal ivaretas av leder gjennom medarbeidersamtale. </w:t>
      </w:r>
    </w:p>
    <w:p w14:paraId="0CC54461" w14:textId="77777777" w:rsidR="00D95DE6" w:rsidRPr="008A755B" w:rsidRDefault="00D95DE6" w:rsidP="00D95DE6">
      <w:pPr>
        <w:autoSpaceDE w:val="0"/>
        <w:autoSpaceDN w:val="0"/>
        <w:adjustRightInd w:val="0"/>
        <w:spacing w:after="0" w:line="300" w:lineRule="auto"/>
      </w:pPr>
    </w:p>
    <w:p w14:paraId="06DD0433" w14:textId="240182DE" w:rsidR="00D95DE6" w:rsidRPr="008A755B" w:rsidRDefault="00D95DE6" w:rsidP="00D95DE6">
      <w:pPr>
        <w:autoSpaceDE w:val="0"/>
        <w:autoSpaceDN w:val="0"/>
        <w:adjustRightInd w:val="0"/>
        <w:spacing w:after="0" w:line="300" w:lineRule="auto"/>
      </w:pPr>
      <w:r w:rsidRPr="008A755B">
        <w:rPr>
          <w:b/>
        </w:rPr>
        <w:t>Medvirkningsplikt.</w:t>
      </w:r>
      <w:r w:rsidRPr="008A755B">
        <w:t xml:space="preserve"> Alle </w:t>
      </w:r>
      <w:r w:rsidR="00823942">
        <w:t xml:space="preserve">ansatte </w:t>
      </w:r>
      <w:r w:rsidRPr="008A755B">
        <w:t xml:space="preserve">skal delta i medarbeidersamtaler de er innkalt til. Den enkelte har også generell medvirkningsplikt etter </w:t>
      </w:r>
      <w:hyperlink r:id="rId101" w:anchor="§2-3" w:history="1">
        <w:proofErr w:type="spellStart"/>
        <w:r w:rsidRPr="008A755B">
          <w:rPr>
            <w:rStyle w:val="Hyperkobling"/>
          </w:rPr>
          <w:t>aml</w:t>
        </w:r>
        <w:proofErr w:type="spellEnd"/>
        <w:r w:rsidRPr="008A755B">
          <w:rPr>
            <w:rStyle w:val="Hyperkobling"/>
          </w:rPr>
          <w:t xml:space="preserve"> §§ 2-3</w:t>
        </w:r>
      </w:hyperlink>
      <w:r w:rsidRPr="008A755B">
        <w:t xml:space="preserve"> og </w:t>
      </w:r>
      <w:hyperlink r:id="rId102" w:anchor="§3-1" w:history="1">
        <w:r w:rsidRPr="008A755B">
          <w:rPr>
            <w:rStyle w:val="Hyperkobling"/>
          </w:rPr>
          <w:t>3-1</w:t>
        </w:r>
      </w:hyperlink>
      <w:r w:rsidRPr="008A755B">
        <w:t>.</w:t>
      </w:r>
    </w:p>
    <w:p w14:paraId="67F6CC87" w14:textId="77777777" w:rsidR="00D95DE6" w:rsidRPr="008A755B" w:rsidRDefault="00D95DE6" w:rsidP="00D95DE6">
      <w:pPr>
        <w:autoSpaceDE w:val="0"/>
        <w:autoSpaceDN w:val="0"/>
        <w:adjustRightInd w:val="0"/>
        <w:spacing w:after="0" w:line="300" w:lineRule="auto"/>
      </w:pPr>
    </w:p>
    <w:p w14:paraId="02113322" w14:textId="500BD50F" w:rsidR="00D95DE6" w:rsidRPr="008A755B" w:rsidRDefault="00D95DE6" w:rsidP="00D95DE6">
      <w:pPr>
        <w:autoSpaceDE w:val="0"/>
        <w:autoSpaceDN w:val="0"/>
        <w:adjustRightInd w:val="0"/>
        <w:spacing w:after="0" w:line="300" w:lineRule="auto"/>
        <w:rPr>
          <w:rFonts w:cs="Times New Roman"/>
        </w:rPr>
      </w:pPr>
      <w:r w:rsidRPr="008A755B">
        <w:rPr>
          <w:b/>
        </w:rPr>
        <w:t>Lønns- og karrieresamtale.</w:t>
      </w:r>
      <w:r w:rsidRPr="008A755B">
        <w:t xml:space="preserve"> Etter </w:t>
      </w:r>
      <w:hyperlink r:id="rId103" w:anchor="KAPITTEL_7-3-3" w:history="1">
        <w:r w:rsidRPr="008A755B">
          <w:rPr>
            <w:rStyle w:val="Hyperkobling"/>
          </w:rPr>
          <w:t xml:space="preserve">HTA fellesbestemmelsene § </w:t>
        </w:r>
        <w:r w:rsidR="00E55804">
          <w:rPr>
            <w:rStyle w:val="Hyperkobling"/>
          </w:rPr>
          <w:t>5</w:t>
        </w:r>
        <w:r w:rsidR="000635B4">
          <w:rPr>
            <w:rStyle w:val="Hyperkobling"/>
          </w:rPr>
          <w:t>/5</w:t>
        </w:r>
      </w:hyperlink>
      <w:r w:rsidR="000635B4">
        <w:rPr>
          <w:rStyle w:val="Hyperkobling"/>
        </w:rPr>
        <w:t>B</w:t>
      </w:r>
      <w:r w:rsidRPr="008A755B">
        <w:t xml:space="preserve"> </w:t>
      </w:r>
      <w:r w:rsidR="000635B4">
        <w:t>skal</w:t>
      </w:r>
      <w:r w:rsidR="000635B4" w:rsidRPr="008A755B">
        <w:t xml:space="preserve"> </w:t>
      </w:r>
      <w:r w:rsidRPr="008A755B">
        <w:t xml:space="preserve">arbeidstaker </w:t>
      </w:r>
      <w:proofErr w:type="gramStart"/>
      <w:r w:rsidRPr="008A755B">
        <w:t>«</w:t>
      </w:r>
      <w:r w:rsidR="004A1F47">
        <w:t>…</w:t>
      </w:r>
      <w:r w:rsidR="00ED25E6" w:rsidRPr="00ED25E6">
        <w:rPr>
          <w:i/>
        </w:rPr>
        <w:t>tilbys</w:t>
      </w:r>
      <w:proofErr w:type="gramEnd"/>
      <w:r w:rsidR="00ED25E6" w:rsidRPr="00ED25E6">
        <w:rPr>
          <w:i/>
        </w:rPr>
        <w:t xml:space="preserve"> en årlig samtale om kompetanse, ansvar, lønn og karriereutvikling</w:t>
      </w:r>
      <w:r w:rsidRPr="008A755B">
        <w:rPr>
          <w:i/>
        </w:rPr>
        <w:t>.</w:t>
      </w:r>
      <w:r w:rsidR="004A1F47">
        <w:rPr>
          <w:i/>
        </w:rPr>
        <w:t>»</w:t>
      </w:r>
      <w:r w:rsidR="00EB302C">
        <w:rPr>
          <w:i/>
        </w:rPr>
        <w:t xml:space="preserve"> </w:t>
      </w:r>
      <w:r w:rsidRPr="008A755B">
        <w:t xml:space="preserve">Lønns- og karrieresamtale er et selvstendig møte som </w:t>
      </w:r>
      <w:r w:rsidR="00A73FAD">
        <w:t xml:space="preserve">bør </w:t>
      </w:r>
      <w:r w:rsidRPr="008A755B">
        <w:t xml:space="preserve">gjennomføres </w:t>
      </w:r>
      <w:r w:rsidR="00A73FAD">
        <w:t xml:space="preserve">i god tid før </w:t>
      </w:r>
      <w:r w:rsidR="00AE2DA6">
        <w:t>det lokale lønnsoppgjøret</w:t>
      </w:r>
      <w:r w:rsidRPr="008A755B">
        <w:t xml:space="preserve">. </w:t>
      </w:r>
    </w:p>
    <w:p w14:paraId="73A1F0A1" w14:textId="41C9C811" w:rsidR="008E79E4" w:rsidRPr="00964976" w:rsidRDefault="00565808" w:rsidP="00E976FF">
      <w:pPr>
        <w:pStyle w:val="Overskrift1"/>
        <w:numPr>
          <w:ilvl w:val="0"/>
          <w:numId w:val="26"/>
        </w:numPr>
      </w:pPr>
      <w:bookmarkStart w:id="729" w:name="_Toc381818978"/>
      <w:bookmarkStart w:id="730" w:name="_Toc381819269"/>
      <w:bookmarkStart w:id="731" w:name="_Toc381819559"/>
      <w:bookmarkStart w:id="732" w:name="_Toc381819850"/>
      <w:bookmarkStart w:id="733" w:name="_Toc381820139"/>
      <w:bookmarkStart w:id="734" w:name="_Toc381823485"/>
      <w:bookmarkStart w:id="735" w:name="_Toc381824368"/>
      <w:bookmarkStart w:id="736" w:name="_Toc381868259"/>
      <w:bookmarkStart w:id="737" w:name="_Toc381868549"/>
      <w:bookmarkStart w:id="738" w:name="_Toc381868839"/>
      <w:bookmarkStart w:id="739" w:name="_Toc381869111"/>
      <w:bookmarkStart w:id="740" w:name="_Toc381884209"/>
      <w:bookmarkStart w:id="741" w:name="_Toc181887629"/>
      <w:bookmarkStart w:id="742" w:name="_Toc181887765"/>
      <w:bookmarkStart w:id="743" w:name="_Toc191389882"/>
      <w:bookmarkStart w:id="744" w:name="_Toc181887630"/>
      <w:bookmarkStart w:id="745" w:name="_Toc181887766"/>
      <w:bookmarkStart w:id="746" w:name="_Toc191389883"/>
      <w:bookmarkStart w:id="747" w:name="_Toc181887631"/>
      <w:bookmarkStart w:id="748" w:name="_Toc181887767"/>
      <w:bookmarkStart w:id="749" w:name="_Toc191389884"/>
      <w:bookmarkStart w:id="750" w:name="_Toc181887632"/>
      <w:bookmarkStart w:id="751" w:name="_Toc181887768"/>
      <w:bookmarkStart w:id="752" w:name="_Toc191389885"/>
      <w:bookmarkStart w:id="753" w:name="_Toc181887633"/>
      <w:bookmarkStart w:id="754" w:name="_Toc181887769"/>
      <w:bookmarkStart w:id="755" w:name="_Toc191389886"/>
      <w:bookmarkStart w:id="756" w:name="_Toc181887634"/>
      <w:bookmarkStart w:id="757" w:name="_Toc181887770"/>
      <w:bookmarkStart w:id="758" w:name="_Toc191389887"/>
      <w:bookmarkStart w:id="759" w:name="_Toc181887635"/>
      <w:bookmarkStart w:id="760" w:name="_Toc181887771"/>
      <w:bookmarkStart w:id="761" w:name="_Toc191389888"/>
      <w:bookmarkStart w:id="762" w:name="_Toc181887636"/>
      <w:bookmarkStart w:id="763" w:name="_Toc181887772"/>
      <w:bookmarkStart w:id="764" w:name="_Toc191389889"/>
      <w:bookmarkStart w:id="765" w:name="_Toc181887637"/>
      <w:bookmarkStart w:id="766" w:name="_Toc181887773"/>
      <w:bookmarkStart w:id="767" w:name="_Toc191389890"/>
      <w:bookmarkStart w:id="768" w:name="_Toc181887638"/>
      <w:bookmarkStart w:id="769" w:name="_Toc181887774"/>
      <w:bookmarkStart w:id="770" w:name="_Toc191389891"/>
      <w:bookmarkStart w:id="771" w:name="_Toc181887639"/>
      <w:bookmarkStart w:id="772" w:name="_Toc181887775"/>
      <w:bookmarkStart w:id="773" w:name="_Toc191389892"/>
      <w:bookmarkStart w:id="774" w:name="_Toc181887640"/>
      <w:bookmarkStart w:id="775" w:name="_Toc181887776"/>
      <w:bookmarkStart w:id="776" w:name="_Toc191389893"/>
      <w:bookmarkStart w:id="777" w:name="_Toc181887641"/>
      <w:bookmarkStart w:id="778" w:name="_Toc181887777"/>
      <w:bookmarkStart w:id="779" w:name="_Toc191389894"/>
      <w:bookmarkStart w:id="780" w:name="_Toc181887642"/>
      <w:bookmarkStart w:id="781" w:name="_Toc181887778"/>
      <w:bookmarkStart w:id="782" w:name="_Toc191389895"/>
      <w:bookmarkStart w:id="783" w:name="_Toc181887643"/>
      <w:bookmarkStart w:id="784" w:name="_Toc181887779"/>
      <w:bookmarkStart w:id="785" w:name="_Toc191389896"/>
      <w:bookmarkStart w:id="786" w:name="_Toc181887644"/>
      <w:bookmarkStart w:id="787" w:name="_Toc181887780"/>
      <w:bookmarkStart w:id="788" w:name="_Toc191389897"/>
      <w:bookmarkStart w:id="789" w:name="_Toc381818982"/>
      <w:bookmarkStart w:id="790" w:name="_Toc381819273"/>
      <w:bookmarkStart w:id="791" w:name="_Toc381819563"/>
      <w:bookmarkStart w:id="792" w:name="_Toc381819854"/>
      <w:bookmarkStart w:id="793" w:name="_Toc381820143"/>
      <w:bookmarkStart w:id="794" w:name="_Toc381823489"/>
      <w:bookmarkStart w:id="795" w:name="_Toc381824372"/>
      <w:bookmarkStart w:id="796" w:name="_Toc381868263"/>
      <w:bookmarkStart w:id="797" w:name="_Toc381868553"/>
      <w:bookmarkStart w:id="798" w:name="_Toc381869115"/>
      <w:bookmarkStart w:id="799" w:name="_Toc381884213"/>
      <w:bookmarkStart w:id="800" w:name="_Toc381818986"/>
      <w:bookmarkStart w:id="801" w:name="_Toc381819277"/>
      <w:bookmarkStart w:id="802" w:name="_Toc381819567"/>
      <w:bookmarkStart w:id="803" w:name="_Toc381819858"/>
      <w:bookmarkStart w:id="804" w:name="_Toc381820147"/>
      <w:bookmarkStart w:id="805" w:name="_Toc381823493"/>
      <w:bookmarkStart w:id="806" w:name="_Toc381824376"/>
      <w:bookmarkStart w:id="807" w:name="_Toc381868267"/>
      <w:bookmarkStart w:id="808" w:name="_Toc381868557"/>
      <w:bookmarkStart w:id="809" w:name="_Toc381869119"/>
      <w:bookmarkStart w:id="810" w:name="_Toc381884217"/>
      <w:bookmarkStart w:id="811" w:name="_Toc381818987"/>
      <w:bookmarkStart w:id="812" w:name="_Toc381819278"/>
      <w:bookmarkStart w:id="813" w:name="_Toc381819568"/>
      <w:bookmarkStart w:id="814" w:name="_Toc381819859"/>
      <w:bookmarkStart w:id="815" w:name="_Toc381820148"/>
      <w:bookmarkStart w:id="816" w:name="_Toc381823494"/>
      <w:bookmarkStart w:id="817" w:name="_Toc381824377"/>
      <w:bookmarkStart w:id="818" w:name="_Toc381868268"/>
      <w:bookmarkStart w:id="819" w:name="_Toc381868558"/>
      <w:bookmarkStart w:id="820" w:name="_Toc381869120"/>
      <w:bookmarkStart w:id="821" w:name="_Toc381884218"/>
      <w:bookmarkStart w:id="822" w:name="_Toc381818989"/>
      <w:bookmarkStart w:id="823" w:name="_Toc381819280"/>
      <w:bookmarkStart w:id="824" w:name="_Toc381819570"/>
      <w:bookmarkStart w:id="825" w:name="_Toc381819861"/>
      <w:bookmarkStart w:id="826" w:name="_Toc381820150"/>
      <w:bookmarkStart w:id="827" w:name="_Toc381823496"/>
      <w:bookmarkStart w:id="828" w:name="_Toc381824379"/>
      <w:bookmarkStart w:id="829" w:name="_Toc381868270"/>
      <w:bookmarkStart w:id="830" w:name="_Toc381868560"/>
      <w:bookmarkStart w:id="831" w:name="_Toc381869122"/>
      <w:bookmarkStart w:id="832" w:name="_Toc381884220"/>
      <w:bookmarkStart w:id="833" w:name="_Toc381818991"/>
      <w:bookmarkStart w:id="834" w:name="_Toc381819282"/>
      <w:bookmarkStart w:id="835" w:name="_Toc381819572"/>
      <w:bookmarkStart w:id="836" w:name="_Toc381819863"/>
      <w:bookmarkStart w:id="837" w:name="_Toc381820152"/>
      <w:bookmarkStart w:id="838" w:name="_Toc381823498"/>
      <w:bookmarkStart w:id="839" w:name="_Toc381824381"/>
      <w:bookmarkStart w:id="840" w:name="_Toc381868272"/>
      <w:bookmarkStart w:id="841" w:name="_Toc381868562"/>
      <w:bookmarkStart w:id="842" w:name="_Toc381869124"/>
      <w:bookmarkStart w:id="843" w:name="_Toc381884222"/>
      <w:bookmarkStart w:id="844" w:name="_Toc381818993"/>
      <w:bookmarkStart w:id="845" w:name="_Toc381819284"/>
      <w:bookmarkStart w:id="846" w:name="_Toc381819574"/>
      <w:bookmarkStart w:id="847" w:name="_Toc381819865"/>
      <w:bookmarkStart w:id="848" w:name="_Toc381820154"/>
      <w:bookmarkStart w:id="849" w:name="_Toc381823500"/>
      <w:bookmarkStart w:id="850" w:name="_Toc381824383"/>
      <w:bookmarkStart w:id="851" w:name="_Toc381868274"/>
      <w:bookmarkStart w:id="852" w:name="_Toc381868564"/>
      <w:bookmarkStart w:id="853" w:name="_Toc381869126"/>
      <w:bookmarkStart w:id="854" w:name="_Toc381884224"/>
      <w:bookmarkStart w:id="855" w:name="_Toc381818995"/>
      <w:bookmarkStart w:id="856" w:name="_Toc381819286"/>
      <w:bookmarkStart w:id="857" w:name="_Toc381819576"/>
      <w:bookmarkStart w:id="858" w:name="_Toc381819867"/>
      <w:bookmarkStart w:id="859" w:name="_Toc381820156"/>
      <w:bookmarkStart w:id="860" w:name="_Toc381823502"/>
      <w:bookmarkStart w:id="861" w:name="_Toc381824385"/>
      <w:bookmarkStart w:id="862" w:name="_Toc381868276"/>
      <w:bookmarkStart w:id="863" w:name="_Toc381868566"/>
      <w:bookmarkStart w:id="864" w:name="_Toc381869128"/>
      <w:bookmarkStart w:id="865" w:name="_Toc381884226"/>
      <w:bookmarkStart w:id="866" w:name="_Toc381819026"/>
      <w:bookmarkStart w:id="867" w:name="_Toc381819317"/>
      <w:bookmarkStart w:id="868" w:name="_Toc381819607"/>
      <w:bookmarkStart w:id="869" w:name="_Toc381819898"/>
      <w:bookmarkStart w:id="870" w:name="_Toc381820187"/>
      <w:bookmarkStart w:id="871" w:name="_Toc381823533"/>
      <w:bookmarkStart w:id="872" w:name="_Toc381824416"/>
      <w:bookmarkStart w:id="873" w:name="_Toc381868307"/>
      <w:bookmarkStart w:id="874" w:name="_Toc381868597"/>
      <w:bookmarkStart w:id="875" w:name="_Toc381869159"/>
      <w:bookmarkStart w:id="876" w:name="_Toc381884257"/>
      <w:bookmarkStart w:id="877" w:name="_Toc381819028"/>
      <w:bookmarkStart w:id="878" w:name="_Toc381819319"/>
      <w:bookmarkStart w:id="879" w:name="_Toc381819609"/>
      <w:bookmarkStart w:id="880" w:name="_Toc381819900"/>
      <w:bookmarkStart w:id="881" w:name="_Toc381820189"/>
      <w:bookmarkStart w:id="882" w:name="_Toc381823535"/>
      <w:bookmarkStart w:id="883" w:name="_Toc381824418"/>
      <w:bookmarkStart w:id="884" w:name="_Toc381868309"/>
      <w:bookmarkStart w:id="885" w:name="_Toc381868599"/>
      <w:bookmarkStart w:id="886" w:name="_Toc381869161"/>
      <w:bookmarkStart w:id="887" w:name="_Toc381884259"/>
      <w:bookmarkStart w:id="888" w:name="_Toc381819029"/>
      <w:bookmarkStart w:id="889" w:name="_Toc381819320"/>
      <w:bookmarkStart w:id="890" w:name="_Toc381819610"/>
      <w:bookmarkStart w:id="891" w:name="_Toc381819901"/>
      <w:bookmarkStart w:id="892" w:name="_Toc381820190"/>
      <w:bookmarkStart w:id="893" w:name="_Toc381823536"/>
      <w:bookmarkStart w:id="894" w:name="_Toc381824419"/>
      <w:bookmarkStart w:id="895" w:name="_Toc381868310"/>
      <w:bookmarkStart w:id="896" w:name="_Toc381868600"/>
      <w:bookmarkStart w:id="897" w:name="_Toc381869162"/>
      <w:bookmarkStart w:id="898" w:name="_Toc381884260"/>
      <w:bookmarkStart w:id="899" w:name="_Toc381819045"/>
      <w:bookmarkStart w:id="900" w:name="_Toc381819336"/>
      <w:bookmarkStart w:id="901" w:name="_Toc381819626"/>
      <w:bookmarkStart w:id="902" w:name="_Toc381819917"/>
      <w:bookmarkStart w:id="903" w:name="_Toc381820206"/>
      <w:bookmarkStart w:id="904" w:name="_Toc381823552"/>
      <w:bookmarkStart w:id="905" w:name="_Toc381824435"/>
      <w:bookmarkStart w:id="906" w:name="_Toc381868326"/>
      <w:bookmarkStart w:id="907" w:name="_Toc381868616"/>
      <w:bookmarkStart w:id="908" w:name="_Toc381869178"/>
      <w:bookmarkStart w:id="909" w:name="_Toc381884276"/>
      <w:bookmarkStart w:id="910" w:name="_Toc378326166"/>
      <w:bookmarkStart w:id="911" w:name="_Toc378333438"/>
      <w:bookmarkStart w:id="912" w:name="_Toc378333490"/>
      <w:bookmarkStart w:id="913" w:name="_Toc378337343"/>
      <w:bookmarkStart w:id="914" w:name="_Toc381819081"/>
      <w:bookmarkStart w:id="915" w:name="_Toc381819372"/>
      <w:bookmarkStart w:id="916" w:name="_Toc381819662"/>
      <w:bookmarkStart w:id="917" w:name="_Toc381819953"/>
      <w:bookmarkStart w:id="918" w:name="_Toc381820242"/>
      <w:bookmarkStart w:id="919" w:name="_Toc381823588"/>
      <w:bookmarkStart w:id="920" w:name="_Toc381824471"/>
      <w:bookmarkStart w:id="921" w:name="_Toc381868362"/>
      <w:bookmarkStart w:id="922" w:name="_Toc381868652"/>
      <w:bookmarkStart w:id="923" w:name="_Toc381869214"/>
      <w:bookmarkStart w:id="924" w:name="_Toc381884312"/>
      <w:bookmarkStart w:id="925" w:name="_Toc381819082"/>
      <w:bookmarkStart w:id="926" w:name="_Toc381819373"/>
      <w:bookmarkStart w:id="927" w:name="_Toc381819663"/>
      <w:bookmarkStart w:id="928" w:name="_Toc381819954"/>
      <w:bookmarkStart w:id="929" w:name="_Toc381820243"/>
      <w:bookmarkStart w:id="930" w:name="_Toc381823589"/>
      <w:bookmarkStart w:id="931" w:name="_Toc381824472"/>
      <w:bookmarkStart w:id="932" w:name="_Toc381868363"/>
      <w:bookmarkStart w:id="933" w:name="_Toc381868653"/>
      <w:bookmarkStart w:id="934" w:name="_Toc381869215"/>
      <w:bookmarkStart w:id="935" w:name="_Toc381884313"/>
      <w:bookmarkStart w:id="936" w:name="_Toc381819085"/>
      <w:bookmarkStart w:id="937" w:name="_Toc381819376"/>
      <w:bookmarkStart w:id="938" w:name="_Toc381819666"/>
      <w:bookmarkStart w:id="939" w:name="_Toc381819957"/>
      <w:bookmarkStart w:id="940" w:name="_Toc381820246"/>
      <w:bookmarkStart w:id="941" w:name="_Toc381823592"/>
      <w:bookmarkStart w:id="942" w:name="_Toc381824475"/>
      <w:bookmarkStart w:id="943" w:name="_Toc381868366"/>
      <w:bookmarkStart w:id="944" w:name="_Toc381868656"/>
      <w:bookmarkStart w:id="945" w:name="_Toc381869218"/>
      <w:bookmarkStart w:id="946" w:name="_Toc381884316"/>
      <w:bookmarkStart w:id="947" w:name="_Toc381819086"/>
      <w:bookmarkStart w:id="948" w:name="_Toc381819377"/>
      <w:bookmarkStart w:id="949" w:name="_Toc381819667"/>
      <w:bookmarkStart w:id="950" w:name="_Toc381819958"/>
      <w:bookmarkStart w:id="951" w:name="_Toc381820247"/>
      <w:bookmarkStart w:id="952" w:name="_Toc381823593"/>
      <w:bookmarkStart w:id="953" w:name="_Toc381824476"/>
      <w:bookmarkStart w:id="954" w:name="_Toc381868367"/>
      <w:bookmarkStart w:id="955" w:name="_Toc381868657"/>
      <w:bookmarkStart w:id="956" w:name="_Toc381869219"/>
      <w:bookmarkStart w:id="957" w:name="_Toc381884317"/>
      <w:bookmarkStart w:id="958" w:name="_Toc381819092"/>
      <w:bookmarkStart w:id="959" w:name="_Toc381819383"/>
      <w:bookmarkStart w:id="960" w:name="_Toc381819673"/>
      <w:bookmarkStart w:id="961" w:name="_Toc381819964"/>
      <w:bookmarkStart w:id="962" w:name="_Toc381820253"/>
      <w:bookmarkStart w:id="963" w:name="_Toc381823599"/>
      <w:bookmarkStart w:id="964" w:name="_Toc381824482"/>
      <w:bookmarkStart w:id="965" w:name="_Toc381868373"/>
      <w:bookmarkStart w:id="966" w:name="_Toc381868663"/>
      <w:bookmarkStart w:id="967" w:name="_Toc381869225"/>
      <w:bookmarkStart w:id="968" w:name="_Toc381884323"/>
      <w:bookmarkStart w:id="969" w:name="_Toc381819095"/>
      <w:bookmarkStart w:id="970" w:name="_Toc381819386"/>
      <w:bookmarkStart w:id="971" w:name="_Toc381819676"/>
      <w:bookmarkStart w:id="972" w:name="_Toc381819967"/>
      <w:bookmarkStart w:id="973" w:name="_Toc381820256"/>
      <w:bookmarkStart w:id="974" w:name="_Toc381823602"/>
      <w:bookmarkStart w:id="975" w:name="_Toc381824485"/>
      <w:bookmarkStart w:id="976" w:name="_Toc381868376"/>
      <w:bookmarkStart w:id="977" w:name="_Toc381868666"/>
      <w:bookmarkStart w:id="978" w:name="_Toc381869228"/>
      <w:bookmarkStart w:id="979" w:name="_Toc381884326"/>
      <w:bookmarkStart w:id="980" w:name="_Toc381819096"/>
      <w:bookmarkStart w:id="981" w:name="_Toc381819387"/>
      <w:bookmarkStart w:id="982" w:name="_Toc381819677"/>
      <w:bookmarkStart w:id="983" w:name="_Toc381819968"/>
      <w:bookmarkStart w:id="984" w:name="_Toc381820257"/>
      <w:bookmarkStart w:id="985" w:name="_Toc381823603"/>
      <w:bookmarkStart w:id="986" w:name="_Toc381824486"/>
      <w:bookmarkStart w:id="987" w:name="_Toc381868377"/>
      <w:bookmarkStart w:id="988" w:name="_Toc381868667"/>
      <w:bookmarkStart w:id="989" w:name="_Toc381869229"/>
      <w:bookmarkStart w:id="990" w:name="_Toc381884327"/>
      <w:bookmarkStart w:id="991" w:name="_Toc381819099"/>
      <w:bookmarkStart w:id="992" w:name="_Toc381819390"/>
      <w:bookmarkStart w:id="993" w:name="_Toc381819680"/>
      <w:bookmarkStart w:id="994" w:name="_Toc381819971"/>
      <w:bookmarkStart w:id="995" w:name="_Toc381820260"/>
      <w:bookmarkStart w:id="996" w:name="_Toc381823606"/>
      <w:bookmarkStart w:id="997" w:name="_Toc381824489"/>
      <w:bookmarkStart w:id="998" w:name="_Toc381868380"/>
      <w:bookmarkStart w:id="999" w:name="_Toc381868670"/>
      <w:bookmarkStart w:id="1000" w:name="_Toc381869232"/>
      <w:bookmarkStart w:id="1001" w:name="_Toc381884330"/>
      <w:bookmarkStart w:id="1002" w:name="_Toc381819100"/>
      <w:bookmarkStart w:id="1003" w:name="_Toc381819391"/>
      <w:bookmarkStart w:id="1004" w:name="_Toc381819681"/>
      <w:bookmarkStart w:id="1005" w:name="_Toc381819972"/>
      <w:bookmarkStart w:id="1006" w:name="_Toc381820261"/>
      <w:bookmarkStart w:id="1007" w:name="_Toc381823607"/>
      <w:bookmarkStart w:id="1008" w:name="_Toc381824490"/>
      <w:bookmarkStart w:id="1009" w:name="_Toc381868381"/>
      <w:bookmarkStart w:id="1010" w:name="_Toc381868671"/>
      <w:bookmarkStart w:id="1011" w:name="_Toc381869233"/>
      <w:bookmarkStart w:id="1012" w:name="_Toc381884331"/>
      <w:bookmarkStart w:id="1013" w:name="_Toc381819101"/>
      <w:bookmarkStart w:id="1014" w:name="_Toc381819392"/>
      <w:bookmarkStart w:id="1015" w:name="_Toc381819682"/>
      <w:bookmarkStart w:id="1016" w:name="_Toc381819973"/>
      <w:bookmarkStart w:id="1017" w:name="_Toc381820262"/>
      <w:bookmarkStart w:id="1018" w:name="_Toc381823608"/>
      <w:bookmarkStart w:id="1019" w:name="_Toc381824491"/>
      <w:bookmarkStart w:id="1020" w:name="_Toc381868382"/>
      <w:bookmarkStart w:id="1021" w:name="_Toc381868672"/>
      <w:bookmarkStart w:id="1022" w:name="_Toc381869234"/>
      <w:bookmarkStart w:id="1023" w:name="_Toc381884332"/>
      <w:bookmarkStart w:id="1024" w:name="_Toc381819103"/>
      <w:bookmarkStart w:id="1025" w:name="_Toc381819394"/>
      <w:bookmarkStart w:id="1026" w:name="_Toc381819684"/>
      <w:bookmarkStart w:id="1027" w:name="_Toc381819975"/>
      <w:bookmarkStart w:id="1028" w:name="_Toc381820264"/>
      <w:bookmarkStart w:id="1029" w:name="_Toc381823610"/>
      <w:bookmarkStart w:id="1030" w:name="_Toc381824493"/>
      <w:bookmarkStart w:id="1031" w:name="_Toc381868384"/>
      <w:bookmarkStart w:id="1032" w:name="_Toc381868674"/>
      <w:bookmarkStart w:id="1033" w:name="_Toc381869236"/>
      <w:bookmarkStart w:id="1034" w:name="_Toc381884334"/>
      <w:bookmarkStart w:id="1035" w:name="_Toc381819104"/>
      <w:bookmarkStart w:id="1036" w:name="_Toc381819395"/>
      <w:bookmarkStart w:id="1037" w:name="_Toc381819685"/>
      <w:bookmarkStart w:id="1038" w:name="_Toc381819976"/>
      <w:bookmarkStart w:id="1039" w:name="_Toc381820265"/>
      <w:bookmarkStart w:id="1040" w:name="_Toc381823611"/>
      <w:bookmarkStart w:id="1041" w:name="_Toc381824494"/>
      <w:bookmarkStart w:id="1042" w:name="_Toc381868385"/>
      <w:bookmarkStart w:id="1043" w:name="_Toc381868675"/>
      <w:bookmarkStart w:id="1044" w:name="_Toc381869237"/>
      <w:bookmarkStart w:id="1045" w:name="_Toc381884335"/>
      <w:bookmarkStart w:id="1046" w:name="_Toc181887645"/>
      <w:bookmarkStart w:id="1047" w:name="_Toc181887781"/>
      <w:bookmarkStart w:id="1048" w:name="_Toc191389898"/>
      <w:bookmarkStart w:id="1049" w:name="_Ref178187753"/>
      <w:bookmarkStart w:id="1050" w:name="_Toc181010283"/>
      <w:bookmarkStart w:id="1051" w:name="_Ref408393964"/>
      <w:bookmarkStart w:id="1052" w:name="_Toc192850134"/>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r w:rsidRPr="00964976">
        <w:t>LIKESTILLING, INKLUDERING OG MANGFOLD</w:t>
      </w:r>
      <w:bookmarkEnd w:id="1049"/>
      <w:bookmarkEnd w:id="1050"/>
      <w:bookmarkEnd w:id="1052"/>
    </w:p>
    <w:p w14:paraId="7E72DA6C" w14:textId="378AFF84" w:rsidR="0040424B" w:rsidRPr="00964976" w:rsidRDefault="0040424B" w:rsidP="0040424B">
      <w:r w:rsidRPr="00964976">
        <w:t>Arbeidsgiverne i virksomhetene har ansvar for å arbeide aktivt, målrettet og planmessig for å fremme likestilling og hindre diskriminering, jf. likestillings- og diskrimineringsloven § 26. Arbeidet skal dokumenteres.</w:t>
      </w:r>
    </w:p>
    <w:p w14:paraId="173257C6" w14:textId="6EC7E7E8" w:rsidR="0040424B" w:rsidRPr="00964976" w:rsidRDefault="0040424B" w:rsidP="0040424B">
      <w:r w:rsidRPr="00964976">
        <w:t>Arbeidet skal skje i samarbeid med de tillitsvalgte. Det skal reguleres i tilpasningsavtalen hvordan samarbeidet skal ivaretas for å bidra til likestilling, inkludering og mangfold. I virksomheter hvor det kan være aktuelt å benytte positiv særbehandling skal tilpasningsavtalen inneholde nærmere bestemmelser om dette, jf. likestillings- og diskrimineringsloven § 11.</w:t>
      </w:r>
    </w:p>
    <w:p w14:paraId="3B4278DD" w14:textId="1F7970C2" w:rsidR="0040424B" w:rsidRPr="00964976" w:rsidRDefault="0040424B" w:rsidP="0040424B">
      <w:r w:rsidRPr="00964976">
        <w:t xml:space="preserve">Arbeidsgiver plikter å redegjøre for </w:t>
      </w:r>
      <w:r w:rsidR="00DA5E20" w:rsidRPr="00964976">
        <w:t>å</w:t>
      </w:r>
      <w:r w:rsidRPr="00964976">
        <w:t xml:space="preserve"> opplyse om likestillingstiltak i virksomheten, jf. likestillings- og diskrimineringsloven § 26 a og § 26 b.</w:t>
      </w:r>
      <w:r w:rsidR="002218FF">
        <w:t xml:space="preserve"> </w:t>
      </w:r>
      <w:r w:rsidRPr="00964976">
        <w:t xml:space="preserve">Arbeidsgiver skal ta aktivitets- og redegjørelsesplikten opp til drøfting med de tillitsvalgte </w:t>
      </w:r>
      <w:r w:rsidR="007E702C" w:rsidRPr="00964976">
        <w:t xml:space="preserve">på alle IDF-nivå </w:t>
      </w:r>
      <w:r w:rsidRPr="00964976">
        <w:t>minst en gang i året.</w:t>
      </w:r>
    </w:p>
    <w:tbl>
      <w:tblPr>
        <w:tblStyle w:val="Vanligtabell2"/>
        <w:tblW w:w="0" w:type="auto"/>
        <w:tblLook w:val="04A0" w:firstRow="1" w:lastRow="0" w:firstColumn="1" w:lastColumn="0" w:noHBand="0" w:noVBand="1"/>
      </w:tblPr>
      <w:tblGrid>
        <w:gridCol w:w="9060"/>
      </w:tblGrid>
      <w:tr w:rsidR="008C68DB" w:rsidRPr="00964976" w14:paraId="45AF9BC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D5F9487" w14:textId="3C3BD4F9" w:rsidR="008C68DB" w:rsidRPr="00964976" w:rsidRDefault="00753644" w:rsidP="008C68DB">
            <w:pPr>
              <w:spacing w:after="0" w:line="240" w:lineRule="auto"/>
              <w:rPr>
                <w:rStyle w:val="Hyperkobling"/>
                <w:b w:val="0"/>
                <w:bCs w:val="0"/>
                <w:sz w:val="28"/>
                <w:szCs w:val="28"/>
              </w:rPr>
            </w:pPr>
            <w:r w:rsidRPr="00964976">
              <w:rPr>
                <w:sz w:val="28"/>
                <w:szCs w:val="28"/>
              </w:rPr>
              <w:fldChar w:fldCharType="begin"/>
            </w:r>
            <w:r w:rsidRPr="00964976">
              <w:rPr>
                <w:b w:val="0"/>
                <w:bCs w:val="0"/>
                <w:sz w:val="28"/>
                <w:szCs w:val="28"/>
              </w:rPr>
              <w:instrText xml:space="preserve">HYPERLINK </w:instrText>
            </w:r>
            <w:r w:rsidRPr="00964976">
              <w:rPr>
                <w:sz w:val="28"/>
                <w:szCs w:val="28"/>
              </w:rPr>
              <w:instrText>"https://www.regjeringen.no/no/dokumenter/hovedavtalen-i-staten/id2952431/?ch=8" \l "id0052"</w:instrText>
            </w:r>
            <w:r w:rsidRPr="00964976">
              <w:rPr>
                <w:sz w:val="28"/>
                <w:szCs w:val="28"/>
              </w:rPr>
            </w:r>
            <w:r w:rsidRPr="00964976">
              <w:rPr>
                <w:sz w:val="28"/>
                <w:szCs w:val="28"/>
              </w:rPr>
              <w:fldChar w:fldCharType="separate"/>
            </w:r>
            <w:r w:rsidR="008C68DB" w:rsidRPr="00964976">
              <w:rPr>
                <w:rStyle w:val="Hyperkobling"/>
                <w:b w:val="0"/>
                <w:bCs w:val="0"/>
                <w:sz w:val="28"/>
                <w:szCs w:val="28"/>
              </w:rPr>
              <w:t xml:space="preserve">Hovedavtalen § </w:t>
            </w:r>
            <w:r w:rsidRPr="00964976">
              <w:rPr>
                <w:rStyle w:val="Hyperkobling"/>
                <w:b w:val="0"/>
                <w:bCs w:val="0"/>
                <w:sz w:val="28"/>
                <w:szCs w:val="28"/>
              </w:rPr>
              <w:t>31</w:t>
            </w:r>
          </w:p>
          <w:p w14:paraId="165B3FE9" w14:textId="2F848EB4" w:rsidR="008C68DB" w:rsidRPr="00964976" w:rsidRDefault="00753644" w:rsidP="008C68DB">
            <w:pPr>
              <w:spacing w:after="0" w:line="240" w:lineRule="auto"/>
              <w:rPr>
                <w:b w:val="0"/>
                <w:bCs w:val="0"/>
              </w:rPr>
            </w:pPr>
            <w:r w:rsidRPr="00964976">
              <w:rPr>
                <w:rStyle w:val="Hyperkobling"/>
                <w:b w:val="0"/>
                <w:bCs w:val="0"/>
                <w:sz w:val="28"/>
                <w:szCs w:val="28"/>
              </w:rPr>
              <w:t>Likestilling</w:t>
            </w:r>
            <w:r w:rsidR="009D6B83" w:rsidRPr="00964976">
              <w:rPr>
                <w:rStyle w:val="Hyperkobling"/>
                <w:b w:val="0"/>
                <w:bCs w:val="0"/>
                <w:sz w:val="28"/>
                <w:szCs w:val="28"/>
              </w:rPr>
              <w:t>, inkludering og mangfold</w:t>
            </w:r>
            <w:r w:rsidRPr="00964976">
              <w:rPr>
                <w:sz w:val="28"/>
                <w:szCs w:val="28"/>
              </w:rPr>
              <w:fldChar w:fldCharType="end"/>
            </w:r>
          </w:p>
        </w:tc>
      </w:tr>
    </w:tbl>
    <w:p w14:paraId="6AAF7CBF" w14:textId="55B523EA" w:rsidR="00D95DE6" w:rsidRPr="00964976" w:rsidRDefault="005F7EA2" w:rsidP="003A6DB3">
      <w:pPr>
        <w:pStyle w:val="Overskrift2"/>
        <w:numPr>
          <w:ilvl w:val="1"/>
          <w:numId w:val="26"/>
        </w:numPr>
      </w:pPr>
      <w:bookmarkStart w:id="1053" w:name="_Toc178185416"/>
      <w:bookmarkStart w:id="1054" w:name="_Toc178190716"/>
      <w:bookmarkStart w:id="1055" w:name="_Toc178242383"/>
      <w:bookmarkStart w:id="1056" w:name="_Toc178242443"/>
      <w:bookmarkStart w:id="1057" w:name="_Toc178242503"/>
      <w:bookmarkStart w:id="1058" w:name="_Toc180074980"/>
      <w:bookmarkStart w:id="1059" w:name="_Toc181010284"/>
      <w:bookmarkStart w:id="1060" w:name="_Toc192850135"/>
      <w:bookmarkEnd w:id="1053"/>
      <w:bookmarkEnd w:id="1054"/>
      <w:bookmarkEnd w:id="1055"/>
      <w:bookmarkEnd w:id="1056"/>
      <w:bookmarkEnd w:id="1057"/>
      <w:bookmarkEnd w:id="1058"/>
      <w:r w:rsidRPr="00964976">
        <w:t>Livsfaseorientert p</w:t>
      </w:r>
      <w:r w:rsidR="00D95DE6" w:rsidRPr="00964976">
        <w:t>ersonalpolitikk</w:t>
      </w:r>
      <w:bookmarkEnd w:id="1059"/>
      <w:bookmarkEnd w:id="1060"/>
      <w:r w:rsidR="00D95DE6" w:rsidRPr="00964976">
        <w:t xml:space="preserve"> </w:t>
      </w:r>
    </w:p>
    <w:p w14:paraId="69519AE1" w14:textId="434BA88B" w:rsidR="00D95DE6" w:rsidRPr="00964976" w:rsidRDefault="00062BF3" w:rsidP="00D95DE6">
      <w:r w:rsidRPr="00964976">
        <w:t>Det er en</w:t>
      </w:r>
      <w:r w:rsidR="00D95DE6" w:rsidRPr="00964976">
        <w:t xml:space="preserve"> overordnet målsetting i staten at arbeidsgiverne i virksomhetene, i samarbeid med de </w:t>
      </w:r>
      <w:r w:rsidR="004472D7" w:rsidRPr="00964976">
        <w:t>ansatte</w:t>
      </w:r>
      <w:r w:rsidR="00D95DE6" w:rsidRPr="00964976">
        <w:t xml:space="preserve">s </w:t>
      </w:r>
      <w:r w:rsidR="00D11C48">
        <w:t>h</w:t>
      </w:r>
      <w:r w:rsidR="00082CF1">
        <w:t>ovedsammenslutning</w:t>
      </w:r>
      <w:r w:rsidR="00220741">
        <w:t>er</w:t>
      </w:r>
      <w:r w:rsidR="00D95DE6" w:rsidRPr="00964976">
        <w:t>, skal legge til rette for en inkluderende og involverende personalpolitikk</w:t>
      </w:r>
      <w:r w:rsidR="00A42CCA" w:rsidRPr="00964976">
        <w:t xml:space="preserve"> som sikrer trygge og forutsigbare ansettelsesforhold. </w:t>
      </w:r>
      <w:r w:rsidR="00D95DE6" w:rsidRPr="00964976">
        <w:t xml:space="preserve">Så langt den enkelte virksomhets særpreg tillater det, skal personalpolitikken generelt og rekrutteringstiltak spesielt, legge til rette for </w:t>
      </w:r>
      <w:r w:rsidR="007F15FE" w:rsidRPr="00964976">
        <w:t>likestilling, inkludering og mangfold i virksomheten, jf. arbeidsmiljøloven kap. 4 og likestillings- og diskrimineringsloven.</w:t>
      </w:r>
    </w:p>
    <w:p w14:paraId="3BF583D1" w14:textId="30EE8758" w:rsidR="00D95DE6" w:rsidRPr="00964976" w:rsidRDefault="00D95DE6" w:rsidP="00D95DE6">
      <w:r w:rsidRPr="00964976">
        <w:t>Arbeidsgiver skal</w:t>
      </w:r>
      <w:r w:rsidR="005428F2">
        <w:t>,</w:t>
      </w:r>
      <w:r w:rsidRPr="00964976">
        <w:t xml:space="preserve"> i samråd med de tillitsvalgte</w:t>
      </w:r>
      <w:r w:rsidR="005428F2">
        <w:t>,</w:t>
      </w:r>
      <w:r w:rsidRPr="007D24D3">
        <w:fldChar w:fldCharType="begin"/>
      </w:r>
      <w:r w:rsidRPr="00964976">
        <w:instrText xml:space="preserve"> XE "tillitsvalgte" </w:instrText>
      </w:r>
      <w:r w:rsidRPr="007D24D3">
        <w:fldChar w:fldCharType="end"/>
      </w:r>
      <w:r w:rsidRPr="00964976">
        <w:t xml:space="preserve"> utforme en livsfaseorientert personalpolitikk som blant annet ivaretar seniorperspektivet.</w:t>
      </w:r>
    </w:p>
    <w:tbl>
      <w:tblPr>
        <w:tblStyle w:val="Vanligtabell2"/>
        <w:tblW w:w="0" w:type="auto"/>
        <w:tblLook w:val="04A0" w:firstRow="1" w:lastRow="0" w:firstColumn="1" w:lastColumn="0" w:noHBand="0" w:noVBand="1"/>
      </w:tblPr>
      <w:tblGrid>
        <w:gridCol w:w="9060"/>
      </w:tblGrid>
      <w:tr w:rsidR="00565808" w:rsidRPr="00964976" w14:paraId="5C492CCD"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bookmarkStart w:id="1061" w:name="_Hlk181885973"/>
          <w:p w14:paraId="603C0A60" w14:textId="77777777" w:rsidR="00565808" w:rsidRPr="00964976" w:rsidRDefault="00565808">
            <w:pPr>
              <w:spacing w:after="0" w:line="240" w:lineRule="auto"/>
              <w:rPr>
                <w:rStyle w:val="Hyperkobling"/>
                <w:b w:val="0"/>
                <w:bCs w:val="0"/>
                <w:sz w:val="28"/>
                <w:szCs w:val="28"/>
              </w:rPr>
            </w:pPr>
            <w:r w:rsidRPr="00964976">
              <w:rPr>
                <w:sz w:val="28"/>
                <w:szCs w:val="28"/>
              </w:rPr>
              <w:fldChar w:fldCharType="begin"/>
            </w:r>
            <w:r w:rsidRPr="00964976">
              <w:rPr>
                <w:b w:val="0"/>
                <w:bCs w:val="0"/>
                <w:sz w:val="28"/>
                <w:szCs w:val="28"/>
              </w:rPr>
              <w:instrText xml:space="preserve">HYPERLINK </w:instrText>
            </w:r>
            <w:r w:rsidRPr="00964976">
              <w:rPr>
                <w:sz w:val="28"/>
                <w:szCs w:val="28"/>
              </w:rPr>
              <w:instrText>"https://www.regjeringen.no/no/dokumenter/hovedavtalen-i-staten/id2952431/?ch=8" \l "id0050"</w:instrText>
            </w:r>
            <w:r w:rsidRPr="00964976">
              <w:rPr>
                <w:sz w:val="28"/>
                <w:szCs w:val="28"/>
              </w:rPr>
            </w:r>
            <w:r w:rsidRPr="00964976">
              <w:rPr>
                <w:sz w:val="28"/>
                <w:szCs w:val="28"/>
              </w:rPr>
              <w:fldChar w:fldCharType="separate"/>
            </w:r>
            <w:r w:rsidRPr="00964976">
              <w:rPr>
                <w:rStyle w:val="Hyperkobling"/>
                <w:b w:val="0"/>
                <w:bCs w:val="0"/>
                <w:sz w:val="28"/>
                <w:szCs w:val="28"/>
              </w:rPr>
              <w:t>Hovedavtalen § 29 nr. 2</w:t>
            </w:r>
          </w:p>
          <w:p w14:paraId="7A66FEC8" w14:textId="77777777" w:rsidR="00565808" w:rsidRPr="00964976" w:rsidRDefault="00565808">
            <w:pPr>
              <w:spacing w:after="0" w:line="240" w:lineRule="auto"/>
            </w:pPr>
            <w:r w:rsidRPr="00964976">
              <w:rPr>
                <w:rStyle w:val="Hyperkobling"/>
                <w:b w:val="0"/>
                <w:bCs w:val="0"/>
                <w:sz w:val="28"/>
                <w:szCs w:val="28"/>
              </w:rPr>
              <w:t>Personalpolitikk i virksomhetene - Formål</w:t>
            </w:r>
            <w:r w:rsidRPr="00964976">
              <w:rPr>
                <w:sz w:val="28"/>
                <w:szCs w:val="28"/>
              </w:rPr>
              <w:fldChar w:fldCharType="end"/>
            </w:r>
          </w:p>
        </w:tc>
      </w:tr>
    </w:tbl>
    <w:p w14:paraId="64A062CC" w14:textId="3261D46C" w:rsidR="00C70708" w:rsidRPr="00964976" w:rsidRDefault="00C70708" w:rsidP="003A6DB3">
      <w:pPr>
        <w:pStyle w:val="Overskrift2"/>
        <w:numPr>
          <w:ilvl w:val="1"/>
          <w:numId w:val="26"/>
        </w:numPr>
      </w:pPr>
      <w:bookmarkStart w:id="1062" w:name="_Toc178185418"/>
      <w:bookmarkStart w:id="1063" w:name="_Toc178190718"/>
      <w:bookmarkStart w:id="1064" w:name="_Toc178242385"/>
      <w:bookmarkStart w:id="1065" w:name="_Toc178242445"/>
      <w:bookmarkStart w:id="1066" w:name="_Toc178242505"/>
      <w:bookmarkStart w:id="1067" w:name="_Toc180074982"/>
      <w:bookmarkStart w:id="1068" w:name="_Toc178185419"/>
      <w:bookmarkStart w:id="1069" w:name="_Toc178190719"/>
      <w:bookmarkStart w:id="1070" w:name="_Toc178242386"/>
      <w:bookmarkStart w:id="1071" w:name="_Toc178242446"/>
      <w:bookmarkStart w:id="1072" w:name="_Toc178242506"/>
      <w:bookmarkStart w:id="1073" w:name="_Toc180074983"/>
      <w:bookmarkStart w:id="1074" w:name="_Toc178185420"/>
      <w:bookmarkStart w:id="1075" w:name="_Toc178190720"/>
      <w:bookmarkStart w:id="1076" w:name="_Toc178242387"/>
      <w:bookmarkStart w:id="1077" w:name="_Toc178242447"/>
      <w:bookmarkStart w:id="1078" w:name="_Toc178242507"/>
      <w:bookmarkStart w:id="1079" w:name="_Toc180074984"/>
      <w:bookmarkStart w:id="1080" w:name="_Toc181010285"/>
      <w:bookmarkStart w:id="1081" w:name="_Toc192850136"/>
      <w:bookmarkEnd w:id="1051"/>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r w:rsidRPr="00964976">
        <w:t>Samarbeid om likestilling, inkludering og mangfold</w:t>
      </w:r>
      <w:bookmarkEnd w:id="1080"/>
      <w:bookmarkEnd w:id="1081"/>
    </w:p>
    <w:p w14:paraId="1AF7DD9C" w14:textId="2678F29C" w:rsidR="005A0A44" w:rsidRPr="00964976" w:rsidRDefault="004D12A8" w:rsidP="005A0A44">
      <w:r w:rsidRPr="00964976">
        <w:t>HA § 31 forplikter partene til å s</w:t>
      </w:r>
      <w:r w:rsidR="006F620E" w:rsidRPr="00964976">
        <w:t>amarbeide</w:t>
      </w:r>
      <w:r w:rsidRPr="00964976">
        <w:t xml:space="preserve"> </w:t>
      </w:r>
      <w:r w:rsidR="006F620E" w:rsidRPr="00964976">
        <w:t xml:space="preserve">om </w:t>
      </w:r>
      <w:r w:rsidRPr="00964976">
        <w:t>et</w:t>
      </w:r>
      <w:r w:rsidR="006F620E" w:rsidRPr="00964976">
        <w:t xml:space="preserve"> aktivt, målrettet og planmessig</w:t>
      </w:r>
      <w:r w:rsidRPr="00964976">
        <w:t xml:space="preserve"> arbeid</w:t>
      </w:r>
      <w:r w:rsidR="006F620E" w:rsidRPr="00964976">
        <w:t xml:space="preserve"> for å fremme likestilling og hindre diskriminering</w:t>
      </w:r>
      <w:r w:rsidRPr="00964976">
        <w:t>. Dette arbeidet utføres løpen</w:t>
      </w:r>
      <w:r w:rsidR="00220245">
        <w:t>d</w:t>
      </w:r>
      <w:r w:rsidRPr="00964976">
        <w:t xml:space="preserve">e på driftsenhetsnivå </w:t>
      </w:r>
      <w:r w:rsidR="00AC742D" w:rsidRPr="00964976">
        <w:t xml:space="preserve">i egne arbeidsgrupper, </w:t>
      </w:r>
      <w:r w:rsidR="00672CA3" w:rsidRPr="00964976">
        <w:t>jf</w:t>
      </w:r>
      <w:r w:rsidR="00672CA3" w:rsidRPr="00EE765D">
        <w:t xml:space="preserve">. Retningslinje for likestilling og mangfold pkt. </w:t>
      </w:r>
      <w:r w:rsidR="00303FB9" w:rsidRPr="00EE765D">
        <w:t>xx</w:t>
      </w:r>
      <w:r w:rsidR="00C07AD9">
        <w:rPr>
          <w:rStyle w:val="Fotnotereferanse"/>
        </w:rPr>
        <w:footnoteReference w:id="13"/>
      </w:r>
      <w:r w:rsidR="00672CA3" w:rsidRPr="00EE765D">
        <w:t>.</w:t>
      </w:r>
      <w:r w:rsidR="00672CA3" w:rsidRPr="00964976">
        <w:t xml:space="preserve"> </w:t>
      </w:r>
      <w:r w:rsidR="00C621D3" w:rsidRPr="00964976">
        <w:t>T</w:t>
      </w:r>
      <w:r w:rsidR="000B6216" w:rsidRPr="00964976">
        <w:t>o t</w:t>
      </w:r>
      <w:r w:rsidR="001C34F1" w:rsidRPr="00964976">
        <w:t>illitsvalgt</w:t>
      </w:r>
      <w:r w:rsidR="00B36357" w:rsidRPr="00964976">
        <w:t>e</w:t>
      </w:r>
      <w:r w:rsidR="001C34F1" w:rsidRPr="00964976">
        <w:t xml:space="preserve"> </w:t>
      </w:r>
      <w:r w:rsidR="0034108F" w:rsidRPr="00964976">
        <w:t xml:space="preserve">skal alltid </w:t>
      </w:r>
      <w:r w:rsidR="000B6216" w:rsidRPr="00964976">
        <w:t>op</w:t>
      </w:r>
      <w:r w:rsidR="0034108F" w:rsidRPr="00964976">
        <w:t>p</w:t>
      </w:r>
      <w:r w:rsidR="000B6216" w:rsidRPr="00964976">
        <w:t>nevnes</w:t>
      </w:r>
      <w:r w:rsidR="001C34F1" w:rsidRPr="00964976">
        <w:t xml:space="preserve"> </w:t>
      </w:r>
      <w:r w:rsidR="00930B80" w:rsidRPr="00964976">
        <w:t>t</w:t>
      </w:r>
      <w:r w:rsidR="001C34F1" w:rsidRPr="00964976">
        <w:t xml:space="preserve">il </w:t>
      </w:r>
      <w:r w:rsidR="001C34F1" w:rsidRPr="007D24D3">
        <w:rPr>
          <w:i/>
          <w:iCs/>
        </w:rPr>
        <w:t>Utvalg for likestilling og mangfold</w:t>
      </w:r>
      <w:r w:rsidR="009C552D" w:rsidRPr="00964976">
        <w:t xml:space="preserve"> som </w:t>
      </w:r>
      <w:proofErr w:type="spellStart"/>
      <w:r w:rsidR="009C552D" w:rsidRPr="00964976">
        <w:t>rådgir</w:t>
      </w:r>
      <w:proofErr w:type="spellEnd"/>
      <w:r w:rsidR="009C552D" w:rsidRPr="00964976">
        <w:t xml:space="preserve"> rektor </w:t>
      </w:r>
      <w:r w:rsidR="00F75732" w:rsidRPr="00964976">
        <w:t xml:space="preserve">om </w:t>
      </w:r>
      <w:r w:rsidR="00F90CA9" w:rsidRPr="00964976">
        <w:t>likestilling</w:t>
      </w:r>
      <w:r w:rsidR="00DC12EC" w:rsidRPr="00964976">
        <w:t>, inkludering</w:t>
      </w:r>
      <w:r w:rsidR="00F90CA9" w:rsidRPr="00964976">
        <w:t xml:space="preserve"> og mangfold. </w:t>
      </w:r>
      <w:r w:rsidR="004B46A6">
        <w:t xml:space="preserve">Utarbeidelse av </w:t>
      </w:r>
      <w:r w:rsidR="00516276">
        <w:t>r</w:t>
      </w:r>
      <w:r w:rsidR="00F90CA9" w:rsidRPr="00964976">
        <w:t xml:space="preserve">etningslinjer og annet regelverk som omhandler </w:t>
      </w:r>
      <w:r w:rsidR="0049657E" w:rsidRPr="00964976">
        <w:t>likestilling</w:t>
      </w:r>
      <w:r w:rsidR="000F1D45" w:rsidRPr="00964976">
        <w:t>, inkludering</w:t>
      </w:r>
      <w:r w:rsidR="0049657E" w:rsidRPr="00964976">
        <w:t xml:space="preserve"> og mangfold, skal drøftes i SESAM. </w:t>
      </w:r>
    </w:p>
    <w:p w14:paraId="168A3C60" w14:textId="78899B30" w:rsidR="002A4C1B" w:rsidRDefault="002A4C1B" w:rsidP="005A0A44">
      <w:r w:rsidRPr="00964976">
        <w:t>Partene skal samarbeide om aktivitets- og redegjørelsesplikten</w:t>
      </w:r>
      <w:r w:rsidR="001C32A4">
        <w:t xml:space="preserve"> jf. </w:t>
      </w:r>
      <w:r w:rsidR="00403B77">
        <w:t xml:space="preserve">arbeidsmetoden som er beskrevet i </w:t>
      </w:r>
      <w:r w:rsidR="001C32A4">
        <w:t>d</w:t>
      </w:r>
      <w:r w:rsidR="00141983" w:rsidRPr="00964976">
        <w:t>epartementets kommentar</w:t>
      </w:r>
      <w:r w:rsidR="00471901">
        <w:t xml:space="preserve"> 55</w:t>
      </w:r>
      <w:r w:rsidR="00141983" w:rsidRPr="00964976">
        <w:t xml:space="preserve"> til HA § 31</w:t>
      </w:r>
      <w:r w:rsidR="00471901">
        <w:t>nr. 2</w:t>
      </w:r>
      <w:r w:rsidR="00AE032C">
        <w:t>.</w:t>
      </w:r>
      <w:r w:rsidR="00141983" w:rsidRPr="00964976">
        <w:t xml:space="preserve"> </w:t>
      </w:r>
    </w:p>
    <w:tbl>
      <w:tblPr>
        <w:tblStyle w:val="Vanligtabell2"/>
        <w:tblW w:w="0" w:type="auto"/>
        <w:tblLook w:val="04A0" w:firstRow="1" w:lastRow="0" w:firstColumn="1" w:lastColumn="0" w:noHBand="0" w:noVBand="1"/>
      </w:tblPr>
      <w:tblGrid>
        <w:gridCol w:w="9060"/>
      </w:tblGrid>
      <w:tr w:rsidR="00403B77" w:rsidRPr="00964976" w14:paraId="4B4F2F8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64BA7304" w14:textId="711D4275" w:rsidR="00471901" w:rsidRPr="00516276" w:rsidRDefault="00C7101B" w:rsidP="00471901">
            <w:pPr>
              <w:spacing w:after="0" w:line="240" w:lineRule="auto"/>
              <w:rPr>
                <w:rStyle w:val="Hyperkobling"/>
                <w:b w:val="0"/>
                <w:bCs w:val="0"/>
                <w:sz w:val="28"/>
                <w:szCs w:val="28"/>
              </w:rPr>
            </w:pPr>
            <w:r w:rsidRPr="003A6DB3">
              <w:rPr>
                <w:rStyle w:val="Hyperkobling"/>
                <w:sz w:val="28"/>
                <w:szCs w:val="28"/>
              </w:rPr>
              <w:fldChar w:fldCharType="begin"/>
            </w:r>
            <w:r w:rsidRPr="00516276">
              <w:rPr>
                <w:rStyle w:val="Hyperkobling"/>
                <w:b w:val="0"/>
                <w:bCs w:val="0"/>
                <w:sz w:val="28"/>
                <w:szCs w:val="28"/>
              </w:rPr>
              <w:instrText xml:space="preserve">HYPERLINK </w:instrText>
            </w:r>
            <w:r w:rsidRPr="00C7724C">
              <w:rPr>
                <w:rStyle w:val="Hyperkobling"/>
                <w:b w:val="0"/>
                <w:bCs w:val="0"/>
                <w:sz w:val="28"/>
                <w:szCs w:val="28"/>
              </w:rPr>
              <w:instrText>"https://www.regjeringen.no/no/dokumenter/hovedavtalen-i-staten/id2952431/?ch=8" \l "id0052"</w:instrText>
            </w:r>
            <w:r w:rsidRPr="003A6DB3">
              <w:rPr>
                <w:rStyle w:val="Hyperkobling"/>
                <w:sz w:val="28"/>
                <w:szCs w:val="28"/>
              </w:rPr>
            </w:r>
            <w:r w:rsidRPr="003A6DB3">
              <w:rPr>
                <w:rStyle w:val="Hyperkobling"/>
                <w:sz w:val="28"/>
                <w:szCs w:val="28"/>
              </w:rPr>
              <w:fldChar w:fldCharType="separate"/>
            </w:r>
            <w:r w:rsidR="00471901" w:rsidRPr="00516276">
              <w:rPr>
                <w:rStyle w:val="Hyperkobling"/>
                <w:b w:val="0"/>
                <w:bCs w:val="0"/>
                <w:sz w:val="28"/>
                <w:szCs w:val="28"/>
              </w:rPr>
              <w:t>Hovedavtalen § 3</w:t>
            </w:r>
            <w:r w:rsidR="00471901" w:rsidRPr="00C7724C">
              <w:rPr>
                <w:rStyle w:val="Hyperkobling"/>
                <w:b w:val="0"/>
                <w:bCs w:val="0"/>
                <w:sz w:val="28"/>
                <w:szCs w:val="28"/>
              </w:rPr>
              <w:t>1</w:t>
            </w:r>
          </w:p>
          <w:p w14:paraId="00AEC1D8" w14:textId="54ECF9D4" w:rsidR="00403B77" w:rsidRPr="00964976" w:rsidRDefault="00471901" w:rsidP="00471901">
            <w:pPr>
              <w:spacing w:after="0" w:line="240" w:lineRule="auto"/>
            </w:pPr>
            <w:r w:rsidRPr="00516276">
              <w:rPr>
                <w:rStyle w:val="Hyperkobling"/>
                <w:b w:val="0"/>
                <w:bCs w:val="0"/>
                <w:sz w:val="28"/>
                <w:szCs w:val="28"/>
              </w:rPr>
              <w:t>L</w:t>
            </w:r>
            <w:r w:rsidRPr="00C7724C">
              <w:rPr>
                <w:rStyle w:val="Hyperkobling"/>
                <w:b w:val="0"/>
                <w:bCs w:val="0"/>
                <w:sz w:val="28"/>
                <w:szCs w:val="28"/>
              </w:rPr>
              <w:t>ikestilling,</w:t>
            </w:r>
            <w:r w:rsidRPr="004E0799">
              <w:rPr>
                <w:rStyle w:val="Hyperkobling"/>
                <w:b w:val="0"/>
                <w:bCs w:val="0"/>
                <w:sz w:val="28"/>
                <w:szCs w:val="28"/>
              </w:rPr>
              <w:t xml:space="preserve"> </w:t>
            </w:r>
            <w:r w:rsidRPr="00516276">
              <w:rPr>
                <w:rStyle w:val="Hyperkobling"/>
                <w:b w:val="0"/>
                <w:bCs w:val="0"/>
                <w:sz w:val="28"/>
                <w:szCs w:val="28"/>
              </w:rPr>
              <w:t>inkludering</w:t>
            </w:r>
            <w:r w:rsidRPr="004E0799">
              <w:rPr>
                <w:rStyle w:val="Hyperkobling"/>
                <w:b w:val="0"/>
                <w:bCs w:val="0"/>
                <w:sz w:val="28"/>
                <w:szCs w:val="28"/>
              </w:rPr>
              <w:t xml:space="preserve"> og mangfold</w:t>
            </w:r>
            <w:r w:rsidR="00C7101B" w:rsidRPr="003A6DB3">
              <w:rPr>
                <w:rStyle w:val="Hyperkobling"/>
                <w:sz w:val="28"/>
                <w:szCs w:val="28"/>
              </w:rPr>
              <w:fldChar w:fldCharType="end"/>
            </w:r>
          </w:p>
        </w:tc>
      </w:tr>
    </w:tbl>
    <w:p w14:paraId="12C56D6B" w14:textId="153A9B13" w:rsidR="008253BF" w:rsidRPr="00964976" w:rsidRDefault="00B31A02" w:rsidP="003A6DB3">
      <w:pPr>
        <w:pStyle w:val="Overskrift2"/>
        <w:numPr>
          <w:ilvl w:val="1"/>
          <w:numId w:val="26"/>
        </w:numPr>
      </w:pPr>
      <w:bookmarkStart w:id="1082" w:name="_Toc181887649"/>
      <w:bookmarkStart w:id="1083" w:name="_Toc181887785"/>
      <w:bookmarkStart w:id="1084" w:name="_Toc191389902"/>
      <w:bookmarkStart w:id="1085" w:name="_Toc181887650"/>
      <w:bookmarkStart w:id="1086" w:name="_Toc181887786"/>
      <w:bookmarkStart w:id="1087" w:name="_Toc191389903"/>
      <w:bookmarkStart w:id="1088" w:name="_Toc181887651"/>
      <w:bookmarkStart w:id="1089" w:name="_Toc181887787"/>
      <w:bookmarkStart w:id="1090" w:name="_Toc191389904"/>
      <w:bookmarkStart w:id="1091" w:name="_Ref178233331"/>
      <w:bookmarkStart w:id="1092" w:name="_Toc181010286"/>
      <w:bookmarkStart w:id="1093" w:name="_Toc192850137"/>
      <w:bookmarkEnd w:id="1082"/>
      <w:bookmarkEnd w:id="1083"/>
      <w:bookmarkEnd w:id="1084"/>
      <w:bookmarkEnd w:id="1085"/>
      <w:bookmarkEnd w:id="1086"/>
      <w:bookmarkEnd w:id="1087"/>
      <w:bookmarkEnd w:id="1088"/>
      <w:bookmarkEnd w:id="1089"/>
      <w:bookmarkEnd w:id="1090"/>
      <w:r w:rsidRPr="00964976">
        <w:t xml:space="preserve">Positiv </w:t>
      </w:r>
      <w:r w:rsidR="00DB066D" w:rsidRPr="00964976">
        <w:t>særbehandling</w:t>
      </w:r>
      <w:r w:rsidR="00CF4791" w:rsidRPr="00964976">
        <w:t xml:space="preserve"> ved rekruttering</w:t>
      </w:r>
      <w:bookmarkEnd w:id="1091"/>
      <w:bookmarkEnd w:id="1092"/>
      <w:bookmarkEnd w:id="1093"/>
    </w:p>
    <w:p w14:paraId="3F33DBD4" w14:textId="655B2480" w:rsidR="00E5276F" w:rsidRPr="00964976" w:rsidRDefault="00E5276F" w:rsidP="009C321C">
      <w:r w:rsidRPr="00964976">
        <w:t xml:space="preserve">Det </w:t>
      </w:r>
      <w:proofErr w:type="gramStart"/>
      <w:r w:rsidRPr="00964976">
        <w:t>fremgår</w:t>
      </w:r>
      <w:proofErr w:type="gramEnd"/>
      <w:r w:rsidRPr="00964976">
        <w:t xml:space="preserve"> av Statens personalhåndbok pkt. </w:t>
      </w:r>
      <w:r w:rsidR="00662356">
        <w:t>2.3.3.1. 6</w:t>
      </w:r>
      <w:r w:rsidRPr="00964976">
        <w:t xml:space="preserve">. avsnitt følgende: </w:t>
      </w:r>
    </w:p>
    <w:p w14:paraId="7DD75CA8" w14:textId="5763ED70" w:rsidR="00E5276F" w:rsidRPr="00964976" w:rsidRDefault="00E5276F" w:rsidP="00703758">
      <w:pPr>
        <w:ind w:left="708"/>
        <w:rPr>
          <w:i/>
          <w:iCs/>
        </w:rPr>
      </w:pPr>
      <w:r w:rsidRPr="00964976">
        <w:rPr>
          <w:i/>
          <w:iCs/>
        </w:rPr>
        <w:t>«</w:t>
      </w:r>
      <w:r w:rsidR="002F1F4D" w:rsidRPr="002F1F4D">
        <w:rPr>
          <w:i/>
          <w:iCs/>
        </w:rPr>
        <w:t xml:space="preserve">Kvalifikasjonsprinsippet er ikke til hinder for bruk av positiv særbehandling ved ansettelse innenfor rammene av likestillings- og diskrimineringslovgivingen. </w:t>
      </w:r>
      <w:r w:rsidR="00512508">
        <w:rPr>
          <w:i/>
          <w:iCs/>
        </w:rPr>
        <w:t xml:space="preserve">… </w:t>
      </w:r>
      <w:r w:rsidR="002F1F4D" w:rsidRPr="002F1F4D">
        <w:rPr>
          <w:i/>
          <w:iCs/>
        </w:rPr>
        <w:t>Forutsetningen for bruk av positiv særbehandling er at den aktuelle søkeren er tilnærmet like godt kvalifisert som den best kvalifiserte søkeren.</w:t>
      </w:r>
      <w:r w:rsidR="003E531A" w:rsidRPr="00964976">
        <w:rPr>
          <w:i/>
          <w:iCs/>
        </w:rPr>
        <w:t>»</w:t>
      </w:r>
    </w:p>
    <w:p w14:paraId="47FF463E" w14:textId="77777777" w:rsidR="00084667" w:rsidRPr="00964976" w:rsidRDefault="00084667" w:rsidP="00084667">
      <w:r w:rsidRPr="00964976">
        <w:t xml:space="preserve">Etter </w:t>
      </w:r>
      <w:hyperlink r:id="rId104" w:anchor="%C2%A77-1" w:history="1">
        <w:r w:rsidRPr="00964976">
          <w:rPr>
            <w:rStyle w:val="Hyperkobling"/>
          </w:rPr>
          <w:t>universitets- og høyskoleloven § 7-1 andre ledd</w:t>
        </w:r>
      </w:hyperlink>
      <w:r w:rsidRPr="00964976">
        <w:t xml:space="preserve">, skal de som er av et kjønn som er klart underrepresentert innenfor en stillingskategori av undervisnings- og forskerstillinger, spesielt oppfordres til å søke. </w:t>
      </w:r>
      <w:r w:rsidRPr="00B128A4">
        <w:rPr>
          <w:i/>
          <w:iCs/>
        </w:rPr>
        <w:t>«Dersom søkere er likt eller tilnærmet likt kvalifisert, skal det legges vekt på å oppnå likestilling mellom kjønn.»</w:t>
      </w:r>
      <w:r w:rsidRPr="00964976">
        <w:rPr>
          <w:i/>
          <w:iCs/>
        </w:rPr>
        <w:t xml:space="preserve"> </w:t>
      </w:r>
      <w:r w:rsidRPr="00964976">
        <w:t>(Dvs. lovpålagt moderat kjønnskvotering.)</w:t>
      </w:r>
    </w:p>
    <w:p w14:paraId="47FA36B5" w14:textId="329BCA9F" w:rsidR="009C321C" w:rsidRPr="00964976" w:rsidRDefault="001868A4" w:rsidP="009C321C">
      <w:r w:rsidRPr="00964976">
        <w:t>Ved NTNU fastsettes</w:t>
      </w:r>
      <w:r w:rsidR="0062757C" w:rsidRPr="00964976">
        <w:t xml:space="preserve"> det ved </w:t>
      </w:r>
      <w:r w:rsidR="00DE5695" w:rsidRPr="00964976">
        <w:t>positiv</w:t>
      </w:r>
      <w:r w:rsidR="0062757C" w:rsidRPr="00964976">
        <w:t xml:space="preserve"> særbehandling av kjønn,</w:t>
      </w:r>
      <w:r w:rsidR="009C321C" w:rsidRPr="00964976">
        <w:t xml:space="preserve"> at det underrepresenterte kjønn må utgjøre mindre enn 40 %</w:t>
      </w:r>
      <w:r w:rsidR="00A75716">
        <w:rPr>
          <w:rStyle w:val="Fotnotereferanse"/>
        </w:rPr>
        <w:footnoteReference w:id="14"/>
      </w:r>
      <w:r w:rsidR="009C321C" w:rsidRPr="00964976">
        <w:t xml:space="preserve"> i den aktuelle stillingskategorien. I tillegg skal det være et rimelig forhold mellom det man ønsker å oppnå og hvor inngripende forskjellsbehandlingen er for den som stilles dårligere, og forskjellsbehandlingen skal opphøre når formålet med den er oppnådd.</w:t>
      </w:r>
    </w:p>
    <w:p w14:paraId="6E66691C" w14:textId="77777777" w:rsidR="004F7111" w:rsidRPr="00964976" w:rsidRDefault="000431DE" w:rsidP="000431DE">
      <w:r w:rsidRPr="00964976">
        <w:t xml:space="preserve">I utlysningsteksten skal det underrepresenterte kjønn oppfordres til å søke stillinger innenfor stillingsgrupper hvor moderat kjønnskvotering skal anvendes. </w:t>
      </w:r>
      <w:r w:rsidR="0028332F" w:rsidRPr="00964976">
        <w:t>Moderat kjønnskvotering er n</w:t>
      </w:r>
      <w:r w:rsidRPr="00964976">
        <w:t xml:space="preserve">år søkere har </w:t>
      </w:r>
      <w:r w:rsidRPr="007D24D3">
        <w:rPr>
          <w:i/>
          <w:iCs/>
        </w:rPr>
        <w:t>tilnærmet like kvalifikasjoner</w:t>
      </w:r>
      <w:r w:rsidRPr="00964976">
        <w:t xml:space="preserve">, </w:t>
      </w:r>
      <w:r w:rsidR="0028332F" w:rsidRPr="00964976">
        <w:t>og</w:t>
      </w:r>
      <w:r w:rsidRPr="00964976">
        <w:t xml:space="preserve"> søkere fra det underrepresenterte kjønn </w:t>
      </w:r>
      <w:r w:rsidR="0028332F" w:rsidRPr="00964976">
        <w:t xml:space="preserve">gis </w:t>
      </w:r>
      <w:r w:rsidRPr="00964976">
        <w:t xml:space="preserve">fortrinnsrett når disse utgjør mindre enn 40 % av de ansatte i stillingsgruppen. </w:t>
      </w:r>
    </w:p>
    <w:p w14:paraId="7853E0EF" w14:textId="6272BEC5" w:rsidR="000431DE" w:rsidRPr="00964976" w:rsidRDefault="000431DE" w:rsidP="000431DE">
      <w:r w:rsidRPr="008F6540">
        <w:t xml:space="preserve">Beregningsgrunnlaget for kvotering i vitenskapelige stillinger </w:t>
      </w:r>
      <w:r w:rsidR="00C660E4" w:rsidRPr="008F6540">
        <w:t>bør være enheter</w:t>
      </w:r>
      <w:r w:rsidR="001E18FB" w:rsidRPr="003A6DB3">
        <w:t>/grupperinger</w:t>
      </w:r>
      <w:r w:rsidR="00C660E4" w:rsidRPr="008F6540">
        <w:t xml:space="preserve"> i størrelsesorden mellom </w:t>
      </w:r>
      <w:r w:rsidR="00BC1EC7" w:rsidRPr="008F6540">
        <w:t>20 – 80 ansette</w:t>
      </w:r>
      <w:r w:rsidRPr="008F6540">
        <w:t xml:space="preserve">. Selv om kvinne- eller mannsandelen ved </w:t>
      </w:r>
      <w:proofErr w:type="gramStart"/>
      <w:r w:rsidRPr="008F6540">
        <w:t xml:space="preserve">et </w:t>
      </w:r>
      <w:r w:rsidR="00BC1EC7" w:rsidRPr="008F6540">
        <w:t>enhet</w:t>
      </w:r>
      <w:proofErr w:type="gramEnd"/>
      <w:r w:rsidR="00BC1EC7">
        <w:t xml:space="preserve"> </w:t>
      </w:r>
      <w:r w:rsidRPr="00964976">
        <w:t>er 40 % eller mer, skal kvoteringsregelen anvendes når fakultetet som instituttet sorterer under</w:t>
      </w:r>
      <w:r w:rsidR="00E80633">
        <w:t>,</w:t>
      </w:r>
      <w:r w:rsidRPr="00964976">
        <w:t xml:space="preserve"> har en andel under 40 % av et kjønn. Forutsetning for å bruke likestillingsstatistikken er at den gir et godt og oppdatert uttrykk for den faktiske tilstanden på utlysnings- og ansettelsestidspunktet.</w:t>
      </w:r>
    </w:p>
    <w:p w14:paraId="2B0C08E2" w14:textId="297186EF" w:rsidR="00B635EA" w:rsidRPr="003A6DB3" w:rsidRDefault="00B635EA" w:rsidP="003A6DB3">
      <w:pPr>
        <w:pStyle w:val="Listeavsnitt"/>
        <w:numPr>
          <w:ilvl w:val="1"/>
          <w:numId w:val="26"/>
        </w:numPr>
        <w:rPr>
          <w:rFonts w:asciiTheme="majorHAnsi" w:eastAsiaTheme="majorEastAsia" w:hAnsiTheme="majorHAnsi" w:cstheme="majorBidi"/>
          <w:b/>
          <w:bCs/>
          <w:color w:val="5B9BD5" w:themeColor="accent1"/>
          <w:sz w:val="26"/>
          <w:szCs w:val="26"/>
        </w:rPr>
      </w:pPr>
      <w:r w:rsidRPr="003A6DB3">
        <w:rPr>
          <w:rFonts w:asciiTheme="majorHAnsi" w:eastAsiaTheme="majorEastAsia" w:hAnsiTheme="majorHAnsi" w:cstheme="majorBidi"/>
          <w:b/>
          <w:bCs/>
          <w:color w:val="5B9BD5" w:themeColor="accent1"/>
          <w:sz w:val="26"/>
          <w:szCs w:val="26"/>
        </w:rPr>
        <w:t>Representasjon i styrer, råd og utvalg</w:t>
      </w:r>
    </w:p>
    <w:p w14:paraId="5B07A40F" w14:textId="60F380C1" w:rsidR="00956149" w:rsidRDefault="00956149" w:rsidP="00956149">
      <w:r>
        <w:t>I følge likestillings- og diskrimineringsloven § 28</w:t>
      </w:r>
      <w:r w:rsidR="0041759B">
        <w:t xml:space="preserve"> skal begge kjønn være representert</w:t>
      </w:r>
      <w:r w:rsidR="005458D9">
        <w:t xml:space="preserve"> med en </w:t>
      </w:r>
      <w:r w:rsidR="00753201">
        <w:t>bestemt</w:t>
      </w:r>
      <w:r w:rsidR="005458D9">
        <w:t xml:space="preserve"> representasjon</w:t>
      </w:r>
      <w:r w:rsidR="005458D9">
        <w:rPr>
          <w:rStyle w:val="Fotnotereferanse"/>
        </w:rPr>
        <w:footnoteReference w:id="15"/>
      </w:r>
      <w:r w:rsidR="0041759B">
        <w:t xml:space="preserve"> </w:t>
      </w:r>
      <w:r w:rsidR="0041759B" w:rsidRPr="003A6DB3">
        <w:rPr>
          <w:i/>
          <w:iCs/>
        </w:rPr>
        <w:t>«n</w:t>
      </w:r>
      <w:r w:rsidRPr="003A6DB3">
        <w:rPr>
          <w:i/>
          <w:iCs/>
        </w:rPr>
        <w:t>år et offentlig organ oppnevner eller velger utvalg, styrer, råd, nemnder, delegasjoner mv</w:t>
      </w:r>
      <w:r w:rsidR="0041759B" w:rsidRPr="003A6DB3">
        <w:rPr>
          <w:i/>
          <w:iCs/>
        </w:rPr>
        <w:t>.»</w:t>
      </w:r>
    </w:p>
    <w:p w14:paraId="279B855A" w14:textId="72BEAF19" w:rsidR="007836AA" w:rsidRDefault="007836AA" w:rsidP="000431DE">
      <w:r w:rsidRPr="00964976">
        <w:t xml:space="preserve">Når det gjelder </w:t>
      </w:r>
      <w:r w:rsidR="00F70CF6">
        <w:t xml:space="preserve">fastsatt </w:t>
      </w:r>
      <w:r w:rsidR="00C5404B" w:rsidRPr="00964976">
        <w:t>representasjon fra studentgrupper og stipendiater (DIJON)</w:t>
      </w:r>
      <w:r w:rsidR="00656B4B" w:rsidRPr="00964976">
        <w:t xml:space="preserve"> i styrer, råd og utvalg</w:t>
      </w:r>
      <w:r w:rsidR="00C5404B" w:rsidRPr="00964976">
        <w:t xml:space="preserve">, stilles det ikke krav til </w:t>
      </w:r>
      <w:r w:rsidR="00B068F0" w:rsidRPr="00964976">
        <w:t>bestemt kjønnsrepresentasjon</w:t>
      </w:r>
      <w:r w:rsidR="00BA3878" w:rsidRPr="00964976">
        <w:t xml:space="preserve">, da disse gruppene opplever det problematisk å finne </w:t>
      </w:r>
      <w:r w:rsidR="00773E65" w:rsidRPr="00964976">
        <w:t xml:space="preserve">kandidater. Disse gruppene har hyppige utskiftninger </w:t>
      </w:r>
      <w:r w:rsidR="00FC62BA" w:rsidRPr="00964976">
        <w:t>av kandidater og det antas kjønnsbalanse reguleres over tid.</w:t>
      </w:r>
      <w:r w:rsidR="00FC62BA">
        <w:t xml:space="preserve"> </w:t>
      </w:r>
    </w:p>
    <w:p w14:paraId="0BA9E3C1" w14:textId="77777777" w:rsidR="0000729B" w:rsidRDefault="0000729B" w:rsidP="0000729B">
      <w:bookmarkStart w:id="1094" w:name="_Toc181887653"/>
      <w:bookmarkStart w:id="1095" w:name="_Toc181887789"/>
      <w:bookmarkStart w:id="1096" w:name="_Toc191389906"/>
      <w:bookmarkStart w:id="1097" w:name="_Toc178185423"/>
      <w:bookmarkStart w:id="1098" w:name="_Toc178190723"/>
      <w:bookmarkStart w:id="1099" w:name="_Toc178242390"/>
      <w:bookmarkStart w:id="1100" w:name="_Toc178242450"/>
      <w:bookmarkStart w:id="1101" w:name="_Toc178242510"/>
      <w:bookmarkStart w:id="1102" w:name="_Toc180074987"/>
      <w:bookmarkStart w:id="1103" w:name="_Toc181010287"/>
      <w:bookmarkEnd w:id="1094"/>
      <w:bookmarkEnd w:id="1095"/>
      <w:bookmarkEnd w:id="1096"/>
      <w:bookmarkEnd w:id="1097"/>
      <w:bookmarkEnd w:id="1098"/>
      <w:bookmarkEnd w:id="1099"/>
      <w:bookmarkEnd w:id="1100"/>
      <w:bookmarkEnd w:id="1101"/>
      <w:bookmarkEnd w:id="1102"/>
    </w:p>
    <w:p w14:paraId="7D18FE88" w14:textId="77777777" w:rsidR="0000729B" w:rsidRDefault="0000729B" w:rsidP="0000729B"/>
    <w:p w14:paraId="3ACC4671" w14:textId="5C282896" w:rsidR="00D95DE6" w:rsidRPr="008A755B" w:rsidRDefault="00D95DE6" w:rsidP="003A6DB3">
      <w:pPr>
        <w:pStyle w:val="Overskrift1"/>
        <w:numPr>
          <w:ilvl w:val="0"/>
          <w:numId w:val="26"/>
        </w:numPr>
      </w:pPr>
      <w:bookmarkStart w:id="1104" w:name="_Toc192850138"/>
      <w:r w:rsidRPr="008A755B">
        <w:t>UTØVELSE AV VERVET SOM TILLITSVALGT</w:t>
      </w:r>
      <w:bookmarkEnd w:id="1103"/>
      <w:bookmarkEnd w:id="1104"/>
    </w:p>
    <w:p w14:paraId="49B71FD9" w14:textId="2DCBE614" w:rsidR="00D95DE6" w:rsidRPr="008A755B" w:rsidRDefault="00D95DE6" w:rsidP="00D95DE6">
      <w:pPr>
        <w:pStyle w:val="Ingenmellomrom"/>
      </w:pPr>
      <w:r w:rsidRPr="008A755B">
        <w:t xml:space="preserve">Bestemmelser om utøvelse av vervet som tillitsvalgt reguleres av </w:t>
      </w:r>
      <w:r w:rsidRPr="00291ADF">
        <w:t>HA §§ 3</w:t>
      </w:r>
      <w:r w:rsidR="00DE3A2E">
        <w:t>4</w:t>
      </w:r>
      <w:r w:rsidRPr="00291ADF">
        <w:t xml:space="preserve"> – </w:t>
      </w:r>
      <w:r w:rsidR="00B21297">
        <w:t>45</w:t>
      </w:r>
      <w:r w:rsidRPr="008A755B">
        <w:t>. Arbeidsgiver har ansvar for at det legges til rette slik at de tillitsvalgte</w:t>
      </w:r>
      <w:r w:rsidRPr="008A755B">
        <w:fldChar w:fldCharType="begin"/>
      </w:r>
      <w:r w:rsidRPr="008A755B">
        <w:instrText xml:space="preserve"> XE "tillitsvalgte" </w:instrText>
      </w:r>
      <w:r w:rsidRPr="008A755B">
        <w:fldChar w:fldCharType="end"/>
      </w:r>
      <w:r w:rsidRPr="008A755B">
        <w:t xml:space="preserve"> kan utføre sine verv. </w:t>
      </w:r>
    </w:p>
    <w:p w14:paraId="6CBB5893" w14:textId="54342D6E" w:rsidR="00D95DE6" w:rsidRDefault="00D95DE6" w:rsidP="00D95DE6">
      <w:pPr>
        <w:pStyle w:val="Ingenmellomrom"/>
      </w:pPr>
      <w:r w:rsidRPr="008A755B">
        <w:t xml:space="preserve">Partenes gjensidige rettigheter og plikter reguleres av </w:t>
      </w:r>
      <w:r w:rsidR="001C1637">
        <w:t>10</w:t>
      </w:r>
      <w:r w:rsidRPr="008A755B">
        <w:t xml:space="preserve"> punkter i </w:t>
      </w:r>
      <w:r w:rsidRPr="00291ADF">
        <w:t xml:space="preserve">HA § </w:t>
      </w:r>
      <w:r w:rsidR="007249D0">
        <w:t>35</w:t>
      </w:r>
      <w:r w:rsidR="007249D0" w:rsidRPr="008A755B">
        <w:t xml:space="preserve"> </w:t>
      </w:r>
      <w:r w:rsidRPr="008A755B">
        <w:t>og gjentas her:</w:t>
      </w:r>
    </w:p>
    <w:p w14:paraId="59632659" w14:textId="2BCAA75F" w:rsidR="006E2294" w:rsidRDefault="006E2294" w:rsidP="006F5A07">
      <w:pPr>
        <w:pStyle w:val="Ingenmellomrom"/>
        <w:numPr>
          <w:ilvl w:val="0"/>
          <w:numId w:val="25"/>
        </w:numPr>
        <w:ind w:left="360"/>
      </w:pPr>
      <w:r>
        <w:t>Arbeidsgiver skal ha skriftlig melding om hvem som er valgt som arbeidstakernes representanter (tillitsvalgte). Inntil arbeidsgiver mottar melding om nyvalg, fortsetter de tidligere tillitsvalgte i sine verv.</w:t>
      </w:r>
    </w:p>
    <w:p w14:paraId="4BC31B65" w14:textId="77777777" w:rsidR="006E2294" w:rsidRDefault="006E2294" w:rsidP="006F5A07">
      <w:pPr>
        <w:pStyle w:val="Ingenmellomrom"/>
        <w:numPr>
          <w:ilvl w:val="0"/>
          <w:numId w:val="25"/>
        </w:numPr>
        <w:ind w:left="360"/>
      </w:pPr>
      <w:r>
        <w:t>Arbeidsgiver skal daglig ha en ansvarlig representant som tillitsvalgte kan henvende seg til. De tillitsvalgte skal ha skriftlig melding om navnet på representanten.</w:t>
      </w:r>
    </w:p>
    <w:p w14:paraId="16FEBD39" w14:textId="77777777" w:rsidR="006E2294" w:rsidRDefault="006E2294" w:rsidP="006F5A07">
      <w:pPr>
        <w:pStyle w:val="Ingenmellomrom"/>
        <w:numPr>
          <w:ilvl w:val="0"/>
          <w:numId w:val="25"/>
        </w:numPr>
        <w:ind w:left="360"/>
      </w:pPr>
      <w:r>
        <w:t>Den tillitsvalgte forplikter egen organisasjons medlemmer i den utstrekning lov og tariffavtaler ikke er til hinder for det.</w:t>
      </w:r>
    </w:p>
    <w:p w14:paraId="45ADEAC8" w14:textId="77777777" w:rsidR="006E2294" w:rsidRDefault="006E2294" w:rsidP="006F5A07">
      <w:pPr>
        <w:pStyle w:val="Ingenmellomrom"/>
        <w:numPr>
          <w:ilvl w:val="0"/>
          <w:numId w:val="25"/>
        </w:numPr>
        <w:ind w:left="360"/>
      </w:pPr>
      <w:r>
        <w:t>Arbeidsgiver og tillitsvalgte har plikt til å gjøre sitt beste for å skape og opprettholde et godt samarbeid på arbeidsstedet. Tillitsvalgte skal ta seg av og søke ordnet på lavest mulig nivå og i minnelighet, klager som medlemmene mener å ha overfor arbeidsgiver, eller som arbeidsgiver mener å ha overfor vedkommende organisasjons medlemmer.</w:t>
      </w:r>
    </w:p>
    <w:p w14:paraId="3C14C18A" w14:textId="77777777" w:rsidR="006E2294" w:rsidRDefault="006E2294" w:rsidP="006F5A07">
      <w:pPr>
        <w:pStyle w:val="Ingenmellomrom"/>
        <w:numPr>
          <w:ilvl w:val="0"/>
          <w:numId w:val="25"/>
        </w:numPr>
        <w:ind w:left="360"/>
      </w:pPr>
      <w:r>
        <w:t>Arbeidsgiver har ansvaret for at forholdene legges til rette, uansett arbeidstidsordning, også arbeidsmessig, slik at den tillitsvalgte kan utføre sitt verv.</w:t>
      </w:r>
    </w:p>
    <w:p w14:paraId="03519E88" w14:textId="77777777" w:rsidR="006E2294" w:rsidRDefault="006E2294" w:rsidP="006F5A07">
      <w:pPr>
        <w:pStyle w:val="Ingenmellomrom"/>
        <w:numPr>
          <w:ilvl w:val="0"/>
          <w:numId w:val="25"/>
        </w:numPr>
        <w:ind w:left="360"/>
      </w:pPr>
      <w:r>
        <w:t>Arbeidsgiver og tillitsvalgte skal påse at pliktene etter lov, tariffavtale og reglement blir fulgt. Det er uforenlig med disse pliktene å tilskynde eller medvirke til ulovlig konflikt.</w:t>
      </w:r>
    </w:p>
    <w:p w14:paraId="6D3B8140" w14:textId="77777777" w:rsidR="006E2294" w:rsidRDefault="006E2294" w:rsidP="006F5A07">
      <w:pPr>
        <w:pStyle w:val="Ingenmellomrom"/>
        <w:numPr>
          <w:ilvl w:val="0"/>
          <w:numId w:val="25"/>
        </w:numPr>
        <w:ind w:left="360"/>
      </w:pPr>
      <w:r>
        <w:t>Arbeidsgiver og tillitsvalgte har krav på at henvendelser besvares uten ugrunnet opphold.</w:t>
      </w:r>
    </w:p>
    <w:p w14:paraId="1EDA56C9" w14:textId="77777777" w:rsidR="006E2294" w:rsidRDefault="006E2294" w:rsidP="006F5A07">
      <w:pPr>
        <w:pStyle w:val="Ingenmellomrom"/>
        <w:numPr>
          <w:ilvl w:val="0"/>
          <w:numId w:val="25"/>
        </w:numPr>
        <w:ind w:left="360"/>
      </w:pPr>
      <w:r>
        <w:t>Rettigheter og plikter som følger av denne paragrafen, gjelder også for tillitsvalgte og ansatte i arbeidstakerorganisasjoner. De gjelder derimot ikke verneombud, hovedverneombud og representanter i arbeidsmiljøutvalget, som får sine rettigheter og plikter fastsatt i arbeidsmiljøloven, med mindre det er spesielt sagt, eller disse også er tillitsvalgte etter denne avtalen. Unntatt er også representanter i innstillings- og ansettelsesråd.</w:t>
      </w:r>
    </w:p>
    <w:p w14:paraId="39402207" w14:textId="77777777" w:rsidR="006E2294" w:rsidRDefault="006E2294" w:rsidP="006F5A07">
      <w:pPr>
        <w:pStyle w:val="Ingenmellomrom"/>
        <w:numPr>
          <w:ilvl w:val="0"/>
          <w:numId w:val="25"/>
        </w:numPr>
        <w:ind w:left="360"/>
      </w:pPr>
      <w:r>
        <w:t>Når tillitsvalgte deltar i behandling av saker hvor det foreligger taushetsbelagte opplysninger, skal arbeidsgiver opplyse om dette og pålegge også de tillitsvalgte taushetsplikt, jf. også arbeidsmiljøloven § 8-3. Er opplysninger graderte, skal organisasjonene stille med sikkerhetsklarerte og autoriserte tillitsvalgte.</w:t>
      </w:r>
    </w:p>
    <w:p w14:paraId="6C664B8B" w14:textId="79FB7A3E" w:rsidR="006E2294" w:rsidRDefault="006E2294" w:rsidP="006F5A07">
      <w:pPr>
        <w:pStyle w:val="Ingenmellomrom"/>
        <w:numPr>
          <w:ilvl w:val="0"/>
          <w:numId w:val="25"/>
        </w:numPr>
        <w:ind w:left="360"/>
      </w:pPr>
      <w:r>
        <w:t xml:space="preserve">Tillitsvalgt som skal behandle sikkerhetsgradert informasjon gradert KONFIDENSIELT eller høyere skal være sikkerhetsklarert og autorisert etter bestemmelser gitt i og i </w:t>
      </w:r>
      <w:proofErr w:type="gramStart"/>
      <w:r>
        <w:t>medhold av</w:t>
      </w:r>
      <w:proofErr w:type="gramEnd"/>
      <w:r>
        <w:t xml:space="preserve"> sikkerhetsloven.</w:t>
      </w:r>
    </w:p>
    <w:p w14:paraId="56AC05AF" w14:textId="77777777" w:rsidR="00D65981" w:rsidRDefault="00D65981" w:rsidP="006F5A07">
      <w:pPr>
        <w:pStyle w:val="Ingenmellomrom"/>
      </w:pPr>
    </w:p>
    <w:tbl>
      <w:tblPr>
        <w:tblStyle w:val="Vanligtabell2"/>
        <w:tblW w:w="0" w:type="auto"/>
        <w:tblLook w:val="04A0" w:firstRow="1" w:lastRow="0" w:firstColumn="1" w:lastColumn="0" w:noHBand="0" w:noVBand="1"/>
      </w:tblPr>
      <w:tblGrid>
        <w:gridCol w:w="9060"/>
      </w:tblGrid>
      <w:tr w:rsidR="00FB1E1C" w:rsidRPr="00964976" w14:paraId="3DEB2EC9"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152D448C" w14:textId="34BEA505" w:rsidR="00FB1E1C" w:rsidRPr="00A03EB8" w:rsidRDefault="00A03EB8">
            <w:pPr>
              <w:spacing w:after="0" w:line="240" w:lineRule="auto"/>
              <w:rPr>
                <w:rStyle w:val="Hyperkobling"/>
                <w:b w:val="0"/>
                <w:bCs w:val="0"/>
                <w:sz w:val="28"/>
                <w:szCs w:val="28"/>
              </w:rPr>
            </w:pPr>
            <w:r>
              <w:rPr>
                <w:rStyle w:val="Hyperkobling"/>
                <w:sz w:val="28"/>
                <w:szCs w:val="28"/>
              </w:rPr>
              <w:fldChar w:fldCharType="begin"/>
            </w:r>
            <w:r>
              <w:rPr>
                <w:rStyle w:val="Hyperkobling"/>
                <w:b w:val="0"/>
                <w:bCs w:val="0"/>
                <w:sz w:val="28"/>
                <w:szCs w:val="28"/>
              </w:rPr>
              <w:instrText xml:space="preserve">HYPERLINK </w:instrText>
            </w:r>
            <w:r>
              <w:rPr>
                <w:rStyle w:val="Hyperkobling"/>
                <w:sz w:val="28"/>
                <w:szCs w:val="28"/>
              </w:rPr>
              <w:instrText>"https://www.regjeringen.no/no/dokumenter/hovedavtalen-i-staten/id2952431/?q=tilpasningsavtalen&amp;ch=9" \l "id0057"</w:instrText>
            </w:r>
            <w:r>
              <w:rPr>
                <w:rStyle w:val="Hyperkobling"/>
                <w:sz w:val="28"/>
                <w:szCs w:val="28"/>
              </w:rPr>
            </w:r>
            <w:r>
              <w:rPr>
                <w:rStyle w:val="Hyperkobling"/>
                <w:sz w:val="28"/>
                <w:szCs w:val="28"/>
              </w:rPr>
              <w:fldChar w:fldCharType="separate"/>
            </w:r>
            <w:r w:rsidR="00FB1E1C" w:rsidRPr="00A03EB8">
              <w:rPr>
                <w:rStyle w:val="Hyperkobling"/>
                <w:b w:val="0"/>
                <w:bCs w:val="0"/>
                <w:sz w:val="28"/>
                <w:szCs w:val="28"/>
              </w:rPr>
              <w:t>Hovedavtalen § 3</w:t>
            </w:r>
            <w:r w:rsidR="00BF107E" w:rsidRPr="00A03EB8">
              <w:rPr>
                <w:rStyle w:val="Hyperkobling"/>
                <w:b w:val="0"/>
                <w:bCs w:val="0"/>
                <w:sz w:val="28"/>
                <w:szCs w:val="28"/>
              </w:rPr>
              <w:t>5</w:t>
            </w:r>
          </w:p>
          <w:p w14:paraId="04AB626A" w14:textId="7D9690FD" w:rsidR="00FB1E1C" w:rsidRPr="00964976" w:rsidRDefault="00734D41">
            <w:pPr>
              <w:spacing w:after="0" w:line="240" w:lineRule="auto"/>
            </w:pPr>
            <w:r w:rsidRPr="00A03EB8">
              <w:rPr>
                <w:rStyle w:val="Hyperkobling"/>
                <w:b w:val="0"/>
                <w:bCs w:val="0"/>
                <w:sz w:val="28"/>
                <w:szCs w:val="28"/>
              </w:rPr>
              <w:t>Gjensidige rettigheter og plikter</w:t>
            </w:r>
            <w:r w:rsidR="00A03EB8">
              <w:rPr>
                <w:rStyle w:val="Hyperkobling"/>
                <w:sz w:val="28"/>
                <w:szCs w:val="28"/>
              </w:rPr>
              <w:fldChar w:fldCharType="end"/>
            </w:r>
          </w:p>
        </w:tc>
      </w:tr>
    </w:tbl>
    <w:p w14:paraId="6F9012C5" w14:textId="77777777" w:rsidR="00FB1E1C" w:rsidRDefault="00FB1E1C" w:rsidP="0033599F">
      <w:pPr>
        <w:pStyle w:val="Ingenmellomrom"/>
        <w:ind w:left="360"/>
      </w:pPr>
    </w:p>
    <w:p w14:paraId="55EB533C" w14:textId="1C5B0269" w:rsidR="00D95DE6" w:rsidRDefault="00D95DE6" w:rsidP="005A7BC8">
      <w:pPr>
        <w:pStyle w:val="Ingenmellomrom"/>
      </w:pPr>
      <w:r w:rsidRPr="008A755B">
        <w:t>NTNU</w:t>
      </w:r>
      <w:r w:rsidRPr="008A755B">
        <w:fldChar w:fldCharType="begin"/>
      </w:r>
      <w:r w:rsidRPr="008A755B">
        <w:instrText xml:space="preserve"> XE "</w:instrText>
      </w:r>
      <w:r w:rsidRPr="008A755B">
        <w:rPr>
          <w:rStyle w:val="Hyperkobling"/>
        </w:rPr>
        <w:instrText>Personalavdelingen</w:instrText>
      </w:r>
      <w:r w:rsidRPr="008A755B">
        <w:instrText xml:space="preserve">" </w:instrText>
      </w:r>
      <w:r w:rsidRPr="008A755B">
        <w:fldChar w:fldCharType="end"/>
      </w:r>
      <w:r w:rsidRPr="008A755B">
        <w:t xml:space="preserve"> sørger for tilfredsstillende kontorfasiliteter for tillitsvalgte</w:t>
      </w:r>
      <w:r w:rsidRPr="008A755B">
        <w:fldChar w:fldCharType="begin"/>
      </w:r>
      <w:r w:rsidRPr="008A755B">
        <w:instrText xml:space="preserve"> XE "tillitsvalgte" </w:instrText>
      </w:r>
      <w:r w:rsidRPr="008A755B">
        <w:fldChar w:fldCharType="end"/>
      </w:r>
      <w:r w:rsidRPr="008A755B">
        <w:t xml:space="preserve"> på sentralt nivå</w:t>
      </w:r>
      <w:r w:rsidRPr="008A755B">
        <w:fldChar w:fldCharType="begin"/>
      </w:r>
      <w:r w:rsidRPr="008A755B">
        <w:instrText xml:space="preserve"> XE "sentralt nivå" </w:instrText>
      </w:r>
      <w:r w:rsidRPr="008A755B">
        <w:fldChar w:fldCharType="end"/>
      </w:r>
      <w:r w:rsidRPr="008A755B">
        <w:t xml:space="preserve"> og en egnet frikjøpsordning</w:t>
      </w:r>
      <w:r w:rsidR="00DE51FA">
        <w:t>.</w:t>
      </w:r>
      <w:r w:rsidRPr="008A755B">
        <w:t xml:space="preserve"> Tillitsvalgte på alle nivå kan ved alminnelig drift benytte NTNUs interne distribusjonskanaler for utsending av nødvendig informasjon til sine medlemmer. </w:t>
      </w:r>
    </w:p>
    <w:p w14:paraId="34F3DA81" w14:textId="77777777" w:rsidR="00FF5CDF" w:rsidRPr="008A755B" w:rsidRDefault="00FF5CDF" w:rsidP="005A7BC8">
      <w:pPr>
        <w:pStyle w:val="Ingenmellomrom"/>
      </w:pPr>
    </w:p>
    <w:tbl>
      <w:tblPr>
        <w:tblStyle w:val="Vanligtabell2"/>
        <w:tblW w:w="0" w:type="auto"/>
        <w:tblLook w:val="04A0" w:firstRow="1" w:lastRow="0" w:firstColumn="1" w:lastColumn="0" w:noHBand="0" w:noVBand="1"/>
      </w:tblPr>
      <w:tblGrid>
        <w:gridCol w:w="9060"/>
      </w:tblGrid>
      <w:tr w:rsidR="00184AE7" w:rsidRPr="00964976" w14:paraId="566B2192" w14:textId="77777777" w:rsidTr="00184AE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1E457F35" w14:textId="3FCAC5E3" w:rsidR="00184AE7" w:rsidRPr="00E96F3F" w:rsidRDefault="00E96F3F">
            <w:pPr>
              <w:spacing w:after="0" w:line="240" w:lineRule="auto"/>
              <w:rPr>
                <w:rStyle w:val="Hyperkobling"/>
                <w:b w:val="0"/>
                <w:bCs w:val="0"/>
                <w:sz w:val="28"/>
                <w:szCs w:val="28"/>
              </w:rPr>
            </w:pPr>
            <w:r>
              <w:rPr>
                <w:rStyle w:val="Hyperkobling"/>
                <w:sz w:val="28"/>
                <w:szCs w:val="28"/>
              </w:rPr>
              <w:fldChar w:fldCharType="begin"/>
            </w:r>
            <w:r>
              <w:rPr>
                <w:rStyle w:val="Hyperkobling"/>
                <w:b w:val="0"/>
                <w:bCs w:val="0"/>
                <w:sz w:val="28"/>
                <w:szCs w:val="28"/>
              </w:rPr>
              <w:instrText xml:space="preserve">HYPERLINK </w:instrText>
            </w:r>
            <w:r>
              <w:rPr>
                <w:rStyle w:val="Hyperkobling"/>
                <w:sz w:val="28"/>
                <w:szCs w:val="28"/>
              </w:rPr>
              <w:instrText>"https://www.regjeringen.no/no/dokumenter/hovedavtalen-i-staten/id2952431/?q=frikj%C3%B8p&amp;ch=9" \l "id0058"</w:instrText>
            </w:r>
            <w:r>
              <w:rPr>
                <w:rStyle w:val="Hyperkobling"/>
                <w:sz w:val="28"/>
                <w:szCs w:val="28"/>
              </w:rPr>
            </w:r>
            <w:r>
              <w:rPr>
                <w:rStyle w:val="Hyperkobling"/>
                <w:sz w:val="28"/>
                <w:szCs w:val="28"/>
              </w:rPr>
              <w:fldChar w:fldCharType="separate"/>
            </w:r>
            <w:r w:rsidR="00184AE7" w:rsidRPr="00E96F3F">
              <w:rPr>
                <w:rStyle w:val="Hyperkobling"/>
                <w:b w:val="0"/>
                <w:bCs w:val="0"/>
                <w:sz w:val="28"/>
                <w:szCs w:val="28"/>
              </w:rPr>
              <w:t>Hovedavtalen § 36</w:t>
            </w:r>
          </w:p>
          <w:p w14:paraId="6B2DC854" w14:textId="45EAEFFA" w:rsidR="00184AE7" w:rsidRPr="00964976" w:rsidRDefault="00DF1461">
            <w:pPr>
              <w:spacing w:after="0" w:line="240" w:lineRule="auto"/>
            </w:pPr>
            <w:r w:rsidRPr="00E96F3F">
              <w:rPr>
                <w:rStyle w:val="Hyperkobling"/>
                <w:b w:val="0"/>
                <w:bCs w:val="0"/>
                <w:sz w:val="28"/>
                <w:szCs w:val="28"/>
              </w:rPr>
              <w:t>Utøvelse av vervet som tillitsvalgt</w:t>
            </w:r>
            <w:r w:rsidR="00E96F3F">
              <w:rPr>
                <w:rStyle w:val="Hyperkobling"/>
                <w:sz w:val="28"/>
                <w:szCs w:val="28"/>
              </w:rPr>
              <w:fldChar w:fldCharType="end"/>
            </w:r>
          </w:p>
        </w:tc>
      </w:tr>
      <w:tr w:rsidR="00DF1461" w:rsidRPr="00964976" w14:paraId="3903CD02" w14:textId="77777777" w:rsidTr="00184AE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F5E8AE9" w14:textId="77777777" w:rsidR="00DF1461" w:rsidRPr="00232C24" w:rsidRDefault="00DF1461">
            <w:pPr>
              <w:spacing w:after="0" w:line="240" w:lineRule="auto"/>
              <w:rPr>
                <w:rStyle w:val="Hyperkobling"/>
                <w:b w:val="0"/>
                <w:sz w:val="28"/>
                <w:szCs w:val="28"/>
              </w:rPr>
            </w:pPr>
          </w:p>
        </w:tc>
      </w:tr>
      <w:tr w:rsidR="00FB1E1C" w:rsidRPr="00964976" w14:paraId="157AA8C7" w14:textId="77777777">
        <w:tc>
          <w:tcPr>
            <w:cnfStyle w:val="001000000000" w:firstRow="0" w:lastRow="0" w:firstColumn="1" w:lastColumn="0" w:oddVBand="0" w:evenVBand="0" w:oddHBand="0" w:evenHBand="0" w:firstRowFirstColumn="0" w:firstRowLastColumn="0" w:lastRowFirstColumn="0" w:lastRowLastColumn="0"/>
            <w:tcW w:w="9060" w:type="dxa"/>
          </w:tcPr>
          <w:p w14:paraId="6FCFCAAA" w14:textId="7DFAF219" w:rsidR="00FB1E1C" w:rsidRPr="0056429E" w:rsidRDefault="0056429E">
            <w:pPr>
              <w:spacing w:after="0" w:line="240" w:lineRule="auto"/>
              <w:rPr>
                <w:rStyle w:val="Hyperkobling"/>
                <w:b w:val="0"/>
                <w:bCs w:val="0"/>
                <w:sz w:val="28"/>
                <w:szCs w:val="28"/>
              </w:rPr>
            </w:pPr>
            <w:r>
              <w:rPr>
                <w:rStyle w:val="Hyperkobling"/>
                <w:sz w:val="28"/>
                <w:szCs w:val="28"/>
              </w:rPr>
              <w:fldChar w:fldCharType="begin"/>
            </w:r>
            <w:r>
              <w:rPr>
                <w:rStyle w:val="Hyperkobling"/>
                <w:b w:val="0"/>
                <w:bCs w:val="0"/>
                <w:sz w:val="28"/>
                <w:szCs w:val="28"/>
              </w:rPr>
              <w:instrText xml:space="preserve">HYPERLINK </w:instrText>
            </w:r>
            <w:r>
              <w:rPr>
                <w:rStyle w:val="Hyperkobling"/>
                <w:sz w:val="28"/>
                <w:szCs w:val="28"/>
              </w:rPr>
              <w:instrText>"https://www.regjeringen.no/no/dokumenter/hovedavtalen-i-staten/id2952431/?q=frikj%C3%B8p&amp;ch=10" \l "id0060"</w:instrText>
            </w:r>
            <w:r>
              <w:rPr>
                <w:rStyle w:val="Hyperkobling"/>
                <w:sz w:val="28"/>
                <w:szCs w:val="28"/>
              </w:rPr>
            </w:r>
            <w:r>
              <w:rPr>
                <w:rStyle w:val="Hyperkobling"/>
                <w:sz w:val="28"/>
                <w:szCs w:val="28"/>
              </w:rPr>
              <w:fldChar w:fldCharType="separate"/>
            </w:r>
            <w:r w:rsidR="00FB1E1C" w:rsidRPr="0056429E">
              <w:rPr>
                <w:rStyle w:val="Hyperkobling"/>
                <w:b w:val="0"/>
                <w:bCs w:val="0"/>
                <w:sz w:val="28"/>
                <w:szCs w:val="28"/>
              </w:rPr>
              <w:t>Hovedavtalen § 3</w:t>
            </w:r>
            <w:r w:rsidR="00BF107E" w:rsidRPr="0056429E">
              <w:rPr>
                <w:rStyle w:val="Hyperkobling"/>
                <w:b w:val="0"/>
                <w:bCs w:val="0"/>
                <w:sz w:val="28"/>
                <w:szCs w:val="28"/>
              </w:rPr>
              <w:t>7</w:t>
            </w:r>
          </w:p>
          <w:p w14:paraId="119ED5BF" w14:textId="66CA092D" w:rsidR="00FB1E1C" w:rsidRPr="00964976" w:rsidRDefault="0060754E">
            <w:pPr>
              <w:spacing w:after="0" w:line="240" w:lineRule="auto"/>
            </w:pPr>
            <w:r w:rsidRPr="0056429E">
              <w:rPr>
                <w:rStyle w:val="Hyperkobling"/>
                <w:b w:val="0"/>
                <w:bCs w:val="0"/>
                <w:sz w:val="28"/>
                <w:szCs w:val="28"/>
              </w:rPr>
              <w:t>Regler for tjenestefri på arbeidsstedet</w:t>
            </w:r>
            <w:r w:rsidR="0056429E">
              <w:rPr>
                <w:rStyle w:val="Hyperkobling"/>
                <w:sz w:val="28"/>
                <w:szCs w:val="28"/>
              </w:rPr>
              <w:fldChar w:fldCharType="end"/>
            </w:r>
          </w:p>
        </w:tc>
      </w:tr>
    </w:tbl>
    <w:p w14:paraId="360E140D" w14:textId="77777777" w:rsidR="00FB1E1C" w:rsidRPr="008A755B" w:rsidRDefault="00FB1E1C" w:rsidP="00D95DE6">
      <w:pPr>
        <w:pStyle w:val="Ingenmellomrom"/>
      </w:pPr>
    </w:p>
    <w:p w14:paraId="1500E1D3" w14:textId="44C840BB" w:rsidR="00E55F1D" w:rsidRDefault="00D95DE6" w:rsidP="00291ADF">
      <w:pPr>
        <w:pStyle w:val="Ingenmellomrom"/>
        <w:rPr>
          <w:i/>
          <w:iCs/>
        </w:rPr>
      </w:pPr>
      <w:r w:rsidRPr="008A755B">
        <w:t xml:space="preserve">I følge </w:t>
      </w:r>
      <w:hyperlink r:id="rId105" w:anchor="id0058" w:history="1">
        <w:r w:rsidRPr="008A755B">
          <w:rPr>
            <w:rStyle w:val="Hyperkobling"/>
          </w:rPr>
          <w:t>HA § 3</w:t>
        </w:r>
        <w:r w:rsidR="00140E1B">
          <w:rPr>
            <w:rStyle w:val="Hyperkobling"/>
          </w:rPr>
          <w:t>6</w:t>
        </w:r>
        <w:r w:rsidR="00B21297">
          <w:rPr>
            <w:rStyle w:val="Hyperkobling"/>
          </w:rPr>
          <w:t xml:space="preserve"> </w:t>
        </w:r>
        <w:r w:rsidRPr="008A755B">
          <w:rPr>
            <w:rStyle w:val="Hyperkobling"/>
          </w:rPr>
          <w:t>nr. 2 og 3</w:t>
        </w:r>
      </w:hyperlink>
      <w:r w:rsidRPr="008A755B">
        <w:t xml:space="preserve"> skal tillitsvalgte</w:t>
      </w:r>
      <w:r w:rsidRPr="008A755B">
        <w:fldChar w:fldCharType="begin"/>
      </w:r>
      <w:r w:rsidRPr="008A755B">
        <w:instrText xml:space="preserve"> XE "tillitsvalgte" </w:instrText>
      </w:r>
      <w:r w:rsidRPr="008A755B">
        <w:fldChar w:fldCharType="end"/>
      </w:r>
      <w:r w:rsidRPr="008A755B">
        <w:t xml:space="preserve"> </w:t>
      </w:r>
      <w:r w:rsidRPr="0033599F">
        <w:rPr>
          <w:i/>
          <w:iCs/>
        </w:rPr>
        <w:t>«ha uhindret adgang til de forskjellige avdelinger i den utstrekning det er nødvendig for å utøve tillitsvervet. De har plikt til på forhånd å gi sine nærmeste overordnede underretning om, og oppgi årsaken til, at de må forlate sin arbeidsplass. De skal så vidt mulig melde fra til lederen av den avdeling de kommer til om hvem de ønsker å snakke med.</w:t>
      </w:r>
      <w:r w:rsidR="00030B6D">
        <w:rPr>
          <w:i/>
          <w:iCs/>
        </w:rPr>
        <w:t>»</w:t>
      </w:r>
      <w:r w:rsidRPr="0033599F">
        <w:rPr>
          <w:i/>
          <w:iCs/>
        </w:rPr>
        <w:t xml:space="preserve"> </w:t>
      </w:r>
    </w:p>
    <w:p w14:paraId="2F17CAD5" w14:textId="1DDE9B4E" w:rsidR="00D95DE6" w:rsidRDefault="00030B6D" w:rsidP="00291ADF">
      <w:pPr>
        <w:pStyle w:val="Ingenmellomrom"/>
        <w:rPr>
          <w:i/>
          <w:iCs/>
        </w:rPr>
      </w:pPr>
      <w:r>
        <w:rPr>
          <w:i/>
          <w:iCs/>
        </w:rPr>
        <w:t>«</w:t>
      </w:r>
      <w:r w:rsidR="00D95DE6" w:rsidRPr="0033599F">
        <w:rPr>
          <w:i/>
          <w:iCs/>
        </w:rPr>
        <w:t>Tillitsvalgte må ta tilbø</w:t>
      </w:r>
      <w:r w:rsidR="00E55F1D">
        <w:rPr>
          <w:i/>
          <w:iCs/>
        </w:rPr>
        <w:t>r</w:t>
      </w:r>
      <w:r w:rsidR="00D95DE6" w:rsidRPr="0033599F">
        <w:rPr>
          <w:i/>
          <w:iCs/>
        </w:rPr>
        <w:t>lig hensyn til at arbeidet i minst mulig utstrekning blir skadelidende.»</w:t>
      </w:r>
    </w:p>
    <w:p w14:paraId="75616D94" w14:textId="77777777" w:rsidR="00FB1E1C" w:rsidRDefault="00FB1E1C" w:rsidP="00291ADF">
      <w:pPr>
        <w:pStyle w:val="Ingenmellomrom"/>
        <w:rPr>
          <w:i/>
          <w:iCs/>
        </w:rPr>
      </w:pPr>
    </w:p>
    <w:tbl>
      <w:tblPr>
        <w:tblStyle w:val="Vanligtabell2"/>
        <w:tblW w:w="0" w:type="auto"/>
        <w:tblLook w:val="04A0" w:firstRow="1" w:lastRow="0" w:firstColumn="1" w:lastColumn="0" w:noHBand="0" w:noVBand="1"/>
      </w:tblPr>
      <w:tblGrid>
        <w:gridCol w:w="9060"/>
      </w:tblGrid>
      <w:tr w:rsidR="00FB1E1C" w:rsidRPr="00964976" w14:paraId="2D2F6DA4"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9E65FA2" w14:textId="49204475" w:rsidR="00FB1E1C" w:rsidRPr="00E96F3F" w:rsidRDefault="00E96F3F">
            <w:pPr>
              <w:spacing w:after="0" w:line="240" w:lineRule="auto"/>
              <w:rPr>
                <w:rStyle w:val="Hyperkobling"/>
                <w:b w:val="0"/>
                <w:bCs w:val="0"/>
                <w:sz w:val="28"/>
                <w:szCs w:val="28"/>
              </w:rPr>
            </w:pPr>
            <w:r>
              <w:rPr>
                <w:rStyle w:val="Hyperkobling"/>
                <w:sz w:val="28"/>
                <w:szCs w:val="28"/>
              </w:rPr>
              <w:fldChar w:fldCharType="begin"/>
            </w:r>
            <w:r>
              <w:rPr>
                <w:rStyle w:val="Hyperkobling"/>
                <w:b w:val="0"/>
                <w:bCs w:val="0"/>
                <w:sz w:val="28"/>
                <w:szCs w:val="28"/>
              </w:rPr>
              <w:instrText xml:space="preserve">HYPERLINK </w:instrText>
            </w:r>
            <w:r>
              <w:rPr>
                <w:rStyle w:val="Hyperkobling"/>
                <w:sz w:val="28"/>
                <w:szCs w:val="28"/>
              </w:rPr>
              <w:instrText>"https://www.regjeringen.no/no/dokumenter/hovedavtalen-i-staten/id2952431/?q=frikj%C3%B8p&amp;ch=9" \l "id0058"</w:instrText>
            </w:r>
            <w:r>
              <w:rPr>
                <w:rStyle w:val="Hyperkobling"/>
                <w:sz w:val="28"/>
                <w:szCs w:val="28"/>
              </w:rPr>
            </w:r>
            <w:r>
              <w:rPr>
                <w:rStyle w:val="Hyperkobling"/>
                <w:sz w:val="28"/>
                <w:szCs w:val="28"/>
              </w:rPr>
              <w:fldChar w:fldCharType="separate"/>
            </w:r>
            <w:r w:rsidR="00FB1E1C" w:rsidRPr="00E96F3F">
              <w:rPr>
                <w:rStyle w:val="Hyperkobling"/>
                <w:b w:val="0"/>
                <w:bCs w:val="0"/>
                <w:sz w:val="28"/>
                <w:szCs w:val="28"/>
              </w:rPr>
              <w:t>Hovedavtalen § 3</w:t>
            </w:r>
            <w:r w:rsidR="00BF107E" w:rsidRPr="00E96F3F">
              <w:rPr>
                <w:rStyle w:val="Hyperkobling"/>
                <w:b w:val="0"/>
                <w:bCs w:val="0"/>
                <w:sz w:val="28"/>
                <w:szCs w:val="28"/>
              </w:rPr>
              <w:t>6</w:t>
            </w:r>
          </w:p>
          <w:p w14:paraId="65EF6CD7" w14:textId="17B111A2" w:rsidR="00FB1E1C" w:rsidRPr="00964976" w:rsidRDefault="00DF1461">
            <w:pPr>
              <w:spacing w:after="0" w:line="240" w:lineRule="auto"/>
            </w:pPr>
            <w:r w:rsidRPr="00E96F3F">
              <w:rPr>
                <w:rStyle w:val="Hyperkobling"/>
                <w:b w:val="0"/>
                <w:bCs w:val="0"/>
                <w:sz w:val="28"/>
                <w:szCs w:val="28"/>
              </w:rPr>
              <w:t>Utøvelse av vervet som tillitsvalgt</w:t>
            </w:r>
            <w:r w:rsidR="00E96F3F">
              <w:rPr>
                <w:rStyle w:val="Hyperkobling"/>
                <w:sz w:val="28"/>
                <w:szCs w:val="28"/>
              </w:rPr>
              <w:fldChar w:fldCharType="end"/>
            </w:r>
          </w:p>
        </w:tc>
      </w:tr>
    </w:tbl>
    <w:p w14:paraId="3ECD1011" w14:textId="4C566233" w:rsidR="00D95DE6" w:rsidRPr="008A755B" w:rsidRDefault="00D95DE6" w:rsidP="00391E7C">
      <w:pPr>
        <w:pStyle w:val="Overskrift1"/>
        <w:numPr>
          <w:ilvl w:val="0"/>
          <w:numId w:val="26"/>
        </w:numPr>
      </w:pPr>
      <w:bookmarkStart w:id="1105" w:name="_Toc191389909"/>
      <w:bookmarkStart w:id="1106" w:name="_Toc181010288"/>
      <w:bookmarkStart w:id="1107" w:name="_Toc192850139"/>
      <w:bookmarkEnd w:id="1105"/>
      <w:r w:rsidRPr="008A755B">
        <w:t>VARIGHET</w:t>
      </w:r>
      <w:bookmarkEnd w:id="1106"/>
      <w:bookmarkEnd w:id="1107"/>
    </w:p>
    <w:p w14:paraId="5BEE28FA" w14:textId="4BFEBCF9" w:rsidR="00D95DE6" w:rsidRDefault="00D95DE6" w:rsidP="00D95DE6">
      <w:r w:rsidRPr="008A755B">
        <w:t xml:space="preserve">Denne </w:t>
      </w:r>
      <w:r w:rsidRPr="00231D28">
        <w:t xml:space="preserve">avtale trer i kraft </w:t>
      </w:r>
      <w:r w:rsidR="00B54CD8" w:rsidRPr="00903FC5">
        <w:rPr>
          <w:highlight w:val="yellow"/>
        </w:rPr>
        <w:t xml:space="preserve">XX.XX </w:t>
      </w:r>
      <w:r w:rsidR="00EA4997" w:rsidRPr="00903FC5">
        <w:rPr>
          <w:highlight w:val="yellow"/>
        </w:rPr>
        <w:t>2025</w:t>
      </w:r>
      <w:r w:rsidR="007E1DB1">
        <w:t xml:space="preserve"> </w:t>
      </w:r>
      <w:r w:rsidRPr="00291ADF">
        <w:t xml:space="preserve">og gjelder til og med 31. desember </w:t>
      </w:r>
      <w:r w:rsidR="00BC1E16" w:rsidRPr="00291ADF">
        <w:t>20</w:t>
      </w:r>
      <w:r w:rsidR="00BC1E16">
        <w:t>2</w:t>
      </w:r>
      <w:r w:rsidR="0095540F">
        <w:t>5</w:t>
      </w:r>
      <w:r w:rsidRPr="00291ADF">
        <w:t xml:space="preserve">. </w:t>
      </w:r>
      <w:r w:rsidR="00A21D45">
        <w:t xml:space="preserve">Etter HA § 12 skal tilpasningsavtalen ha samme utløpstid som </w:t>
      </w:r>
      <w:r w:rsidR="004D6D21">
        <w:t xml:space="preserve">Hovedavtalen. </w:t>
      </w:r>
      <w:r w:rsidRPr="00291ADF">
        <w:t xml:space="preserve">Hvis partene er </w:t>
      </w:r>
      <w:r w:rsidR="0095540F" w:rsidRPr="00291ADF">
        <w:t>enige,</w:t>
      </w:r>
      <w:r w:rsidRPr="00291ADF">
        <w:t xml:space="preserve"> kan avtalen evalueres eller justeres i avtaleperioden. </w:t>
      </w:r>
    </w:p>
    <w:tbl>
      <w:tblPr>
        <w:tblStyle w:val="Vanligtabell2"/>
        <w:tblW w:w="0" w:type="auto"/>
        <w:tblLook w:val="04A0" w:firstRow="1" w:lastRow="0" w:firstColumn="1" w:lastColumn="0" w:noHBand="0" w:noVBand="1"/>
      </w:tblPr>
      <w:tblGrid>
        <w:gridCol w:w="9060"/>
      </w:tblGrid>
      <w:tr w:rsidR="00FB1E1C" w:rsidRPr="00964976" w14:paraId="181FBDF9"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0" w:type="dxa"/>
          </w:tcPr>
          <w:p w14:paraId="0B73FEA2" w14:textId="4F0465C3" w:rsidR="00FB1E1C" w:rsidRPr="00C7724C" w:rsidRDefault="00755E18">
            <w:pPr>
              <w:spacing w:after="0" w:line="240" w:lineRule="auto"/>
              <w:rPr>
                <w:rStyle w:val="Hyperkobling"/>
                <w:b w:val="0"/>
                <w:bCs w:val="0"/>
                <w:sz w:val="28"/>
                <w:szCs w:val="28"/>
              </w:rPr>
            </w:pPr>
            <w:r w:rsidRPr="00C7724C">
              <w:rPr>
                <w:rStyle w:val="Hyperkobling"/>
                <w:sz w:val="28"/>
                <w:szCs w:val="28"/>
              </w:rPr>
              <w:fldChar w:fldCharType="begin"/>
            </w:r>
            <w:r w:rsidRPr="00C7724C">
              <w:rPr>
                <w:rStyle w:val="Hyperkobling"/>
                <w:b w:val="0"/>
                <w:bCs w:val="0"/>
                <w:sz w:val="28"/>
                <w:szCs w:val="28"/>
              </w:rPr>
              <w:instrText>HYPERLINK "https://www.regjeringen.no/no/dokumenter/hovedavtalen-i-staten/id2952431/?q=tilpasningsavtalen&amp;ch=3" \l "id0028"</w:instrText>
            </w:r>
            <w:r w:rsidRPr="00C7724C">
              <w:rPr>
                <w:rStyle w:val="Hyperkobling"/>
                <w:sz w:val="28"/>
                <w:szCs w:val="28"/>
              </w:rPr>
            </w:r>
            <w:r w:rsidRPr="00C7724C">
              <w:rPr>
                <w:rStyle w:val="Hyperkobling"/>
                <w:sz w:val="28"/>
                <w:szCs w:val="28"/>
              </w:rPr>
              <w:fldChar w:fldCharType="separate"/>
            </w:r>
            <w:r w:rsidR="00FB1E1C" w:rsidRPr="00C7724C">
              <w:rPr>
                <w:rStyle w:val="Hyperkobling"/>
                <w:b w:val="0"/>
                <w:bCs w:val="0"/>
                <w:sz w:val="28"/>
                <w:szCs w:val="28"/>
              </w:rPr>
              <w:t xml:space="preserve">Hovedavtalen § </w:t>
            </w:r>
            <w:r w:rsidR="004339D9" w:rsidRPr="00C7724C">
              <w:rPr>
                <w:rStyle w:val="Hyperkobling"/>
                <w:b w:val="0"/>
                <w:bCs w:val="0"/>
                <w:sz w:val="28"/>
                <w:szCs w:val="28"/>
              </w:rPr>
              <w:t>12</w:t>
            </w:r>
          </w:p>
          <w:p w14:paraId="7BFC463E" w14:textId="7170B822" w:rsidR="00FB1E1C" w:rsidRPr="00964976" w:rsidRDefault="004339D9">
            <w:pPr>
              <w:spacing w:after="0" w:line="240" w:lineRule="auto"/>
            </w:pPr>
            <w:r w:rsidRPr="00C7724C">
              <w:rPr>
                <w:rStyle w:val="Hyperkobling"/>
                <w:b w:val="0"/>
                <w:bCs w:val="0"/>
                <w:sz w:val="28"/>
                <w:szCs w:val="28"/>
              </w:rPr>
              <w:t>Tilpasningsavtalens varighet</w:t>
            </w:r>
            <w:r w:rsidR="00755E18" w:rsidRPr="00C7724C">
              <w:rPr>
                <w:rStyle w:val="Hyperkobling"/>
                <w:sz w:val="28"/>
                <w:szCs w:val="28"/>
              </w:rPr>
              <w:fldChar w:fldCharType="end"/>
            </w:r>
          </w:p>
        </w:tc>
      </w:tr>
    </w:tbl>
    <w:p w14:paraId="57E2B3C9" w14:textId="77777777" w:rsidR="00FB1E1C" w:rsidRPr="00FF50D0" w:rsidRDefault="00FB1E1C" w:rsidP="00D95DE6">
      <w:pPr>
        <w:rPr>
          <w:highlight w:val="yellow"/>
        </w:rPr>
      </w:pPr>
    </w:p>
    <w:p w14:paraId="0D4B071C" w14:textId="77777777" w:rsidR="00C40A81" w:rsidRDefault="00C40A81" w:rsidP="00D95DE6">
      <w:pPr>
        <w:jc w:val="center"/>
      </w:pPr>
    </w:p>
    <w:p w14:paraId="3374E666" w14:textId="39C9C9AF" w:rsidR="00D95DE6" w:rsidRDefault="00D95DE6" w:rsidP="00D95DE6">
      <w:pPr>
        <w:jc w:val="center"/>
      </w:pPr>
      <w:r w:rsidRPr="00291ADF">
        <w:t>--- 000 ---</w:t>
      </w:r>
    </w:p>
    <w:p w14:paraId="6603A655" w14:textId="77777777" w:rsidR="004615F2" w:rsidRPr="00291ADF" w:rsidRDefault="004615F2" w:rsidP="00D95DE6">
      <w:pPr>
        <w:jc w:val="center"/>
      </w:pPr>
    </w:p>
    <w:p w14:paraId="6DC56CFC" w14:textId="2D77121D" w:rsidR="00D95DE6" w:rsidRPr="00291ADF" w:rsidRDefault="00D95DE6" w:rsidP="00D95DE6">
      <w:pPr>
        <w:jc w:val="center"/>
      </w:pPr>
      <w:r w:rsidRPr="00291ADF">
        <w:t>NTNU</w:t>
      </w:r>
      <w:r w:rsidRPr="00291ADF">
        <w:fldChar w:fldCharType="begin"/>
      </w:r>
      <w:r w:rsidRPr="00291ADF">
        <w:instrText xml:space="preserve"> XE "NTNU" </w:instrText>
      </w:r>
      <w:r w:rsidRPr="00291ADF">
        <w:fldChar w:fldCharType="end"/>
      </w:r>
      <w:r w:rsidRPr="00291ADF">
        <w:t xml:space="preserve"> den</w:t>
      </w:r>
      <w:r w:rsidR="007E1DB1">
        <w:t xml:space="preserve"> </w:t>
      </w:r>
      <w:r w:rsidR="001D1FE7" w:rsidRPr="00885231">
        <w:rPr>
          <w:highlight w:val="yellow"/>
        </w:rPr>
        <w:t xml:space="preserve">xx. </w:t>
      </w:r>
      <w:r w:rsidR="00903FC5" w:rsidRPr="00885231">
        <w:rPr>
          <w:highlight w:val="yellow"/>
        </w:rPr>
        <w:t>xxx</w:t>
      </w:r>
      <w:r w:rsidR="0033599F" w:rsidRPr="00885231">
        <w:rPr>
          <w:highlight w:val="yellow"/>
        </w:rPr>
        <w:t xml:space="preserve"> 20</w:t>
      </w:r>
      <w:r w:rsidR="003F5DA9" w:rsidRPr="00885231">
        <w:rPr>
          <w:highlight w:val="yellow"/>
        </w:rPr>
        <w:t>2</w:t>
      </w:r>
      <w:r w:rsidR="001D1FE7" w:rsidRPr="00885231">
        <w:rPr>
          <w:highlight w:val="yellow"/>
        </w:rPr>
        <w:t>5</w:t>
      </w:r>
      <w:r w:rsidR="00CC0995" w:rsidRPr="00291ADF">
        <w:t xml:space="preserve"> </w:t>
      </w:r>
    </w:p>
    <w:p w14:paraId="49F2F3C3" w14:textId="77777777" w:rsidR="00D95DE6" w:rsidRPr="00291ADF" w:rsidRDefault="00D95DE6" w:rsidP="00D95DE6">
      <w:pPr>
        <w:spacing w:after="120" w:line="240" w:lineRule="auto"/>
        <w:jc w:val="center"/>
      </w:pPr>
    </w:p>
    <w:p w14:paraId="087E4F31" w14:textId="77777777" w:rsidR="00D95DE6" w:rsidRPr="00291ADF" w:rsidRDefault="00D95DE6" w:rsidP="00D95DE6">
      <w:pPr>
        <w:spacing w:after="120" w:line="240" w:lineRule="auto"/>
        <w:jc w:val="center"/>
      </w:pPr>
      <w:r w:rsidRPr="00291ADF">
        <w:t>Arne Kr. Hestnes</w:t>
      </w:r>
    </w:p>
    <w:p w14:paraId="70B0CBFC" w14:textId="7CAE7B7D" w:rsidR="00D95DE6" w:rsidRPr="00291ADF" w:rsidRDefault="00EC060D" w:rsidP="00D95DE6">
      <w:pPr>
        <w:spacing w:after="120" w:line="240" w:lineRule="auto"/>
        <w:jc w:val="center"/>
      </w:pPr>
      <w:r w:rsidRPr="00291ADF">
        <w:t>HR- og HMS-</w:t>
      </w:r>
      <w:r w:rsidR="003F5DA9">
        <w:t>direktør</w:t>
      </w:r>
    </w:p>
    <w:p w14:paraId="498E83CC" w14:textId="77777777" w:rsidR="00D95DE6" w:rsidRDefault="00D95DE6" w:rsidP="00D95DE6">
      <w:pPr>
        <w:spacing w:after="240" w:line="120" w:lineRule="auto"/>
        <w:jc w:val="center"/>
      </w:pPr>
    </w:p>
    <w:p w14:paraId="2D9FC3F2" w14:textId="77777777" w:rsidR="003F5DA9" w:rsidRDefault="003F5DA9" w:rsidP="00D95DE6">
      <w:pPr>
        <w:spacing w:after="240" w:line="120" w:lineRule="auto"/>
        <w:jc w:val="center"/>
      </w:pPr>
    </w:p>
    <w:p w14:paraId="13302CE7" w14:textId="77777777" w:rsidR="00FF5CDF" w:rsidRPr="00291ADF" w:rsidRDefault="00FF5CDF" w:rsidP="00D95DE6">
      <w:pPr>
        <w:spacing w:after="240" w:line="120" w:lineRule="auto"/>
        <w:jc w:val="center"/>
      </w:pPr>
    </w:p>
    <w:p w14:paraId="7B630FAF" w14:textId="77777777" w:rsidR="00D95DE6" w:rsidRPr="00291ADF" w:rsidRDefault="00D95DE6" w:rsidP="00D95DE6">
      <w:pPr>
        <w:spacing w:after="240" w:line="120" w:lineRule="auto"/>
        <w:jc w:val="center"/>
        <w:sectPr w:rsidR="00D95DE6" w:rsidRPr="00291ADF" w:rsidSect="00216433">
          <w:headerReference w:type="even" r:id="rId106"/>
          <w:headerReference w:type="default" r:id="rId107"/>
          <w:footerReference w:type="even" r:id="rId108"/>
          <w:footerReference w:type="default" r:id="rId109"/>
          <w:headerReference w:type="first" r:id="rId110"/>
          <w:footerReference w:type="first" r:id="rId111"/>
          <w:type w:val="continuous"/>
          <w:pgSz w:w="11906" w:h="16838"/>
          <w:pgMar w:top="1417" w:right="1417" w:bottom="1417" w:left="1417" w:header="708" w:footer="708" w:gutter="0"/>
          <w:cols w:space="708"/>
          <w:titlePg/>
          <w:docGrid w:linePitch="360"/>
        </w:sectPr>
      </w:pPr>
    </w:p>
    <w:p w14:paraId="2EDA4546" w14:textId="18E0D0B5" w:rsidR="00961676" w:rsidRPr="00291ADF" w:rsidRDefault="00D95DE6" w:rsidP="00961676">
      <w:pPr>
        <w:spacing w:after="120" w:line="240" w:lineRule="auto"/>
        <w:rPr>
          <w:lang w:val="nn-NO"/>
        </w:rPr>
      </w:pPr>
      <w:r w:rsidRPr="00291ADF">
        <w:t>For YS Stat:</w:t>
      </w:r>
      <w:r w:rsidR="00961676" w:rsidRPr="00961676">
        <w:rPr>
          <w:lang w:val="nn-NO"/>
        </w:rPr>
        <w:t xml:space="preserve"> </w:t>
      </w:r>
      <w:r w:rsidR="00961676">
        <w:rPr>
          <w:lang w:val="nn-NO"/>
        </w:rPr>
        <w:tab/>
      </w:r>
      <w:r w:rsidR="00961676">
        <w:rPr>
          <w:lang w:val="nn-NO"/>
        </w:rPr>
        <w:tab/>
      </w:r>
      <w:r w:rsidR="00961676">
        <w:rPr>
          <w:lang w:val="nn-NO"/>
        </w:rPr>
        <w:tab/>
      </w:r>
      <w:r w:rsidR="00961676">
        <w:rPr>
          <w:lang w:val="nn-NO"/>
        </w:rPr>
        <w:tab/>
      </w:r>
      <w:r w:rsidR="00961676">
        <w:rPr>
          <w:lang w:val="nn-NO"/>
        </w:rPr>
        <w:tab/>
      </w:r>
      <w:r w:rsidR="00961676">
        <w:rPr>
          <w:lang w:val="nn-NO"/>
        </w:rPr>
        <w:tab/>
      </w:r>
      <w:r w:rsidR="00961676">
        <w:rPr>
          <w:lang w:val="nn-NO"/>
        </w:rPr>
        <w:tab/>
      </w:r>
      <w:r w:rsidR="00961676">
        <w:rPr>
          <w:lang w:val="nn-NO"/>
        </w:rPr>
        <w:tab/>
      </w:r>
      <w:r w:rsidR="00961676" w:rsidRPr="00291ADF">
        <w:rPr>
          <w:lang w:val="nn-NO"/>
        </w:rPr>
        <w:t>For UNIO:</w:t>
      </w:r>
    </w:p>
    <w:p w14:paraId="1C6064D2" w14:textId="77777777" w:rsidR="00D95DE6" w:rsidRDefault="00D95DE6" w:rsidP="00D95DE6">
      <w:pPr>
        <w:spacing w:after="120" w:line="240" w:lineRule="auto"/>
      </w:pPr>
    </w:p>
    <w:p w14:paraId="19C04C9F" w14:textId="77777777" w:rsidR="004615F2" w:rsidRDefault="004615F2" w:rsidP="00D95DE6">
      <w:pPr>
        <w:spacing w:after="120" w:line="240" w:lineRule="auto"/>
      </w:pPr>
    </w:p>
    <w:p w14:paraId="45E266AB" w14:textId="77777777" w:rsidR="00FF5CDF" w:rsidRPr="00291ADF" w:rsidRDefault="00FF5CDF" w:rsidP="00D95DE6">
      <w:pPr>
        <w:spacing w:after="120" w:line="240" w:lineRule="auto"/>
      </w:pPr>
    </w:p>
    <w:p w14:paraId="67FEFB65" w14:textId="3A2F69CA" w:rsidR="00D95DE6" w:rsidRPr="00FF50D0" w:rsidRDefault="00961676" w:rsidP="00D95DE6">
      <w:pPr>
        <w:spacing w:after="120" w:line="240" w:lineRule="auto"/>
        <w:rPr>
          <w:highlight w:val="yellow"/>
          <w:lang w:val="nn-NO"/>
        </w:rPr>
      </w:pPr>
      <w:r w:rsidRPr="007A175B">
        <w:rPr>
          <w:lang w:val="nn-NO"/>
        </w:rPr>
        <w:t xml:space="preserve">For </w:t>
      </w:r>
      <w:proofErr w:type="spellStart"/>
      <w:r w:rsidRPr="007A175B">
        <w:rPr>
          <w:lang w:val="nn-NO"/>
        </w:rPr>
        <w:t>Akademikerne</w:t>
      </w:r>
      <w:proofErr w:type="spellEnd"/>
      <w:r w:rsidRPr="007A175B">
        <w:rPr>
          <w:lang w:val="nn-NO"/>
        </w:rPr>
        <w:t>:</w:t>
      </w:r>
      <w:r w:rsidRPr="007A175B">
        <w:fldChar w:fldCharType="begin"/>
      </w:r>
      <w:r w:rsidRPr="007A175B">
        <w:rPr>
          <w:lang w:val="nn-NO"/>
        </w:rPr>
        <w:instrText xml:space="preserve"> XE "</w:instrText>
      </w:r>
      <w:r w:rsidRPr="007A175B">
        <w:rPr>
          <w:rStyle w:val="Hyperkobling"/>
          <w:lang w:val="nn-NO"/>
        </w:rPr>
        <w:instrText>Akademikerne</w:instrText>
      </w:r>
      <w:r w:rsidRPr="007A175B">
        <w:rPr>
          <w:lang w:val="nn-NO"/>
        </w:rPr>
        <w:instrText xml:space="preserve">" </w:instrText>
      </w:r>
      <w:r w:rsidRPr="007A175B">
        <w:fldChar w:fldCharType="end"/>
      </w:r>
      <w:r w:rsidR="004615F2">
        <w:t xml:space="preserve"> </w:t>
      </w:r>
      <w:r w:rsidR="004615F2">
        <w:tab/>
      </w:r>
      <w:r w:rsidR="004615F2">
        <w:tab/>
      </w:r>
      <w:r w:rsidR="004615F2">
        <w:tab/>
      </w:r>
      <w:r w:rsidR="004615F2">
        <w:tab/>
      </w:r>
      <w:r w:rsidR="004615F2">
        <w:tab/>
      </w:r>
      <w:r w:rsidR="004615F2">
        <w:tab/>
      </w:r>
      <w:r w:rsidR="004615F2">
        <w:tab/>
      </w:r>
      <w:r w:rsidR="00D95DE6" w:rsidRPr="00291ADF">
        <w:t>For LO Stat:</w:t>
      </w:r>
      <w:r w:rsidR="00D95DE6" w:rsidRPr="00291ADF">
        <w:fldChar w:fldCharType="begin"/>
      </w:r>
      <w:r w:rsidR="00D95DE6" w:rsidRPr="00291ADF">
        <w:instrText xml:space="preserve"> XE "LO Stat" </w:instrText>
      </w:r>
      <w:r w:rsidR="00D95DE6" w:rsidRPr="00291ADF">
        <w:fldChar w:fldCharType="end"/>
      </w:r>
    </w:p>
    <w:p w14:paraId="11F2BC2C" w14:textId="77777777" w:rsidR="007954F0" w:rsidRDefault="007954F0"/>
    <w:sectPr w:rsidR="007954F0" w:rsidSect="00216433">
      <w:type w:val="continuous"/>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63DAB2" w14:textId="77777777" w:rsidR="009F224A" w:rsidRDefault="009F224A" w:rsidP="00D95DE6">
      <w:pPr>
        <w:spacing w:after="0" w:line="240" w:lineRule="auto"/>
      </w:pPr>
      <w:r>
        <w:separator/>
      </w:r>
    </w:p>
  </w:endnote>
  <w:endnote w:type="continuationSeparator" w:id="0">
    <w:p w14:paraId="53C01B9E" w14:textId="77777777" w:rsidR="009F224A" w:rsidRDefault="009F224A" w:rsidP="00D95DE6">
      <w:pPr>
        <w:spacing w:after="0" w:line="240" w:lineRule="auto"/>
      </w:pPr>
      <w:r>
        <w:continuationSeparator/>
      </w:r>
    </w:p>
  </w:endnote>
  <w:endnote w:type="continuationNotice" w:id="1">
    <w:p w14:paraId="1E1234DE" w14:textId="77777777" w:rsidR="009F224A" w:rsidRDefault="009F224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C2890A" w14:textId="77777777" w:rsidR="00EB783F" w:rsidRDefault="00EB783F">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4457896"/>
      <w:docPartObj>
        <w:docPartGallery w:val="Page Numbers (Bottom of Page)"/>
        <w:docPartUnique/>
      </w:docPartObj>
    </w:sdtPr>
    <w:sdtEndPr/>
    <w:sdtContent>
      <w:p w14:paraId="619C85BD" w14:textId="7EE0AC79" w:rsidR="007E1DB1" w:rsidRDefault="007E1DB1">
        <w:pPr>
          <w:pStyle w:val="Bunntekst"/>
          <w:jc w:val="center"/>
        </w:pPr>
        <w:r>
          <w:fldChar w:fldCharType="begin"/>
        </w:r>
        <w:r>
          <w:instrText>PAGE   \* MERGEFORMAT</w:instrText>
        </w:r>
        <w:r>
          <w:fldChar w:fldCharType="separate"/>
        </w:r>
        <w:r w:rsidR="00E27BDB">
          <w:rPr>
            <w:noProof/>
          </w:rPr>
          <w:t>53</w:t>
        </w:r>
        <w:r>
          <w:fldChar w:fldCharType="end"/>
        </w:r>
      </w:p>
    </w:sdtContent>
  </w:sdt>
  <w:p w14:paraId="4CC37E3F" w14:textId="77777777" w:rsidR="007E1DB1" w:rsidRDefault="007E1DB1">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217117" w14:textId="77777777" w:rsidR="00EB783F" w:rsidRDefault="00EB783F">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7C0C73" w14:textId="77777777" w:rsidR="009F224A" w:rsidRDefault="009F224A" w:rsidP="00D95DE6">
      <w:pPr>
        <w:spacing w:after="0" w:line="240" w:lineRule="auto"/>
      </w:pPr>
      <w:r>
        <w:separator/>
      </w:r>
    </w:p>
  </w:footnote>
  <w:footnote w:type="continuationSeparator" w:id="0">
    <w:p w14:paraId="16E1D28A" w14:textId="77777777" w:rsidR="009F224A" w:rsidRDefault="009F224A" w:rsidP="00D95DE6">
      <w:pPr>
        <w:spacing w:after="0" w:line="240" w:lineRule="auto"/>
      </w:pPr>
      <w:r>
        <w:continuationSeparator/>
      </w:r>
    </w:p>
  </w:footnote>
  <w:footnote w:type="continuationNotice" w:id="1">
    <w:p w14:paraId="4A13398C" w14:textId="77777777" w:rsidR="009F224A" w:rsidRDefault="009F224A">
      <w:pPr>
        <w:spacing w:after="0" w:line="240" w:lineRule="auto"/>
      </w:pPr>
    </w:p>
  </w:footnote>
  <w:footnote w:id="2">
    <w:p w14:paraId="5C4E367D" w14:textId="77777777" w:rsidR="001618AF" w:rsidRPr="008132CB" w:rsidRDefault="001618AF" w:rsidP="001618AF">
      <w:pPr>
        <w:pStyle w:val="Fotnotetekst"/>
      </w:pPr>
      <w:r w:rsidRPr="008132CB">
        <w:rPr>
          <w:rStyle w:val="Fotnotereferanse"/>
        </w:rPr>
        <w:footnoteRef/>
      </w:r>
      <w:r w:rsidRPr="008132CB">
        <w:t xml:space="preserve"> </w:t>
      </w:r>
      <w:hyperlink r:id="rId1" w:history="1">
        <w:r w:rsidRPr="008132CB">
          <w:rPr>
            <w:rStyle w:val="Hyperkobling"/>
          </w:rPr>
          <w:t>Jf. NTNUs valgreglement</w:t>
        </w:r>
      </w:hyperlink>
      <w:r w:rsidRPr="008132CB">
        <w:t xml:space="preserve"> </w:t>
      </w:r>
    </w:p>
  </w:footnote>
  <w:footnote w:id="3">
    <w:p w14:paraId="2D77D3AB" w14:textId="664E022E" w:rsidR="00FD2AC6" w:rsidRDefault="00FD2AC6">
      <w:pPr>
        <w:pStyle w:val="Fotnotetekst"/>
      </w:pPr>
      <w:r w:rsidRPr="008132CB">
        <w:rPr>
          <w:rStyle w:val="Fotnotereferanse"/>
        </w:rPr>
        <w:footnoteRef/>
      </w:r>
      <w:r w:rsidRPr="008132CB">
        <w:t xml:space="preserve"> </w:t>
      </w:r>
      <w:hyperlink r:id="rId2" w:history="1">
        <w:r w:rsidRPr="008132CB">
          <w:rPr>
            <w:rStyle w:val="Hyperkobling"/>
          </w:rPr>
          <w:t xml:space="preserve">Jf. NTNUs delegasjonsreglement del 2, pkt. </w:t>
        </w:r>
        <w:r w:rsidR="00E431DA" w:rsidRPr="008132CB">
          <w:rPr>
            <w:rStyle w:val="Hyperkobling"/>
          </w:rPr>
          <w:t>3.5.3.</w:t>
        </w:r>
      </w:hyperlink>
    </w:p>
  </w:footnote>
  <w:footnote w:id="4">
    <w:p w14:paraId="5F0D691F" w14:textId="77777777" w:rsidR="00652551" w:rsidRDefault="00652551" w:rsidP="00652551">
      <w:pPr>
        <w:pStyle w:val="Fotnotetekst"/>
      </w:pPr>
      <w:r>
        <w:rPr>
          <w:rStyle w:val="Fotnotereferanse"/>
        </w:rPr>
        <w:footnoteRef/>
      </w:r>
      <w:r>
        <w:t xml:space="preserve"> Ved utsendelse av dokumenter med sensitive eller graderte opplysninger, må kommunikasjonsverktøy være sikkerhetsklarert. </w:t>
      </w:r>
    </w:p>
  </w:footnote>
  <w:footnote w:id="5">
    <w:p w14:paraId="30FBF2E2" w14:textId="721F42EE" w:rsidR="000D052B" w:rsidRDefault="000D052B">
      <w:pPr>
        <w:pStyle w:val="Fotnotetekst"/>
      </w:pPr>
      <w:r>
        <w:rPr>
          <w:rStyle w:val="Fotnotereferanse"/>
        </w:rPr>
        <w:footnoteRef/>
      </w:r>
      <w:r>
        <w:t xml:space="preserve"> </w:t>
      </w:r>
      <w:hyperlink r:id="rId3" w:history="1">
        <w:r w:rsidRPr="000D052B">
          <w:rPr>
            <w:rStyle w:val="Hyperkobling"/>
          </w:rPr>
          <w:t>Se Innsida om omstilling</w:t>
        </w:r>
      </w:hyperlink>
    </w:p>
  </w:footnote>
  <w:footnote w:id="6">
    <w:p w14:paraId="79E036F8" w14:textId="1B48287B" w:rsidR="00944787" w:rsidRDefault="00944787">
      <w:pPr>
        <w:pStyle w:val="Fotnotetekst"/>
      </w:pPr>
      <w:r>
        <w:rPr>
          <w:rStyle w:val="Fotnotereferanse"/>
        </w:rPr>
        <w:footnoteRef/>
      </w:r>
      <w:r>
        <w:t xml:space="preserve"> For IDF GSAM og IDF ÅSAM gjelder </w:t>
      </w:r>
      <w:r w:rsidR="00025184">
        <w:t>disse punktene</w:t>
      </w:r>
      <w:r>
        <w:t xml:space="preserve"> viserektors </w:t>
      </w:r>
      <w:r w:rsidR="002113F7">
        <w:t>stab, eiendomsforvaltning og drift</w:t>
      </w:r>
      <w:r>
        <w:t>.</w:t>
      </w:r>
    </w:p>
  </w:footnote>
  <w:footnote w:id="7">
    <w:p w14:paraId="002A5C7B" w14:textId="77777777" w:rsidR="007C6345" w:rsidRDefault="007C6345" w:rsidP="007C6345">
      <w:pPr>
        <w:pStyle w:val="Fotnotetekst"/>
      </w:pPr>
      <w:r>
        <w:rPr>
          <w:rStyle w:val="Fotnotereferanse"/>
        </w:rPr>
        <w:footnoteRef/>
      </w:r>
      <w:r>
        <w:t xml:space="preserve"> Risikovurderinger utføres etter </w:t>
      </w:r>
      <w:hyperlink r:id="rId4" w:history="1">
        <w:r w:rsidRPr="000C4DCF">
          <w:rPr>
            <w:rStyle w:val="Hyperkobling"/>
          </w:rPr>
          <w:t>Retningslinje for risikostyring og risikovurdering knyttet til HMS.</w:t>
        </w:r>
      </w:hyperlink>
    </w:p>
  </w:footnote>
  <w:footnote w:id="8">
    <w:p w14:paraId="3BA0333A" w14:textId="1CEC79AE" w:rsidR="00C14914" w:rsidRDefault="00C14914">
      <w:pPr>
        <w:pStyle w:val="Fotnotetekst"/>
      </w:pPr>
      <w:r>
        <w:rPr>
          <w:rStyle w:val="Fotnotereferanse"/>
        </w:rPr>
        <w:footnoteRef/>
      </w:r>
      <w:r>
        <w:t xml:space="preserve"> Se også </w:t>
      </w:r>
      <w:hyperlink r:id="rId5" w:history="1">
        <w:r w:rsidRPr="00C14914">
          <w:rPr>
            <w:rStyle w:val="Hyperkobling"/>
          </w:rPr>
          <w:t>Veileder for utarbeidelse av Strategisk personalplan</w:t>
        </w:r>
      </w:hyperlink>
    </w:p>
  </w:footnote>
  <w:footnote w:id="9">
    <w:p w14:paraId="3D870AC8" w14:textId="77777777" w:rsidR="00BF4B41" w:rsidRDefault="00BF4B41" w:rsidP="00BF4B41">
      <w:pPr>
        <w:pStyle w:val="Fotnotetekst"/>
      </w:pPr>
      <w:r>
        <w:rPr>
          <w:rStyle w:val="Fotnotereferanse"/>
        </w:rPr>
        <w:footnoteRef/>
      </w:r>
      <w:r>
        <w:t xml:space="preserve"> Dette punktet utfylles av </w:t>
      </w:r>
      <w:proofErr w:type="spellStart"/>
      <w:r>
        <w:t>DFDs</w:t>
      </w:r>
      <w:proofErr w:type="spellEnd"/>
      <w:r>
        <w:t xml:space="preserve"> </w:t>
      </w:r>
      <w:hyperlink r:id="rId6" w:anchor="id0064" w:history="1">
        <w:r w:rsidRPr="00232C24">
          <w:rPr>
            <w:rStyle w:val="Hyperkobling1"/>
            <w:i/>
            <w:iCs/>
          </w:rPr>
          <w:t>Personalpolitikk ved omstillingsprosesser</w:t>
        </w:r>
      </w:hyperlink>
      <w:r>
        <w:t xml:space="preserve"> pkt.5.3.4. </w:t>
      </w:r>
    </w:p>
  </w:footnote>
  <w:footnote w:id="10">
    <w:p w14:paraId="00B56E48" w14:textId="77777777" w:rsidR="00BF4B41" w:rsidRDefault="00BF4B41" w:rsidP="00BF4B41">
      <w:pPr>
        <w:pStyle w:val="Fotnotetekst"/>
      </w:pPr>
      <w:r>
        <w:rPr>
          <w:rStyle w:val="Fotnotereferanse"/>
        </w:rPr>
        <w:footnoteRef/>
      </w:r>
      <w:r>
        <w:t xml:space="preserve"> Se</w:t>
      </w:r>
      <w:r w:rsidRPr="008F4768">
        <w:t xml:space="preserve"> </w:t>
      </w:r>
      <w:r>
        <w:t>styresak 64/21.</w:t>
      </w:r>
    </w:p>
  </w:footnote>
  <w:footnote w:id="11">
    <w:p w14:paraId="4196BB29" w14:textId="77777777" w:rsidR="00AD63E6" w:rsidRPr="00FF3753" w:rsidRDefault="00AC4458" w:rsidP="00AD63E6">
      <w:pPr>
        <w:pStyle w:val="Fotnotetekst"/>
      </w:pPr>
      <w:r>
        <w:rPr>
          <w:rStyle w:val="Fotnotereferanse"/>
        </w:rPr>
        <w:footnoteRef/>
      </w:r>
      <w:r>
        <w:t xml:space="preserve"> </w:t>
      </w:r>
      <w:r w:rsidR="00AD63E6">
        <w:t xml:space="preserve">Se vedlegg av 27.2.23 til SESAM-sak 14/23 (Styresaker), sak </w:t>
      </w:r>
      <w:r w:rsidR="00AD63E6" w:rsidRPr="00FF3753">
        <w:rPr>
          <w:i/>
          <w:iCs/>
        </w:rPr>
        <w:t>NTNU Campussamling</w:t>
      </w:r>
      <w:r w:rsidR="00AD63E6">
        <w:rPr>
          <w:i/>
          <w:iCs/>
        </w:rPr>
        <w:t xml:space="preserve">. </w:t>
      </w:r>
      <w:r w:rsidR="00AD63E6">
        <w:t xml:space="preserve">Vedlegget heter </w:t>
      </w:r>
      <w:hyperlink r:id="rId7" w:history="1">
        <w:r w:rsidR="00AD63E6" w:rsidRPr="00257CD9">
          <w:rPr>
            <w:rStyle w:val="Hyperkobling"/>
          </w:rPr>
          <w:t>«Partssammensatt gruppe prinsipper kontorløsning NTNU»</w:t>
        </w:r>
      </w:hyperlink>
    </w:p>
    <w:p w14:paraId="1AA8E6B0" w14:textId="4E96E258" w:rsidR="00AC4458" w:rsidRDefault="00AC4458">
      <w:pPr>
        <w:pStyle w:val="Fotnotetekst"/>
      </w:pPr>
    </w:p>
  </w:footnote>
  <w:footnote w:id="12">
    <w:p w14:paraId="5D4B9F20" w14:textId="77777777" w:rsidR="00807070" w:rsidRPr="008D6D13" w:rsidRDefault="00807070" w:rsidP="00807070">
      <w:pPr>
        <w:pStyle w:val="Fotnotetekst"/>
      </w:pPr>
      <w:r w:rsidRPr="00291ADF">
        <w:rPr>
          <w:rStyle w:val="Fotnotereferanse"/>
        </w:rPr>
        <w:footnoteRef/>
      </w:r>
      <w:r w:rsidRPr="00291ADF">
        <w:t xml:space="preserve"> Jf. Styresak 15/13 vedtak pkt. 5.</w:t>
      </w:r>
    </w:p>
  </w:footnote>
  <w:footnote w:id="13">
    <w:p w14:paraId="090000D9" w14:textId="3D9612EC" w:rsidR="00C07AD9" w:rsidRDefault="00C07AD9">
      <w:pPr>
        <w:pStyle w:val="Fotnotetekst"/>
      </w:pPr>
      <w:r>
        <w:rPr>
          <w:rStyle w:val="Fotnotereferanse"/>
        </w:rPr>
        <w:footnoteRef/>
      </w:r>
      <w:r>
        <w:t xml:space="preserve"> Retningslinjene er ennå ikke ferdigstilt.</w:t>
      </w:r>
    </w:p>
  </w:footnote>
  <w:footnote w:id="14">
    <w:p w14:paraId="1DB90C4E" w14:textId="2CCEB5FD" w:rsidR="00A75716" w:rsidRDefault="00A75716">
      <w:pPr>
        <w:pStyle w:val="Fotnotetekst"/>
      </w:pPr>
      <w:r>
        <w:rPr>
          <w:rStyle w:val="Fotnotereferanse"/>
        </w:rPr>
        <w:footnoteRef/>
      </w:r>
      <w:r>
        <w:t xml:space="preserve"> Se </w:t>
      </w:r>
      <w:proofErr w:type="spellStart"/>
      <w:r w:rsidRPr="00A75716">
        <w:t>Prop</w:t>
      </w:r>
      <w:proofErr w:type="spellEnd"/>
      <w:r w:rsidRPr="00A75716">
        <w:t>. 81 L (2016-2017) side 166</w:t>
      </w:r>
      <w:r w:rsidR="00087105">
        <w:t>.</w:t>
      </w:r>
    </w:p>
  </w:footnote>
  <w:footnote w:id="15">
    <w:p w14:paraId="4252CECC" w14:textId="4A1F2A54" w:rsidR="005458D9" w:rsidRDefault="005458D9">
      <w:pPr>
        <w:pStyle w:val="Fotnotetekst"/>
      </w:pPr>
      <w:r>
        <w:rPr>
          <w:rStyle w:val="Fotnotereferanse"/>
        </w:rPr>
        <w:footnoteRef/>
      </w:r>
      <w:r>
        <w:t xml:space="preserve"> Likestillings- og diskrimineringsloven § 28 har </w:t>
      </w:r>
      <w:r w:rsidR="005533AB">
        <w:t xml:space="preserve">detaljerte regler for </w:t>
      </w:r>
      <w:r w:rsidR="005D12CC">
        <w:t>likestilt kjønns</w:t>
      </w:r>
      <w:r w:rsidR="005533AB">
        <w:t>representasjon.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F61709" w14:textId="77777777" w:rsidR="00EB783F" w:rsidRDefault="00EB783F">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49740464"/>
      <w:docPartObj>
        <w:docPartGallery w:val="Watermarks"/>
        <w:docPartUnique/>
      </w:docPartObj>
    </w:sdtPr>
    <w:sdtContent>
      <w:p w14:paraId="09605573" w14:textId="1CFFCC50" w:rsidR="00EB783F" w:rsidRDefault="00A32047">
        <w:pPr>
          <w:pStyle w:val="Topptekst"/>
        </w:pPr>
        <w:r>
          <w:pict w14:anchorId="0C157F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6"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UTKAS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5EF7BF" w14:textId="776AA9A4" w:rsidR="00EB783F" w:rsidRDefault="00EB783F">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44EB6"/>
    <w:multiLevelType w:val="hybridMultilevel"/>
    <w:tmpl w:val="E514D56A"/>
    <w:lvl w:ilvl="0" w:tplc="04140001">
      <w:start w:val="1"/>
      <w:numFmt w:val="bullet"/>
      <w:lvlText w:val=""/>
      <w:lvlJc w:val="left"/>
      <w:pPr>
        <w:ind w:left="0" w:hanging="360"/>
      </w:pPr>
      <w:rPr>
        <w:rFonts w:ascii="Symbol" w:hAnsi="Symbol" w:hint="default"/>
      </w:rPr>
    </w:lvl>
    <w:lvl w:ilvl="1" w:tplc="04140003" w:tentative="1">
      <w:start w:val="1"/>
      <w:numFmt w:val="bullet"/>
      <w:lvlText w:val="o"/>
      <w:lvlJc w:val="left"/>
      <w:pPr>
        <w:ind w:left="720" w:hanging="360"/>
      </w:pPr>
      <w:rPr>
        <w:rFonts w:ascii="Courier New" w:hAnsi="Courier New" w:cs="Courier New" w:hint="default"/>
      </w:rPr>
    </w:lvl>
    <w:lvl w:ilvl="2" w:tplc="04140005" w:tentative="1">
      <w:start w:val="1"/>
      <w:numFmt w:val="bullet"/>
      <w:lvlText w:val=""/>
      <w:lvlJc w:val="left"/>
      <w:pPr>
        <w:ind w:left="1440" w:hanging="360"/>
      </w:pPr>
      <w:rPr>
        <w:rFonts w:ascii="Wingdings" w:hAnsi="Wingdings" w:hint="default"/>
      </w:rPr>
    </w:lvl>
    <w:lvl w:ilvl="3" w:tplc="04140001" w:tentative="1">
      <w:start w:val="1"/>
      <w:numFmt w:val="bullet"/>
      <w:lvlText w:val=""/>
      <w:lvlJc w:val="left"/>
      <w:pPr>
        <w:ind w:left="2160" w:hanging="360"/>
      </w:pPr>
      <w:rPr>
        <w:rFonts w:ascii="Symbol" w:hAnsi="Symbol" w:hint="default"/>
      </w:rPr>
    </w:lvl>
    <w:lvl w:ilvl="4" w:tplc="04140003" w:tentative="1">
      <w:start w:val="1"/>
      <w:numFmt w:val="bullet"/>
      <w:lvlText w:val="o"/>
      <w:lvlJc w:val="left"/>
      <w:pPr>
        <w:ind w:left="2880" w:hanging="360"/>
      </w:pPr>
      <w:rPr>
        <w:rFonts w:ascii="Courier New" w:hAnsi="Courier New" w:cs="Courier New" w:hint="default"/>
      </w:rPr>
    </w:lvl>
    <w:lvl w:ilvl="5" w:tplc="04140005" w:tentative="1">
      <w:start w:val="1"/>
      <w:numFmt w:val="bullet"/>
      <w:lvlText w:val=""/>
      <w:lvlJc w:val="left"/>
      <w:pPr>
        <w:ind w:left="3600" w:hanging="360"/>
      </w:pPr>
      <w:rPr>
        <w:rFonts w:ascii="Wingdings" w:hAnsi="Wingdings" w:hint="default"/>
      </w:rPr>
    </w:lvl>
    <w:lvl w:ilvl="6" w:tplc="04140001" w:tentative="1">
      <w:start w:val="1"/>
      <w:numFmt w:val="bullet"/>
      <w:lvlText w:val=""/>
      <w:lvlJc w:val="left"/>
      <w:pPr>
        <w:ind w:left="4320" w:hanging="360"/>
      </w:pPr>
      <w:rPr>
        <w:rFonts w:ascii="Symbol" w:hAnsi="Symbol" w:hint="default"/>
      </w:rPr>
    </w:lvl>
    <w:lvl w:ilvl="7" w:tplc="04140003" w:tentative="1">
      <w:start w:val="1"/>
      <w:numFmt w:val="bullet"/>
      <w:lvlText w:val="o"/>
      <w:lvlJc w:val="left"/>
      <w:pPr>
        <w:ind w:left="5040" w:hanging="360"/>
      </w:pPr>
      <w:rPr>
        <w:rFonts w:ascii="Courier New" w:hAnsi="Courier New" w:cs="Courier New" w:hint="default"/>
      </w:rPr>
    </w:lvl>
    <w:lvl w:ilvl="8" w:tplc="04140005" w:tentative="1">
      <w:start w:val="1"/>
      <w:numFmt w:val="bullet"/>
      <w:lvlText w:val=""/>
      <w:lvlJc w:val="left"/>
      <w:pPr>
        <w:ind w:left="5760" w:hanging="360"/>
      </w:pPr>
      <w:rPr>
        <w:rFonts w:ascii="Wingdings" w:hAnsi="Wingdings" w:hint="default"/>
      </w:rPr>
    </w:lvl>
  </w:abstractNum>
  <w:abstractNum w:abstractNumId="1" w15:restartNumberingAfterBreak="0">
    <w:nsid w:val="069A6BA8"/>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EC95F85"/>
    <w:multiLevelType w:val="multilevel"/>
    <w:tmpl w:val="6344BDAC"/>
    <w:lvl w:ilvl="0">
      <w:start w:val="1"/>
      <w:numFmt w:val="decimal"/>
      <w:lvlText w:val="%1)"/>
      <w:lvlJc w:val="left"/>
      <w:pPr>
        <w:ind w:left="360" w:hanging="360"/>
      </w:pPr>
      <w:rPr>
        <w:rFonts w:hint="default"/>
      </w:rPr>
    </w:lvl>
    <w:lvl w:ilvl="1">
      <w:start w:val="1"/>
      <w:numFmt w:val="decimal"/>
      <w:lvlText w:val="%1.%2."/>
      <w:lvlJc w:val="left"/>
      <w:pPr>
        <w:ind w:left="792" w:hanging="432"/>
      </w:pPr>
      <w:rPr>
        <w:i w:val="0"/>
      </w:rPr>
    </w:lvl>
    <w:lvl w:ilvl="2">
      <w:start w:val="1"/>
      <w:numFmt w:val="decimal"/>
      <w:lvlText w:val="%1.%2.%3."/>
      <w:lvlJc w:val="left"/>
      <w:pPr>
        <w:ind w:left="1224" w:hanging="504"/>
      </w:pPr>
      <w:rPr>
        <w:b w:val="0"/>
      </w:rPr>
    </w:lvl>
    <w:lvl w:ilvl="3">
      <w:start w:val="1"/>
      <w:numFmt w:val="decimal"/>
      <w:lvlText w:val="%1.%2.%3.%4."/>
      <w:lvlJc w:val="left"/>
      <w:pPr>
        <w:ind w:left="1728" w:hanging="648"/>
      </w:pPr>
      <w:rPr>
        <w:sz w:val="24"/>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9B562D"/>
    <w:multiLevelType w:val="hybridMultilevel"/>
    <w:tmpl w:val="9A345AA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52C5F19"/>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6FC6B37"/>
    <w:multiLevelType w:val="hybridMultilevel"/>
    <w:tmpl w:val="DD1043C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7704A43"/>
    <w:multiLevelType w:val="hybridMultilevel"/>
    <w:tmpl w:val="3558BAB6"/>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7" w15:restartNumberingAfterBreak="0">
    <w:nsid w:val="1A893425"/>
    <w:multiLevelType w:val="multilevel"/>
    <w:tmpl w:val="58C85C8C"/>
    <w:lvl w:ilvl="0">
      <w:start w:val="1"/>
      <w:numFmt w:val="decimal"/>
      <w:lvlText w:val="%1."/>
      <w:lvlJc w:val="left"/>
      <w:pPr>
        <w:ind w:left="1068"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8" w15:restartNumberingAfterBreak="0">
    <w:nsid w:val="1F343579"/>
    <w:multiLevelType w:val="hybridMultilevel"/>
    <w:tmpl w:val="374A8DE8"/>
    <w:lvl w:ilvl="0" w:tplc="0414000F">
      <w:start w:val="1"/>
      <w:numFmt w:val="decimal"/>
      <w:lvlText w:val="%1."/>
      <w:lvlJc w:val="left"/>
      <w:pPr>
        <w:ind w:left="2279" w:hanging="360"/>
      </w:pPr>
    </w:lvl>
    <w:lvl w:ilvl="1" w:tplc="04140019" w:tentative="1">
      <w:start w:val="1"/>
      <w:numFmt w:val="lowerLetter"/>
      <w:lvlText w:val="%2."/>
      <w:lvlJc w:val="left"/>
      <w:pPr>
        <w:ind w:left="2999" w:hanging="360"/>
      </w:pPr>
    </w:lvl>
    <w:lvl w:ilvl="2" w:tplc="0414001B" w:tentative="1">
      <w:start w:val="1"/>
      <w:numFmt w:val="lowerRoman"/>
      <w:lvlText w:val="%3."/>
      <w:lvlJc w:val="right"/>
      <w:pPr>
        <w:ind w:left="3719" w:hanging="180"/>
      </w:pPr>
    </w:lvl>
    <w:lvl w:ilvl="3" w:tplc="0414000F" w:tentative="1">
      <w:start w:val="1"/>
      <w:numFmt w:val="decimal"/>
      <w:lvlText w:val="%4."/>
      <w:lvlJc w:val="left"/>
      <w:pPr>
        <w:ind w:left="4439" w:hanging="360"/>
      </w:pPr>
    </w:lvl>
    <w:lvl w:ilvl="4" w:tplc="04140019" w:tentative="1">
      <w:start w:val="1"/>
      <w:numFmt w:val="lowerLetter"/>
      <w:lvlText w:val="%5."/>
      <w:lvlJc w:val="left"/>
      <w:pPr>
        <w:ind w:left="5159" w:hanging="360"/>
      </w:pPr>
    </w:lvl>
    <w:lvl w:ilvl="5" w:tplc="0414001B" w:tentative="1">
      <w:start w:val="1"/>
      <w:numFmt w:val="lowerRoman"/>
      <w:lvlText w:val="%6."/>
      <w:lvlJc w:val="right"/>
      <w:pPr>
        <w:ind w:left="5879" w:hanging="180"/>
      </w:pPr>
    </w:lvl>
    <w:lvl w:ilvl="6" w:tplc="0414000F" w:tentative="1">
      <w:start w:val="1"/>
      <w:numFmt w:val="decimal"/>
      <w:lvlText w:val="%7."/>
      <w:lvlJc w:val="left"/>
      <w:pPr>
        <w:ind w:left="6599" w:hanging="360"/>
      </w:pPr>
    </w:lvl>
    <w:lvl w:ilvl="7" w:tplc="04140019" w:tentative="1">
      <w:start w:val="1"/>
      <w:numFmt w:val="lowerLetter"/>
      <w:lvlText w:val="%8."/>
      <w:lvlJc w:val="left"/>
      <w:pPr>
        <w:ind w:left="7319" w:hanging="360"/>
      </w:pPr>
    </w:lvl>
    <w:lvl w:ilvl="8" w:tplc="0414001B" w:tentative="1">
      <w:start w:val="1"/>
      <w:numFmt w:val="lowerRoman"/>
      <w:lvlText w:val="%9."/>
      <w:lvlJc w:val="right"/>
      <w:pPr>
        <w:ind w:left="8039" w:hanging="180"/>
      </w:pPr>
    </w:lvl>
  </w:abstractNum>
  <w:abstractNum w:abstractNumId="9" w15:restartNumberingAfterBreak="0">
    <w:nsid w:val="22123D0A"/>
    <w:multiLevelType w:val="multilevel"/>
    <w:tmpl w:val="58C85C8C"/>
    <w:lvl w:ilvl="0">
      <w:start w:val="1"/>
      <w:numFmt w:val="decimal"/>
      <w:lvlText w:val="%1."/>
      <w:lvlJc w:val="left"/>
      <w:pPr>
        <w:ind w:left="1210"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0" w15:restartNumberingAfterBreak="0">
    <w:nsid w:val="23CB6020"/>
    <w:multiLevelType w:val="multilevel"/>
    <w:tmpl w:val="474E04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4C304FF"/>
    <w:multiLevelType w:val="multilevel"/>
    <w:tmpl w:val="58C85C8C"/>
    <w:lvl w:ilvl="0">
      <w:start w:val="1"/>
      <w:numFmt w:val="decimal"/>
      <w:lvlText w:val="%1."/>
      <w:lvlJc w:val="left"/>
      <w:pPr>
        <w:ind w:left="1210"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2" w15:restartNumberingAfterBreak="0">
    <w:nsid w:val="26944633"/>
    <w:multiLevelType w:val="multilevel"/>
    <w:tmpl w:val="52EEDB22"/>
    <w:lvl w:ilvl="0">
      <w:start w:val="5"/>
      <w:numFmt w:val="low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A762024"/>
    <w:multiLevelType w:val="hybridMultilevel"/>
    <w:tmpl w:val="6E460D70"/>
    <w:lvl w:ilvl="0" w:tplc="A09CFCF8">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D13638B"/>
    <w:multiLevelType w:val="hybridMultilevel"/>
    <w:tmpl w:val="457AC6F2"/>
    <w:lvl w:ilvl="0" w:tplc="D1A43080">
      <w:start w:val="1"/>
      <w:numFmt w:val="bullet"/>
      <w:lvlText w:val=""/>
      <w:lvlJc w:val="left"/>
      <w:pPr>
        <w:ind w:left="1080" w:hanging="360"/>
      </w:pPr>
      <w:rPr>
        <w:rFonts w:ascii="Symbol" w:hAnsi="Symbol"/>
      </w:rPr>
    </w:lvl>
    <w:lvl w:ilvl="1" w:tplc="247068DA">
      <w:start w:val="1"/>
      <w:numFmt w:val="bullet"/>
      <w:lvlText w:val=""/>
      <w:lvlJc w:val="left"/>
      <w:pPr>
        <w:ind w:left="1080" w:hanging="360"/>
      </w:pPr>
      <w:rPr>
        <w:rFonts w:ascii="Symbol" w:hAnsi="Symbol"/>
      </w:rPr>
    </w:lvl>
    <w:lvl w:ilvl="2" w:tplc="FE1C2C20">
      <w:start w:val="1"/>
      <w:numFmt w:val="bullet"/>
      <w:lvlText w:val=""/>
      <w:lvlJc w:val="left"/>
      <w:pPr>
        <w:ind w:left="1080" w:hanging="360"/>
      </w:pPr>
      <w:rPr>
        <w:rFonts w:ascii="Symbol" w:hAnsi="Symbol"/>
      </w:rPr>
    </w:lvl>
    <w:lvl w:ilvl="3" w:tplc="24345D06">
      <w:start w:val="1"/>
      <w:numFmt w:val="bullet"/>
      <w:lvlText w:val=""/>
      <w:lvlJc w:val="left"/>
      <w:pPr>
        <w:ind w:left="1080" w:hanging="360"/>
      </w:pPr>
      <w:rPr>
        <w:rFonts w:ascii="Symbol" w:hAnsi="Symbol"/>
      </w:rPr>
    </w:lvl>
    <w:lvl w:ilvl="4" w:tplc="4286A1DE">
      <w:start w:val="1"/>
      <w:numFmt w:val="bullet"/>
      <w:lvlText w:val=""/>
      <w:lvlJc w:val="left"/>
      <w:pPr>
        <w:ind w:left="1080" w:hanging="360"/>
      </w:pPr>
      <w:rPr>
        <w:rFonts w:ascii="Symbol" w:hAnsi="Symbol"/>
      </w:rPr>
    </w:lvl>
    <w:lvl w:ilvl="5" w:tplc="58C4F2A8">
      <w:start w:val="1"/>
      <w:numFmt w:val="bullet"/>
      <w:lvlText w:val=""/>
      <w:lvlJc w:val="left"/>
      <w:pPr>
        <w:ind w:left="1080" w:hanging="360"/>
      </w:pPr>
      <w:rPr>
        <w:rFonts w:ascii="Symbol" w:hAnsi="Symbol"/>
      </w:rPr>
    </w:lvl>
    <w:lvl w:ilvl="6" w:tplc="A71EB666">
      <w:start w:val="1"/>
      <w:numFmt w:val="bullet"/>
      <w:lvlText w:val=""/>
      <w:lvlJc w:val="left"/>
      <w:pPr>
        <w:ind w:left="1080" w:hanging="360"/>
      </w:pPr>
      <w:rPr>
        <w:rFonts w:ascii="Symbol" w:hAnsi="Symbol"/>
      </w:rPr>
    </w:lvl>
    <w:lvl w:ilvl="7" w:tplc="1C2884F8">
      <w:start w:val="1"/>
      <w:numFmt w:val="bullet"/>
      <w:lvlText w:val=""/>
      <w:lvlJc w:val="left"/>
      <w:pPr>
        <w:ind w:left="1080" w:hanging="360"/>
      </w:pPr>
      <w:rPr>
        <w:rFonts w:ascii="Symbol" w:hAnsi="Symbol"/>
      </w:rPr>
    </w:lvl>
    <w:lvl w:ilvl="8" w:tplc="ABB01808">
      <w:start w:val="1"/>
      <w:numFmt w:val="bullet"/>
      <w:lvlText w:val=""/>
      <w:lvlJc w:val="left"/>
      <w:pPr>
        <w:ind w:left="1080" w:hanging="360"/>
      </w:pPr>
      <w:rPr>
        <w:rFonts w:ascii="Symbol" w:hAnsi="Symbol"/>
      </w:rPr>
    </w:lvl>
  </w:abstractNum>
  <w:abstractNum w:abstractNumId="15" w15:restartNumberingAfterBreak="0">
    <w:nsid w:val="2EF943FB"/>
    <w:multiLevelType w:val="multilevel"/>
    <w:tmpl w:val="9026A310"/>
    <w:lvl w:ilvl="0">
      <w:start w:val="10"/>
      <w:numFmt w:val="decimal"/>
      <w:lvlText w:val="%1."/>
      <w:lvlJc w:val="left"/>
      <w:pPr>
        <w:ind w:left="570" w:hanging="570"/>
      </w:pPr>
      <w:rPr>
        <w:rFonts w:hint="default"/>
      </w:rPr>
    </w:lvl>
    <w:lvl w:ilvl="1">
      <w:start w:val="1"/>
      <w:numFmt w:val="decimal"/>
      <w:lvlText w:val="%1.%2."/>
      <w:lvlJc w:val="left"/>
      <w:pPr>
        <w:ind w:left="1512" w:hanging="72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136" w:hanging="1800"/>
      </w:pPr>
      <w:rPr>
        <w:rFonts w:hint="default"/>
      </w:rPr>
    </w:lvl>
  </w:abstractNum>
  <w:abstractNum w:abstractNumId="16" w15:restartNumberingAfterBreak="0">
    <w:nsid w:val="2F7C656C"/>
    <w:multiLevelType w:val="hybridMultilevel"/>
    <w:tmpl w:val="1504B51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CC322280">
      <w:numFmt w:val="bullet"/>
      <w:lvlText w:val="-"/>
      <w:lvlJc w:val="left"/>
      <w:pPr>
        <w:ind w:left="2160" w:hanging="360"/>
      </w:pPr>
      <w:rPr>
        <w:rFonts w:ascii="Calibri" w:eastAsiaTheme="minorHAnsi" w:hAnsi="Calibri" w:cstheme="minorBidi"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30C81F32"/>
    <w:multiLevelType w:val="hybridMultilevel"/>
    <w:tmpl w:val="EE3AC2B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8" w15:restartNumberingAfterBreak="0">
    <w:nsid w:val="343B0625"/>
    <w:multiLevelType w:val="multilevel"/>
    <w:tmpl w:val="58C85C8C"/>
    <w:lvl w:ilvl="0">
      <w:start w:val="1"/>
      <w:numFmt w:val="decimal"/>
      <w:lvlText w:val="%1."/>
      <w:lvlJc w:val="left"/>
      <w:pPr>
        <w:ind w:left="1210"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9" w15:restartNumberingAfterBreak="0">
    <w:nsid w:val="37F02729"/>
    <w:multiLevelType w:val="hybridMultilevel"/>
    <w:tmpl w:val="FD8EDAF4"/>
    <w:lvl w:ilvl="0" w:tplc="04140003">
      <w:start w:val="1"/>
      <w:numFmt w:val="bullet"/>
      <w:lvlText w:val="o"/>
      <w:lvlJc w:val="left"/>
      <w:pPr>
        <w:ind w:left="720" w:hanging="360"/>
      </w:pPr>
      <w:rPr>
        <w:rFonts w:ascii="Courier New" w:hAnsi="Courier New" w:cs="Courier New" w:hint="default"/>
      </w:rPr>
    </w:lvl>
    <w:lvl w:ilvl="1" w:tplc="04140003">
      <w:start w:val="1"/>
      <w:numFmt w:val="bullet"/>
      <w:lvlText w:val="o"/>
      <w:lvlJc w:val="left"/>
      <w:pPr>
        <w:ind w:left="1440" w:hanging="360"/>
      </w:pPr>
      <w:rPr>
        <w:rFonts w:ascii="Courier New" w:hAnsi="Courier New" w:cs="Courier New" w:hint="default"/>
      </w:rPr>
    </w:lvl>
    <w:lvl w:ilvl="2" w:tplc="CC322280">
      <w:numFmt w:val="bullet"/>
      <w:lvlText w:val="-"/>
      <w:lvlJc w:val="left"/>
      <w:pPr>
        <w:ind w:left="2160" w:hanging="360"/>
      </w:pPr>
      <w:rPr>
        <w:rFonts w:ascii="Calibri" w:eastAsiaTheme="minorHAnsi" w:hAnsi="Calibri" w:cstheme="minorBidi"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39397C8A"/>
    <w:multiLevelType w:val="hybridMultilevel"/>
    <w:tmpl w:val="14AC6242"/>
    <w:lvl w:ilvl="0" w:tplc="0414000F">
      <w:start w:val="1"/>
      <w:numFmt w:val="decimal"/>
      <w:lvlText w:val="%1."/>
      <w:lvlJc w:val="left"/>
      <w:pPr>
        <w:ind w:left="1068" w:hanging="360"/>
      </w:p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21" w15:restartNumberingAfterBreak="0">
    <w:nsid w:val="3C641487"/>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3ED12A0B"/>
    <w:multiLevelType w:val="hybridMultilevel"/>
    <w:tmpl w:val="403EF63A"/>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15:restartNumberingAfterBreak="0">
    <w:nsid w:val="3ED7798C"/>
    <w:multiLevelType w:val="hybridMultilevel"/>
    <w:tmpl w:val="9DC879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41ED51FE"/>
    <w:multiLevelType w:val="hybridMultilevel"/>
    <w:tmpl w:val="96F8119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458B22F6"/>
    <w:multiLevelType w:val="hybridMultilevel"/>
    <w:tmpl w:val="028AA6C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6" w15:restartNumberingAfterBreak="0">
    <w:nsid w:val="459F3639"/>
    <w:multiLevelType w:val="hybridMultilevel"/>
    <w:tmpl w:val="B9325F7E"/>
    <w:lvl w:ilvl="0" w:tplc="A09CFCF8">
      <w:start w:val="1"/>
      <w:numFmt w:val="lowerLetter"/>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7" w15:restartNumberingAfterBreak="0">
    <w:nsid w:val="47E567A8"/>
    <w:multiLevelType w:val="multilevel"/>
    <w:tmpl w:val="58C85C8C"/>
    <w:lvl w:ilvl="0">
      <w:start w:val="1"/>
      <w:numFmt w:val="decimal"/>
      <w:lvlText w:val="%1."/>
      <w:lvlJc w:val="left"/>
      <w:pPr>
        <w:ind w:left="1210"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28" w15:restartNumberingAfterBreak="0">
    <w:nsid w:val="49306DD1"/>
    <w:multiLevelType w:val="hybridMultilevel"/>
    <w:tmpl w:val="2EEA38C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9" w15:restartNumberingAfterBreak="0">
    <w:nsid w:val="4A5B4D89"/>
    <w:multiLevelType w:val="hybridMultilevel"/>
    <w:tmpl w:val="980C7B4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0" w15:restartNumberingAfterBreak="0">
    <w:nsid w:val="4F425D35"/>
    <w:multiLevelType w:val="hybridMultilevel"/>
    <w:tmpl w:val="F3D246FE"/>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1" w15:restartNumberingAfterBreak="0">
    <w:nsid w:val="51EF1232"/>
    <w:multiLevelType w:val="hybridMultilevel"/>
    <w:tmpl w:val="52108A08"/>
    <w:lvl w:ilvl="0" w:tplc="04140001">
      <w:start w:val="1"/>
      <w:numFmt w:val="bullet"/>
      <w:lvlText w:val=""/>
      <w:lvlJc w:val="left"/>
      <w:pPr>
        <w:ind w:left="1570" w:hanging="360"/>
      </w:pPr>
      <w:rPr>
        <w:rFonts w:ascii="Symbol" w:hAnsi="Symbol" w:hint="default"/>
      </w:rPr>
    </w:lvl>
    <w:lvl w:ilvl="1" w:tplc="04140003" w:tentative="1">
      <w:start w:val="1"/>
      <w:numFmt w:val="bullet"/>
      <w:lvlText w:val="o"/>
      <w:lvlJc w:val="left"/>
      <w:pPr>
        <w:ind w:left="2290" w:hanging="360"/>
      </w:pPr>
      <w:rPr>
        <w:rFonts w:ascii="Courier New" w:hAnsi="Courier New" w:cs="Courier New" w:hint="default"/>
      </w:rPr>
    </w:lvl>
    <w:lvl w:ilvl="2" w:tplc="04140005" w:tentative="1">
      <w:start w:val="1"/>
      <w:numFmt w:val="bullet"/>
      <w:lvlText w:val=""/>
      <w:lvlJc w:val="left"/>
      <w:pPr>
        <w:ind w:left="3010" w:hanging="360"/>
      </w:pPr>
      <w:rPr>
        <w:rFonts w:ascii="Wingdings" w:hAnsi="Wingdings" w:hint="default"/>
      </w:rPr>
    </w:lvl>
    <w:lvl w:ilvl="3" w:tplc="04140001" w:tentative="1">
      <w:start w:val="1"/>
      <w:numFmt w:val="bullet"/>
      <w:lvlText w:val=""/>
      <w:lvlJc w:val="left"/>
      <w:pPr>
        <w:ind w:left="3730" w:hanging="360"/>
      </w:pPr>
      <w:rPr>
        <w:rFonts w:ascii="Symbol" w:hAnsi="Symbol" w:hint="default"/>
      </w:rPr>
    </w:lvl>
    <w:lvl w:ilvl="4" w:tplc="04140003" w:tentative="1">
      <w:start w:val="1"/>
      <w:numFmt w:val="bullet"/>
      <w:lvlText w:val="o"/>
      <w:lvlJc w:val="left"/>
      <w:pPr>
        <w:ind w:left="4450" w:hanging="360"/>
      </w:pPr>
      <w:rPr>
        <w:rFonts w:ascii="Courier New" w:hAnsi="Courier New" w:cs="Courier New" w:hint="default"/>
      </w:rPr>
    </w:lvl>
    <w:lvl w:ilvl="5" w:tplc="04140005" w:tentative="1">
      <w:start w:val="1"/>
      <w:numFmt w:val="bullet"/>
      <w:lvlText w:val=""/>
      <w:lvlJc w:val="left"/>
      <w:pPr>
        <w:ind w:left="5170" w:hanging="360"/>
      </w:pPr>
      <w:rPr>
        <w:rFonts w:ascii="Wingdings" w:hAnsi="Wingdings" w:hint="default"/>
      </w:rPr>
    </w:lvl>
    <w:lvl w:ilvl="6" w:tplc="04140001" w:tentative="1">
      <w:start w:val="1"/>
      <w:numFmt w:val="bullet"/>
      <w:lvlText w:val=""/>
      <w:lvlJc w:val="left"/>
      <w:pPr>
        <w:ind w:left="5890" w:hanging="360"/>
      </w:pPr>
      <w:rPr>
        <w:rFonts w:ascii="Symbol" w:hAnsi="Symbol" w:hint="default"/>
      </w:rPr>
    </w:lvl>
    <w:lvl w:ilvl="7" w:tplc="04140003" w:tentative="1">
      <w:start w:val="1"/>
      <w:numFmt w:val="bullet"/>
      <w:lvlText w:val="o"/>
      <w:lvlJc w:val="left"/>
      <w:pPr>
        <w:ind w:left="6610" w:hanging="360"/>
      </w:pPr>
      <w:rPr>
        <w:rFonts w:ascii="Courier New" w:hAnsi="Courier New" w:cs="Courier New" w:hint="default"/>
      </w:rPr>
    </w:lvl>
    <w:lvl w:ilvl="8" w:tplc="04140005" w:tentative="1">
      <w:start w:val="1"/>
      <w:numFmt w:val="bullet"/>
      <w:lvlText w:val=""/>
      <w:lvlJc w:val="left"/>
      <w:pPr>
        <w:ind w:left="7330" w:hanging="360"/>
      </w:pPr>
      <w:rPr>
        <w:rFonts w:ascii="Wingdings" w:hAnsi="Wingdings" w:hint="default"/>
      </w:rPr>
    </w:lvl>
  </w:abstractNum>
  <w:abstractNum w:abstractNumId="32" w15:restartNumberingAfterBreak="0">
    <w:nsid w:val="571B763E"/>
    <w:multiLevelType w:val="multilevel"/>
    <w:tmpl w:val="58C85C8C"/>
    <w:lvl w:ilvl="0">
      <w:start w:val="1"/>
      <w:numFmt w:val="decimal"/>
      <w:lvlText w:val="%1."/>
      <w:lvlJc w:val="left"/>
      <w:pPr>
        <w:ind w:left="1210"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33" w15:restartNumberingAfterBreak="0">
    <w:nsid w:val="582A0A08"/>
    <w:multiLevelType w:val="multilevel"/>
    <w:tmpl w:val="58C85C8C"/>
    <w:lvl w:ilvl="0">
      <w:start w:val="1"/>
      <w:numFmt w:val="decimal"/>
      <w:lvlText w:val="%1."/>
      <w:lvlJc w:val="left"/>
      <w:pPr>
        <w:ind w:left="1210"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34" w15:restartNumberingAfterBreak="0">
    <w:nsid w:val="5E2B6FB8"/>
    <w:multiLevelType w:val="hybridMultilevel"/>
    <w:tmpl w:val="4980117C"/>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5" w15:restartNumberingAfterBreak="0">
    <w:nsid w:val="5F405BB6"/>
    <w:multiLevelType w:val="hybridMultilevel"/>
    <w:tmpl w:val="74A675E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6" w15:restartNumberingAfterBreak="0">
    <w:nsid w:val="5FA76311"/>
    <w:multiLevelType w:val="multilevel"/>
    <w:tmpl w:val="58C85C8C"/>
    <w:lvl w:ilvl="0">
      <w:start w:val="1"/>
      <w:numFmt w:val="decimal"/>
      <w:lvlText w:val="%1."/>
      <w:lvlJc w:val="left"/>
      <w:pPr>
        <w:ind w:left="1068"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37" w15:restartNumberingAfterBreak="0">
    <w:nsid w:val="65E97A84"/>
    <w:multiLevelType w:val="hybridMultilevel"/>
    <w:tmpl w:val="F9921E1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8" w15:restartNumberingAfterBreak="0">
    <w:nsid w:val="698D05E3"/>
    <w:multiLevelType w:val="hybridMultilevel"/>
    <w:tmpl w:val="5BBC96EE"/>
    <w:lvl w:ilvl="0" w:tplc="4C969BBC">
      <w:start w:val="1"/>
      <w:numFmt w:val="lowerLetter"/>
      <w:lvlText w:val="%1)"/>
      <w:lvlJc w:val="left"/>
      <w:pPr>
        <w:ind w:left="360" w:hanging="360"/>
      </w:pPr>
      <w:rPr>
        <w:rFonts w:hint="default"/>
        <w:b w:val="0"/>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9" w15:restartNumberingAfterBreak="0">
    <w:nsid w:val="6A7E313E"/>
    <w:multiLevelType w:val="hybridMultilevel"/>
    <w:tmpl w:val="AB5C9094"/>
    <w:lvl w:ilvl="0" w:tplc="04140001">
      <w:start w:val="1"/>
      <w:numFmt w:val="bullet"/>
      <w:lvlText w:val=""/>
      <w:lvlJc w:val="left"/>
      <w:pPr>
        <w:ind w:left="1068" w:hanging="360"/>
      </w:pPr>
      <w:rPr>
        <w:rFonts w:ascii="Symbol" w:hAnsi="Symbol" w:hint="default"/>
      </w:r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40" w15:restartNumberingAfterBreak="0">
    <w:nsid w:val="6AF75DC8"/>
    <w:multiLevelType w:val="hybridMultilevel"/>
    <w:tmpl w:val="246827DA"/>
    <w:lvl w:ilvl="0" w:tplc="04140001">
      <w:start w:val="1"/>
      <w:numFmt w:val="bullet"/>
      <w:lvlText w:val=""/>
      <w:lvlJc w:val="left"/>
      <w:pPr>
        <w:ind w:left="723" w:hanging="360"/>
      </w:pPr>
      <w:rPr>
        <w:rFonts w:ascii="Symbol" w:hAnsi="Symbol" w:hint="default"/>
      </w:rPr>
    </w:lvl>
    <w:lvl w:ilvl="1" w:tplc="04140003">
      <w:start w:val="1"/>
      <w:numFmt w:val="bullet"/>
      <w:lvlText w:val="o"/>
      <w:lvlJc w:val="left"/>
      <w:pPr>
        <w:ind w:left="1443" w:hanging="360"/>
      </w:pPr>
      <w:rPr>
        <w:rFonts w:ascii="Courier New" w:hAnsi="Courier New" w:cs="Courier New" w:hint="default"/>
      </w:rPr>
    </w:lvl>
    <w:lvl w:ilvl="2" w:tplc="04140005" w:tentative="1">
      <w:start w:val="1"/>
      <w:numFmt w:val="bullet"/>
      <w:lvlText w:val=""/>
      <w:lvlJc w:val="left"/>
      <w:pPr>
        <w:ind w:left="2163" w:hanging="360"/>
      </w:pPr>
      <w:rPr>
        <w:rFonts w:ascii="Wingdings" w:hAnsi="Wingdings" w:hint="default"/>
      </w:rPr>
    </w:lvl>
    <w:lvl w:ilvl="3" w:tplc="04140001" w:tentative="1">
      <w:start w:val="1"/>
      <w:numFmt w:val="bullet"/>
      <w:lvlText w:val=""/>
      <w:lvlJc w:val="left"/>
      <w:pPr>
        <w:ind w:left="2883" w:hanging="360"/>
      </w:pPr>
      <w:rPr>
        <w:rFonts w:ascii="Symbol" w:hAnsi="Symbol" w:hint="default"/>
      </w:rPr>
    </w:lvl>
    <w:lvl w:ilvl="4" w:tplc="04140003" w:tentative="1">
      <w:start w:val="1"/>
      <w:numFmt w:val="bullet"/>
      <w:lvlText w:val="o"/>
      <w:lvlJc w:val="left"/>
      <w:pPr>
        <w:ind w:left="3603" w:hanging="360"/>
      </w:pPr>
      <w:rPr>
        <w:rFonts w:ascii="Courier New" w:hAnsi="Courier New" w:cs="Courier New" w:hint="default"/>
      </w:rPr>
    </w:lvl>
    <w:lvl w:ilvl="5" w:tplc="04140005" w:tentative="1">
      <w:start w:val="1"/>
      <w:numFmt w:val="bullet"/>
      <w:lvlText w:val=""/>
      <w:lvlJc w:val="left"/>
      <w:pPr>
        <w:ind w:left="4323" w:hanging="360"/>
      </w:pPr>
      <w:rPr>
        <w:rFonts w:ascii="Wingdings" w:hAnsi="Wingdings" w:hint="default"/>
      </w:rPr>
    </w:lvl>
    <w:lvl w:ilvl="6" w:tplc="04140001" w:tentative="1">
      <w:start w:val="1"/>
      <w:numFmt w:val="bullet"/>
      <w:lvlText w:val=""/>
      <w:lvlJc w:val="left"/>
      <w:pPr>
        <w:ind w:left="5043" w:hanging="360"/>
      </w:pPr>
      <w:rPr>
        <w:rFonts w:ascii="Symbol" w:hAnsi="Symbol" w:hint="default"/>
      </w:rPr>
    </w:lvl>
    <w:lvl w:ilvl="7" w:tplc="04140003" w:tentative="1">
      <w:start w:val="1"/>
      <w:numFmt w:val="bullet"/>
      <w:lvlText w:val="o"/>
      <w:lvlJc w:val="left"/>
      <w:pPr>
        <w:ind w:left="5763" w:hanging="360"/>
      </w:pPr>
      <w:rPr>
        <w:rFonts w:ascii="Courier New" w:hAnsi="Courier New" w:cs="Courier New" w:hint="default"/>
      </w:rPr>
    </w:lvl>
    <w:lvl w:ilvl="8" w:tplc="04140005" w:tentative="1">
      <w:start w:val="1"/>
      <w:numFmt w:val="bullet"/>
      <w:lvlText w:val=""/>
      <w:lvlJc w:val="left"/>
      <w:pPr>
        <w:ind w:left="6483" w:hanging="360"/>
      </w:pPr>
      <w:rPr>
        <w:rFonts w:ascii="Wingdings" w:hAnsi="Wingdings" w:hint="default"/>
      </w:rPr>
    </w:lvl>
  </w:abstractNum>
  <w:abstractNum w:abstractNumId="41" w15:restartNumberingAfterBreak="0">
    <w:nsid w:val="6E353FCE"/>
    <w:multiLevelType w:val="multilevel"/>
    <w:tmpl w:val="58C85C8C"/>
    <w:lvl w:ilvl="0">
      <w:start w:val="1"/>
      <w:numFmt w:val="decimal"/>
      <w:lvlText w:val="%1."/>
      <w:lvlJc w:val="left"/>
      <w:pPr>
        <w:ind w:left="1210"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42" w15:restartNumberingAfterBreak="0">
    <w:nsid w:val="6F7C2F91"/>
    <w:multiLevelType w:val="multilevel"/>
    <w:tmpl w:val="58C85C8C"/>
    <w:lvl w:ilvl="0">
      <w:start w:val="1"/>
      <w:numFmt w:val="decimal"/>
      <w:lvlText w:val="%1."/>
      <w:lvlJc w:val="left"/>
      <w:pPr>
        <w:ind w:left="1210" w:hanging="360"/>
      </w:pPr>
    </w:lvl>
    <w:lvl w:ilvl="1">
      <w:start w:val="1"/>
      <w:numFmt w:val="decimal"/>
      <w:lvlText w:val="%1.%2."/>
      <w:lvlJc w:val="left"/>
      <w:pPr>
        <w:ind w:left="1708" w:hanging="432"/>
      </w:pPr>
      <w:rPr>
        <w:i w:val="0"/>
      </w:rPr>
    </w:lvl>
    <w:lvl w:ilvl="2">
      <w:start w:val="1"/>
      <w:numFmt w:val="decimal"/>
      <w:lvlText w:val="%1.%2.%3."/>
      <w:lvlJc w:val="left"/>
      <w:pPr>
        <w:ind w:left="2063" w:hanging="504"/>
      </w:pPr>
      <w:rPr>
        <w:b w:val="0"/>
      </w:rPr>
    </w:lvl>
    <w:lvl w:ilvl="3">
      <w:start w:val="1"/>
      <w:numFmt w:val="decimal"/>
      <w:lvlText w:val="%1.%2.%3.%4."/>
      <w:lvlJc w:val="left"/>
      <w:pPr>
        <w:ind w:left="2436" w:hanging="648"/>
      </w:pPr>
      <w:rPr>
        <w:sz w:val="24"/>
      </w:r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43" w15:restartNumberingAfterBreak="0">
    <w:nsid w:val="6F822853"/>
    <w:multiLevelType w:val="hybridMultilevel"/>
    <w:tmpl w:val="4CA6D40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44" w15:restartNumberingAfterBreak="0">
    <w:nsid w:val="71FA64C5"/>
    <w:multiLevelType w:val="multilevel"/>
    <w:tmpl w:val="2A22B2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213117F"/>
    <w:multiLevelType w:val="hybridMultilevel"/>
    <w:tmpl w:val="E20EBFA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6" w15:restartNumberingAfterBreak="0">
    <w:nsid w:val="726438D0"/>
    <w:multiLevelType w:val="hybridMultilevel"/>
    <w:tmpl w:val="7F12794C"/>
    <w:lvl w:ilvl="0" w:tplc="FFFFFFFF">
      <w:start w:val="1"/>
      <w:numFmt w:val="lowerLetter"/>
      <w:lvlText w:val="%1)"/>
      <w:lvlJc w:val="left"/>
      <w:pPr>
        <w:ind w:left="360" w:hanging="360"/>
      </w:pPr>
      <w:rPr>
        <w:rFonts w:hint="default"/>
        <w:b w:val="0"/>
      </w:rPr>
    </w:lvl>
    <w:lvl w:ilvl="1" w:tplc="4C969BBC">
      <w:start w:val="1"/>
      <w:numFmt w:val="lowerLetter"/>
      <w:lvlText w:val="%2)"/>
      <w:lvlJc w:val="left"/>
      <w:pPr>
        <w:ind w:left="360" w:hanging="360"/>
      </w:pPr>
      <w:rPr>
        <w:rFonts w:hint="default"/>
        <w:b w:val="0"/>
      </w:rPr>
    </w:lvl>
    <w:lvl w:ilvl="2" w:tplc="4C969BBC">
      <w:start w:val="1"/>
      <w:numFmt w:val="lowerLetter"/>
      <w:lvlText w:val="%3)"/>
      <w:lvlJc w:val="left"/>
      <w:pPr>
        <w:ind w:left="360" w:hanging="360"/>
      </w:pPr>
      <w:rPr>
        <w:rFonts w:hint="default"/>
        <w:b w:val="0"/>
      </w:rPr>
    </w:lvl>
    <w:lvl w:ilvl="3" w:tplc="FFFFFFFF">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7" w15:restartNumberingAfterBreak="0">
    <w:nsid w:val="72EA5D8E"/>
    <w:multiLevelType w:val="hybridMultilevel"/>
    <w:tmpl w:val="6344900E"/>
    <w:lvl w:ilvl="0" w:tplc="A09CFCF8">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8" w15:restartNumberingAfterBreak="0">
    <w:nsid w:val="73583BB8"/>
    <w:multiLevelType w:val="hybridMultilevel"/>
    <w:tmpl w:val="7EF880E2"/>
    <w:lvl w:ilvl="0" w:tplc="A09CFCF8">
      <w:start w:val="1"/>
      <w:numFmt w:val="lowerLetter"/>
      <w:lvlText w:val="%1)"/>
      <w:lvlJc w:val="left"/>
      <w:pPr>
        <w:ind w:left="644" w:hanging="360"/>
      </w:pPr>
      <w:rPr>
        <w:rFonts w:hint="default"/>
      </w:rPr>
    </w:lvl>
    <w:lvl w:ilvl="1" w:tplc="04140019" w:tentative="1">
      <w:start w:val="1"/>
      <w:numFmt w:val="lowerLetter"/>
      <w:lvlText w:val="%2."/>
      <w:lvlJc w:val="left"/>
      <w:pPr>
        <w:ind w:left="1364" w:hanging="360"/>
      </w:pPr>
    </w:lvl>
    <w:lvl w:ilvl="2" w:tplc="0414001B" w:tentative="1">
      <w:start w:val="1"/>
      <w:numFmt w:val="lowerRoman"/>
      <w:lvlText w:val="%3."/>
      <w:lvlJc w:val="right"/>
      <w:pPr>
        <w:ind w:left="2084" w:hanging="180"/>
      </w:pPr>
    </w:lvl>
    <w:lvl w:ilvl="3" w:tplc="0414000F" w:tentative="1">
      <w:start w:val="1"/>
      <w:numFmt w:val="decimal"/>
      <w:lvlText w:val="%4."/>
      <w:lvlJc w:val="left"/>
      <w:pPr>
        <w:ind w:left="2804" w:hanging="360"/>
      </w:pPr>
    </w:lvl>
    <w:lvl w:ilvl="4" w:tplc="04140019" w:tentative="1">
      <w:start w:val="1"/>
      <w:numFmt w:val="lowerLetter"/>
      <w:lvlText w:val="%5."/>
      <w:lvlJc w:val="left"/>
      <w:pPr>
        <w:ind w:left="3524" w:hanging="360"/>
      </w:pPr>
    </w:lvl>
    <w:lvl w:ilvl="5" w:tplc="0414001B" w:tentative="1">
      <w:start w:val="1"/>
      <w:numFmt w:val="lowerRoman"/>
      <w:lvlText w:val="%6."/>
      <w:lvlJc w:val="right"/>
      <w:pPr>
        <w:ind w:left="4244" w:hanging="180"/>
      </w:pPr>
    </w:lvl>
    <w:lvl w:ilvl="6" w:tplc="0414000F" w:tentative="1">
      <w:start w:val="1"/>
      <w:numFmt w:val="decimal"/>
      <w:lvlText w:val="%7."/>
      <w:lvlJc w:val="left"/>
      <w:pPr>
        <w:ind w:left="4964" w:hanging="360"/>
      </w:pPr>
    </w:lvl>
    <w:lvl w:ilvl="7" w:tplc="04140019" w:tentative="1">
      <w:start w:val="1"/>
      <w:numFmt w:val="lowerLetter"/>
      <w:lvlText w:val="%8."/>
      <w:lvlJc w:val="left"/>
      <w:pPr>
        <w:ind w:left="5684" w:hanging="360"/>
      </w:pPr>
    </w:lvl>
    <w:lvl w:ilvl="8" w:tplc="0414001B" w:tentative="1">
      <w:start w:val="1"/>
      <w:numFmt w:val="lowerRoman"/>
      <w:lvlText w:val="%9."/>
      <w:lvlJc w:val="right"/>
      <w:pPr>
        <w:ind w:left="6404" w:hanging="180"/>
      </w:pPr>
    </w:lvl>
  </w:abstractNum>
  <w:abstractNum w:abstractNumId="49" w15:restartNumberingAfterBreak="0">
    <w:nsid w:val="754766E5"/>
    <w:multiLevelType w:val="hybridMultilevel"/>
    <w:tmpl w:val="790AFF94"/>
    <w:lvl w:ilvl="0" w:tplc="04140017">
      <w:start w:val="1"/>
      <w:numFmt w:val="lowerLetter"/>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50" w15:restartNumberingAfterBreak="0">
    <w:nsid w:val="76D23324"/>
    <w:multiLevelType w:val="hybridMultilevel"/>
    <w:tmpl w:val="6CB4995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1" w15:restartNumberingAfterBreak="0">
    <w:nsid w:val="77362533"/>
    <w:multiLevelType w:val="hybridMultilevel"/>
    <w:tmpl w:val="9CBA2CF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2" w15:restartNumberingAfterBreak="0">
    <w:nsid w:val="78EB2BB9"/>
    <w:multiLevelType w:val="hybridMultilevel"/>
    <w:tmpl w:val="4CE2F124"/>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1562400462">
    <w:abstractNumId w:val="6"/>
  </w:num>
  <w:num w:numId="2" w16cid:durableId="1489176984">
    <w:abstractNumId w:val="7"/>
  </w:num>
  <w:num w:numId="3" w16cid:durableId="1145318312">
    <w:abstractNumId w:val="45"/>
  </w:num>
  <w:num w:numId="4" w16cid:durableId="37093699">
    <w:abstractNumId w:val="17"/>
  </w:num>
  <w:num w:numId="5" w16cid:durableId="1975983920">
    <w:abstractNumId w:val="16"/>
  </w:num>
  <w:num w:numId="6" w16cid:durableId="1336224398">
    <w:abstractNumId w:val="40"/>
  </w:num>
  <w:num w:numId="7" w16cid:durableId="1495680372">
    <w:abstractNumId w:val="37"/>
  </w:num>
  <w:num w:numId="8" w16cid:durableId="391782326">
    <w:abstractNumId w:val="47"/>
  </w:num>
  <w:num w:numId="9" w16cid:durableId="1479571855">
    <w:abstractNumId w:val="38"/>
  </w:num>
  <w:num w:numId="10" w16cid:durableId="586499605">
    <w:abstractNumId w:val="2"/>
  </w:num>
  <w:num w:numId="11" w16cid:durableId="1092818350">
    <w:abstractNumId w:val="34"/>
  </w:num>
  <w:num w:numId="12" w16cid:durableId="1451589155">
    <w:abstractNumId w:val="39"/>
  </w:num>
  <w:num w:numId="13" w16cid:durableId="206524802">
    <w:abstractNumId w:val="0"/>
  </w:num>
  <w:num w:numId="14" w16cid:durableId="1893887696">
    <w:abstractNumId w:val="49"/>
  </w:num>
  <w:num w:numId="15" w16cid:durableId="363553708">
    <w:abstractNumId w:val="19"/>
  </w:num>
  <w:num w:numId="16" w16cid:durableId="2132626244">
    <w:abstractNumId w:val="50"/>
  </w:num>
  <w:num w:numId="17" w16cid:durableId="1475872928">
    <w:abstractNumId w:val="25"/>
  </w:num>
  <w:num w:numId="18" w16cid:durableId="1110204254">
    <w:abstractNumId w:val="5"/>
  </w:num>
  <w:num w:numId="19" w16cid:durableId="523326754">
    <w:abstractNumId w:val="30"/>
  </w:num>
  <w:num w:numId="20" w16cid:durableId="1288658765">
    <w:abstractNumId w:val="28"/>
  </w:num>
  <w:num w:numId="21" w16cid:durableId="1745107361">
    <w:abstractNumId w:val="26"/>
  </w:num>
  <w:num w:numId="22" w16cid:durableId="645668371">
    <w:abstractNumId w:val="44"/>
  </w:num>
  <w:num w:numId="23" w16cid:durableId="2050181087">
    <w:abstractNumId w:val="48"/>
  </w:num>
  <w:num w:numId="24" w16cid:durableId="1291014710">
    <w:abstractNumId w:val="36"/>
  </w:num>
  <w:num w:numId="25" w16cid:durableId="1900748039">
    <w:abstractNumId w:val="27"/>
  </w:num>
  <w:num w:numId="26" w16cid:durableId="11541459">
    <w:abstractNumId w:val="11"/>
  </w:num>
  <w:num w:numId="27" w16cid:durableId="1310406266">
    <w:abstractNumId w:val="46"/>
  </w:num>
  <w:num w:numId="28" w16cid:durableId="599486959">
    <w:abstractNumId w:val="10"/>
  </w:num>
  <w:num w:numId="29" w16cid:durableId="1314601657">
    <w:abstractNumId w:val="4"/>
  </w:num>
  <w:num w:numId="30" w16cid:durableId="733704057">
    <w:abstractNumId w:val="13"/>
  </w:num>
  <w:num w:numId="31" w16cid:durableId="1547137746">
    <w:abstractNumId w:val="9"/>
  </w:num>
  <w:num w:numId="32" w16cid:durableId="1374116000">
    <w:abstractNumId w:val="21"/>
  </w:num>
  <w:num w:numId="33" w16cid:durableId="597182586">
    <w:abstractNumId w:val="12"/>
  </w:num>
  <w:num w:numId="34" w16cid:durableId="72435267">
    <w:abstractNumId w:val="42"/>
  </w:num>
  <w:num w:numId="35" w16cid:durableId="2048602108">
    <w:abstractNumId w:val="32"/>
  </w:num>
  <w:num w:numId="36" w16cid:durableId="1244997086">
    <w:abstractNumId w:val="51"/>
  </w:num>
  <w:num w:numId="37" w16cid:durableId="773404251">
    <w:abstractNumId w:val="52"/>
  </w:num>
  <w:num w:numId="38" w16cid:durableId="1365864273">
    <w:abstractNumId w:val="22"/>
  </w:num>
  <w:num w:numId="39" w16cid:durableId="2056536547">
    <w:abstractNumId w:val="31"/>
  </w:num>
  <w:num w:numId="40" w16cid:durableId="1502618045">
    <w:abstractNumId w:val="18"/>
  </w:num>
  <w:num w:numId="41" w16cid:durableId="1935699689">
    <w:abstractNumId w:val="23"/>
  </w:num>
  <w:num w:numId="42" w16cid:durableId="293098467">
    <w:abstractNumId w:val="41"/>
  </w:num>
  <w:num w:numId="43" w16cid:durableId="357120091">
    <w:abstractNumId w:val="29"/>
  </w:num>
  <w:num w:numId="44" w16cid:durableId="817039210">
    <w:abstractNumId w:val="14"/>
  </w:num>
  <w:num w:numId="45" w16cid:durableId="1217474660">
    <w:abstractNumId w:val="1"/>
  </w:num>
  <w:num w:numId="46" w16cid:durableId="1858736109">
    <w:abstractNumId w:val="8"/>
  </w:num>
  <w:num w:numId="47" w16cid:durableId="1921720750">
    <w:abstractNumId w:val="20"/>
  </w:num>
  <w:num w:numId="48" w16cid:durableId="218905788">
    <w:abstractNumId w:val="33"/>
  </w:num>
  <w:num w:numId="49" w16cid:durableId="342173027">
    <w:abstractNumId w:val="15"/>
  </w:num>
  <w:num w:numId="50" w16cid:durableId="1908031537">
    <w:abstractNumId w:val="35"/>
  </w:num>
  <w:num w:numId="51" w16cid:durableId="164396654">
    <w:abstractNumId w:val="3"/>
  </w:num>
  <w:num w:numId="52" w16cid:durableId="2082022213">
    <w:abstractNumId w:val="24"/>
  </w:num>
  <w:num w:numId="53" w16cid:durableId="146165240">
    <w:abstractNumId w:val="4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5DE6"/>
    <w:rsid w:val="00000001"/>
    <w:rsid w:val="0000020F"/>
    <w:rsid w:val="00000295"/>
    <w:rsid w:val="00000A89"/>
    <w:rsid w:val="00000D79"/>
    <w:rsid w:val="00000E45"/>
    <w:rsid w:val="00002F17"/>
    <w:rsid w:val="00003702"/>
    <w:rsid w:val="000041A8"/>
    <w:rsid w:val="000043B3"/>
    <w:rsid w:val="000057A9"/>
    <w:rsid w:val="000057CE"/>
    <w:rsid w:val="0000642C"/>
    <w:rsid w:val="000064D5"/>
    <w:rsid w:val="00006E4D"/>
    <w:rsid w:val="0000729B"/>
    <w:rsid w:val="00011B1B"/>
    <w:rsid w:val="00011C77"/>
    <w:rsid w:val="00012063"/>
    <w:rsid w:val="00012F6F"/>
    <w:rsid w:val="0001387F"/>
    <w:rsid w:val="00014A29"/>
    <w:rsid w:val="00015339"/>
    <w:rsid w:val="00015A33"/>
    <w:rsid w:val="0001668C"/>
    <w:rsid w:val="000178D3"/>
    <w:rsid w:val="00020B77"/>
    <w:rsid w:val="00020DC1"/>
    <w:rsid w:val="0002219D"/>
    <w:rsid w:val="000225DD"/>
    <w:rsid w:val="0002260C"/>
    <w:rsid w:val="00024354"/>
    <w:rsid w:val="000249FC"/>
    <w:rsid w:val="00025184"/>
    <w:rsid w:val="00025976"/>
    <w:rsid w:val="00025EB7"/>
    <w:rsid w:val="00026334"/>
    <w:rsid w:val="00027D76"/>
    <w:rsid w:val="00030029"/>
    <w:rsid w:val="00030B6D"/>
    <w:rsid w:val="00031637"/>
    <w:rsid w:val="00031969"/>
    <w:rsid w:val="00031A84"/>
    <w:rsid w:val="000326DE"/>
    <w:rsid w:val="00032BBF"/>
    <w:rsid w:val="00032EB4"/>
    <w:rsid w:val="00033618"/>
    <w:rsid w:val="000352EA"/>
    <w:rsid w:val="000358A6"/>
    <w:rsid w:val="000359E0"/>
    <w:rsid w:val="00035A23"/>
    <w:rsid w:val="00036436"/>
    <w:rsid w:val="000367CC"/>
    <w:rsid w:val="00036F16"/>
    <w:rsid w:val="000370B0"/>
    <w:rsid w:val="00037AFF"/>
    <w:rsid w:val="00037BD3"/>
    <w:rsid w:val="00037EA3"/>
    <w:rsid w:val="0004041E"/>
    <w:rsid w:val="000404D4"/>
    <w:rsid w:val="00041FC4"/>
    <w:rsid w:val="0004280F"/>
    <w:rsid w:val="00043007"/>
    <w:rsid w:val="000431DE"/>
    <w:rsid w:val="00043A9D"/>
    <w:rsid w:val="00044A0A"/>
    <w:rsid w:val="00044F69"/>
    <w:rsid w:val="00045853"/>
    <w:rsid w:val="0004689F"/>
    <w:rsid w:val="0004737A"/>
    <w:rsid w:val="000501AE"/>
    <w:rsid w:val="0005030A"/>
    <w:rsid w:val="00050AB0"/>
    <w:rsid w:val="00051861"/>
    <w:rsid w:val="00051B2D"/>
    <w:rsid w:val="000521F6"/>
    <w:rsid w:val="00053786"/>
    <w:rsid w:val="00053930"/>
    <w:rsid w:val="00053D9E"/>
    <w:rsid w:val="000551DB"/>
    <w:rsid w:val="00055F8B"/>
    <w:rsid w:val="0005626B"/>
    <w:rsid w:val="000567B7"/>
    <w:rsid w:val="00056EE5"/>
    <w:rsid w:val="00056F21"/>
    <w:rsid w:val="00057602"/>
    <w:rsid w:val="00057717"/>
    <w:rsid w:val="000578D7"/>
    <w:rsid w:val="00057A34"/>
    <w:rsid w:val="0006090B"/>
    <w:rsid w:val="00061D02"/>
    <w:rsid w:val="00061DB7"/>
    <w:rsid w:val="00062618"/>
    <w:rsid w:val="00062B4C"/>
    <w:rsid w:val="00062BF3"/>
    <w:rsid w:val="00062C86"/>
    <w:rsid w:val="00063127"/>
    <w:rsid w:val="000634DA"/>
    <w:rsid w:val="000635B4"/>
    <w:rsid w:val="00063974"/>
    <w:rsid w:val="00065056"/>
    <w:rsid w:val="0006558A"/>
    <w:rsid w:val="00066040"/>
    <w:rsid w:val="00066595"/>
    <w:rsid w:val="00066B4C"/>
    <w:rsid w:val="000678E8"/>
    <w:rsid w:val="00067C7F"/>
    <w:rsid w:val="00072058"/>
    <w:rsid w:val="000721BF"/>
    <w:rsid w:val="000724B7"/>
    <w:rsid w:val="000728AD"/>
    <w:rsid w:val="000730E2"/>
    <w:rsid w:val="000736E3"/>
    <w:rsid w:val="0007373D"/>
    <w:rsid w:val="00073767"/>
    <w:rsid w:val="00073B10"/>
    <w:rsid w:val="00073F85"/>
    <w:rsid w:val="00075573"/>
    <w:rsid w:val="00075B33"/>
    <w:rsid w:val="00075DAA"/>
    <w:rsid w:val="00075FC5"/>
    <w:rsid w:val="00076D80"/>
    <w:rsid w:val="00077876"/>
    <w:rsid w:val="000805E1"/>
    <w:rsid w:val="0008104C"/>
    <w:rsid w:val="00081609"/>
    <w:rsid w:val="00081C7A"/>
    <w:rsid w:val="00082CF1"/>
    <w:rsid w:val="000843D0"/>
    <w:rsid w:val="00084667"/>
    <w:rsid w:val="00084786"/>
    <w:rsid w:val="0008499C"/>
    <w:rsid w:val="000855DC"/>
    <w:rsid w:val="00086721"/>
    <w:rsid w:val="00087105"/>
    <w:rsid w:val="0009064D"/>
    <w:rsid w:val="000909FF"/>
    <w:rsid w:val="0009106A"/>
    <w:rsid w:val="000918B6"/>
    <w:rsid w:val="00092016"/>
    <w:rsid w:val="00092695"/>
    <w:rsid w:val="00092BA4"/>
    <w:rsid w:val="00093868"/>
    <w:rsid w:val="00094082"/>
    <w:rsid w:val="00094F7E"/>
    <w:rsid w:val="00095469"/>
    <w:rsid w:val="000956A3"/>
    <w:rsid w:val="0009588D"/>
    <w:rsid w:val="000964C3"/>
    <w:rsid w:val="000966B9"/>
    <w:rsid w:val="000971B3"/>
    <w:rsid w:val="00097B83"/>
    <w:rsid w:val="00097FAE"/>
    <w:rsid w:val="000A03EC"/>
    <w:rsid w:val="000A0DC6"/>
    <w:rsid w:val="000A18CB"/>
    <w:rsid w:val="000A203D"/>
    <w:rsid w:val="000A212A"/>
    <w:rsid w:val="000A2274"/>
    <w:rsid w:val="000A2CB9"/>
    <w:rsid w:val="000A3AD8"/>
    <w:rsid w:val="000A4778"/>
    <w:rsid w:val="000A48DE"/>
    <w:rsid w:val="000A652B"/>
    <w:rsid w:val="000A7182"/>
    <w:rsid w:val="000A735A"/>
    <w:rsid w:val="000A7987"/>
    <w:rsid w:val="000A7B47"/>
    <w:rsid w:val="000B04FB"/>
    <w:rsid w:val="000B06DC"/>
    <w:rsid w:val="000B0842"/>
    <w:rsid w:val="000B0C98"/>
    <w:rsid w:val="000B1441"/>
    <w:rsid w:val="000B17DD"/>
    <w:rsid w:val="000B1865"/>
    <w:rsid w:val="000B1DB8"/>
    <w:rsid w:val="000B2093"/>
    <w:rsid w:val="000B29BE"/>
    <w:rsid w:val="000B2E8B"/>
    <w:rsid w:val="000B37FE"/>
    <w:rsid w:val="000B3B63"/>
    <w:rsid w:val="000B3FBD"/>
    <w:rsid w:val="000B41FD"/>
    <w:rsid w:val="000B4704"/>
    <w:rsid w:val="000B4749"/>
    <w:rsid w:val="000B4896"/>
    <w:rsid w:val="000B4B5B"/>
    <w:rsid w:val="000B4FE6"/>
    <w:rsid w:val="000B6216"/>
    <w:rsid w:val="000B64D2"/>
    <w:rsid w:val="000B77B2"/>
    <w:rsid w:val="000C022B"/>
    <w:rsid w:val="000C0968"/>
    <w:rsid w:val="000C0FFC"/>
    <w:rsid w:val="000C14A7"/>
    <w:rsid w:val="000C2108"/>
    <w:rsid w:val="000C250F"/>
    <w:rsid w:val="000C2D81"/>
    <w:rsid w:val="000C3168"/>
    <w:rsid w:val="000C3D78"/>
    <w:rsid w:val="000C4DCF"/>
    <w:rsid w:val="000C5364"/>
    <w:rsid w:val="000C5448"/>
    <w:rsid w:val="000C57BA"/>
    <w:rsid w:val="000C5FAA"/>
    <w:rsid w:val="000C616D"/>
    <w:rsid w:val="000C628C"/>
    <w:rsid w:val="000C64F3"/>
    <w:rsid w:val="000C6CAB"/>
    <w:rsid w:val="000C6EDD"/>
    <w:rsid w:val="000C746C"/>
    <w:rsid w:val="000C774C"/>
    <w:rsid w:val="000C7C2B"/>
    <w:rsid w:val="000D01B2"/>
    <w:rsid w:val="000D052B"/>
    <w:rsid w:val="000D0E5B"/>
    <w:rsid w:val="000D17A2"/>
    <w:rsid w:val="000D19B0"/>
    <w:rsid w:val="000D1AAD"/>
    <w:rsid w:val="000D1B43"/>
    <w:rsid w:val="000D311E"/>
    <w:rsid w:val="000D3CFF"/>
    <w:rsid w:val="000D4C51"/>
    <w:rsid w:val="000D5BDF"/>
    <w:rsid w:val="000D6538"/>
    <w:rsid w:val="000D65A4"/>
    <w:rsid w:val="000D783D"/>
    <w:rsid w:val="000E009C"/>
    <w:rsid w:val="000E0A67"/>
    <w:rsid w:val="000E24C4"/>
    <w:rsid w:val="000E2635"/>
    <w:rsid w:val="000E2BB4"/>
    <w:rsid w:val="000E3599"/>
    <w:rsid w:val="000E3811"/>
    <w:rsid w:val="000E516D"/>
    <w:rsid w:val="000E5809"/>
    <w:rsid w:val="000E7C63"/>
    <w:rsid w:val="000F0047"/>
    <w:rsid w:val="000F0082"/>
    <w:rsid w:val="000F0759"/>
    <w:rsid w:val="000F080C"/>
    <w:rsid w:val="000F08C7"/>
    <w:rsid w:val="000F1CCA"/>
    <w:rsid w:val="000F1D45"/>
    <w:rsid w:val="000F219E"/>
    <w:rsid w:val="000F2773"/>
    <w:rsid w:val="000F2D14"/>
    <w:rsid w:val="000F2EDC"/>
    <w:rsid w:val="000F3EE9"/>
    <w:rsid w:val="000F40BC"/>
    <w:rsid w:val="000F4433"/>
    <w:rsid w:val="000F48CD"/>
    <w:rsid w:val="000F48FA"/>
    <w:rsid w:val="000F4A4A"/>
    <w:rsid w:val="000F5584"/>
    <w:rsid w:val="000F5869"/>
    <w:rsid w:val="000F5DE4"/>
    <w:rsid w:val="000F670D"/>
    <w:rsid w:val="000F67FE"/>
    <w:rsid w:val="000F7209"/>
    <w:rsid w:val="00100FFF"/>
    <w:rsid w:val="001012CE"/>
    <w:rsid w:val="0010179A"/>
    <w:rsid w:val="0010254E"/>
    <w:rsid w:val="00102F11"/>
    <w:rsid w:val="00103211"/>
    <w:rsid w:val="0010394F"/>
    <w:rsid w:val="0010434E"/>
    <w:rsid w:val="001045D6"/>
    <w:rsid w:val="0010479C"/>
    <w:rsid w:val="00104D9D"/>
    <w:rsid w:val="00106E50"/>
    <w:rsid w:val="00110658"/>
    <w:rsid w:val="001110E7"/>
    <w:rsid w:val="001112BC"/>
    <w:rsid w:val="00111C11"/>
    <w:rsid w:val="00112863"/>
    <w:rsid w:val="00112D6C"/>
    <w:rsid w:val="00112FE8"/>
    <w:rsid w:val="0011332D"/>
    <w:rsid w:val="00113473"/>
    <w:rsid w:val="00113889"/>
    <w:rsid w:val="001143F4"/>
    <w:rsid w:val="00116B27"/>
    <w:rsid w:val="00117992"/>
    <w:rsid w:val="00121A5D"/>
    <w:rsid w:val="00121FBF"/>
    <w:rsid w:val="00122987"/>
    <w:rsid w:val="00122D8F"/>
    <w:rsid w:val="00123920"/>
    <w:rsid w:val="001244F6"/>
    <w:rsid w:val="001252B9"/>
    <w:rsid w:val="00127559"/>
    <w:rsid w:val="00130681"/>
    <w:rsid w:val="00131207"/>
    <w:rsid w:val="0013186E"/>
    <w:rsid w:val="001342AE"/>
    <w:rsid w:val="001349B7"/>
    <w:rsid w:val="00134BE4"/>
    <w:rsid w:val="00134C2F"/>
    <w:rsid w:val="00135340"/>
    <w:rsid w:val="00136381"/>
    <w:rsid w:val="00136416"/>
    <w:rsid w:val="0013736F"/>
    <w:rsid w:val="001373A6"/>
    <w:rsid w:val="00137CE7"/>
    <w:rsid w:val="00140823"/>
    <w:rsid w:val="00140E1B"/>
    <w:rsid w:val="00141585"/>
    <w:rsid w:val="00141983"/>
    <w:rsid w:val="00141F0E"/>
    <w:rsid w:val="0014287D"/>
    <w:rsid w:val="00142A74"/>
    <w:rsid w:val="00142CEB"/>
    <w:rsid w:val="00142F12"/>
    <w:rsid w:val="00142F5E"/>
    <w:rsid w:val="00143D87"/>
    <w:rsid w:val="00144014"/>
    <w:rsid w:val="0014457A"/>
    <w:rsid w:val="00146E6A"/>
    <w:rsid w:val="00146F8E"/>
    <w:rsid w:val="00147EF5"/>
    <w:rsid w:val="00150025"/>
    <w:rsid w:val="001509DA"/>
    <w:rsid w:val="00151249"/>
    <w:rsid w:val="00151B40"/>
    <w:rsid w:val="00151D30"/>
    <w:rsid w:val="00151F51"/>
    <w:rsid w:val="00151FCA"/>
    <w:rsid w:val="0015203C"/>
    <w:rsid w:val="00152C23"/>
    <w:rsid w:val="00152C56"/>
    <w:rsid w:val="001538E0"/>
    <w:rsid w:val="00153A4F"/>
    <w:rsid w:val="001546F2"/>
    <w:rsid w:val="00154D43"/>
    <w:rsid w:val="00154E65"/>
    <w:rsid w:val="00154FC1"/>
    <w:rsid w:val="00155207"/>
    <w:rsid w:val="0015584D"/>
    <w:rsid w:val="00155971"/>
    <w:rsid w:val="00155A07"/>
    <w:rsid w:val="00156C35"/>
    <w:rsid w:val="00157DFF"/>
    <w:rsid w:val="00160FF0"/>
    <w:rsid w:val="001618AF"/>
    <w:rsid w:val="00161A34"/>
    <w:rsid w:val="00161EA1"/>
    <w:rsid w:val="00162121"/>
    <w:rsid w:val="001625A5"/>
    <w:rsid w:val="00162A41"/>
    <w:rsid w:val="00162CD1"/>
    <w:rsid w:val="00163770"/>
    <w:rsid w:val="00163B49"/>
    <w:rsid w:val="0016534A"/>
    <w:rsid w:val="0016563C"/>
    <w:rsid w:val="001662DB"/>
    <w:rsid w:val="0016751A"/>
    <w:rsid w:val="001700BD"/>
    <w:rsid w:val="0017079D"/>
    <w:rsid w:val="001711B2"/>
    <w:rsid w:val="00171C0D"/>
    <w:rsid w:val="001722E7"/>
    <w:rsid w:val="00172EAA"/>
    <w:rsid w:val="00173B25"/>
    <w:rsid w:val="001744C6"/>
    <w:rsid w:val="00177D21"/>
    <w:rsid w:val="00177E38"/>
    <w:rsid w:val="00180C36"/>
    <w:rsid w:val="00180C46"/>
    <w:rsid w:val="001814B3"/>
    <w:rsid w:val="00182B5E"/>
    <w:rsid w:val="00183036"/>
    <w:rsid w:val="001839F2"/>
    <w:rsid w:val="00184AE7"/>
    <w:rsid w:val="00184B09"/>
    <w:rsid w:val="001857FA"/>
    <w:rsid w:val="00185C65"/>
    <w:rsid w:val="00185E3A"/>
    <w:rsid w:val="00186319"/>
    <w:rsid w:val="001868A4"/>
    <w:rsid w:val="00186A54"/>
    <w:rsid w:val="00186C74"/>
    <w:rsid w:val="00187169"/>
    <w:rsid w:val="00190890"/>
    <w:rsid w:val="00190D8D"/>
    <w:rsid w:val="00191109"/>
    <w:rsid w:val="0019129E"/>
    <w:rsid w:val="001913C3"/>
    <w:rsid w:val="0019354A"/>
    <w:rsid w:val="00193ACF"/>
    <w:rsid w:val="001944CA"/>
    <w:rsid w:val="00194D8A"/>
    <w:rsid w:val="00196A4F"/>
    <w:rsid w:val="00196C3A"/>
    <w:rsid w:val="00197E75"/>
    <w:rsid w:val="001A0763"/>
    <w:rsid w:val="001A0D40"/>
    <w:rsid w:val="001A0DAE"/>
    <w:rsid w:val="001A1C31"/>
    <w:rsid w:val="001A236E"/>
    <w:rsid w:val="001A2452"/>
    <w:rsid w:val="001A286B"/>
    <w:rsid w:val="001A3AD6"/>
    <w:rsid w:val="001A3E5B"/>
    <w:rsid w:val="001A3F78"/>
    <w:rsid w:val="001A6D09"/>
    <w:rsid w:val="001B1020"/>
    <w:rsid w:val="001B1191"/>
    <w:rsid w:val="001B1320"/>
    <w:rsid w:val="001B1E67"/>
    <w:rsid w:val="001B2654"/>
    <w:rsid w:val="001B3862"/>
    <w:rsid w:val="001B3F59"/>
    <w:rsid w:val="001B4497"/>
    <w:rsid w:val="001B5E04"/>
    <w:rsid w:val="001B6A7C"/>
    <w:rsid w:val="001B7273"/>
    <w:rsid w:val="001B74BF"/>
    <w:rsid w:val="001B7869"/>
    <w:rsid w:val="001B78C1"/>
    <w:rsid w:val="001C0766"/>
    <w:rsid w:val="001C0D84"/>
    <w:rsid w:val="001C0F56"/>
    <w:rsid w:val="001C1637"/>
    <w:rsid w:val="001C2184"/>
    <w:rsid w:val="001C288C"/>
    <w:rsid w:val="001C2C71"/>
    <w:rsid w:val="001C2E03"/>
    <w:rsid w:val="001C32A4"/>
    <w:rsid w:val="001C3378"/>
    <w:rsid w:val="001C34F1"/>
    <w:rsid w:val="001C3886"/>
    <w:rsid w:val="001C3A1D"/>
    <w:rsid w:val="001C4F46"/>
    <w:rsid w:val="001C566D"/>
    <w:rsid w:val="001C56DB"/>
    <w:rsid w:val="001C72E5"/>
    <w:rsid w:val="001C737C"/>
    <w:rsid w:val="001C73EF"/>
    <w:rsid w:val="001C780B"/>
    <w:rsid w:val="001D1454"/>
    <w:rsid w:val="001D1AD4"/>
    <w:rsid w:val="001D1EE2"/>
    <w:rsid w:val="001D1FE7"/>
    <w:rsid w:val="001D2116"/>
    <w:rsid w:val="001D220B"/>
    <w:rsid w:val="001D2BB7"/>
    <w:rsid w:val="001D2CFB"/>
    <w:rsid w:val="001D4910"/>
    <w:rsid w:val="001D49C1"/>
    <w:rsid w:val="001D77B0"/>
    <w:rsid w:val="001D77C0"/>
    <w:rsid w:val="001E07BF"/>
    <w:rsid w:val="001E10AD"/>
    <w:rsid w:val="001E1331"/>
    <w:rsid w:val="001E18FB"/>
    <w:rsid w:val="001E368F"/>
    <w:rsid w:val="001E3D8B"/>
    <w:rsid w:val="001E408D"/>
    <w:rsid w:val="001E470D"/>
    <w:rsid w:val="001E4D3C"/>
    <w:rsid w:val="001E4DEC"/>
    <w:rsid w:val="001E55E4"/>
    <w:rsid w:val="001E79C5"/>
    <w:rsid w:val="001F0B72"/>
    <w:rsid w:val="001F0FBD"/>
    <w:rsid w:val="001F1820"/>
    <w:rsid w:val="001F1E3A"/>
    <w:rsid w:val="001F232B"/>
    <w:rsid w:val="001F253F"/>
    <w:rsid w:val="001F29E6"/>
    <w:rsid w:val="001F31CF"/>
    <w:rsid w:val="001F440E"/>
    <w:rsid w:val="001F4BC3"/>
    <w:rsid w:val="001F4FE1"/>
    <w:rsid w:val="001F57C9"/>
    <w:rsid w:val="001F6B97"/>
    <w:rsid w:val="001F701C"/>
    <w:rsid w:val="001F72CC"/>
    <w:rsid w:val="001F7776"/>
    <w:rsid w:val="001F7C61"/>
    <w:rsid w:val="002012C9"/>
    <w:rsid w:val="00201F58"/>
    <w:rsid w:val="002029FC"/>
    <w:rsid w:val="00202BAC"/>
    <w:rsid w:val="00203A25"/>
    <w:rsid w:val="00204B36"/>
    <w:rsid w:val="00205674"/>
    <w:rsid w:val="00205CC9"/>
    <w:rsid w:val="00205F90"/>
    <w:rsid w:val="00206699"/>
    <w:rsid w:val="00206BDB"/>
    <w:rsid w:val="00206C1A"/>
    <w:rsid w:val="00207165"/>
    <w:rsid w:val="002113F7"/>
    <w:rsid w:val="00211730"/>
    <w:rsid w:val="00211B4C"/>
    <w:rsid w:val="00212098"/>
    <w:rsid w:val="00212E53"/>
    <w:rsid w:val="00214088"/>
    <w:rsid w:val="002148C8"/>
    <w:rsid w:val="002157BB"/>
    <w:rsid w:val="00215A10"/>
    <w:rsid w:val="00215D27"/>
    <w:rsid w:val="00215E16"/>
    <w:rsid w:val="00215F6D"/>
    <w:rsid w:val="00216433"/>
    <w:rsid w:val="002179E9"/>
    <w:rsid w:val="00217B81"/>
    <w:rsid w:val="00217CFC"/>
    <w:rsid w:val="00220245"/>
    <w:rsid w:val="00220741"/>
    <w:rsid w:val="00220D44"/>
    <w:rsid w:val="00220D7E"/>
    <w:rsid w:val="002210C7"/>
    <w:rsid w:val="002218FF"/>
    <w:rsid w:val="00221EDE"/>
    <w:rsid w:val="0022227C"/>
    <w:rsid w:val="002226A4"/>
    <w:rsid w:val="00222D4A"/>
    <w:rsid w:val="00222F66"/>
    <w:rsid w:val="0022369B"/>
    <w:rsid w:val="002238BA"/>
    <w:rsid w:val="00223B71"/>
    <w:rsid w:val="0022473A"/>
    <w:rsid w:val="00225A77"/>
    <w:rsid w:val="00225CE5"/>
    <w:rsid w:val="002272A7"/>
    <w:rsid w:val="00227CF7"/>
    <w:rsid w:val="00227E3D"/>
    <w:rsid w:val="00230317"/>
    <w:rsid w:val="00230B9B"/>
    <w:rsid w:val="00231232"/>
    <w:rsid w:val="002316F5"/>
    <w:rsid w:val="00231D28"/>
    <w:rsid w:val="00231F77"/>
    <w:rsid w:val="0023336B"/>
    <w:rsid w:val="00233B68"/>
    <w:rsid w:val="002348BC"/>
    <w:rsid w:val="00235065"/>
    <w:rsid w:val="00235B94"/>
    <w:rsid w:val="00235D50"/>
    <w:rsid w:val="00235FAD"/>
    <w:rsid w:val="002363C9"/>
    <w:rsid w:val="00237600"/>
    <w:rsid w:val="002376E6"/>
    <w:rsid w:val="00237F6B"/>
    <w:rsid w:val="0024043E"/>
    <w:rsid w:val="00240CAA"/>
    <w:rsid w:val="00241F9C"/>
    <w:rsid w:val="00242322"/>
    <w:rsid w:val="00242894"/>
    <w:rsid w:val="00243BC7"/>
    <w:rsid w:val="002440FE"/>
    <w:rsid w:val="00245DC5"/>
    <w:rsid w:val="002464E6"/>
    <w:rsid w:val="002467EC"/>
    <w:rsid w:val="0025050D"/>
    <w:rsid w:val="00251356"/>
    <w:rsid w:val="0025164D"/>
    <w:rsid w:val="00251A6F"/>
    <w:rsid w:val="00252EFD"/>
    <w:rsid w:val="00253791"/>
    <w:rsid w:val="00253883"/>
    <w:rsid w:val="00253D12"/>
    <w:rsid w:val="0025443D"/>
    <w:rsid w:val="002544F3"/>
    <w:rsid w:val="00254C00"/>
    <w:rsid w:val="00254D5B"/>
    <w:rsid w:val="00255270"/>
    <w:rsid w:val="0025717D"/>
    <w:rsid w:val="002579F3"/>
    <w:rsid w:val="00260312"/>
    <w:rsid w:val="00260826"/>
    <w:rsid w:val="002610AD"/>
    <w:rsid w:val="00261B37"/>
    <w:rsid w:val="00262C60"/>
    <w:rsid w:val="0026310D"/>
    <w:rsid w:val="0026345E"/>
    <w:rsid w:val="002648B1"/>
    <w:rsid w:val="00265B63"/>
    <w:rsid w:val="00266598"/>
    <w:rsid w:val="0026662E"/>
    <w:rsid w:val="00266C4B"/>
    <w:rsid w:val="00267562"/>
    <w:rsid w:val="00267930"/>
    <w:rsid w:val="002702CD"/>
    <w:rsid w:val="00270DA5"/>
    <w:rsid w:val="00271557"/>
    <w:rsid w:val="0027160B"/>
    <w:rsid w:val="00271751"/>
    <w:rsid w:val="00271D5D"/>
    <w:rsid w:val="0027287C"/>
    <w:rsid w:val="00272D9F"/>
    <w:rsid w:val="00274766"/>
    <w:rsid w:val="00274A03"/>
    <w:rsid w:val="00274AA1"/>
    <w:rsid w:val="00274F97"/>
    <w:rsid w:val="00275800"/>
    <w:rsid w:val="00276005"/>
    <w:rsid w:val="00276254"/>
    <w:rsid w:val="00276AF4"/>
    <w:rsid w:val="00276CA3"/>
    <w:rsid w:val="00276FE8"/>
    <w:rsid w:val="0027700B"/>
    <w:rsid w:val="00277353"/>
    <w:rsid w:val="00277471"/>
    <w:rsid w:val="002775DE"/>
    <w:rsid w:val="0027775E"/>
    <w:rsid w:val="00277B90"/>
    <w:rsid w:val="00281871"/>
    <w:rsid w:val="002818E5"/>
    <w:rsid w:val="00282473"/>
    <w:rsid w:val="00282724"/>
    <w:rsid w:val="00282925"/>
    <w:rsid w:val="00282929"/>
    <w:rsid w:val="0028299B"/>
    <w:rsid w:val="0028332F"/>
    <w:rsid w:val="002834E0"/>
    <w:rsid w:val="00283A0E"/>
    <w:rsid w:val="00283B97"/>
    <w:rsid w:val="002841E9"/>
    <w:rsid w:val="002849FC"/>
    <w:rsid w:val="002851CF"/>
    <w:rsid w:val="00285D73"/>
    <w:rsid w:val="002862B5"/>
    <w:rsid w:val="00286C88"/>
    <w:rsid w:val="002877E2"/>
    <w:rsid w:val="00287A22"/>
    <w:rsid w:val="00287A34"/>
    <w:rsid w:val="00287C38"/>
    <w:rsid w:val="002905CE"/>
    <w:rsid w:val="00290BD1"/>
    <w:rsid w:val="00291ADF"/>
    <w:rsid w:val="002920BE"/>
    <w:rsid w:val="00292449"/>
    <w:rsid w:val="002924E2"/>
    <w:rsid w:val="0029273B"/>
    <w:rsid w:val="00292788"/>
    <w:rsid w:val="00292B63"/>
    <w:rsid w:val="002948FB"/>
    <w:rsid w:val="002955D7"/>
    <w:rsid w:val="00295D26"/>
    <w:rsid w:val="00297F77"/>
    <w:rsid w:val="002A1049"/>
    <w:rsid w:val="002A150B"/>
    <w:rsid w:val="002A260C"/>
    <w:rsid w:val="002A281C"/>
    <w:rsid w:val="002A34C4"/>
    <w:rsid w:val="002A3C44"/>
    <w:rsid w:val="002A4C1B"/>
    <w:rsid w:val="002A53A3"/>
    <w:rsid w:val="002A75CB"/>
    <w:rsid w:val="002A75FE"/>
    <w:rsid w:val="002A7804"/>
    <w:rsid w:val="002A7910"/>
    <w:rsid w:val="002A7C4F"/>
    <w:rsid w:val="002B031F"/>
    <w:rsid w:val="002B0380"/>
    <w:rsid w:val="002B0BD9"/>
    <w:rsid w:val="002B0CF6"/>
    <w:rsid w:val="002B1A9A"/>
    <w:rsid w:val="002B1F0A"/>
    <w:rsid w:val="002B1F8D"/>
    <w:rsid w:val="002B2010"/>
    <w:rsid w:val="002B2090"/>
    <w:rsid w:val="002B2B90"/>
    <w:rsid w:val="002B2CB2"/>
    <w:rsid w:val="002B2EC8"/>
    <w:rsid w:val="002B32D9"/>
    <w:rsid w:val="002B3F5A"/>
    <w:rsid w:val="002B5C6A"/>
    <w:rsid w:val="002B6663"/>
    <w:rsid w:val="002B6A6B"/>
    <w:rsid w:val="002B73EA"/>
    <w:rsid w:val="002B7841"/>
    <w:rsid w:val="002B7A49"/>
    <w:rsid w:val="002C0694"/>
    <w:rsid w:val="002C0A68"/>
    <w:rsid w:val="002C0CA8"/>
    <w:rsid w:val="002C0FB5"/>
    <w:rsid w:val="002C2183"/>
    <w:rsid w:val="002C26AA"/>
    <w:rsid w:val="002C273F"/>
    <w:rsid w:val="002C2C77"/>
    <w:rsid w:val="002C3204"/>
    <w:rsid w:val="002C4C1A"/>
    <w:rsid w:val="002C4C7B"/>
    <w:rsid w:val="002C4DA3"/>
    <w:rsid w:val="002C5703"/>
    <w:rsid w:val="002C5E21"/>
    <w:rsid w:val="002C6660"/>
    <w:rsid w:val="002C685F"/>
    <w:rsid w:val="002C698B"/>
    <w:rsid w:val="002D08EF"/>
    <w:rsid w:val="002D0A4B"/>
    <w:rsid w:val="002D1062"/>
    <w:rsid w:val="002D1430"/>
    <w:rsid w:val="002D16B9"/>
    <w:rsid w:val="002D2F46"/>
    <w:rsid w:val="002D30AC"/>
    <w:rsid w:val="002D3672"/>
    <w:rsid w:val="002D36AA"/>
    <w:rsid w:val="002D576C"/>
    <w:rsid w:val="002D59A9"/>
    <w:rsid w:val="002D5C2F"/>
    <w:rsid w:val="002D6149"/>
    <w:rsid w:val="002D6596"/>
    <w:rsid w:val="002D76D4"/>
    <w:rsid w:val="002D79D7"/>
    <w:rsid w:val="002D7D97"/>
    <w:rsid w:val="002E0F1F"/>
    <w:rsid w:val="002E193D"/>
    <w:rsid w:val="002E3CB9"/>
    <w:rsid w:val="002E4AD0"/>
    <w:rsid w:val="002E5571"/>
    <w:rsid w:val="002E58B5"/>
    <w:rsid w:val="002E5B59"/>
    <w:rsid w:val="002E6551"/>
    <w:rsid w:val="002E66C6"/>
    <w:rsid w:val="002E756B"/>
    <w:rsid w:val="002E7E49"/>
    <w:rsid w:val="002E7E66"/>
    <w:rsid w:val="002F02E0"/>
    <w:rsid w:val="002F1914"/>
    <w:rsid w:val="002F1F4D"/>
    <w:rsid w:val="002F2DFB"/>
    <w:rsid w:val="002F30D3"/>
    <w:rsid w:val="002F38CF"/>
    <w:rsid w:val="002F3C5F"/>
    <w:rsid w:val="002F4AFB"/>
    <w:rsid w:val="002F57B9"/>
    <w:rsid w:val="002F5B19"/>
    <w:rsid w:val="002F616C"/>
    <w:rsid w:val="002F6536"/>
    <w:rsid w:val="002F6666"/>
    <w:rsid w:val="002F77F6"/>
    <w:rsid w:val="00300184"/>
    <w:rsid w:val="003009E9"/>
    <w:rsid w:val="00300B18"/>
    <w:rsid w:val="00301F20"/>
    <w:rsid w:val="003028F4"/>
    <w:rsid w:val="00303FB9"/>
    <w:rsid w:val="003040C6"/>
    <w:rsid w:val="00304744"/>
    <w:rsid w:val="00307439"/>
    <w:rsid w:val="0030750F"/>
    <w:rsid w:val="0030793E"/>
    <w:rsid w:val="00307E53"/>
    <w:rsid w:val="00307FB2"/>
    <w:rsid w:val="00311324"/>
    <w:rsid w:val="00311450"/>
    <w:rsid w:val="003135EB"/>
    <w:rsid w:val="00314250"/>
    <w:rsid w:val="00314712"/>
    <w:rsid w:val="00314A86"/>
    <w:rsid w:val="00314B0C"/>
    <w:rsid w:val="00315329"/>
    <w:rsid w:val="00315A22"/>
    <w:rsid w:val="00315BD5"/>
    <w:rsid w:val="00316FAA"/>
    <w:rsid w:val="00317F03"/>
    <w:rsid w:val="003208D5"/>
    <w:rsid w:val="0032250A"/>
    <w:rsid w:val="00323877"/>
    <w:rsid w:val="00324990"/>
    <w:rsid w:val="00324DE0"/>
    <w:rsid w:val="003252C2"/>
    <w:rsid w:val="00325472"/>
    <w:rsid w:val="00325AC7"/>
    <w:rsid w:val="00325BD9"/>
    <w:rsid w:val="00325D43"/>
    <w:rsid w:val="0032619B"/>
    <w:rsid w:val="0032659A"/>
    <w:rsid w:val="0032702A"/>
    <w:rsid w:val="00327543"/>
    <w:rsid w:val="00330EB6"/>
    <w:rsid w:val="00331107"/>
    <w:rsid w:val="003316C7"/>
    <w:rsid w:val="003318D0"/>
    <w:rsid w:val="00331A5D"/>
    <w:rsid w:val="00332459"/>
    <w:rsid w:val="003332AE"/>
    <w:rsid w:val="003338D3"/>
    <w:rsid w:val="0033397D"/>
    <w:rsid w:val="00333D48"/>
    <w:rsid w:val="003350C4"/>
    <w:rsid w:val="003355DB"/>
    <w:rsid w:val="0033599F"/>
    <w:rsid w:val="00335C4E"/>
    <w:rsid w:val="00336F62"/>
    <w:rsid w:val="003377EB"/>
    <w:rsid w:val="00337D62"/>
    <w:rsid w:val="0034073C"/>
    <w:rsid w:val="0034108F"/>
    <w:rsid w:val="00341E4D"/>
    <w:rsid w:val="00342999"/>
    <w:rsid w:val="00342E35"/>
    <w:rsid w:val="00343049"/>
    <w:rsid w:val="00343163"/>
    <w:rsid w:val="0034375F"/>
    <w:rsid w:val="00343CAD"/>
    <w:rsid w:val="00344246"/>
    <w:rsid w:val="003445BC"/>
    <w:rsid w:val="00345472"/>
    <w:rsid w:val="00345ED3"/>
    <w:rsid w:val="00346640"/>
    <w:rsid w:val="0034690D"/>
    <w:rsid w:val="00347284"/>
    <w:rsid w:val="003475CD"/>
    <w:rsid w:val="0035051C"/>
    <w:rsid w:val="0035119D"/>
    <w:rsid w:val="00351264"/>
    <w:rsid w:val="00352571"/>
    <w:rsid w:val="00352641"/>
    <w:rsid w:val="00352D0D"/>
    <w:rsid w:val="00352DFC"/>
    <w:rsid w:val="0035344F"/>
    <w:rsid w:val="00354737"/>
    <w:rsid w:val="003559C5"/>
    <w:rsid w:val="00356749"/>
    <w:rsid w:val="00356763"/>
    <w:rsid w:val="0035786C"/>
    <w:rsid w:val="003579B7"/>
    <w:rsid w:val="00360C7B"/>
    <w:rsid w:val="00360FF2"/>
    <w:rsid w:val="00361C98"/>
    <w:rsid w:val="00361D2F"/>
    <w:rsid w:val="0036214B"/>
    <w:rsid w:val="00362789"/>
    <w:rsid w:val="003627E9"/>
    <w:rsid w:val="00362EED"/>
    <w:rsid w:val="00363AE4"/>
    <w:rsid w:val="00363BC8"/>
    <w:rsid w:val="0036523C"/>
    <w:rsid w:val="00365418"/>
    <w:rsid w:val="00367A82"/>
    <w:rsid w:val="00367C2B"/>
    <w:rsid w:val="00367F9B"/>
    <w:rsid w:val="00370597"/>
    <w:rsid w:val="00370950"/>
    <w:rsid w:val="00370954"/>
    <w:rsid w:val="003709BE"/>
    <w:rsid w:val="00370C63"/>
    <w:rsid w:val="00371157"/>
    <w:rsid w:val="00371662"/>
    <w:rsid w:val="003719DC"/>
    <w:rsid w:val="0037222B"/>
    <w:rsid w:val="00372B29"/>
    <w:rsid w:val="003739A2"/>
    <w:rsid w:val="00373BE5"/>
    <w:rsid w:val="00374964"/>
    <w:rsid w:val="0037679A"/>
    <w:rsid w:val="003768BE"/>
    <w:rsid w:val="00377AC5"/>
    <w:rsid w:val="003816F9"/>
    <w:rsid w:val="003817DB"/>
    <w:rsid w:val="00381B97"/>
    <w:rsid w:val="0038217D"/>
    <w:rsid w:val="003822B5"/>
    <w:rsid w:val="003822FD"/>
    <w:rsid w:val="00382316"/>
    <w:rsid w:val="00382687"/>
    <w:rsid w:val="0038272E"/>
    <w:rsid w:val="00382A73"/>
    <w:rsid w:val="003832CC"/>
    <w:rsid w:val="00383464"/>
    <w:rsid w:val="003835AC"/>
    <w:rsid w:val="00384074"/>
    <w:rsid w:val="00385AE2"/>
    <w:rsid w:val="00387034"/>
    <w:rsid w:val="003872E4"/>
    <w:rsid w:val="00387407"/>
    <w:rsid w:val="00387832"/>
    <w:rsid w:val="00387A6A"/>
    <w:rsid w:val="00391615"/>
    <w:rsid w:val="00391E7C"/>
    <w:rsid w:val="00392080"/>
    <w:rsid w:val="003925F1"/>
    <w:rsid w:val="00392797"/>
    <w:rsid w:val="00392C83"/>
    <w:rsid w:val="00397BBB"/>
    <w:rsid w:val="003A09B0"/>
    <w:rsid w:val="003A0C02"/>
    <w:rsid w:val="003A0F66"/>
    <w:rsid w:val="003A2ABF"/>
    <w:rsid w:val="003A2F86"/>
    <w:rsid w:val="003A39E2"/>
    <w:rsid w:val="003A56A0"/>
    <w:rsid w:val="003A5823"/>
    <w:rsid w:val="003A6642"/>
    <w:rsid w:val="003A6DB3"/>
    <w:rsid w:val="003A7082"/>
    <w:rsid w:val="003A70DB"/>
    <w:rsid w:val="003A71D1"/>
    <w:rsid w:val="003A79FF"/>
    <w:rsid w:val="003A7F2F"/>
    <w:rsid w:val="003B0944"/>
    <w:rsid w:val="003B12DA"/>
    <w:rsid w:val="003B16C4"/>
    <w:rsid w:val="003B1A0D"/>
    <w:rsid w:val="003B2114"/>
    <w:rsid w:val="003B2742"/>
    <w:rsid w:val="003B31A8"/>
    <w:rsid w:val="003B3FA4"/>
    <w:rsid w:val="003B4613"/>
    <w:rsid w:val="003B47B0"/>
    <w:rsid w:val="003B51BC"/>
    <w:rsid w:val="003B5A8C"/>
    <w:rsid w:val="003B5B47"/>
    <w:rsid w:val="003B7533"/>
    <w:rsid w:val="003B7B02"/>
    <w:rsid w:val="003C00F7"/>
    <w:rsid w:val="003C06BF"/>
    <w:rsid w:val="003C0815"/>
    <w:rsid w:val="003C15BA"/>
    <w:rsid w:val="003C1C96"/>
    <w:rsid w:val="003C2285"/>
    <w:rsid w:val="003C256C"/>
    <w:rsid w:val="003C3DA8"/>
    <w:rsid w:val="003C4187"/>
    <w:rsid w:val="003C4479"/>
    <w:rsid w:val="003C4C6E"/>
    <w:rsid w:val="003C4F74"/>
    <w:rsid w:val="003C50AE"/>
    <w:rsid w:val="003C5107"/>
    <w:rsid w:val="003C5164"/>
    <w:rsid w:val="003C51C3"/>
    <w:rsid w:val="003C51DD"/>
    <w:rsid w:val="003C5EA3"/>
    <w:rsid w:val="003C6ADB"/>
    <w:rsid w:val="003C7FB8"/>
    <w:rsid w:val="003D0656"/>
    <w:rsid w:val="003D0BC8"/>
    <w:rsid w:val="003D0DF6"/>
    <w:rsid w:val="003D14D6"/>
    <w:rsid w:val="003D1690"/>
    <w:rsid w:val="003D34E6"/>
    <w:rsid w:val="003D3E51"/>
    <w:rsid w:val="003D3EC5"/>
    <w:rsid w:val="003D4BA0"/>
    <w:rsid w:val="003D525D"/>
    <w:rsid w:val="003D5A3E"/>
    <w:rsid w:val="003D61BA"/>
    <w:rsid w:val="003D75D5"/>
    <w:rsid w:val="003D7715"/>
    <w:rsid w:val="003D7A55"/>
    <w:rsid w:val="003D7C84"/>
    <w:rsid w:val="003E0F0B"/>
    <w:rsid w:val="003E1BFE"/>
    <w:rsid w:val="003E28B0"/>
    <w:rsid w:val="003E2B44"/>
    <w:rsid w:val="003E4316"/>
    <w:rsid w:val="003E4907"/>
    <w:rsid w:val="003E49C5"/>
    <w:rsid w:val="003E4AF9"/>
    <w:rsid w:val="003E4BFF"/>
    <w:rsid w:val="003E524A"/>
    <w:rsid w:val="003E531A"/>
    <w:rsid w:val="003E5534"/>
    <w:rsid w:val="003E5E87"/>
    <w:rsid w:val="003E6452"/>
    <w:rsid w:val="003E6CA7"/>
    <w:rsid w:val="003E71E9"/>
    <w:rsid w:val="003E7AA6"/>
    <w:rsid w:val="003F07F1"/>
    <w:rsid w:val="003F1D93"/>
    <w:rsid w:val="003F20C5"/>
    <w:rsid w:val="003F213C"/>
    <w:rsid w:val="003F402D"/>
    <w:rsid w:val="003F55D2"/>
    <w:rsid w:val="003F5C7E"/>
    <w:rsid w:val="003F5DA9"/>
    <w:rsid w:val="003F5DBB"/>
    <w:rsid w:val="003F606A"/>
    <w:rsid w:val="003F616D"/>
    <w:rsid w:val="003F6306"/>
    <w:rsid w:val="00400116"/>
    <w:rsid w:val="0040018E"/>
    <w:rsid w:val="0040041D"/>
    <w:rsid w:val="0040110D"/>
    <w:rsid w:val="00401C1A"/>
    <w:rsid w:val="004023B3"/>
    <w:rsid w:val="00403B55"/>
    <w:rsid w:val="00403B77"/>
    <w:rsid w:val="0040424B"/>
    <w:rsid w:val="00404725"/>
    <w:rsid w:val="00404790"/>
    <w:rsid w:val="00404949"/>
    <w:rsid w:val="00404B22"/>
    <w:rsid w:val="00404D9E"/>
    <w:rsid w:val="00404F89"/>
    <w:rsid w:val="00405107"/>
    <w:rsid w:val="004055C4"/>
    <w:rsid w:val="00405B22"/>
    <w:rsid w:val="00406A3F"/>
    <w:rsid w:val="00406E50"/>
    <w:rsid w:val="00406F88"/>
    <w:rsid w:val="004075AA"/>
    <w:rsid w:val="00407839"/>
    <w:rsid w:val="00407AC8"/>
    <w:rsid w:val="00410626"/>
    <w:rsid w:val="00410A40"/>
    <w:rsid w:val="00410CC5"/>
    <w:rsid w:val="00411084"/>
    <w:rsid w:val="004115D7"/>
    <w:rsid w:val="00411D84"/>
    <w:rsid w:val="0041225E"/>
    <w:rsid w:val="00413369"/>
    <w:rsid w:val="00414666"/>
    <w:rsid w:val="004146CB"/>
    <w:rsid w:val="00414732"/>
    <w:rsid w:val="004149CA"/>
    <w:rsid w:val="00415657"/>
    <w:rsid w:val="00416E51"/>
    <w:rsid w:val="00416E81"/>
    <w:rsid w:val="0041759B"/>
    <w:rsid w:val="0041763F"/>
    <w:rsid w:val="00417C97"/>
    <w:rsid w:val="004200D2"/>
    <w:rsid w:val="00420D84"/>
    <w:rsid w:val="00421262"/>
    <w:rsid w:val="00421409"/>
    <w:rsid w:val="00423241"/>
    <w:rsid w:val="00423637"/>
    <w:rsid w:val="004237CE"/>
    <w:rsid w:val="00424165"/>
    <w:rsid w:val="004244F6"/>
    <w:rsid w:val="00424853"/>
    <w:rsid w:val="0042501F"/>
    <w:rsid w:val="004257C3"/>
    <w:rsid w:val="004262E8"/>
    <w:rsid w:val="00427744"/>
    <w:rsid w:val="0042778E"/>
    <w:rsid w:val="00427BF1"/>
    <w:rsid w:val="00430083"/>
    <w:rsid w:val="004306DB"/>
    <w:rsid w:val="0043086F"/>
    <w:rsid w:val="00430C36"/>
    <w:rsid w:val="00430D1F"/>
    <w:rsid w:val="00431315"/>
    <w:rsid w:val="00431B1B"/>
    <w:rsid w:val="00432979"/>
    <w:rsid w:val="00432999"/>
    <w:rsid w:val="00433203"/>
    <w:rsid w:val="004334ED"/>
    <w:rsid w:val="004339D9"/>
    <w:rsid w:val="00433CC8"/>
    <w:rsid w:val="00433CFB"/>
    <w:rsid w:val="00433DD6"/>
    <w:rsid w:val="0043593D"/>
    <w:rsid w:val="00437496"/>
    <w:rsid w:val="00437849"/>
    <w:rsid w:val="00437970"/>
    <w:rsid w:val="00440D9C"/>
    <w:rsid w:val="00441253"/>
    <w:rsid w:val="00441B30"/>
    <w:rsid w:val="00441C08"/>
    <w:rsid w:val="0044353D"/>
    <w:rsid w:val="00443A6D"/>
    <w:rsid w:val="004442DD"/>
    <w:rsid w:val="00444C3B"/>
    <w:rsid w:val="00444E64"/>
    <w:rsid w:val="00444FAD"/>
    <w:rsid w:val="00445B56"/>
    <w:rsid w:val="00446C19"/>
    <w:rsid w:val="0044710B"/>
    <w:rsid w:val="004472D7"/>
    <w:rsid w:val="00447D95"/>
    <w:rsid w:val="0045059D"/>
    <w:rsid w:val="004506D9"/>
    <w:rsid w:val="0045158F"/>
    <w:rsid w:val="00452145"/>
    <w:rsid w:val="00452812"/>
    <w:rsid w:val="00452BBB"/>
    <w:rsid w:val="00453110"/>
    <w:rsid w:val="00454509"/>
    <w:rsid w:val="004548DF"/>
    <w:rsid w:val="00454ABC"/>
    <w:rsid w:val="00454CEE"/>
    <w:rsid w:val="004559DD"/>
    <w:rsid w:val="00455A2D"/>
    <w:rsid w:val="00455DDD"/>
    <w:rsid w:val="00456981"/>
    <w:rsid w:val="00456EBD"/>
    <w:rsid w:val="004572F4"/>
    <w:rsid w:val="004610AD"/>
    <w:rsid w:val="004611C4"/>
    <w:rsid w:val="00461543"/>
    <w:rsid w:val="004615F2"/>
    <w:rsid w:val="00461796"/>
    <w:rsid w:val="004617E7"/>
    <w:rsid w:val="00461D05"/>
    <w:rsid w:val="00461FFD"/>
    <w:rsid w:val="004622E7"/>
    <w:rsid w:val="00462F68"/>
    <w:rsid w:val="00462FD2"/>
    <w:rsid w:val="00463A66"/>
    <w:rsid w:val="00464011"/>
    <w:rsid w:val="00464714"/>
    <w:rsid w:val="004650F5"/>
    <w:rsid w:val="004654AA"/>
    <w:rsid w:val="00465D19"/>
    <w:rsid w:val="00465FA5"/>
    <w:rsid w:val="0046627B"/>
    <w:rsid w:val="004667B9"/>
    <w:rsid w:val="004667EF"/>
    <w:rsid w:val="004670EE"/>
    <w:rsid w:val="00467789"/>
    <w:rsid w:val="00470887"/>
    <w:rsid w:val="004716BD"/>
    <w:rsid w:val="00471901"/>
    <w:rsid w:val="00471DEA"/>
    <w:rsid w:val="0047231E"/>
    <w:rsid w:val="00472554"/>
    <w:rsid w:val="0047277A"/>
    <w:rsid w:val="00472A79"/>
    <w:rsid w:val="00472D0E"/>
    <w:rsid w:val="00473FDB"/>
    <w:rsid w:val="00474C2A"/>
    <w:rsid w:val="004756CB"/>
    <w:rsid w:val="004757AA"/>
    <w:rsid w:val="004776E2"/>
    <w:rsid w:val="00480210"/>
    <w:rsid w:val="00481A6D"/>
    <w:rsid w:val="00481FDA"/>
    <w:rsid w:val="0048212B"/>
    <w:rsid w:val="00482D92"/>
    <w:rsid w:val="0048318E"/>
    <w:rsid w:val="00484099"/>
    <w:rsid w:val="00485544"/>
    <w:rsid w:val="004857B9"/>
    <w:rsid w:val="004907BB"/>
    <w:rsid w:val="00490A94"/>
    <w:rsid w:val="00490AD8"/>
    <w:rsid w:val="00490E38"/>
    <w:rsid w:val="00491127"/>
    <w:rsid w:val="00491AC8"/>
    <w:rsid w:val="00491EAC"/>
    <w:rsid w:val="00491FDD"/>
    <w:rsid w:val="004923D6"/>
    <w:rsid w:val="00492DC1"/>
    <w:rsid w:val="00493166"/>
    <w:rsid w:val="004933EA"/>
    <w:rsid w:val="004944C6"/>
    <w:rsid w:val="00494C32"/>
    <w:rsid w:val="00495106"/>
    <w:rsid w:val="004957B1"/>
    <w:rsid w:val="00495809"/>
    <w:rsid w:val="004964A4"/>
    <w:rsid w:val="0049657E"/>
    <w:rsid w:val="0049677F"/>
    <w:rsid w:val="00497A62"/>
    <w:rsid w:val="00497F7A"/>
    <w:rsid w:val="004A0EB9"/>
    <w:rsid w:val="004A1E2D"/>
    <w:rsid w:val="004A1F47"/>
    <w:rsid w:val="004A1FE6"/>
    <w:rsid w:val="004A244A"/>
    <w:rsid w:val="004A245A"/>
    <w:rsid w:val="004A2BCD"/>
    <w:rsid w:val="004A3824"/>
    <w:rsid w:val="004A38DE"/>
    <w:rsid w:val="004A3A81"/>
    <w:rsid w:val="004A3A8D"/>
    <w:rsid w:val="004A4102"/>
    <w:rsid w:val="004A4314"/>
    <w:rsid w:val="004A4AA6"/>
    <w:rsid w:val="004A5B14"/>
    <w:rsid w:val="004A5BCA"/>
    <w:rsid w:val="004A66D1"/>
    <w:rsid w:val="004A6A39"/>
    <w:rsid w:val="004A7F05"/>
    <w:rsid w:val="004B06D7"/>
    <w:rsid w:val="004B0948"/>
    <w:rsid w:val="004B0BC2"/>
    <w:rsid w:val="004B1CF5"/>
    <w:rsid w:val="004B232D"/>
    <w:rsid w:val="004B2455"/>
    <w:rsid w:val="004B258C"/>
    <w:rsid w:val="004B25AA"/>
    <w:rsid w:val="004B2C8A"/>
    <w:rsid w:val="004B349C"/>
    <w:rsid w:val="004B3E1E"/>
    <w:rsid w:val="004B428F"/>
    <w:rsid w:val="004B4299"/>
    <w:rsid w:val="004B46A6"/>
    <w:rsid w:val="004B5143"/>
    <w:rsid w:val="004B52CB"/>
    <w:rsid w:val="004B58E1"/>
    <w:rsid w:val="004B5BF0"/>
    <w:rsid w:val="004B67C1"/>
    <w:rsid w:val="004B6E13"/>
    <w:rsid w:val="004B7CB8"/>
    <w:rsid w:val="004B7DE3"/>
    <w:rsid w:val="004C0454"/>
    <w:rsid w:val="004C0DB4"/>
    <w:rsid w:val="004C0E06"/>
    <w:rsid w:val="004C1106"/>
    <w:rsid w:val="004C250A"/>
    <w:rsid w:val="004C26E4"/>
    <w:rsid w:val="004C2DCA"/>
    <w:rsid w:val="004C3093"/>
    <w:rsid w:val="004C386B"/>
    <w:rsid w:val="004C3980"/>
    <w:rsid w:val="004C42A3"/>
    <w:rsid w:val="004C45FB"/>
    <w:rsid w:val="004C5CF0"/>
    <w:rsid w:val="004C60C3"/>
    <w:rsid w:val="004C6245"/>
    <w:rsid w:val="004C7FF1"/>
    <w:rsid w:val="004D056E"/>
    <w:rsid w:val="004D12A8"/>
    <w:rsid w:val="004D1B8F"/>
    <w:rsid w:val="004D1E8A"/>
    <w:rsid w:val="004D2CBD"/>
    <w:rsid w:val="004D3490"/>
    <w:rsid w:val="004D34A3"/>
    <w:rsid w:val="004D3FBB"/>
    <w:rsid w:val="004D4384"/>
    <w:rsid w:val="004D4405"/>
    <w:rsid w:val="004D58EA"/>
    <w:rsid w:val="004D6099"/>
    <w:rsid w:val="004D6ABE"/>
    <w:rsid w:val="004D6D21"/>
    <w:rsid w:val="004D6DF2"/>
    <w:rsid w:val="004D7087"/>
    <w:rsid w:val="004D7115"/>
    <w:rsid w:val="004D7DBE"/>
    <w:rsid w:val="004E0799"/>
    <w:rsid w:val="004E11FC"/>
    <w:rsid w:val="004E2651"/>
    <w:rsid w:val="004E2875"/>
    <w:rsid w:val="004E2987"/>
    <w:rsid w:val="004E30F3"/>
    <w:rsid w:val="004E3205"/>
    <w:rsid w:val="004E3C55"/>
    <w:rsid w:val="004E3CC5"/>
    <w:rsid w:val="004E3DE8"/>
    <w:rsid w:val="004E3E1C"/>
    <w:rsid w:val="004E446B"/>
    <w:rsid w:val="004E4B1E"/>
    <w:rsid w:val="004E777A"/>
    <w:rsid w:val="004F0475"/>
    <w:rsid w:val="004F0A11"/>
    <w:rsid w:val="004F1B6B"/>
    <w:rsid w:val="004F1EA7"/>
    <w:rsid w:val="004F39F2"/>
    <w:rsid w:val="004F3A6D"/>
    <w:rsid w:val="004F3DF5"/>
    <w:rsid w:val="004F459B"/>
    <w:rsid w:val="004F4765"/>
    <w:rsid w:val="004F531C"/>
    <w:rsid w:val="004F5CD4"/>
    <w:rsid w:val="004F60A0"/>
    <w:rsid w:val="004F7111"/>
    <w:rsid w:val="004F72BE"/>
    <w:rsid w:val="00500301"/>
    <w:rsid w:val="0050102F"/>
    <w:rsid w:val="005014B7"/>
    <w:rsid w:val="00501C70"/>
    <w:rsid w:val="00501CA3"/>
    <w:rsid w:val="00502E20"/>
    <w:rsid w:val="00503FAA"/>
    <w:rsid w:val="0050420D"/>
    <w:rsid w:val="00504E90"/>
    <w:rsid w:val="00505B78"/>
    <w:rsid w:val="00505F22"/>
    <w:rsid w:val="00506393"/>
    <w:rsid w:val="005064D7"/>
    <w:rsid w:val="005069E7"/>
    <w:rsid w:val="00506E73"/>
    <w:rsid w:val="005076CB"/>
    <w:rsid w:val="005102A4"/>
    <w:rsid w:val="005109D6"/>
    <w:rsid w:val="00510FD7"/>
    <w:rsid w:val="00512101"/>
    <w:rsid w:val="00512508"/>
    <w:rsid w:val="0051260D"/>
    <w:rsid w:val="0051306B"/>
    <w:rsid w:val="00513385"/>
    <w:rsid w:val="00513543"/>
    <w:rsid w:val="00513600"/>
    <w:rsid w:val="00514304"/>
    <w:rsid w:val="005143F6"/>
    <w:rsid w:val="005144E3"/>
    <w:rsid w:val="0051450F"/>
    <w:rsid w:val="00515EC3"/>
    <w:rsid w:val="00516064"/>
    <w:rsid w:val="00516276"/>
    <w:rsid w:val="00516815"/>
    <w:rsid w:val="00516DC9"/>
    <w:rsid w:val="00516E34"/>
    <w:rsid w:val="00516E96"/>
    <w:rsid w:val="00516FC9"/>
    <w:rsid w:val="005179DE"/>
    <w:rsid w:val="00520057"/>
    <w:rsid w:val="005201FC"/>
    <w:rsid w:val="0052032D"/>
    <w:rsid w:val="00521E0E"/>
    <w:rsid w:val="00522CBB"/>
    <w:rsid w:val="00523F3D"/>
    <w:rsid w:val="00524A82"/>
    <w:rsid w:val="00524F5B"/>
    <w:rsid w:val="0052528F"/>
    <w:rsid w:val="00526019"/>
    <w:rsid w:val="00526020"/>
    <w:rsid w:val="00526185"/>
    <w:rsid w:val="005263A0"/>
    <w:rsid w:val="00526F5A"/>
    <w:rsid w:val="00530020"/>
    <w:rsid w:val="00530575"/>
    <w:rsid w:val="0053094C"/>
    <w:rsid w:val="0053096B"/>
    <w:rsid w:val="00532929"/>
    <w:rsid w:val="005329D8"/>
    <w:rsid w:val="00533673"/>
    <w:rsid w:val="005336D1"/>
    <w:rsid w:val="00533DAE"/>
    <w:rsid w:val="00534245"/>
    <w:rsid w:val="005354C7"/>
    <w:rsid w:val="00535C0A"/>
    <w:rsid w:val="00535E99"/>
    <w:rsid w:val="00536616"/>
    <w:rsid w:val="00536690"/>
    <w:rsid w:val="00536999"/>
    <w:rsid w:val="00536EB6"/>
    <w:rsid w:val="0053799A"/>
    <w:rsid w:val="005405E0"/>
    <w:rsid w:val="005409C0"/>
    <w:rsid w:val="00541D65"/>
    <w:rsid w:val="005420EE"/>
    <w:rsid w:val="0054263B"/>
    <w:rsid w:val="005428F2"/>
    <w:rsid w:val="005429ED"/>
    <w:rsid w:val="00542B88"/>
    <w:rsid w:val="00542CAD"/>
    <w:rsid w:val="00543215"/>
    <w:rsid w:val="00543452"/>
    <w:rsid w:val="00543A17"/>
    <w:rsid w:val="00543A27"/>
    <w:rsid w:val="00544884"/>
    <w:rsid w:val="005458D9"/>
    <w:rsid w:val="00547769"/>
    <w:rsid w:val="0055132D"/>
    <w:rsid w:val="00551571"/>
    <w:rsid w:val="00552150"/>
    <w:rsid w:val="00552A4C"/>
    <w:rsid w:val="005533AB"/>
    <w:rsid w:val="005549A8"/>
    <w:rsid w:val="00554B8E"/>
    <w:rsid w:val="00554CD5"/>
    <w:rsid w:val="005551AB"/>
    <w:rsid w:val="00555ABB"/>
    <w:rsid w:val="005565A6"/>
    <w:rsid w:val="00557EBF"/>
    <w:rsid w:val="00560352"/>
    <w:rsid w:val="0056048F"/>
    <w:rsid w:val="0056064C"/>
    <w:rsid w:val="0056085C"/>
    <w:rsid w:val="00561049"/>
    <w:rsid w:val="005611F5"/>
    <w:rsid w:val="0056235F"/>
    <w:rsid w:val="00562C19"/>
    <w:rsid w:val="00563A33"/>
    <w:rsid w:val="0056429E"/>
    <w:rsid w:val="0056492F"/>
    <w:rsid w:val="00564D1E"/>
    <w:rsid w:val="00565371"/>
    <w:rsid w:val="00565808"/>
    <w:rsid w:val="00565D6A"/>
    <w:rsid w:val="00566267"/>
    <w:rsid w:val="00566976"/>
    <w:rsid w:val="00566ADC"/>
    <w:rsid w:val="00567015"/>
    <w:rsid w:val="00567165"/>
    <w:rsid w:val="00570E6B"/>
    <w:rsid w:val="005716ED"/>
    <w:rsid w:val="00571BB6"/>
    <w:rsid w:val="0057256E"/>
    <w:rsid w:val="005729D9"/>
    <w:rsid w:val="00572AD9"/>
    <w:rsid w:val="00572F0A"/>
    <w:rsid w:val="005731B1"/>
    <w:rsid w:val="005738BC"/>
    <w:rsid w:val="00574085"/>
    <w:rsid w:val="005749BA"/>
    <w:rsid w:val="005754BA"/>
    <w:rsid w:val="00575934"/>
    <w:rsid w:val="0057666A"/>
    <w:rsid w:val="0057700D"/>
    <w:rsid w:val="005771BB"/>
    <w:rsid w:val="00577606"/>
    <w:rsid w:val="005776DC"/>
    <w:rsid w:val="005805CC"/>
    <w:rsid w:val="005807F8"/>
    <w:rsid w:val="005808CF"/>
    <w:rsid w:val="00580A55"/>
    <w:rsid w:val="00580AFF"/>
    <w:rsid w:val="00580C9D"/>
    <w:rsid w:val="00581093"/>
    <w:rsid w:val="005819A5"/>
    <w:rsid w:val="00581D10"/>
    <w:rsid w:val="00582272"/>
    <w:rsid w:val="005834AD"/>
    <w:rsid w:val="00583CAE"/>
    <w:rsid w:val="0058450C"/>
    <w:rsid w:val="0058489B"/>
    <w:rsid w:val="00584F40"/>
    <w:rsid w:val="00585528"/>
    <w:rsid w:val="005866E3"/>
    <w:rsid w:val="00586959"/>
    <w:rsid w:val="00587D16"/>
    <w:rsid w:val="0059071A"/>
    <w:rsid w:val="00590D27"/>
    <w:rsid w:val="00591DEC"/>
    <w:rsid w:val="00591E62"/>
    <w:rsid w:val="00591FF7"/>
    <w:rsid w:val="00592633"/>
    <w:rsid w:val="005928C9"/>
    <w:rsid w:val="005933FD"/>
    <w:rsid w:val="00594377"/>
    <w:rsid w:val="00594442"/>
    <w:rsid w:val="00594537"/>
    <w:rsid w:val="00594EA9"/>
    <w:rsid w:val="0059525C"/>
    <w:rsid w:val="005956B7"/>
    <w:rsid w:val="00595722"/>
    <w:rsid w:val="00595803"/>
    <w:rsid w:val="00595F64"/>
    <w:rsid w:val="00597805"/>
    <w:rsid w:val="00597A1D"/>
    <w:rsid w:val="00597E02"/>
    <w:rsid w:val="005A0A44"/>
    <w:rsid w:val="005A14AD"/>
    <w:rsid w:val="005A15D6"/>
    <w:rsid w:val="005A1F0F"/>
    <w:rsid w:val="005A22E0"/>
    <w:rsid w:val="005A2D09"/>
    <w:rsid w:val="005A2DB2"/>
    <w:rsid w:val="005A349E"/>
    <w:rsid w:val="005A34CE"/>
    <w:rsid w:val="005A37BE"/>
    <w:rsid w:val="005A3E00"/>
    <w:rsid w:val="005A3F24"/>
    <w:rsid w:val="005A5869"/>
    <w:rsid w:val="005A5AC5"/>
    <w:rsid w:val="005A6621"/>
    <w:rsid w:val="005A70C7"/>
    <w:rsid w:val="005A7614"/>
    <w:rsid w:val="005A7629"/>
    <w:rsid w:val="005A7BC8"/>
    <w:rsid w:val="005A7D9F"/>
    <w:rsid w:val="005B0298"/>
    <w:rsid w:val="005B10D5"/>
    <w:rsid w:val="005B12BD"/>
    <w:rsid w:val="005B1F86"/>
    <w:rsid w:val="005B22C9"/>
    <w:rsid w:val="005B2C6D"/>
    <w:rsid w:val="005B2CA6"/>
    <w:rsid w:val="005B2DE4"/>
    <w:rsid w:val="005B3130"/>
    <w:rsid w:val="005B3663"/>
    <w:rsid w:val="005B368D"/>
    <w:rsid w:val="005B4076"/>
    <w:rsid w:val="005B4AD6"/>
    <w:rsid w:val="005B5874"/>
    <w:rsid w:val="005B5D0B"/>
    <w:rsid w:val="005B5D79"/>
    <w:rsid w:val="005B69F8"/>
    <w:rsid w:val="005B73E1"/>
    <w:rsid w:val="005B761A"/>
    <w:rsid w:val="005B7FF2"/>
    <w:rsid w:val="005C121E"/>
    <w:rsid w:val="005C13BE"/>
    <w:rsid w:val="005C1B9D"/>
    <w:rsid w:val="005C23BC"/>
    <w:rsid w:val="005C2B2F"/>
    <w:rsid w:val="005C2C36"/>
    <w:rsid w:val="005C2DC9"/>
    <w:rsid w:val="005C33AC"/>
    <w:rsid w:val="005C46AE"/>
    <w:rsid w:val="005C5838"/>
    <w:rsid w:val="005C5C69"/>
    <w:rsid w:val="005C689B"/>
    <w:rsid w:val="005C6E48"/>
    <w:rsid w:val="005C7198"/>
    <w:rsid w:val="005C7CD3"/>
    <w:rsid w:val="005D0315"/>
    <w:rsid w:val="005D1070"/>
    <w:rsid w:val="005D12CC"/>
    <w:rsid w:val="005D1947"/>
    <w:rsid w:val="005D198F"/>
    <w:rsid w:val="005D1FF5"/>
    <w:rsid w:val="005D33DE"/>
    <w:rsid w:val="005D37E0"/>
    <w:rsid w:val="005D4417"/>
    <w:rsid w:val="005D51AA"/>
    <w:rsid w:val="005D6037"/>
    <w:rsid w:val="005D62D1"/>
    <w:rsid w:val="005D727C"/>
    <w:rsid w:val="005D7781"/>
    <w:rsid w:val="005E056C"/>
    <w:rsid w:val="005E0E60"/>
    <w:rsid w:val="005E13BF"/>
    <w:rsid w:val="005E1FEF"/>
    <w:rsid w:val="005E2110"/>
    <w:rsid w:val="005E2797"/>
    <w:rsid w:val="005E28D6"/>
    <w:rsid w:val="005E2DE0"/>
    <w:rsid w:val="005E3EDA"/>
    <w:rsid w:val="005E5028"/>
    <w:rsid w:val="005E559E"/>
    <w:rsid w:val="005E708E"/>
    <w:rsid w:val="005F063E"/>
    <w:rsid w:val="005F1082"/>
    <w:rsid w:val="005F12BC"/>
    <w:rsid w:val="005F1CBE"/>
    <w:rsid w:val="005F1E58"/>
    <w:rsid w:val="005F280F"/>
    <w:rsid w:val="005F31F1"/>
    <w:rsid w:val="005F32F2"/>
    <w:rsid w:val="005F33FC"/>
    <w:rsid w:val="005F4585"/>
    <w:rsid w:val="005F4EA0"/>
    <w:rsid w:val="005F4EB8"/>
    <w:rsid w:val="005F4F6B"/>
    <w:rsid w:val="005F4F7F"/>
    <w:rsid w:val="005F56EC"/>
    <w:rsid w:val="005F591E"/>
    <w:rsid w:val="005F5B0C"/>
    <w:rsid w:val="005F611E"/>
    <w:rsid w:val="005F6C29"/>
    <w:rsid w:val="005F79B3"/>
    <w:rsid w:val="005F7E1A"/>
    <w:rsid w:val="005F7E28"/>
    <w:rsid w:val="005F7EA2"/>
    <w:rsid w:val="005F7FA4"/>
    <w:rsid w:val="0060046A"/>
    <w:rsid w:val="00600929"/>
    <w:rsid w:val="00600C70"/>
    <w:rsid w:val="00601018"/>
    <w:rsid w:val="00601B91"/>
    <w:rsid w:val="006027F6"/>
    <w:rsid w:val="0060286A"/>
    <w:rsid w:val="00602930"/>
    <w:rsid w:val="00602B89"/>
    <w:rsid w:val="006056E2"/>
    <w:rsid w:val="00605EBC"/>
    <w:rsid w:val="00606141"/>
    <w:rsid w:val="0060694F"/>
    <w:rsid w:val="00606ADE"/>
    <w:rsid w:val="00606DA0"/>
    <w:rsid w:val="0060754E"/>
    <w:rsid w:val="006076B9"/>
    <w:rsid w:val="0060772E"/>
    <w:rsid w:val="00607D4F"/>
    <w:rsid w:val="00611679"/>
    <w:rsid w:val="00611B8D"/>
    <w:rsid w:val="00612725"/>
    <w:rsid w:val="00613FDD"/>
    <w:rsid w:val="006141A9"/>
    <w:rsid w:val="0061420E"/>
    <w:rsid w:val="0061429E"/>
    <w:rsid w:val="00615376"/>
    <w:rsid w:val="006153CF"/>
    <w:rsid w:val="00615530"/>
    <w:rsid w:val="006160B2"/>
    <w:rsid w:val="006164A7"/>
    <w:rsid w:val="00616503"/>
    <w:rsid w:val="00616773"/>
    <w:rsid w:val="0061785C"/>
    <w:rsid w:val="006178AC"/>
    <w:rsid w:val="00617952"/>
    <w:rsid w:val="00620666"/>
    <w:rsid w:val="00620D6F"/>
    <w:rsid w:val="00620DC0"/>
    <w:rsid w:val="00620E81"/>
    <w:rsid w:val="0062148E"/>
    <w:rsid w:val="00621A1C"/>
    <w:rsid w:val="00621C62"/>
    <w:rsid w:val="00621E9F"/>
    <w:rsid w:val="00622536"/>
    <w:rsid w:val="00623793"/>
    <w:rsid w:val="00623947"/>
    <w:rsid w:val="00623DF8"/>
    <w:rsid w:val="006245CF"/>
    <w:rsid w:val="00624FB6"/>
    <w:rsid w:val="00625403"/>
    <w:rsid w:val="00625C06"/>
    <w:rsid w:val="006270AA"/>
    <w:rsid w:val="006270F0"/>
    <w:rsid w:val="0062757C"/>
    <w:rsid w:val="00627A6A"/>
    <w:rsid w:val="00627EE8"/>
    <w:rsid w:val="0063075D"/>
    <w:rsid w:val="00630E0A"/>
    <w:rsid w:val="00630F0C"/>
    <w:rsid w:val="00631942"/>
    <w:rsid w:val="00631D3E"/>
    <w:rsid w:val="006321A4"/>
    <w:rsid w:val="006324E1"/>
    <w:rsid w:val="00633538"/>
    <w:rsid w:val="00633919"/>
    <w:rsid w:val="006359F3"/>
    <w:rsid w:val="00635E58"/>
    <w:rsid w:val="00636537"/>
    <w:rsid w:val="006367DF"/>
    <w:rsid w:val="00636A73"/>
    <w:rsid w:val="00637273"/>
    <w:rsid w:val="00640116"/>
    <w:rsid w:val="006404C4"/>
    <w:rsid w:val="00640B5C"/>
    <w:rsid w:val="006411C8"/>
    <w:rsid w:val="006413AE"/>
    <w:rsid w:val="00641EFB"/>
    <w:rsid w:val="00641F71"/>
    <w:rsid w:val="00642257"/>
    <w:rsid w:val="00642458"/>
    <w:rsid w:val="00643BB3"/>
    <w:rsid w:val="00644330"/>
    <w:rsid w:val="00644546"/>
    <w:rsid w:val="00645020"/>
    <w:rsid w:val="0064522F"/>
    <w:rsid w:val="0064539B"/>
    <w:rsid w:val="006453BA"/>
    <w:rsid w:val="00645FC8"/>
    <w:rsid w:val="00646F8A"/>
    <w:rsid w:val="0065047A"/>
    <w:rsid w:val="00651523"/>
    <w:rsid w:val="00651E7E"/>
    <w:rsid w:val="00651E91"/>
    <w:rsid w:val="006522B3"/>
    <w:rsid w:val="00652551"/>
    <w:rsid w:val="0065272F"/>
    <w:rsid w:val="0065295C"/>
    <w:rsid w:val="00653464"/>
    <w:rsid w:val="00653B68"/>
    <w:rsid w:val="00654412"/>
    <w:rsid w:val="00656B4B"/>
    <w:rsid w:val="00656D3A"/>
    <w:rsid w:val="0066035F"/>
    <w:rsid w:val="00660E5C"/>
    <w:rsid w:val="00660E90"/>
    <w:rsid w:val="006615E7"/>
    <w:rsid w:val="00662356"/>
    <w:rsid w:val="00662509"/>
    <w:rsid w:val="0066301D"/>
    <w:rsid w:val="006638E4"/>
    <w:rsid w:val="00663A02"/>
    <w:rsid w:val="00664CA3"/>
    <w:rsid w:val="0066585B"/>
    <w:rsid w:val="00666874"/>
    <w:rsid w:val="0066761B"/>
    <w:rsid w:val="00667ED8"/>
    <w:rsid w:val="0067090B"/>
    <w:rsid w:val="00671158"/>
    <w:rsid w:val="006721D2"/>
    <w:rsid w:val="00672B14"/>
    <w:rsid w:val="00672BB0"/>
    <w:rsid w:val="00672CA3"/>
    <w:rsid w:val="00673EDE"/>
    <w:rsid w:val="0067489A"/>
    <w:rsid w:val="00674956"/>
    <w:rsid w:val="00674ED8"/>
    <w:rsid w:val="0067601F"/>
    <w:rsid w:val="006760B5"/>
    <w:rsid w:val="00676980"/>
    <w:rsid w:val="00676DD9"/>
    <w:rsid w:val="0067780D"/>
    <w:rsid w:val="00677D9D"/>
    <w:rsid w:val="00680D3E"/>
    <w:rsid w:val="00680DEF"/>
    <w:rsid w:val="006816EE"/>
    <w:rsid w:val="00681D0E"/>
    <w:rsid w:val="00682DE7"/>
    <w:rsid w:val="0068462E"/>
    <w:rsid w:val="006849E2"/>
    <w:rsid w:val="006854E3"/>
    <w:rsid w:val="00686883"/>
    <w:rsid w:val="006869F0"/>
    <w:rsid w:val="00690609"/>
    <w:rsid w:val="00690E66"/>
    <w:rsid w:val="00690F00"/>
    <w:rsid w:val="00692D43"/>
    <w:rsid w:val="00693114"/>
    <w:rsid w:val="00693EB5"/>
    <w:rsid w:val="00693FEA"/>
    <w:rsid w:val="00694D2D"/>
    <w:rsid w:val="00694D42"/>
    <w:rsid w:val="00696078"/>
    <w:rsid w:val="0069668E"/>
    <w:rsid w:val="00696D5D"/>
    <w:rsid w:val="00697EE1"/>
    <w:rsid w:val="006A03E8"/>
    <w:rsid w:val="006A0C0D"/>
    <w:rsid w:val="006A0DCF"/>
    <w:rsid w:val="006A1DA0"/>
    <w:rsid w:val="006A20A1"/>
    <w:rsid w:val="006A2379"/>
    <w:rsid w:val="006A249D"/>
    <w:rsid w:val="006A28D2"/>
    <w:rsid w:val="006A29C3"/>
    <w:rsid w:val="006A30F9"/>
    <w:rsid w:val="006A338F"/>
    <w:rsid w:val="006A5368"/>
    <w:rsid w:val="006A5886"/>
    <w:rsid w:val="006A6530"/>
    <w:rsid w:val="006A6933"/>
    <w:rsid w:val="006A6982"/>
    <w:rsid w:val="006A6F16"/>
    <w:rsid w:val="006A7B30"/>
    <w:rsid w:val="006B09EF"/>
    <w:rsid w:val="006B12A4"/>
    <w:rsid w:val="006B167C"/>
    <w:rsid w:val="006B204A"/>
    <w:rsid w:val="006B2586"/>
    <w:rsid w:val="006B2BE5"/>
    <w:rsid w:val="006B33E8"/>
    <w:rsid w:val="006B366B"/>
    <w:rsid w:val="006B373C"/>
    <w:rsid w:val="006B3F9D"/>
    <w:rsid w:val="006B4C7F"/>
    <w:rsid w:val="006B4D8B"/>
    <w:rsid w:val="006B4E0C"/>
    <w:rsid w:val="006B54E6"/>
    <w:rsid w:val="006B5B03"/>
    <w:rsid w:val="006B6AFA"/>
    <w:rsid w:val="006B7273"/>
    <w:rsid w:val="006B74A1"/>
    <w:rsid w:val="006B7573"/>
    <w:rsid w:val="006B794A"/>
    <w:rsid w:val="006B7F0D"/>
    <w:rsid w:val="006B7FE1"/>
    <w:rsid w:val="006C1A40"/>
    <w:rsid w:val="006C1F26"/>
    <w:rsid w:val="006C2D8C"/>
    <w:rsid w:val="006C3428"/>
    <w:rsid w:val="006C3688"/>
    <w:rsid w:val="006C39F5"/>
    <w:rsid w:val="006C5A43"/>
    <w:rsid w:val="006C5B4B"/>
    <w:rsid w:val="006C622C"/>
    <w:rsid w:val="006C7284"/>
    <w:rsid w:val="006D08C1"/>
    <w:rsid w:val="006D11C1"/>
    <w:rsid w:val="006D2214"/>
    <w:rsid w:val="006D253F"/>
    <w:rsid w:val="006D2DA0"/>
    <w:rsid w:val="006D3E15"/>
    <w:rsid w:val="006D4247"/>
    <w:rsid w:val="006D476C"/>
    <w:rsid w:val="006D4808"/>
    <w:rsid w:val="006D4C31"/>
    <w:rsid w:val="006D5369"/>
    <w:rsid w:val="006D5467"/>
    <w:rsid w:val="006D5624"/>
    <w:rsid w:val="006D59D7"/>
    <w:rsid w:val="006D643A"/>
    <w:rsid w:val="006D64A9"/>
    <w:rsid w:val="006D69B4"/>
    <w:rsid w:val="006D6ABF"/>
    <w:rsid w:val="006D6FFE"/>
    <w:rsid w:val="006D7441"/>
    <w:rsid w:val="006D7758"/>
    <w:rsid w:val="006D7E0E"/>
    <w:rsid w:val="006E0560"/>
    <w:rsid w:val="006E0DD5"/>
    <w:rsid w:val="006E2294"/>
    <w:rsid w:val="006E25D6"/>
    <w:rsid w:val="006E3C54"/>
    <w:rsid w:val="006E4579"/>
    <w:rsid w:val="006E5000"/>
    <w:rsid w:val="006E5D28"/>
    <w:rsid w:val="006E5E2A"/>
    <w:rsid w:val="006E65AB"/>
    <w:rsid w:val="006E6E0A"/>
    <w:rsid w:val="006F0273"/>
    <w:rsid w:val="006F1348"/>
    <w:rsid w:val="006F1420"/>
    <w:rsid w:val="006F154A"/>
    <w:rsid w:val="006F168B"/>
    <w:rsid w:val="006F1A2B"/>
    <w:rsid w:val="006F266E"/>
    <w:rsid w:val="006F3C79"/>
    <w:rsid w:val="006F47B1"/>
    <w:rsid w:val="006F4ED2"/>
    <w:rsid w:val="006F5A07"/>
    <w:rsid w:val="006F5FB7"/>
    <w:rsid w:val="006F620E"/>
    <w:rsid w:val="006F6430"/>
    <w:rsid w:val="006F6D04"/>
    <w:rsid w:val="006F6EC4"/>
    <w:rsid w:val="006F7408"/>
    <w:rsid w:val="006F7507"/>
    <w:rsid w:val="006F79DE"/>
    <w:rsid w:val="00701BA6"/>
    <w:rsid w:val="00702009"/>
    <w:rsid w:val="0070267B"/>
    <w:rsid w:val="00702792"/>
    <w:rsid w:val="007032DA"/>
    <w:rsid w:val="00703758"/>
    <w:rsid w:val="007038B5"/>
    <w:rsid w:val="00704827"/>
    <w:rsid w:val="00704CB7"/>
    <w:rsid w:val="007055DA"/>
    <w:rsid w:val="00705946"/>
    <w:rsid w:val="0070609D"/>
    <w:rsid w:val="00706367"/>
    <w:rsid w:val="00706AFE"/>
    <w:rsid w:val="0070710B"/>
    <w:rsid w:val="00707908"/>
    <w:rsid w:val="00707AE1"/>
    <w:rsid w:val="007104E9"/>
    <w:rsid w:val="00710643"/>
    <w:rsid w:val="00710828"/>
    <w:rsid w:val="00710CB7"/>
    <w:rsid w:val="00711177"/>
    <w:rsid w:val="007112E3"/>
    <w:rsid w:val="0071143C"/>
    <w:rsid w:val="00712733"/>
    <w:rsid w:val="00712A5C"/>
    <w:rsid w:val="0071376C"/>
    <w:rsid w:val="00714465"/>
    <w:rsid w:val="00715246"/>
    <w:rsid w:val="00715FFF"/>
    <w:rsid w:val="00716173"/>
    <w:rsid w:val="007165B7"/>
    <w:rsid w:val="0071693C"/>
    <w:rsid w:val="00717172"/>
    <w:rsid w:val="0071732A"/>
    <w:rsid w:val="00717A13"/>
    <w:rsid w:val="00717B7A"/>
    <w:rsid w:val="00717BA5"/>
    <w:rsid w:val="00717BD3"/>
    <w:rsid w:val="007207CC"/>
    <w:rsid w:val="0072093E"/>
    <w:rsid w:val="007216C5"/>
    <w:rsid w:val="007216DA"/>
    <w:rsid w:val="00721AFA"/>
    <w:rsid w:val="00721DF7"/>
    <w:rsid w:val="00721FB2"/>
    <w:rsid w:val="00722734"/>
    <w:rsid w:val="00722A4D"/>
    <w:rsid w:val="00723155"/>
    <w:rsid w:val="00723468"/>
    <w:rsid w:val="007234A4"/>
    <w:rsid w:val="0072411E"/>
    <w:rsid w:val="007249D0"/>
    <w:rsid w:val="00726BD4"/>
    <w:rsid w:val="00726DD3"/>
    <w:rsid w:val="00727DD6"/>
    <w:rsid w:val="00730261"/>
    <w:rsid w:val="007304A9"/>
    <w:rsid w:val="007310BB"/>
    <w:rsid w:val="00731DFC"/>
    <w:rsid w:val="007329EC"/>
    <w:rsid w:val="00732B84"/>
    <w:rsid w:val="0073406B"/>
    <w:rsid w:val="00734D41"/>
    <w:rsid w:val="00735890"/>
    <w:rsid w:val="00735D9C"/>
    <w:rsid w:val="0073621D"/>
    <w:rsid w:val="00736252"/>
    <w:rsid w:val="007368C1"/>
    <w:rsid w:val="007369FF"/>
    <w:rsid w:val="00737301"/>
    <w:rsid w:val="0073761B"/>
    <w:rsid w:val="00737B8B"/>
    <w:rsid w:val="00740129"/>
    <w:rsid w:val="00741731"/>
    <w:rsid w:val="0074434B"/>
    <w:rsid w:val="0074463C"/>
    <w:rsid w:val="0074489B"/>
    <w:rsid w:val="00744C24"/>
    <w:rsid w:val="0074560A"/>
    <w:rsid w:val="00745CE8"/>
    <w:rsid w:val="00745F7E"/>
    <w:rsid w:val="00746534"/>
    <w:rsid w:val="007471F1"/>
    <w:rsid w:val="00747AA4"/>
    <w:rsid w:val="007506BE"/>
    <w:rsid w:val="00750853"/>
    <w:rsid w:val="00750944"/>
    <w:rsid w:val="00751A6B"/>
    <w:rsid w:val="00751EF2"/>
    <w:rsid w:val="00752A97"/>
    <w:rsid w:val="00752AE2"/>
    <w:rsid w:val="00753201"/>
    <w:rsid w:val="00753644"/>
    <w:rsid w:val="00754DF8"/>
    <w:rsid w:val="0075540D"/>
    <w:rsid w:val="00755E18"/>
    <w:rsid w:val="00756B5A"/>
    <w:rsid w:val="007574A2"/>
    <w:rsid w:val="00757694"/>
    <w:rsid w:val="00760DA9"/>
    <w:rsid w:val="00760ECF"/>
    <w:rsid w:val="00761601"/>
    <w:rsid w:val="0076173C"/>
    <w:rsid w:val="00761A32"/>
    <w:rsid w:val="007620C0"/>
    <w:rsid w:val="0076230F"/>
    <w:rsid w:val="007629D8"/>
    <w:rsid w:val="00762BEA"/>
    <w:rsid w:val="00762F0E"/>
    <w:rsid w:val="0076349C"/>
    <w:rsid w:val="00764F6D"/>
    <w:rsid w:val="00765159"/>
    <w:rsid w:val="00765168"/>
    <w:rsid w:val="00765906"/>
    <w:rsid w:val="0076630B"/>
    <w:rsid w:val="00766509"/>
    <w:rsid w:val="0076761E"/>
    <w:rsid w:val="00770045"/>
    <w:rsid w:val="007705E6"/>
    <w:rsid w:val="00770DDD"/>
    <w:rsid w:val="007718E3"/>
    <w:rsid w:val="00771959"/>
    <w:rsid w:val="00771A2E"/>
    <w:rsid w:val="0077200B"/>
    <w:rsid w:val="00772599"/>
    <w:rsid w:val="00772AAF"/>
    <w:rsid w:val="0077302E"/>
    <w:rsid w:val="007734C6"/>
    <w:rsid w:val="00773506"/>
    <w:rsid w:val="007737B0"/>
    <w:rsid w:val="00773E65"/>
    <w:rsid w:val="00773FF2"/>
    <w:rsid w:val="00774D07"/>
    <w:rsid w:val="00774D8A"/>
    <w:rsid w:val="00775039"/>
    <w:rsid w:val="007755E3"/>
    <w:rsid w:val="00776E52"/>
    <w:rsid w:val="00777A39"/>
    <w:rsid w:val="00780C36"/>
    <w:rsid w:val="007810C6"/>
    <w:rsid w:val="00782425"/>
    <w:rsid w:val="00782EA6"/>
    <w:rsid w:val="007836AA"/>
    <w:rsid w:val="00783E3D"/>
    <w:rsid w:val="0078453C"/>
    <w:rsid w:val="00785FDA"/>
    <w:rsid w:val="00787430"/>
    <w:rsid w:val="00787CA0"/>
    <w:rsid w:val="00787F70"/>
    <w:rsid w:val="007900F4"/>
    <w:rsid w:val="00790F82"/>
    <w:rsid w:val="007912AF"/>
    <w:rsid w:val="00791435"/>
    <w:rsid w:val="007915A7"/>
    <w:rsid w:val="00791B9E"/>
    <w:rsid w:val="00792D75"/>
    <w:rsid w:val="00792E45"/>
    <w:rsid w:val="00793891"/>
    <w:rsid w:val="0079402C"/>
    <w:rsid w:val="00794440"/>
    <w:rsid w:val="007946DE"/>
    <w:rsid w:val="00794CD2"/>
    <w:rsid w:val="00794DB3"/>
    <w:rsid w:val="007953B8"/>
    <w:rsid w:val="007954F0"/>
    <w:rsid w:val="00795D3A"/>
    <w:rsid w:val="00795D4F"/>
    <w:rsid w:val="00795F0C"/>
    <w:rsid w:val="00796420"/>
    <w:rsid w:val="0079643E"/>
    <w:rsid w:val="0079660A"/>
    <w:rsid w:val="007970DC"/>
    <w:rsid w:val="0079761E"/>
    <w:rsid w:val="007A0B91"/>
    <w:rsid w:val="007A153F"/>
    <w:rsid w:val="007A170C"/>
    <w:rsid w:val="007A175B"/>
    <w:rsid w:val="007A1E9D"/>
    <w:rsid w:val="007A235A"/>
    <w:rsid w:val="007A2BFD"/>
    <w:rsid w:val="007A2FF1"/>
    <w:rsid w:val="007A3A8F"/>
    <w:rsid w:val="007A41C3"/>
    <w:rsid w:val="007A431A"/>
    <w:rsid w:val="007A4DAA"/>
    <w:rsid w:val="007A5634"/>
    <w:rsid w:val="007A5DB4"/>
    <w:rsid w:val="007A6539"/>
    <w:rsid w:val="007A78BC"/>
    <w:rsid w:val="007A7FC2"/>
    <w:rsid w:val="007B015A"/>
    <w:rsid w:val="007B0AE9"/>
    <w:rsid w:val="007B1892"/>
    <w:rsid w:val="007B1C6D"/>
    <w:rsid w:val="007B2912"/>
    <w:rsid w:val="007B2BD6"/>
    <w:rsid w:val="007B2E8B"/>
    <w:rsid w:val="007B3D1E"/>
    <w:rsid w:val="007B3D8B"/>
    <w:rsid w:val="007B3E26"/>
    <w:rsid w:val="007B400E"/>
    <w:rsid w:val="007B41B9"/>
    <w:rsid w:val="007B4A6B"/>
    <w:rsid w:val="007B6AF7"/>
    <w:rsid w:val="007B6B72"/>
    <w:rsid w:val="007B735F"/>
    <w:rsid w:val="007B7778"/>
    <w:rsid w:val="007B7B24"/>
    <w:rsid w:val="007B7D6C"/>
    <w:rsid w:val="007B7FE9"/>
    <w:rsid w:val="007C1533"/>
    <w:rsid w:val="007C1D48"/>
    <w:rsid w:val="007C2C34"/>
    <w:rsid w:val="007C335C"/>
    <w:rsid w:val="007C40FA"/>
    <w:rsid w:val="007C4DD1"/>
    <w:rsid w:val="007C5942"/>
    <w:rsid w:val="007C5D1B"/>
    <w:rsid w:val="007C5E5B"/>
    <w:rsid w:val="007C6345"/>
    <w:rsid w:val="007C7CB5"/>
    <w:rsid w:val="007D08A8"/>
    <w:rsid w:val="007D0942"/>
    <w:rsid w:val="007D0B0E"/>
    <w:rsid w:val="007D0B5B"/>
    <w:rsid w:val="007D11B8"/>
    <w:rsid w:val="007D12BC"/>
    <w:rsid w:val="007D1772"/>
    <w:rsid w:val="007D24D3"/>
    <w:rsid w:val="007D3045"/>
    <w:rsid w:val="007D416E"/>
    <w:rsid w:val="007D4774"/>
    <w:rsid w:val="007D4809"/>
    <w:rsid w:val="007D4922"/>
    <w:rsid w:val="007D4D03"/>
    <w:rsid w:val="007D4D1C"/>
    <w:rsid w:val="007D4E8B"/>
    <w:rsid w:val="007D5740"/>
    <w:rsid w:val="007D57D4"/>
    <w:rsid w:val="007D5C1A"/>
    <w:rsid w:val="007D6690"/>
    <w:rsid w:val="007D755F"/>
    <w:rsid w:val="007D7A78"/>
    <w:rsid w:val="007E0C7B"/>
    <w:rsid w:val="007E1010"/>
    <w:rsid w:val="007E1066"/>
    <w:rsid w:val="007E1338"/>
    <w:rsid w:val="007E1DB1"/>
    <w:rsid w:val="007E315D"/>
    <w:rsid w:val="007E3498"/>
    <w:rsid w:val="007E381C"/>
    <w:rsid w:val="007E3B48"/>
    <w:rsid w:val="007E3D7A"/>
    <w:rsid w:val="007E414A"/>
    <w:rsid w:val="007E4382"/>
    <w:rsid w:val="007E4C07"/>
    <w:rsid w:val="007E4CCD"/>
    <w:rsid w:val="007E4EF8"/>
    <w:rsid w:val="007E62C6"/>
    <w:rsid w:val="007E702C"/>
    <w:rsid w:val="007E78CD"/>
    <w:rsid w:val="007E7D96"/>
    <w:rsid w:val="007E7DBB"/>
    <w:rsid w:val="007EDC3F"/>
    <w:rsid w:val="007F04A3"/>
    <w:rsid w:val="007F0C5E"/>
    <w:rsid w:val="007F0CB4"/>
    <w:rsid w:val="007F0E48"/>
    <w:rsid w:val="007F1301"/>
    <w:rsid w:val="007F1346"/>
    <w:rsid w:val="007F15FE"/>
    <w:rsid w:val="007F19B2"/>
    <w:rsid w:val="007F1B31"/>
    <w:rsid w:val="007F2E69"/>
    <w:rsid w:val="007F3554"/>
    <w:rsid w:val="007F3721"/>
    <w:rsid w:val="007F408D"/>
    <w:rsid w:val="007F44A0"/>
    <w:rsid w:val="007F4AA6"/>
    <w:rsid w:val="007F5653"/>
    <w:rsid w:val="007F56CA"/>
    <w:rsid w:val="007F57F2"/>
    <w:rsid w:val="007F5841"/>
    <w:rsid w:val="007F601F"/>
    <w:rsid w:val="007F6311"/>
    <w:rsid w:val="007F6865"/>
    <w:rsid w:val="007F71FF"/>
    <w:rsid w:val="00800C05"/>
    <w:rsid w:val="008010AE"/>
    <w:rsid w:val="00802601"/>
    <w:rsid w:val="0080289B"/>
    <w:rsid w:val="00803E15"/>
    <w:rsid w:val="008042F0"/>
    <w:rsid w:val="00804723"/>
    <w:rsid w:val="00804C96"/>
    <w:rsid w:val="00805D9F"/>
    <w:rsid w:val="00805FD6"/>
    <w:rsid w:val="0080668B"/>
    <w:rsid w:val="00807070"/>
    <w:rsid w:val="00807806"/>
    <w:rsid w:val="00807BD4"/>
    <w:rsid w:val="0081075F"/>
    <w:rsid w:val="008132CB"/>
    <w:rsid w:val="008134C4"/>
    <w:rsid w:val="00813F12"/>
    <w:rsid w:val="00814493"/>
    <w:rsid w:val="00814680"/>
    <w:rsid w:val="00814A6B"/>
    <w:rsid w:val="008157F6"/>
    <w:rsid w:val="00815DB9"/>
    <w:rsid w:val="00816133"/>
    <w:rsid w:val="00816179"/>
    <w:rsid w:val="008162EE"/>
    <w:rsid w:val="00817333"/>
    <w:rsid w:val="00817497"/>
    <w:rsid w:val="00817E9D"/>
    <w:rsid w:val="00817FD9"/>
    <w:rsid w:val="0082057B"/>
    <w:rsid w:val="00820DC3"/>
    <w:rsid w:val="00821422"/>
    <w:rsid w:val="00822079"/>
    <w:rsid w:val="0082230B"/>
    <w:rsid w:val="0082381F"/>
    <w:rsid w:val="00823942"/>
    <w:rsid w:val="00824955"/>
    <w:rsid w:val="00824A70"/>
    <w:rsid w:val="00824C4A"/>
    <w:rsid w:val="008253BF"/>
    <w:rsid w:val="00825D55"/>
    <w:rsid w:val="00826E1B"/>
    <w:rsid w:val="00830587"/>
    <w:rsid w:val="00830A36"/>
    <w:rsid w:val="00830E3B"/>
    <w:rsid w:val="00831E16"/>
    <w:rsid w:val="00831F2F"/>
    <w:rsid w:val="00831FAD"/>
    <w:rsid w:val="00834257"/>
    <w:rsid w:val="00834398"/>
    <w:rsid w:val="008345FF"/>
    <w:rsid w:val="008346AE"/>
    <w:rsid w:val="0083611A"/>
    <w:rsid w:val="008378C7"/>
    <w:rsid w:val="00837A52"/>
    <w:rsid w:val="00837ABE"/>
    <w:rsid w:val="008426C4"/>
    <w:rsid w:val="00842BA4"/>
    <w:rsid w:val="00842E62"/>
    <w:rsid w:val="0084347F"/>
    <w:rsid w:val="00843994"/>
    <w:rsid w:val="008444FC"/>
    <w:rsid w:val="00844CBD"/>
    <w:rsid w:val="008452D7"/>
    <w:rsid w:val="00845D91"/>
    <w:rsid w:val="0084604F"/>
    <w:rsid w:val="008461DF"/>
    <w:rsid w:val="00847D1A"/>
    <w:rsid w:val="0085080B"/>
    <w:rsid w:val="00850B2C"/>
    <w:rsid w:val="00851305"/>
    <w:rsid w:val="008517A7"/>
    <w:rsid w:val="008518BC"/>
    <w:rsid w:val="00852B14"/>
    <w:rsid w:val="00852BFB"/>
    <w:rsid w:val="00852CFD"/>
    <w:rsid w:val="00853FBD"/>
    <w:rsid w:val="008549F9"/>
    <w:rsid w:val="0085586E"/>
    <w:rsid w:val="00856732"/>
    <w:rsid w:val="00856FD3"/>
    <w:rsid w:val="00860C31"/>
    <w:rsid w:val="00861331"/>
    <w:rsid w:val="0086269D"/>
    <w:rsid w:val="008626D1"/>
    <w:rsid w:val="0086290E"/>
    <w:rsid w:val="00862CF1"/>
    <w:rsid w:val="008630C2"/>
    <w:rsid w:val="0086333E"/>
    <w:rsid w:val="00863BE9"/>
    <w:rsid w:val="00863DCA"/>
    <w:rsid w:val="008644A6"/>
    <w:rsid w:val="00864C2E"/>
    <w:rsid w:val="0086518E"/>
    <w:rsid w:val="008652C4"/>
    <w:rsid w:val="00865CB9"/>
    <w:rsid w:val="00865F59"/>
    <w:rsid w:val="00866658"/>
    <w:rsid w:val="00866691"/>
    <w:rsid w:val="00866CE3"/>
    <w:rsid w:val="0086720E"/>
    <w:rsid w:val="008672CF"/>
    <w:rsid w:val="00867580"/>
    <w:rsid w:val="0086760E"/>
    <w:rsid w:val="00870501"/>
    <w:rsid w:val="00870647"/>
    <w:rsid w:val="00870B49"/>
    <w:rsid w:val="008735AD"/>
    <w:rsid w:val="008747B0"/>
    <w:rsid w:val="008750B0"/>
    <w:rsid w:val="00875492"/>
    <w:rsid w:val="00876215"/>
    <w:rsid w:val="00876776"/>
    <w:rsid w:val="008768D8"/>
    <w:rsid w:val="00876EF2"/>
    <w:rsid w:val="0088012D"/>
    <w:rsid w:val="00880350"/>
    <w:rsid w:val="00880C81"/>
    <w:rsid w:val="00883E2C"/>
    <w:rsid w:val="00885231"/>
    <w:rsid w:val="00885312"/>
    <w:rsid w:val="00885A4F"/>
    <w:rsid w:val="0088627C"/>
    <w:rsid w:val="00886B50"/>
    <w:rsid w:val="00887484"/>
    <w:rsid w:val="008879FD"/>
    <w:rsid w:val="00887EFE"/>
    <w:rsid w:val="00887FC9"/>
    <w:rsid w:val="00892C92"/>
    <w:rsid w:val="008934A7"/>
    <w:rsid w:val="00893CF0"/>
    <w:rsid w:val="008948E2"/>
    <w:rsid w:val="00896C57"/>
    <w:rsid w:val="00896ECE"/>
    <w:rsid w:val="008A0072"/>
    <w:rsid w:val="008A1632"/>
    <w:rsid w:val="008A1D73"/>
    <w:rsid w:val="008A250E"/>
    <w:rsid w:val="008A2929"/>
    <w:rsid w:val="008A29F1"/>
    <w:rsid w:val="008A2EAF"/>
    <w:rsid w:val="008A2F90"/>
    <w:rsid w:val="008A3CFA"/>
    <w:rsid w:val="008A3FA4"/>
    <w:rsid w:val="008A40A3"/>
    <w:rsid w:val="008A439C"/>
    <w:rsid w:val="008A5A44"/>
    <w:rsid w:val="008A5AE7"/>
    <w:rsid w:val="008A5C16"/>
    <w:rsid w:val="008A6BC3"/>
    <w:rsid w:val="008A75F4"/>
    <w:rsid w:val="008B17F6"/>
    <w:rsid w:val="008B1F92"/>
    <w:rsid w:val="008B2162"/>
    <w:rsid w:val="008B39BA"/>
    <w:rsid w:val="008B4735"/>
    <w:rsid w:val="008B4CC6"/>
    <w:rsid w:val="008B507C"/>
    <w:rsid w:val="008B6339"/>
    <w:rsid w:val="008B6995"/>
    <w:rsid w:val="008B79CA"/>
    <w:rsid w:val="008C000F"/>
    <w:rsid w:val="008C0570"/>
    <w:rsid w:val="008C0872"/>
    <w:rsid w:val="008C1822"/>
    <w:rsid w:val="008C1B5F"/>
    <w:rsid w:val="008C1EFE"/>
    <w:rsid w:val="008C20B3"/>
    <w:rsid w:val="008C23E5"/>
    <w:rsid w:val="008C51D9"/>
    <w:rsid w:val="008C53AA"/>
    <w:rsid w:val="008C5CB7"/>
    <w:rsid w:val="008C5DCB"/>
    <w:rsid w:val="008C661A"/>
    <w:rsid w:val="008C68DB"/>
    <w:rsid w:val="008D040C"/>
    <w:rsid w:val="008D04F0"/>
    <w:rsid w:val="008D1458"/>
    <w:rsid w:val="008D15BB"/>
    <w:rsid w:val="008D2AC4"/>
    <w:rsid w:val="008D3BE6"/>
    <w:rsid w:val="008D3DB4"/>
    <w:rsid w:val="008D3DE0"/>
    <w:rsid w:val="008D46C6"/>
    <w:rsid w:val="008D4D69"/>
    <w:rsid w:val="008D5541"/>
    <w:rsid w:val="008D598D"/>
    <w:rsid w:val="008D5CAE"/>
    <w:rsid w:val="008D703F"/>
    <w:rsid w:val="008D752F"/>
    <w:rsid w:val="008D7887"/>
    <w:rsid w:val="008E1178"/>
    <w:rsid w:val="008E1737"/>
    <w:rsid w:val="008E17CF"/>
    <w:rsid w:val="008E1E49"/>
    <w:rsid w:val="008E2095"/>
    <w:rsid w:val="008E2AB3"/>
    <w:rsid w:val="008E2FC3"/>
    <w:rsid w:val="008E3286"/>
    <w:rsid w:val="008E34B1"/>
    <w:rsid w:val="008E3773"/>
    <w:rsid w:val="008E3EFD"/>
    <w:rsid w:val="008E43C0"/>
    <w:rsid w:val="008E592E"/>
    <w:rsid w:val="008E6E9E"/>
    <w:rsid w:val="008E79E4"/>
    <w:rsid w:val="008E7B00"/>
    <w:rsid w:val="008E7C0C"/>
    <w:rsid w:val="008E7FA1"/>
    <w:rsid w:val="008F04B7"/>
    <w:rsid w:val="008F0559"/>
    <w:rsid w:val="008F0AE4"/>
    <w:rsid w:val="008F19A6"/>
    <w:rsid w:val="008F20F6"/>
    <w:rsid w:val="008F21B2"/>
    <w:rsid w:val="008F22FD"/>
    <w:rsid w:val="008F289E"/>
    <w:rsid w:val="008F3545"/>
    <w:rsid w:val="008F3F04"/>
    <w:rsid w:val="008F42D6"/>
    <w:rsid w:val="008F42D9"/>
    <w:rsid w:val="008F4768"/>
    <w:rsid w:val="008F49F5"/>
    <w:rsid w:val="008F57C9"/>
    <w:rsid w:val="008F6540"/>
    <w:rsid w:val="008F666A"/>
    <w:rsid w:val="008F6C47"/>
    <w:rsid w:val="008F7085"/>
    <w:rsid w:val="008F7B4A"/>
    <w:rsid w:val="008F7EF8"/>
    <w:rsid w:val="00900BBF"/>
    <w:rsid w:val="00901177"/>
    <w:rsid w:val="0090183C"/>
    <w:rsid w:val="00901A97"/>
    <w:rsid w:val="00901E3D"/>
    <w:rsid w:val="00903132"/>
    <w:rsid w:val="009032BB"/>
    <w:rsid w:val="009039E8"/>
    <w:rsid w:val="00903FC5"/>
    <w:rsid w:val="00904924"/>
    <w:rsid w:val="00904C48"/>
    <w:rsid w:val="00904DF2"/>
    <w:rsid w:val="00905822"/>
    <w:rsid w:val="009058E3"/>
    <w:rsid w:val="009060BC"/>
    <w:rsid w:val="009063FE"/>
    <w:rsid w:val="00910AA3"/>
    <w:rsid w:val="00910F82"/>
    <w:rsid w:val="0091178F"/>
    <w:rsid w:val="009117EE"/>
    <w:rsid w:val="0091233E"/>
    <w:rsid w:val="009129ED"/>
    <w:rsid w:val="0091399F"/>
    <w:rsid w:val="00914D09"/>
    <w:rsid w:val="00915288"/>
    <w:rsid w:val="00915DDE"/>
    <w:rsid w:val="00916432"/>
    <w:rsid w:val="009165E5"/>
    <w:rsid w:val="00916A82"/>
    <w:rsid w:val="00916D4E"/>
    <w:rsid w:val="00917391"/>
    <w:rsid w:val="00920337"/>
    <w:rsid w:val="00920A0F"/>
    <w:rsid w:val="00920D38"/>
    <w:rsid w:val="00920FA9"/>
    <w:rsid w:val="00921AD5"/>
    <w:rsid w:val="00921D95"/>
    <w:rsid w:val="009220EE"/>
    <w:rsid w:val="009231A5"/>
    <w:rsid w:val="00923D6D"/>
    <w:rsid w:val="00923E93"/>
    <w:rsid w:val="00924500"/>
    <w:rsid w:val="0092478C"/>
    <w:rsid w:val="00925100"/>
    <w:rsid w:val="00925809"/>
    <w:rsid w:val="0092633D"/>
    <w:rsid w:val="00927025"/>
    <w:rsid w:val="0092703F"/>
    <w:rsid w:val="00927391"/>
    <w:rsid w:val="0092750C"/>
    <w:rsid w:val="009277C6"/>
    <w:rsid w:val="00930045"/>
    <w:rsid w:val="00930211"/>
    <w:rsid w:val="00930367"/>
    <w:rsid w:val="00930B80"/>
    <w:rsid w:val="00930DE3"/>
    <w:rsid w:val="00930FFD"/>
    <w:rsid w:val="00931DE9"/>
    <w:rsid w:val="009328CF"/>
    <w:rsid w:val="00934486"/>
    <w:rsid w:val="00934BDA"/>
    <w:rsid w:val="009354FA"/>
    <w:rsid w:val="009356A7"/>
    <w:rsid w:val="009357B6"/>
    <w:rsid w:val="00936062"/>
    <w:rsid w:val="009362D8"/>
    <w:rsid w:val="00937150"/>
    <w:rsid w:val="009378F1"/>
    <w:rsid w:val="0094031F"/>
    <w:rsid w:val="00940D22"/>
    <w:rsid w:val="00940FDD"/>
    <w:rsid w:val="00941911"/>
    <w:rsid w:val="0094196F"/>
    <w:rsid w:val="00941EE9"/>
    <w:rsid w:val="00942462"/>
    <w:rsid w:val="009429DB"/>
    <w:rsid w:val="00942A98"/>
    <w:rsid w:val="00942F03"/>
    <w:rsid w:val="009439F2"/>
    <w:rsid w:val="00943F31"/>
    <w:rsid w:val="00944787"/>
    <w:rsid w:val="00944E16"/>
    <w:rsid w:val="009469F5"/>
    <w:rsid w:val="00946B9B"/>
    <w:rsid w:val="00946CB0"/>
    <w:rsid w:val="00947294"/>
    <w:rsid w:val="009476DA"/>
    <w:rsid w:val="00947726"/>
    <w:rsid w:val="00947891"/>
    <w:rsid w:val="00947A9A"/>
    <w:rsid w:val="00951198"/>
    <w:rsid w:val="0095182B"/>
    <w:rsid w:val="009523F4"/>
    <w:rsid w:val="00952506"/>
    <w:rsid w:val="00953293"/>
    <w:rsid w:val="00953BF7"/>
    <w:rsid w:val="00953C77"/>
    <w:rsid w:val="0095418A"/>
    <w:rsid w:val="0095540F"/>
    <w:rsid w:val="00956149"/>
    <w:rsid w:val="00956B61"/>
    <w:rsid w:val="00956F41"/>
    <w:rsid w:val="00957342"/>
    <w:rsid w:val="00957C6C"/>
    <w:rsid w:val="00960044"/>
    <w:rsid w:val="00960263"/>
    <w:rsid w:val="00960612"/>
    <w:rsid w:val="00960747"/>
    <w:rsid w:val="009612A1"/>
    <w:rsid w:val="00961676"/>
    <w:rsid w:val="00961DF9"/>
    <w:rsid w:val="00961ECC"/>
    <w:rsid w:val="009625CA"/>
    <w:rsid w:val="0096325E"/>
    <w:rsid w:val="00964179"/>
    <w:rsid w:val="00964976"/>
    <w:rsid w:val="00964B2A"/>
    <w:rsid w:val="00964D10"/>
    <w:rsid w:val="00965884"/>
    <w:rsid w:val="00965D69"/>
    <w:rsid w:val="00965EE3"/>
    <w:rsid w:val="00966C18"/>
    <w:rsid w:val="0096723D"/>
    <w:rsid w:val="00967DDE"/>
    <w:rsid w:val="00967E22"/>
    <w:rsid w:val="00967ED2"/>
    <w:rsid w:val="009715CA"/>
    <w:rsid w:val="00971BFC"/>
    <w:rsid w:val="00971CAD"/>
    <w:rsid w:val="00972684"/>
    <w:rsid w:val="009732A7"/>
    <w:rsid w:val="009735C4"/>
    <w:rsid w:val="00974527"/>
    <w:rsid w:val="00974967"/>
    <w:rsid w:val="00974C71"/>
    <w:rsid w:val="009751CB"/>
    <w:rsid w:val="009755CA"/>
    <w:rsid w:val="0097577A"/>
    <w:rsid w:val="00975A8A"/>
    <w:rsid w:val="0097610B"/>
    <w:rsid w:val="0097623B"/>
    <w:rsid w:val="00976428"/>
    <w:rsid w:val="00976697"/>
    <w:rsid w:val="00976F6D"/>
    <w:rsid w:val="009773DF"/>
    <w:rsid w:val="00980802"/>
    <w:rsid w:val="00982482"/>
    <w:rsid w:val="009824EA"/>
    <w:rsid w:val="00982C25"/>
    <w:rsid w:val="00982FC7"/>
    <w:rsid w:val="00983730"/>
    <w:rsid w:val="00983976"/>
    <w:rsid w:val="009839B9"/>
    <w:rsid w:val="0098430E"/>
    <w:rsid w:val="009845B9"/>
    <w:rsid w:val="00984675"/>
    <w:rsid w:val="00984A65"/>
    <w:rsid w:val="0098577C"/>
    <w:rsid w:val="00985831"/>
    <w:rsid w:val="00985AF9"/>
    <w:rsid w:val="00985F55"/>
    <w:rsid w:val="00986208"/>
    <w:rsid w:val="0098672A"/>
    <w:rsid w:val="00986776"/>
    <w:rsid w:val="0099114F"/>
    <w:rsid w:val="00991627"/>
    <w:rsid w:val="009933B7"/>
    <w:rsid w:val="0099383A"/>
    <w:rsid w:val="0099388F"/>
    <w:rsid w:val="009938D0"/>
    <w:rsid w:val="009951FD"/>
    <w:rsid w:val="009964C4"/>
    <w:rsid w:val="009971FE"/>
    <w:rsid w:val="009976D5"/>
    <w:rsid w:val="00997DE9"/>
    <w:rsid w:val="009A083A"/>
    <w:rsid w:val="009A0ECC"/>
    <w:rsid w:val="009A1297"/>
    <w:rsid w:val="009A1860"/>
    <w:rsid w:val="009A22C2"/>
    <w:rsid w:val="009A252F"/>
    <w:rsid w:val="009A2D70"/>
    <w:rsid w:val="009A37F7"/>
    <w:rsid w:val="009A4ADB"/>
    <w:rsid w:val="009A4FEC"/>
    <w:rsid w:val="009A52E2"/>
    <w:rsid w:val="009A5B2C"/>
    <w:rsid w:val="009A5D64"/>
    <w:rsid w:val="009A66A9"/>
    <w:rsid w:val="009A6AD0"/>
    <w:rsid w:val="009A6DF1"/>
    <w:rsid w:val="009A7C39"/>
    <w:rsid w:val="009A7CCD"/>
    <w:rsid w:val="009A7F23"/>
    <w:rsid w:val="009B0918"/>
    <w:rsid w:val="009B102F"/>
    <w:rsid w:val="009B1C03"/>
    <w:rsid w:val="009B1E89"/>
    <w:rsid w:val="009B2EC5"/>
    <w:rsid w:val="009B3522"/>
    <w:rsid w:val="009B3F03"/>
    <w:rsid w:val="009B3F98"/>
    <w:rsid w:val="009B4C79"/>
    <w:rsid w:val="009B5676"/>
    <w:rsid w:val="009B5B95"/>
    <w:rsid w:val="009B6B05"/>
    <w:rsid w:val="009B7583"/>
    <w:rsid w:val="009B7ADC"/>
    <w:rsid w:val="009C08F9"/>
    <w:rsid w:val="009C0D9D"/>
    <w:rsid w:val="009C0ED2"/>
    <w:rsid w:val="009C12CD"/>
    <w:rsid w:val="009C13B6"/>
    <w:rsid w:val="009C1806"/>
    <w:rsid w:val="009C2145"/>
    <w:rsid w:val="009C21F2"/>
    <w:rsid w:val="009C226A"/>
    <w:rsid w:val="009C321C"/>
    <w:rsid w:val="009C38BC"/>
    <w:rsid w:val="009C391B"/>
    <w:rsid w:val="009C400B"/>
    <w:rsid w:val="009C4102"/>
    <w:rsid w:val="009C486D"/>
    <w:rsid w:val="009C552D"/>
    <w:rsid w:val="009C6410"/>
    <w:rsid w:val="009C69A5"/>
    <w:rsid w:val="009C6C5C"/>
    <w:rsid w:val="009C73DB"/>
    <w:rsid w:val="009C74B0"/>
    <w:rsid w:val="009D196B"/>
    <w:rsid w:val="009D1A26"/>
    <w:rsid w:val="009D1C25"/>
    <w:rsid w:val="009D22CA"/>
    <w:rsid w:val="009D29E0"/>
    <w:rsid w:val="009D3E5A"/>
    <w:rsid w:val="009D40CB"/>
    <w:rsid w:val="009D41E5"/>
    <w:rsid w:val="009D5454"/>
    <w:rsid w:val="009D553A"/>
    <w:rsid w:val="009D5691"/>
    <w:rsid w:val="009D5719"/>
    <w:rsid w:val="009D6ACF"/>
    <w:rsid w:val="009D6B83"/>
    <w:rsid w:val="009D6B8A"/>
    <w:rsid w:val="009E0302"/>
    <w:rsid w:val="009E1EC6"/>
    <w:rsid w:val="009E2000"/>
    <w:rsid w:val="009E2336"/>
    <w:rsid w:val="009E2E62"/>
    <w:rsid w:val="009E2F82"/>
    <w:rsid w:val="009E302F"/>
    <w:rsid w:val="009E317D"/>
    <w:rsid w:val="009E337D"/>
    <w:rsid w:val="009E3F60"/>
    <w:rsid w:val="009E501C"/>
    <w:rsid w:val="009E67A4"/>
    <w:rsid w:val="009E6BDE"/>
    <w:rsid w:val="009E75BB"/>
    <w:rsid w:val="009E79F8"/>
    <w:rsid w:val="009E7C4E"/>
    <w:rsid w:val="009E7CF1"/>
    <w:rsid w:val="009F020C"/>
    <w:rsid w:val="009F0D72"/>
    <w:rsid w:val="009F0FAA"/>
    <w:rsid w:val="009F153E"/>
    <w:rsid w:val="009F224A"/>
    <w:rsid w:val="009F2395"/>
    <w:rsid w:val="009F3BEF"/>
    <w:rsid w:val="009F40F4"/>
    <w:rsid w:val="009F44CF"/>
    <w:rsid w:val="009F5438"/>
    <w:rsid w:val="009F723F"/>
    <w:rsid w:val="009F7584"/>
    <w:rsid w:val="009F7876"/>
    <w:rsid w:val="009F7A9D"/>
    <w:rsid w:val="009F7ABF"/>
    <w:rsid w:val="00A0010F"/>
    <w:rsid w:val="00A00341"/>
    <w:rsid w:val="00A0179F"/>
    <w:rsid w:val="00A019B2"/>
    <w:rsid w:val="00A019EE"/>
    <w:rsid w:val="00A02A66"/>
    <w:rsid w:val="00A0375D"/>
    <w:rsid w:val="00A03E5F"/>
    <w:rsid w:val="00A03EB8"/>
    <w:rsid w:val="00A03FED"/>
    <w:rsid w:val="00A0426E"/>
    <w:rsid w:val="00A07386"/>
    <w:rsid w:val="00A075F4"/>
    <w:rsid w:val="00A079F8"/>
    <w:rsid w:val="00A07EB4"/>
    <w:rsid w:val="00A10D64"/>
    <w:rsid w:val="00A10DF5"/>
    <w:rsid w:val="00A11976"/>
    <w:rsid w:val="00A123A4"/>
    <w:rsid w:val="00A14067"/>
    <w:rsid w:val="00A14136"/>
    <w:rsid w:val="00A14ED8"/>
    <w:rsid w:val="00A16141"/>
    <w:rsid w:val="00A163A8"/>
    <w:rsid w:val="00A17805"/>
    <w:rsid w:val="00A17840"/>
    <w:rsid w:val="00A17C32"/>
    <w:rsid w:val="00A21095"/>
    <w:rsid w:val="00A214E1"/>
    <w:rsid w:val="00A21A0A"/>
    <w:rsid w:val="00A21D45"/>
    <w:rsid w:val="00A21D60"/>
    <w:rsid w:val="00A2250A"/>
    <w:rsid w:val="00A22579"/>
    <w:rsid w:val="00A22588"/>
    <w:rsid w:val="00A231B8"/>
    <w:rsid w:val="00A23925"/>
    <w:rsid w:val="00A23F13"/>
    <w:rsid w:val="00A24032"/>
    <w:rsid w:val="00A2466F"/>
    <w:rsid w:val="00A2598C"/>
    <w:rsid w:val="00A25EA3"/>
    <w:rsid w:val="00A26805"/>
    <w:rsid w:val="00A26840"/>
    <w:rsid w:val="00A26CEE"/>
    <w:rsid w:val="00A275AE"/>
    <w:rsid w:val="00A27C8D"/>
    <w:rsid w:val="00A3012B"/>
    <w:rsid w:val="00A301F6"/>
    <w:rsid w:val="00A30860"/>
    <w:rsid w:val="00A316B4"/>
    <w:rsid w:val="00A31859"/>
    <w:rsid w:val="00A32047"/>
    <w:rsid w:val="00A32952"/>
    <w:rsid w:val="00A32ED0"/>
    <w:rsid w:val="00A3350D"/>
    <w:rsid w:val="00A3373B"/>
    <w:rsid w:val="00A34839"/>
    <w:rsid w:val="00A3587C"/>
    <w:rsid w:val="00A35D9A"/>
    <w:rsid w:val="00A364E1"/>
    <w:rsid w:val="00A36E1C"/>
    <w:rsid w:val="00A37326"/>
    <w:rsid w:val="00A378B8"/>
    <w:rsid w:val="00A37FC1"/>
    <w:rsid w:val="00A4062A"/>
    <w:rsid w:val="00A40ACC"/>
    <w:rsid w:val="00A4162F"/>
    <w:rsid w:val="00A4183D"/>
    <w:rsid w:val="00A41ED6"/>
    <w:rsid w:val="00A423BF"/>
    <w:rsid w:val="00A42ADF"/>
    <w:rsid w:val="00A42CCA"/>
    <w:rsid w:val="00A43666"/>
    <w:rsid w:val="00A46098"/>
    <w:rsid w:val="00A463BF"/>
    <w:rsid w:val="00A508D3"/>
    <w:rsid w:val="00A50ED4"/>
    <w:rsid w:val="00A51C5B"/>
    <w:rsid w:val="00A5237E"/>
    <w:rsid w:val="00A52BD3"/>
    <w:rsid w:val="00A5330F"/>
    <w:rsid w:val="00A53408"/>
    <w:rsid w:val="00A537D7"/>
    <w:rsid w:val="00A53933"/>
    <w:rsid w:val="00A53DF4"/>
    <w:rsid w:val="00A54B8C"/>
    <w:rsid w:val="00A55EA2"/>
    <w:rsid w:val="00A56222"/>
    <w:rsid w:val="00A565B0"/>
    <w:rsid w:val="00A56B85"/>
    <w:rsid w:val="00A570B2"/>
    <w:rsid w:val="00A576F8"/>
    <w:rsid w:val="00A577FE"/>
    <w:rsid w:val="00A5793A"/>
    <w:rsid w:val="00A57CAD"/>
    <w:rsid w:val="00A57F31"/>
    <w:rsid w:val="00A6062C"/>
    <w:rsid w:val="00A60785"/>
    <w:rsid w:val="00A60884"/>
    <w:rsid w:val="00A616F9"/>
    <w:rsid w:val="00A6187A"/>
    <w:rsid w:val="00A619E4"/>
    <w:rsid w:val="00A61D3C"/>
    <w:rsid w:val="00A622BF"/>
    <w:rsid w:val="00A642D2"/>
    <w:rsid w:val="00A64394"/>
    <w:rsid w:val="00A643CF"/>
    <w:rsid w:val="00A644E5"/>
    <w:rsid w:val="00A65315"/>
    <w:rsid w:val="00A65B0A"/>
    <w:rsid w:val="00A665DE"/>
    <w:rsid w:val="00A66754"/>
    <w:rsid w:val="00A67748"/>
    <w:rsid w:val="00A7085E"/>
    <w:rsid w:val="00A7132D"/>
    <w:rsid w:val="00A7133A"/>
    <w:rsid w:val="00A713B6"/>
    <w:rsid w:val="00A72629"/>
    <w:rsid w:val="00A72BFD"/>
    <w:rsid w:val="00A72E54"/>
    <w:rsid w:val="00A73776"/>
    <w:rsid w:val="00A73FAD"/>
    <w:rsid w:val="00A74A13"/>
    <w:rsid w:val="00A74BE7"/>
    <w:rsid w:val="00A75389"/>
    <w:rsid w:val="00A75716"/>
    <w:rsid w:val="00A800DE"/>
    <w:rsid w:val="00A80342"/>
    <w:rsid w:val="00A80590"/>
    <w:rsid w:val="00A80806"/>
    <w:rsid w:val="00A80922"/>
    <w:rsid w:val="00A80B3D"/>
    <w:rsid w:val="00A80D66"/>
    <w:rsid w:val="00A811E7"/>
    <w:rsid w:val="00A81821"/>
    <w:rsid w:val="00A8189F"/>
    <w:rsid w:val="00A821E8"/>
    <w:rsid w:val="00A82F76"/>
    <w:rsid w:val="00A838F5"/>
    <w:rsid w:val="00A83961"/>
    <w:rsid w:val="00A84147"/>
    <w:rsid w:val="00A8487A"/>
    <w:rsid w:val="00A86888"/>
    <w:rsid w:val="00A86910"/>
    <w:rsid w:val="00A87870"/>
    <w:rsid w:val="00A9027D"/>
    <w:rsid w:val="00A906E0"/>
    <w:rsid w:val="00A90A10"/>
    <w:rsid w:val="00A90A92"/>
    <w:rsid w:val="00A9153C"/>
    <w:rsid w:val="00A91564"/>
    <w:rsid w:val="00A91787"/>
    <w:rsid w:val="00A92A2E"/>
    <w:rsid w:val="00A92B54"/>
    <w:rsid w:val="00A931AE"/>
    <w:rsid w:val="00A93C02"/>
    <w:rsid w:val="00A9452C"/>
    <w:rsid w:val="00A94595"/>
    <w:rsid w:val="00A94AD7"/>
    <w:rsid w:val="00A9518A"/>
    <w:rsid w:val="00A95401"/>
    <w:rsid w:val="00A95BC3"/>
    <w:rsid w:val="00A96391"/>
    <w:rsid w:val="00A9719E"/>
    <w:rsid w:val="00A97410"/>
    <w:rsid w:val="00A97C69"/>
    <w:rsid w:val="00AA064F"/>
    <w:rsid w:val="00AA0DAB"/>
    <w:rsid w:val="00AA1511"/>
    <w:rsid w:val="00AA20B7"/>
    <w:rsid w:val="00AA28B7"/>
    <w:rsid w:val="00AA2BBA"/>
    <w:rsid w:val="00AA3E25"/>
    <w:rsid w:val="00AA4048"/>
    <w:rsid w:val="00AA4154"/>
    <w:rsid w:val="00AA4D87"/>
    <w:rsid w:val="00AA5844"/>
    <w:rsid w:val="00AA5BBD"/>
    <w:rsid w:val="00AA6251"/>
    <w:rsid w:val="00AA6571"/>
    <w:rsid w:val="00AA70AA"/>
    <w:rsid w:val="00AA7906"/>
    <w:rsid w:val="00AB047F"/>
    <w:rsid w:val="00AB064A"/>
    <w:rsid w:val="00AB095E"/>
    <w:rsid w:val="00AB0C9B"/>
    <w:rsid w:val="00AB1357"/>
    <w:rsid w:val="00AB1629"/>
    <w:rsid w:val="00AB167C"/>
    <w:rsid w:val="00AB18B2"/>
    <w:rsid w:val="00AB1F23"/>
    <w:rsid w:val="00AB2D91"/>
    <w:rsid w:val="00AB3256"/>
    <w:rsid w:val="00AB4E05"/>
    <w:rsid w:val="00AB4E19"/>
    <w:rsid w:val="00AB5AC4"/>
    <w:rsid w:val="00AB69EA"/>
    <w:rsid w:val="00AB6CC6"/>
    <w:rsid w:val="00AB74A2"/>
    <w:rsid w:val="00AB7CF1"/>
    <w:rsid w:val="00AB7D85"/>
    <w:rsid w:val="00AB7FF9"/>
    <w:rsid w:val="00AC09F7"/>
    <w:rsid w:val="00AC0C84"/>
    <w:rsid w:val="00AC0D69"/>
    <w:rsid w:val="00AC287F"/>
    <w:rsid w:val="00AC30F1"/>
    <w:rsid w:val="00AC4458"/>
    <w:rsid w:val="00AC5945"/>
    <w:rsid w:val="00AC6890"/>
    <w:rsid w:val="00AC692F"/>
    <w:rsid w:val="00AC6E4B"/>
    <w:rsid w:val="00AC742D"/>
    <w:rsid w:val="00AC7440"/>
    <w:rsid w:val="00AC7D40"/>
    <w:rsid w:val="00AC7E55"/>
    <w:rsid w:val="00AD0F3B"/>
    <w:rsid w:val="00AD108C"/>
    <w:rsid w:val="00AD1104"/>
    <w:rsid w:val="00AD2163"/>
    <w:rsid w:val="00AD2933"/>
    <w:rsid w:val="00AD2ACD"/>
    <w:rsid w:val="00AD35B6"/>
    <w:rsid w:val="00AD36AB"/>
    <w:rsid w:val="00AD3B80"/>
    <w:rsid w:val="00AD444D"/>
    <w:rsid w:val="00AD4F85"/>
    <w:rsid w:val="00AD57D5"/>
    <w:rsid w:val="00AD5C03"/>
    <w:rsid w:val="00AD635A"/>
    <w:rsid w:val="00AD63E6"/>
    <w:rsid w:val="00AD6640"/>
    <w:rsid w:val="00AD672D"/>
    <w:rsid w:val="00AD6BDE"/>
    <w:rsid w:val="00AD7146"/>
    <w:rsid w:val="00AD7454"/>
    <w:rsid w:val="00AD76E6"/>
    <w:rsid w:val="00AD771C"/>
    <w:rsid w:val="00AD7AE2"/>
    <w:rsid w:val="00AE0189"/>
    <w:rsid w:val="00AE032C"/>
    <w:rsid w:val="00AE0BDC"/>
    <w:rsid w:val="00AE0FC9"/>
    <w:rsid w:val="00AE1089"/>
    <w:rsid w:val="00AE1115"/>
    <w:rsid w:val="00AE11CC"/>
    <w:rsid w:val="00AE20A4"/>
    <w:rsid w:val="00AE2311"/>
    <w:rsid w:val="00AE25A3"/>
    <w:rsid w:val="00AE2DA6"/>
    <w:rsid w:val="00AE3733"/>
    <w:rsid w:val="00AE3940"/>
    <w:rsid w:val="00AE3996"/>
    <w:rsid w:val="00AE41EE"/>
    <w:rsid w:val="00AE48A6"/>
    <w:rsid w:val="00AE4A9B"/>
    <w:rsid w:val="00AE56A7"/>
    <w:rsid w:val="00AE5718"/>
    <w:rsid w:val="00AE5D47"/>
    <w:rsid w:val="00AE6228"/>
    <w:rsid w:val="00AF1F52"/>
    <w:rsid w:val="00AF273C"/>
    <w:rsid w:val="00AF29D1"/>
    <w:rsid w:val="00AF2A5F"/>
    <w:rsid w:val="00AF3059"/>
    <w:rsid w:val="00AF4067"/>
    <w:rsid w:val="00AF4324"/>
    <w:rsid w:val="00AF472F"/>
    <w:rsid w:val="00AF4E39"/>
    <w:rsid w:val="00AF52D9"/>
    <w:rsid w:val="00AF5D95"/>
    <w:rsid w:val="00AF5F6E"/>
    <w:rsid w:val="00AF672B"/>
    <w:rsid w:val="00AF68D9"/>
    <w:rsid w:val="00AF6E40"/>
    <w:rsid w:val="00AF700C"/>
    <w:rsid w:val="00AF7AD9"/>
    <w:rsid w:val="00AF7B02"/>
    <w:rsid w:val="00AF7CD2"/>
    <w:rsid w:val="00B00B2F"/>
    <w:rsid w:val="00B02086"/>
    <w:rsid w:val="00B02B91"/>
    <w:rsid w:val="00B02C4F"/>
    <w:rsid w:val="00B02C7B"/>
    <w:rsid w:val="00B02EFE"/>
    <w:rsid w:val="00B0379E"/>
    <w:rsid w:val="00B053CE"/>
    <w:rsid w:val="00B054F4"/>
    <w:rsid w:val="00B0611F"/>
    <w:rsid w:val="00B06176"/>
    <w:rsid w:val="00B06866"/>
    <w:rsid w:val="00B068F0"/>
    <w:rsid w:val="00B06BCC"/>
    <w:rsid w:val="00B06EFF"/>
    <w:rsid w:val="00B06F9A"/>
    <w:rsid w:val="00B07863"/>
    <w:rsid w:val="00B10625"/>
    <w:rsid w:val="00B10AEB"/>
    <w:rsid w:val="00B11751"/>
    <w:rsid w:val="00B11E87"/>
    <w:rsid w:val="00B129B1"/>
    <w:rsid w:val="00B12EF1"/>
    <w:rsid w:val="00B14EB9"/>
    <w:rsid w:val="00B15328"/>
    <w:rsid w:val="00B15E4A"/>
    <w:rsid w:val="00B17445"/>
    <w:rsid w:val="00B17AD3"/>
    <w:rsid w:val="00B20B06"/>
    <w:rsid w:val="00B20DC1"/>
    <w:rsid w:val="00B2110E"/>
    <w:rsid w:val="00B21297"/>
    <w:rsid w:val="00B21F40"/>
    <w:rsid w:val="00B22524"/>
    <w:rsid w:val="00B24328"/>
    <w:rsid w:val="00B2516E"/>
    <w:rsid w:val="00B251A6"/>
    <w:rsid w:val="00B25597"/>
    <w:rsid w:val="00B26FAE"/>
    <w:rsid w:val="00B2777E"/>
    <w:rsid w:val="00B27BB0"/>
    <w:rsid w:val="00B27C86"/>
    <w:rsid w:val="00B27FF9"/>
    <w:rsid w:val="00B3109C"/>
    <w:rsid w:val="00B315D0"/>
    <w:rsid w:val="00B31A02"/>
    <w:rsid w:val="00B32106"/>
    <w:rsid w:val="00B32427"/>
    <w:rsid w:val="00B32AD0"/>
    <w:rsid w:val="00B339C8"/>
    <w:rsid w:val="00B33EAF"/>
    <w:rsid w:val="00B342A8"/>
    <w:rsid w:val="00B342BF"/>
    <w:rsid w:val="00B3435A"/>
    <w:rsid w:val="00B344CD"/>
    <w:rsid w:val="00B346E7"/>
    <w:rsid w:val="00B36357"/>
    <w:rsid w:val="00B36D92"/>
    <w:rsid w:val="00B37172"/>
    <w:rsid w:val="00B3769F"/>
    <w:rsid w:val="00B37F49"/>
    <w:rsid w:val="00B400DD"/>
    <w:rsid w:val="00B40233"/>
    <w:rsid w:val="00B40610"/>
    <w:rsid w:val="00B406D1"/>
    <w:rsid w:val="00B40F95"/>
    <w:rsid w:val="00B415B9"/>
    <w:rsid w:val="00B424DD"/>
    <w:rsid w:val="00B441B4"/>
    <w:rsid w:val="00B44EFE"/>
    <w:rsid w:val="00B44FB6"/>
    <w:rsid w:val="00B45466"/>
    <w:rsid w:val="00B45A8C"/>
    <w:rsid w:val="00B463B9"/>
    <w:rsid w:val="00B466A7"/>
    <w:rsid w:val="00B46888"/>
    <w:rsid w:val="00B468F5"/>
    <w:rsid w:val="00B51CA0"/>
    <w:rsid w:val="00B51F60"/>
    <w:rsid w:val="00B52078"/>
    <w:rsid w:val="00B52238"/>
    <w:rsid w:val="00B5224D"/>
    <w:rsid w:val="00B53660"/>
    <w:rsid w:val="00B53E52"/>
    <w:rsid w:val="00B54CD8"/>
    <w:rsid w:val="00B5568D"/>
    <w:rsid w:val="00B556A6"/>
    <w:rsid w:val="00B556EB"/>
    <w:rsid w:val="00B57003"/>
    <w:rsid w:val="00B57290"/>
    <w:rsid w:val="00B5761C"/>
    <w:rsid w:val="00B57894"/>
    <w:rsid w:val="00B57A53"/>
    <w:rsid w:val="00B6011E"/>
    <w:rsid w:val="00B60CC5"/>
    <w:rsid w:val="00B60E65"/>
    <w:rsid w:val="00B635EA"/>
    <w:rsid w:val="00B63911"/>
    <w:rsid w:val="00B64768"/>
    <w:rsid w:val="00B6498B"/>
    <w:rsid w:val="00B64FAD"/>
    <w:rsid w:val="00B64FC2"/>
    <w:rsid w:val="00B65A2C"/>
    <w:rsid w:val="00B660E5"/>
    <w:rsid w:val="00B66462"/>
    <w:rsid w:val="00B70A58"/>
    <w:rsid w:val="00B70FEC"/>
    <w:rsid w:val="00B722EC"/>
    <w:rsid w:val="00B723A3"/>
    <w:rsid w:val="00B7262E"/>
    <w:rsid w:val="00B72D71"/>
    <w:rsid w:val="00B73888"/>
    <w:rsid w:val="00B739C7"/>
    <w:rsid w:val="00B752C4"/>
    <w:rsid w:val="00B7692A"/>
    <w:rsid w:val="00B76DF0"/>
    <w:rsid w:val="00B7704B"/>
    <w:rsid w:val="00B775FC"/>
    <w:rsid w:val="00B8095C"/>
    <w:rsid w:val="00B80B75"/>
    <w:rsid w:val="00B80D58"/>
    <w:rsid w:val="00B8107D"/>
    <w:rsid w:val="00B810CD"/>
    <w:rsid w:val="00B81A34"/>
    <w:rsid w:val="00B81C94"/>
    <w:rsid w:val="00B81FFF"/>
    <w:rsid w:val="00B8230E"/>
    <w:rsid w:val="00B8231F"/>
    <w:rsid w:val="00B825B0"/>
    <w:rsid w:val="00B82823"/>
    <w:rsid w:val="00B847A4"/>
    <w:rsid w:val="00B84EA5"/>
    <w:rsid w:val="00B860FB"/>
    <w:rsid w:val="00B86271"/>
    <w:rsid w:val="00B862FF"/>
    <w:rsid w:val="00B865FD"/>
    <w:rsid w:val="00B86D5C"/>
    <w:rsid w:val="00B877C9"/>
    <w:rsid w:val="00B903F2"/>
    <w:rsid w:val="00B9074F"/>
    <w:rsid w:val="00B90A2E"/>
    <w:rsid w:val="00B90E24"/>
    <w:rsid w:val="00B915BB"/>
    <w:rsid w:val="00B91BDF"/>
    <w:rsid w:val="00B92246"/>
    <w:rsid w:val="00B93343"/>
    <w:rsid w:val="00B93614"/>
    <w:rsid w:val="00B93B09"/>
    <w:rsid w:val="00B93F24"/>
    <w:rsid w:val="00B94433"/>
    <w:rsid w:val="00B94CCD"/>
    <w:rsid w:val="00B9550B"/>
    <w:rsid w:val="00B95DE5"/>
    <w:rsid w:val="00B95EC4"/>
    <w:rsid w:val="00BA023D"/>
    <w:rsid w:val="00BA062F"/>
    <w:rsid w:val="00BA0893"/>
    <w:rsid w:val="00BA09F8"/>
    <w:rsid w:val="00BA1401"/>
    <w:rsid w:val="00BA14F6"/>
    <w:rsid w:val="00BA17F8"/>
    <w:rsid w:val="00BA1F37"/>
    <w:rsid w:val="00BA21A9"/>
    <w:rsid w:val="00BA268D"/>
    <w:rsid w:val="00BA2C79"/>
    <w:rsid w:val="00BA3878"/>
    <w:rsid w:val="00BA3A53"/>
    <w:rsid w:val="00BA3C63"/>
    <w:rsid w:val="00BA4AC5"/>
    <w:rsid w:val="00BA500E"/>
    <w:rsid w:val="00BA6629"/>
    <w:rsid w:val="00BA664A"/>
    <w:rsid w:val="00BA73D8"/>
    <w:rsid w:val="00BA7848"/>
    <w:rsid w:val="00BB00A5"/>
    <w:rsid w:val="00BB0BE3"/>
    <w:rsid w:val="00BB1395"/>
    <w:rsid w:val="00BB206D"/>
    <w:rsid w:val="00BB2499"/>
    <w:rsid w:val="00BB315A"/>
    <w:rsid w:val="00BB376A"/>
    <w:rsid w:val="00BB4872"/>
    <w:rsid w:val="00BB6623"/>
    <w:rsid w:val="00BB67B0"/>
    <w:rsid w:val="00BB6A9F"/>
    <w:rsid w:val="00BB7B8F"/>
    <w:rsid w:val="00BC01AE"/>
    <w:rsid w:val="00BC07EE"/>
    <w:rsid w:val="00BC0889"/>
    <w:rsid w:val="00BC0987"/>
    <w:rsid w:val="00BC0BB9"/>
    <w:rsid w:val="00BC139B"/>
    <w:rsid w:val="00BC184F"/>
    <w:rsid w:val="00BC1E16"/>
    <w:rsid w:val="00BC1EC7"/>
    <w:rsid w:val="00BC2E0B"/>
    <w:rsid w:val="00BC332F"/>
    <w:rsid w:val="00BC35E0"/>
    <w:rsid w:val="00BC3829"/>
    <w:rsid w:val="00BC393A"/>
    <w:rsid w:val="00BC4690"/>
    <w:rsid w:val="00BC6664"/>
    <w:rsid w:val="00BC6667"/>
    <w:rsid w:val="00BC6704"/>
    <w:rsid w:val="00BC676F"/>
    <w:rsid w:val="00BC68D6"/>
    <w:rsid w:val="00BC6FC3"/>
    <w:rsid w:val="00BC7A26"/>
    <w:rsid w:val="00BD166E"/>
    <w:rsid w:val="00BD1678"/>
    <w:rsid w:val="00BD2775"/>
    <w:rsid w:val="00BD2866"/>
    <w:rsid w:val="00BD38C6"/>
    <w:rsid w:val="00BD3B49"/>
    <w:rsid w:val="00BD4B81"/>
    <w:rsid w:val="00BD51F6"/>
    <w:rsid w:val="00BD570F"/>
    <w:rsid w:val="00BD5AAF"/>
    <w:rsid w:val="00BD65BD"/>
    <w:rsid w:val="00BD6C13"/>
    <w:rsid w:val="00BD6EBB"/>
    <w:rsid w:val="00BE072A"/>
    <w:rsid w:val="00BE14C4"/>
    <w:rsid w:val="00BE20C7"/>
    <w:rsid w:val="00BE32D2"/>
    <w:rsid w:val="00BE3321"/>
    <w:rsid w:val="00BE3892"/>
    <w:rsid w:val="00BE3976"/>
    <w:rsid w:val="00BE4233"/>
    <w:rsid w:val="00BE443D"/>
    <w:rsid w:val="00BE49BF"/>
    <w:rsid w:val="00BE53AB"/>
    <w:rsid w:val="00BE5522"/>
    <w:rsid w:val="00BE5A86"/>
    <w:rsid w:val="00BE5AA9"/>
    <w:rsid w:val="00BE6158"/>
    <w:rsid w:val="00BE6660"/>
    <w:rsid w:val="00BE7113"/>
    <w:rsid w:val="00BE73A3"/>
    <w:rsid w:val="00BE7806"/>
    <w:rsid w:val="00BF00B7"/>
    <w:rsid w:val="00BF0187"/>
    <w:rsid w:val="00BF044C"/>
    <w:rsid w:val="00BF05DA"/>
    <w:rsid w:val="00BF0B1B"/>
    <w:rsid w:val="00BF107E"/>
    <w:rsid w:val="00BF10BA"/>
    <w:rsid w:val="00BF1522"/>
    <w:rsid w:val="00BF167D"/>
    <w:rsid w:val="00BF4933"/>
    <w:rsid w:val="00BF49F2"/>
    <w:rsid w:val="00BF4B41"/>
    <w:rsid w:val="00BF51E7"/>
    <w:rsid w:val="00BF598E"/>
    <w:rsid w:val="00BF5B4B"/>
    <w:rsid w:val="00BF796E"/>
    <w:rsid w:val="00C007FB"/>
    <w:rsid w:val="00C01194"/>
    <w:rsid w:val="00C011B3"/>
    <w:rsid w:val="00C014A5"/>
    <w:rsid w:val="00C018DE"/>
    <w:rsid w:val="00C021D0"/>
    <w:rsid w:val="00C029E2"/>
    <w:rsid w:val="00C02AED"/>
    <w:rsid w:val="00C02D68"/>
    <w:rsid w:val="00C03048"/>
    <w:rsid w:val="00C03C4A"/>
    <w:rsid w:val="00C05E2C"/>
    <w:rsid w:val="00C06484"/>
    <w:rsid w:val="00C06A33"/>
    <w:rsid w:val="00C06D42"/>
    <w:rsid w:val="00C07536"/>
    <w:rsid w:val="00C0754E"/>
    <w:rsid w:val="00C07AD9"/>
    <w:rsid w:val="00C10E7F"/>
    <w:rsid w:val="00C11308"/>
    <w:rsid w:val="00C119C5"/>
    <w:rsid w:val="00C1207E"/>
    <w:rsid w:val="00C14914"/>
    <w:rsid w:val="00C15F8F"/>
    <w:rsid w:val="00C16182"/>
    <w:rsid w:val="00C16D03"/>
    <w:rsid w:val="00C2093A"/>
    <w:rsid w:val="00C2108F"/>
    <w:rsid w:val="00C217A4"/>
    <w:rsid w:val="00C224CC"/>
    <w:rsid w:val="00C22A85"/>
    <w:rsid w:val="00C23A21"/>
    <w:rsid w:val="00C2537D"/>
    <w:rsid w:val="00C25ED7"/>
    <w:rsid w:val="00C262E2"/>
    <w:rsid w:val="00C2666B"/>
    <w:rsid w:val="00C27583"/>
    <w:rsid w:val="00C27C4B"/>
    <w:rsid w:val="00C30704"/>
    <w:rsid w:val="00C30FB5"/>
    <w:rsid w:val="00C311E0"/>
    <w:rsid w:val="00C3193F"/>
    <w:rsid w:val="00C330D5"/>
    <w:rsid w:val="00C348F5"/>
    <w:rsid w:val="00C35A4F"/>
    <w:rsid w:val="00C35E8F"/>
    <w:rsid w:val="00C36115"/>
    <w:rsid w:val="00C36A97"/>
    <w:rsid w:val="00C36DE6"/>
    <w:rsid w:val="00C37175"/>
    <w:rsid w:val="00C37316"/>
    <w:rsid w:val="00C3768B"/>
    <w:rsid w:val="00C409B5"/>
    <w:rsid w:val="00C40A81"/>
    <w:rsid w:val="00C40C78"/>
    <w:rsid w:val="00C4132A"/>
    <w:rsid w:val="00C41763"/>
    <w:rsid w:val="00C44575"/>
    <w:rsid w:val="00C44ABF"/>
    <w:rsid w:val="00C44FD3"/>
    <w:rsid w:val="00C465E4"/>
    <w:rsid w:val="00C504E9"/>
    <w:rsid w:val="00C50998"/>
    <w:rsid w:val="00C51028"/>
    <w:rsid w:val="00C513BF"/>
    <w:rsid w:val="00C514C5"/>
    <w:rsid w:val="00C51E3F"/>
    <w:rsid w:val="00C53750"/>
    <w:rsid w:val="00C53D01"/>
    <w:rsid w:val="00C5404B"/>
    <w:rsid w:val="00C544A4"/>
    <w:rsid w:val="00C548B2"/>
    <w:rsid w:val="00C54A64"/>
    <w:rsid w:val="00C566C7"/>
    <w:rsid w:val="00C566D3"/>
    <w:rsid w:val="00C56892"/>
    <w:rsid w:val="00C56C79"/>
    <w:rsid w:val="00C56E15"/>
    <w:rsid w:val="00C57535"/>
    <w:rsid w:val="00C57F8B"/>
    <w:rsid w:val="00C60083"/>
    <w:rsid w:val="00C6018F"/>
    <w:rsid w:val="00C60504"/>
    <w:rsid w:val="00C6083C"/>
    <w:rsid w:val="00C608E0"/>
    <w:rsid w:val="00C60944"/>
    <w:rsid w:val="00C6174E"/>
    <w:rsid w:val="00C6189B"/>
    <w:rsid w:val="00C618B0"/>
    <w:rsid w:val="00C6199E"/>
    <w:rsid w:val="00C61CD3"/>
    <w:rsid w:val="00C621D3"/>
    <w:rsid w:val="00C6238A"/>
    <w:rsid w:val="00C625A9"/>
    <w:rsid w:val="00C62622"/>
    <w:rsid w:val="00C62C4C"/>
    <w:rsid w:val="00C63091"/>
    <w:rsid w:val="00C630AF"/>
    <w:rsid w:val="00C6381E"/>
    <w:rsid w:val="00C65511"/>
    <w:rsid w:val="00C6551A"/>
    <w:rsid w:val="00C65DA8"/>
    <w:rsid w:val="00C660E4"/>
    <w:rsid w:val="00C67367"/>
    <w:rsid w:val="00C67AB9"/>
    <w:rsid w:val="00C67FF1"/>
    <w:rsid w:val="00C70708"/>
    <w:rsid w:val="00C7101B"/>
    <w:rsid w:val="00C7153B"/>
    <w:rsid w:val="00C716ED"/>
    <w:rsid w:val="00C72047"/>
    <w:rsid w:val="00C7241F"/>
    <w:rsid w:val="00C731DB"/>
    <w:rsid w:val="00C73401"/>
    <w:rsid w:val="00C734B1"/>
    <w:rsid w:val="00C73983"/>
    <w:rsid w:val="00C74164"/>
    <w:rsid w:val="00C742DB"/>
    <w:rsid w:val="00C747CD"/>
    <w:rsid w:val="00C75798"/>
    <w:rsid w:val="00C75A15"/>
    <w:rsid w:val="00C7666C"/>
    <w:rsid w:val="00C76926"/>
    <w:rsid w:val="00C7724C"/>
    <w:rsid w:val="00C777F3"/>
    <w:rsid w:val="00C80275"/>
    <w:rsid w:val="00C81753"/>
    <w:rsid w:val="00C81AAD"/>
    <w:rsid w:val="00C82410"/>
    <w:rsid w:val="00C82F3D"/>
    <w:rsid w:val="00C83C25"/>
    <w:rsid w:val="00C85E27"/>
    <w:rsid w:val="00C85EFB"/>
    <w:rsid w:val="00C860AD"/>
    <w:rsid w:val="00C868DD"/>
    <w:rsid w:val="00C86926"/>
    <w:rsid w:val="00C86BBB"/>
    <w:rsid w:val="00C86FFF"/>
    <w:rsid w:val="00C87AFD"/>
    <w:rsid w:val="00C87E48"/>
    <w:rsid w:val="00C87E7E"/>
    <w:rsid w:val="00C90600"/>
    <w:rsid w:val="00C9095C"/>
    <w:rsid w:val="00C90D44"/>
    <w:rsid w:val="00C90F7B"/>
    <w:rsid w:val="00C91A55"/>
    <w:rsid w:val="00C952FC"/>
    <w:rsid w:val="00C9538A"/>
    <w:rsid w:val="00C96555"/>
    <w:rsid w:val="00C97C96"/>
    <w:rsid w:val="00CA0072"/>
    <w:rsid w:val="00CA103B"/>
    <w:rsid w:val="00CA17E8"/>
    <w:rsid w:val="00CA194B"/>
    <w:rsid w:val="00CA268A"/>
    <w:rsid w:val="00CA2D4F"/>
    <w:rsid w:val="00CA2D77"/>
    <w:rsid w:val="00CA3389"/>
    <w:rsid w:val="00CA4847"/>
    <w:rsid w:val="00CA4A26"/>
    <w:rsid w:val="00CA526A"/>
    <w:rsid w:val="00CA530A"/>
    <w:rsid w:val="00CA63FC"/>
    <w:rsid w:val="00CA69E9"/>
    <w:rsid w:val="00CA6C52"/>
    <w:rsid w:val="00CA7D4D"/>
    <w:rsid w:val="00CB00D7"/>
    <w:rsid w:val="00CB1DD0"/>
    <w:rsid w:val="00CB21C3"/>
    <w:rsid w:val="00CB31C8"/>
    <w:rsid w:val="00CB37E7"/>
    <w:rsid w:val="00CB3ED0"/>
    <w:rsid w:val="00CB4644"/>
    <w:rsid w:val="00CB53CA"/>
    <w:rsid w:val="00CB5EB9"/>
    <w:rsid w:val="00CB7200"/>
    <w:rsid w:val="00CB72E6"/>
    <w:rsid w:val="00CC0349"/>
    <w:rsid w:val="00CC0995"/>
    <w:rsid w:val="00CC0A39"/>
    <w:rsid w:val="00CC0B92"/>
    <w:rsid w:val="00CC10BE"/>
    <w:rsid w:val="00CC1725"/>
    <w:rsid w:val="00CC2147"/>
    <w:rsid w:val="00CC2A16"/>
    <w:rsid w:val="00CC2ECB"/>
    <w:rsid w:val="00CC3077"/>
    <w:rsid w:val="00CC313C"/>
    <w:rsid w:val="00CC37EC"/>
    <w:rsid w:val="00CC3C8D"/>
    <w:rsid w:val="00CC49B5"/>
    <w:rsid w:val="00CC633E"/>
    <w:rsid w:val="00CC6A5A"/>
    <w:rsid w:val="00CC6F1B"/>
    <w:rsid w:val="00CC7126"/>
    <w:rsid w:val="00CC7146"/>
    <w:rsid w:val="00CC7AB2"/>
    <w:rsid w:val="00CC7BB7"/>
    <w:rsid w:val="00CD05F7"/>
    <w:rsid w:val="00CD0D84"/>
    <w:rsid w:val="00CD0F79"/>
    <w:rsid w:val="00CD1394"/>
    <w:rsid w:val="00CD1507"/>
    <w:rsid w:val="00CD1686"/>
    <w:rsid w:val="00CD16C3"/>
    <w:rsid w:val="00CD2049"/>
    <w:rsid w:val="00CD29A1"/>
    <w:rsid w:val="00CD2C1E"/>
    <w:rsid w:val="00CD3879"/>
    <w:rsid w:val="00CD3BC3"/>
    <w:rsid w:val="00CD5E6A"/>
    <w:rsid w:val="00CD693B"/>
    <w:rsid w:val="00CD6BE6"/>
    <w:rsid w:val="00CD7612"/>
    <w:rsid w:val="00CD76A0"/>
    <w:rsid w:val="00CE022F"/>
    <w:rsid w:val="00CE0F3F"/>
    <w:rsid w:val="00CE136A"/>
    <w:rsid w:val="00CE159C"/>
    <w:rsid w:val="00CE1B24"/>
    <w:rsid w:val="00CE1EB6"/>
    <w:rsid w:val="00CE2FCD"/>
    <w:rsid w:val="00CE316F"/>
    <w:rsid w:val="00CE328C"/>
    <w:rsid w:val="00CE377C"/>
    <w:rsid w:val="00CE3BA3"/>
    <w:rsid w:val="00CE4C5A"/>
    <w:rsid w:val="00CE4F55"/>
    <w:rsid w:val="00CE5096"/>
    <w:rsid w:val="00CE516E"/>
    <w:rsid w:val="00CE55AD"/>
    <w:rsid w:val="00CE57F2"/>
    <w:rsid w:val="00CE5E1D"/>
    <w:rsid w:val="00CE6C75"/>
    <w:rsid w:val="00CE7846"/>
    <w:rsid w:val="00CF051C"/>
    <w:rsid w:val="00CF0C85"/>
    <w:rsid w:val="00CF1017"/>
    <w:rsid w:val="00CF16BA"/>
    <w:rsid w:val="00CF172D"/>
    <w:rsid w:val="00CF1D98"/>
    <w:rsid w:val="00CF30D5"/>
    <w:rsid w:val="00CF34F1"/>
    <w:rsid w:val="00CF353E"/>
    <w:rsid w:val="00CF3668"/>
    <w:rsid w:val="00CF4119"/>
    <w:rsid w:val="00CF4791"/>
    <w:rsid w:val="00CF513A"/>
    <w:rsid w:val="00CF756E"/>
    <w:rsid w:val="00CF7ACD"/>
    <w:rsid w:val="00CF7F8D"/>
    <w:rsid w:val="00D007E7"/>
    <w:rsid w:val="00D03870"/>
    <w:rsid w:val="00D0396F"/>
    <w:rsid w:val="00D03C01"/>
    <w:rsid w:val="00D0425D"/>
    <w:rsid w:val="00D04554"/>
    <w:rsid w:val="00D0461C"/>
    <w:rsid w:val="00D0482F"/>
    <w:rsid w:val="00D0491A"/>
    <w:rsid w:val="00D04FA3"/>
    <w:rsid w:val="00D059D9"/>
    <w:rsid w:val="00D05F5A"/>
    <w:rsid w:val="00D06022"/>
    <w:rsid w:val="00D07203"/>
    <w:rsid w:val="00D0728F"/>
    <w:rsid w:val="00D07BDF"/>
    <w:rsid w:val="00D118C3"/>
    <w:rsid w:val="00D1194A"/>
    <w:rsid w:val="00D11BC9"/>
    <w:rsid w:val="00D11C48"/>
    <w:rsid w:val="00D134A9"/>
    <w:rsid w:val="00D14695"/>
    <w:rsid w:val="00D14764"/>
    <w:rsid w:val="00D14C04"/>
    <w:rsid w:val="00D14FF3"/>
    <w:rsid w:val="00D151F1"/>
    <w:rsid w:val="00D15678"/>
    <w:rsid w:val="00D15B9E"/>
    <w:rsid w:val="00D15DC5"/>
    <w:rsid w:val="00D160DC"/>
    <w:rsid w:val="00D1623D"/>
    <w:rsid w:val="00D17F60"/>
    <w:rsid w:val="00D201FE"/>
    <w:rsid w:val="00D21665"/>
    <w:rsid w:val="00D2173C"/>
    <w:rsid w:val="00D21A98"/>
    <w:rsid w:val="00D226F4"/>
    <w:rsid w:val="00D22A64"/>
    <w:rsid w:val="00D245E3"/>
    <w:rsid w:val="00D24C7C"/>
    <w:rsid w:val="00D24CA9"/>
    <w:rsid w:val="00D25132"/>
    <w:rsid w:val="00D251AE"/>
    <w:rsid w:val="00D268D6"/>
    <w:rsid w:val="00D26B7E"/>
    <w:rsid w:val="00D26C97"/>
    <w:rsid w:val="00D270F4"/>
    <w:rsid w:val="00D271E6"/>
    <w:rsid w:val="00D27DB5"/>
    <w:rsid w:val="00D30552"/>
    <w:rsid w:val="00D30700"/>
    <w:rsid w:val="00D31413"/>
    <w:rsid w:val="00D319CD"/>
    <w:rsid w:val="00D32F6A"/>
    <w:rsid w:val="00D342F2"/>
    <w:rsid w:val="00D344A3"/>
    <w:rsid w:val="00D3452F"/>
    <w:rsid w:val="00D345C5"/>
    <w:rsid w:val="00D346D7"/>
    <w:rsid w:val="00D34D62"/>
    <w:rsid w:val="00D35AE3"/>
    <w:rsid w:val="00D35E9E"/>
    <w:rsid w:val="00D36006"/>
    <w:rsid w:val="00D36B2D"/>
    <w:rsid w:val="00D36F60"/>
    <w:rsid w:val="00D37912"/>
    <w:rsid w:val="00D37EB3"/>
    <w:rsid w:val="00D40483"/>
    <w:rsid w:val="00D40797"/>
    <w:rsid w:val="00D41C97"/>
    <w:rsid w:val="00D423ED"/>
    <w:rsid w:val="00D428BD"/>
    <w:rsid w:val="00D42FFC"/>
    <w:rsid w:val="00D43146"/>
    <w:rsid w:val="00D448B6"/>
    <w:rsid w:val="00D44E3C"/>
    <w:rsid w:val="00D45598"/>
    <w:rsid w:val="00D456DB"/>
    <w:rsid w:val="00D458FB"/>
    <w:rsid w:val="00D46306"/>
    <w:rsid w:val="00D46BB0"/>
    <w:rsid w:val="00D4719C"/>
    <w:rsid w:val="00D477C7"/>
    <w:rsid w:val="00D47947"/>
    <w:rsid w:val="00D5028A"/>
    <w:rsid w:val="00D514BA"/>
    <w:rsid w:val="00D51781"/>
    <w:rsid w:val="00D527BC"/>
    <w:rsid w:val="00D53822"/>
    <w:rsid w:val="00D53C98"/>
    <w:rsid w:val="00D545B4"/>
    <w:rsid w:val="00D55E7D"/>
    <w:rsid w:val="00D57246"/>
    <w:rsid w:val="00D57516"/>
    <w:rsid w:val="00D57784"/>
    <w:rsid w:val="00D60CF1"/>
    <w:rsid w:val="00D60FFD"/>
    <w:rsid w:val="00D616DB"/>
    <w:rsid w:val="00D620CE"/>
    <w:rsid w:val="00D64888"/>
    <w:rsid w:val="00D64B0D"/>
    <w:rsid w:val="00D656C5"/>
    <w:rsid w:val="00D65981"/>
    <w:rsid w:val="00D66378"/>
    <w:rsid w:val="00D66B63"/>
    <w:rsid w:val="00D679C7"/>
    <w:rsid w:val="00D70158"/>
    <w:rsid w:val="00D72A21"/>
    <w:rsid w:val="00D72FCE"/>
    <w:rsid w:val="00D74253"/>
    <w:rsid w:val="00D74343"/>
    <w:rsid w:val="00D74647"/>
    <w:rsid w:val="00D75381"/>
    <w:rsid w:val="00D758A6"/>
    <w:rsid w:val="00D76CBE"/>
    <w:rsid w:val="00D76CDA"/>
    <w:rsid w:val="00D76E51"/>
    <w:rsid w:val="00D76E63"/>
    <w:rsid w:val="00D774C9"/>
    <w:rsid w:val="00D7780E"/>
    <w:rsid w:val="00D806C6"/>
    <w:rsid w:val="00D80872"/>
    <w:rsid w:val="00D808E4"/>
    <w:rsid w:val="00D80AAD"/>
    <w:rsid w:val="00D832BB"/>
    <w:rsid w:val="00D83ABF"/>
    <w:rsid w:val="00D83F65"/>
    <w:rsid w:val="00D85B60"/>
    <w:rsid w:val="00D8630C"/>
    <w:rsid w:val="00D86DC6"/>
    <w:rsid w:val="00D87F3B"/>
    <w:rsid w:val="00D904A1"/>
    <w:rsid w:val="00D907EB"/>
    <w:rsid w:val="00D90912"/>
    <w:rsid w:val="00D90984"/>
    <w:rsid w:val="00D91062"/>
    <w:rsid w:val="00D92D29"/>
    <w:rsid w:val="00D935FD"/>
    <w:rsid w:val="00D9407C"/>
    <w:rsid w:val="00D94BAE"/>
    <w:rsid w:val="00D94D87"/>
    <w:rsid w:val="00D953C8"/>
    <w:rsid w:val="00D956CE"/>
    <w:rsid w:val="00D95DE6"/>
    <w:rsid w:val="00D965FB"/>
    <w:rsid w:val="00D96705"/>
    <w:rsid w:val="00D9716A"/>
    <w:rsid w:val="00DA0418"/>
    <w:rsid w:val="00DA18C5"/>
    <w:rsid w:val="00DA261A"/>
    <w:rsid w:val="00DA2F4D"/>
    <w:rsid w:val="00DA305A"/>
    <w:rsid w:val="00DA39E6"/>
    <w:rsid w:val="00DA4815"/>
    <w:rsid w:val="00DA5264"/>
    <w:rsid w:val="00DA59F7"/>
    <w:rsid w:val="00DA5E20"/>
    <w:rsid w:val="00DA71EE"/>
    <w:rsid w:val="00DA73BB"/>
    <w:rsid w:val="00DA77BE"/>
    <w:rsid w:val="00DA79F7"/>
    <w:rsid w:val="00DA7A83"/>
    <w:rsid w:val="00DA7DA4"/>
    <w:rsid w:val="00DA7E87"/>
    <w:rsid w:val="00DB01AF"/>
    <w:rsid w:val="00DB066D"/>
    <w:rsid w:val="00DB1447"/>
    <w:rsid w:val="00DB1B02"/>
    <w:rsid w:val="00DB21EE"/>
    <w:rsid w:val="00DB37A5"/>
    <w:rsid w:val="00DB478B"/>
    <w:rsid w:val="00DB52AC"/>
    <w:rsid w:val="00DB5992"/>
    <w:rsid w:val="00DB6ACD"/>
    <w:rsid w:val="00DB76ED"/>
    <w:rsid w:val="00DB76FD"/>
    <w:rsid w:val="00DB796B"/>
    <w:rsid w:val="00DB7995"/>
    <w:rsid w:val="00DC046B"/>
    <w:rsid w:val="00DC07D4"/>
    <w:rsid w:val="00DC12EC"/>
    <w:rsid w:val="00DC2464"/>
    <w:rsid w:val="00DC2A58"/>
    <w:rsid w:val="00DC2F78"/>
    <w:rsid w:val="00DC2FB7"/>
    <w:rsid w:val="00DC303A"/>
    <w:rsid w:val="00DC315A"/>
    <w:rsid w:val="00DC3420"/>
    <w:rsid w:val="00DC3A7B"/>
    <w:rsid w:val="00DC6A7A"/>
    <w:rsid w:val="00DC6BEF"/>
    <w:rsid w:val="00DC78E0"/>
    <w:rsid w:val="00DC7DEC"/>
    <w:rsid w:val="00DD03EE"/>
    <w:rsid w:val="00DD1319"/>
    <w:rsid w:val="00DD2844"/>
    <w:rsid w:val="00DD28C7"/>
    <w:rsid w:val="00DD343A"/>
    <w:rsid w:val="00DD35C4"/>
    <w:rsid w:val="00DD4074"/>
    <w:rsid w:val="00DD4C92"/>
    <w:rsid w:val="00DD4EE4"/>
    <w:rsid w:val="00DD4F9D"/>
    <w:rsid w:val="00DD71EB"/>
    <w:rsid w:val="00DD75E6"/>
    <w:rsid w:val="00DE05FE"/>
    <w:rsid w:val="00DE0861"/>
    <w:rsid w:val="00DE152A"/>
    <w:rsid w:val="00DE1F28"/>
    <w:rsid w:val="00DE2051"/>
    <w:rsid w:val="00DE24C8"/>
    <w:rsid w:val="00DE2CBC"/>
    <w:rsid w:val="00DE3334"/>
    <w:rsid w:val="00DE33C3"/>
    <w:rsid w:val="00DE36DC"/>
    <w:rsid w:val="00DE3A2E"/>
    <w:rsid w:val="00DE471B"/>
    <w:rsid w:val="00DE4832"/>
    <w:rsid w:val="00DE4A38"/>
    <w:rsid w:val="00DE4FF1"/>
    <w:rsid w:val="00DE51FA"/>
    <w:rsid w:val="00DE54A8"/>
    <w:rsid w:val="00DE5695"/>
    <w:rsid w:val="00DE5717"/>
    <w:rsid w:val="00DE766C"/>
    <w:rsid w:val="00DF1461"/>
    <w:rsid w:val="00DF23F9"/>
    <w:rsid w:val="00DF250F"/>
    <w:rsid w:val="00DF27B1"/>
    <w:rsid w:val="00DF27D1"/>
    <w:rsid w:val="00DF2A4F"/>
    <w:rsid w:val="00DF3381"/>
    <w:rsid w:val="00DF3B34"/>
    <w:rsid w:val="00DF49F6"/>
    <w:rsid w:val="00DF4ECE"/>
    <w:rsid w:val="00DF4EFA"/>
    <w:rsid w:val="00DF53A2"/>
    <w:rsid w:val="00DF5A6F"/>
    <w:rsid w:val="00DF6B76"/>
    <w:rsid w:val="00DF73EA"/>
    <w:rsid w:val="00DF79FC"/>
    <w:rsid w:val="00E00B17"/>
    <w:rsid w:val="00E00C35"/>
    <w:rsid w:val="00E00EE7"/>
    <w:rsid w:val="00E00F65"/>
    <w:rsid w:val="00E01AAC"/>
    <w:rsid w:val="00E02543"/>
    <w:rsid w:val="00E02C88"/>
    <w:rsid w:val="00E02DEC"/>
    <w:rsid w:val="00E04007"/>
    <w:rsid w:val="00E04688"/>
    <w:rsid w:val="00E04742"/>
    <w:rsid w:val="00E049DD"/>
    <w:rsid w:val="00E05418"/>
    <w:rsid w:val="00E05E79"/>
    <w:rsid w:val="00E06955"/>
    <w:rsid w:val="00E0754B"/>
    <w:rsid w:val="00E07984"/>
    <w:rsid w:val="00E07B59"/>
    <w:rsid w:val="00E1009E"/>
    <w:rsid w:val="00E10F34"/>
    <w:rsid w:val="00E135BA"/>
    <w:rsid w:val="00E13FF1"/>
    <w:rsid w:val="00E14767"/>
    <w:rsid w:val="00E14DA3"/>
    <w:rsid w:val="00E15235"/>
    <w:rsid w:val="00E15241"/>
    <w:rsid w:val="00E15F45"/>
    <w:rsid w:val="00E15FC7"/>
    <w:rsid w:val="00E16357"/>
    <w:rsid w:val="00E16BC2"/>
    <w:rsid w:val="00E17585"/>
    <w:rsid w:val="00E17710"/>
    <w:rsid w:val="00E17E06"/>
    <w:rsid w:val="00E17E76"/>
    <w:rsid w:val="00E20696"/>
    <w:rsid w:val="00E22BB9"/>
    <w:rsid w:val="00E23127"/>
    <w:rsid w:val="00E23947"/>
    <w:rsid w:val="00E239A4"/>
    <w:rsid w:val="00E23E78"/>
    <w:rsid w:val="00E2422F"/>
    <w:rsid w:val="00E247A5"/>
    <w:rsid w:val="00E24D21"/>
    <w:rsid w:val="00E25C48"/>
    <w:rsid w:val="00E26EC8"/>
    <w:rsid w:val="00E27262"/>
    <w:rsid w:val="00E2729E"/>
    <w:rsid w:val="00E27BDB"/>
    <w:rsid w:val="00E308F5"/>
    <w:rsid w:val="00E30BEE"/>
    <w:rsid w:val="00E31711"/>
    <w:rsid w:val="00E317D6"/>
    <w:rsid w:val="00E32098"/>
    <w:rsid w:val="00E329E5"/>
    <w:rsid w:val="00E33900"/>
    <w:rsid w:val="00E34052"/>
    <w:rsid w:val="00E35EC0"/>
    <w:rsid w:val="00E37874"/>
    <w:rsid w:val="00E407C9"/>
    <w:rsid w:val="00E41341"/>
    <w:rsid w:val="00E4149B"/>
    <w:rsid w:val="00E4196B"/>
    <w:rsid w:val="00E41D58"/>
    <w:rsid w:val="00E41DDB"/>
    <w:rsid w:val="00E41F0A"/>
    <w:rsid w:val="00E42592"/>
    <w:rsid w:val="00E427E0"/>
    <w:rsid w:val="00E431DA"/>
    <w:rsid w:val="00E43C51"/>
    <w:rsid w:val="00E44154"/>
    <w:rsid w:val="00E4516A"/>
    <w:rsid w:val="00E458E9"/>
    <w:rsid w:val="00E45B61"/>
    <w:rsid w:val="00E45F75"/>
    <w:rsid w:val="00E46620"/>
    <w:rsid w:val="00E474F5"/>
    <w:rsid w:val="00E475E8"/>
    <w:rsid w:val="00E50293"/>
    <w:rsid w:val="00E51164"/>
    <w:rsid w:val="00E5276F"/>
    <w:rsid w:val="00E532A0"/>
    <w:rsid w:val="00E5405B"/>
    <w:rsid w:val="00E5430F"/>
    <w:rsid w:val="00E55804"/>
    <w:rsid w:val="00E55894"/>
    <w:rsid w:val="00E559FD"/>
    <w:rsid w:val="00E55F1D"/>
    <w:rsid w:val="00E56324"/>
    <w:rsid w:val="00E566DA"/>
    <w:rsid w:val="00E56CEF"/>
    <w:rsid w:val="00E5769B"/>
    <w:rsid w:val="00E577CB"/>
    <w:rsid w:val="00E57B78"/>
    <w:rsid w:val="00E57D63"/>
    <w:rsid w:val="00E601A3"/>
    <w:rsid w:val="00E60942"/>
    <w:rsid w:val="00E61664"/>
    <w:rsid w:val="00E61CBA"/>
    <w:rsid w:val="00E61CD3"/>
    <w:rsid w:val="00E6492D"/>
    <w:rsid w:val="00E64DBA"/>
    <w:rsid w:val="00E652AC"/>
    <w:rsid w:val="00E6679F"/>
    <w:rsid w:val="00E670B1"/>
    <w:rsid w:val="00E67362"/>
    <w:rsid w:val="00E6794E"/>
    <w:rsid w:val="00E67950"/>
    <w:rsid w:val="00E67998"/>
    <w:rsid w:val="00E67A4A"/>
    <w:rsid w:val="00E67E0E"/>
    <w:rsid w:val="00E702DB"/>
    <w:rsid w:val="00E708AC"/>
    <w:rsid w:val="00E70A2E"/>
    <w:rsid w:val="00E7100B"/>
    <w:rsid w:val="00E7174B"/>
    <w:rsid w:val="00E717D8"/>
    <w:rsid w:val="00E719CE"/>
    <w:rsid w:val="00E719EB"/>
    <w:rsid w:val="00E727C3"/>
    <w:rsid w:val="00E72F40"/>
    <w:rsid w:val="00E72F8D"/>
    <w:rsid w:val="00E73D76"/>
    <w:rsid w:val="00E74666"/>
    <w:rsid w:val="00E74D21"/>
    <w:rsid w:val="00E757C4"/>
    <w:rsid w:val="00E75900"/>
    <w:rsid w:val="00E762AB"/>
    <w:rsid w:val="00E76718"/>
    <w:rsid w:val="00E7681F"/>
    <w:rsid w:val="00E80498"/>
    <w:rsid w:val="00E80539"/>
    <w:rsid w:val="00E8053A"/>
    <w:rsid w:val="00E80633"/>
    <w:rsid w:val="00E80A4E"/>
    <w:rsid w:val="00E80B0A"/>
    <w:rsid w:val="00E814DF"/>
    <w:rsid w:val="00E8302C"/>
    <w:rsid w:val="00E834A0"/>
    <w:rsid w:val="00E85CAF"/>
    <w:rsid w:val="00E86598"/>
    <w:rsid w:val="00E86947"/>
    <w:rsid w:val="00E871FC"/>
    <w:rsid w:val="00E8770D"/>
    <w:rsid w:val="00E879C8"/>
    <w:rsid w:val="00E87C0C"/>
    <w:rsid w:val="00E87F85"/>
    <w:rsid w:val="00E905F7"/>
    <w:rsid w:val="00E90694"/>
    <w:rsid w:val="00E90B8D"/>
    <w:rsid w:val="00E91132"/>
    <w:rsid w:val="00E9145B"/>
    <w:rsid w:val="00E91E83"/>
    <w:rsid w:val="00E923DD"/>
    <w:rsid w:val="00E9260D"/>
    <w:rsid w:val="00E92B7D"/>
    <w:rsid w:val="00E9435E"/>
    <w:rsid w:val="00E94E53"/>
    <w:rsid w:val="00E94E9E"/>
    <w:rsid w:val="00E9511C"/>
    <w:rsid w:val="00E958C3"/>
    <w:rsid w:val="00E95D38"/>
    <w:rsid w:val="00E9611B"/>
    <w:rsid w:val="00E96206"/>
    <w:rsid w:val="00E96E38"/>
    <w:rsid w:val="00E96F3F"/>
    <w:rsid w:val="00E976FF"/>
    <w:rsid w:val="00E97B4B"/>
    <w:rsid w:val="00E97F77"/>
    <w:rsid w:val="00EA0518"/>
    <w:rsid w:val="00EA0901"/>
    <w:rsid w:val="00EA0C69"/>
    <w:rsid w:val="00EA0FF3"/>
    <w:rsid w:val="00EA104C"/>
    <w:rsid w:val="00EA15D1"/>
    <w:rsid w:val="00EA2041"/>
    <w:rsid w:val="00EA2AF7"/>
    <w:rsid w:val="00EA37F7"/>
    <w:rsid w:val="00EA4052"/>
    <w:rsid w:val="00EA455F"/>
    <w:rsid w:val="00EA469A"/>
    <w:rsid w:val="00EA484C"/>
    <w:rsid w:val="00EA4997"/>
    <w:rsid w:val="00EA4F56"/>
    <w:rsid w:val="00EA510B"/>
    <w:rsid w:val="00EA52D1"/>
    <w:rsid w:val="00EA52D2"/>
    <w:rsid w:val="00EA539C"/>
    <w:rsid w:val="00EA5F07"/>
    <w:rsid w:val="00EA66D2"/>
    <w:rsid w:val="00EA7A69"/>
    <w:rsid w:val="00EB0161"/>
    <w:rsid w:val="00EB06C7"/>
    <w:rsid w:val="00EB1B49"/>
    <w:rsid w:val="00EB1D4B"/>
    <w:rsid w:val="00EB22BD"/>
    <w:rsid w:val="00EB293E"/>
    <w:rsid w:val="00EB302C"/>
    <w:rsid w:val="00EB31E5"/>
    <w:rsid w:val="00EB33A7"/>
    <w:rsid w:val="00EB3596"/>
    <w:rsid w:val="00EB377E"/>
    <w:rsid w:val="00EB3D45"/>
    <w:rsid w:val="00EB45FC"/>
    <w:rsid w:val="00EB4799"/>
    <w:rsid w:val="00EB538A"/>
    <w:rsid w:val="00EB5427"/>
    <w:rsid w:val="00EB5945"/>
    <w:rsid w:val="00EB68AD"/>
    <w:rsid w:val="00EB6D35"/>
    <w:rsid w:val="00EB7022"/>
    <w:rsid w:val="00EB76D3"/>
    <w:rsid w:val="00EB783F"/>
    <w:rsid w:val="00EC05B2"/>
    <w:rsid w:val="00EC060D"/>
    <w:rsid w:val="00EC0E72"/>
    <w:rsid w:val="00EC1013"/>
    <w:rsid w:val="00EC1468"/>
    <w:rsid w:val="00EC14E2"/>
    <w:rsid w:val="00EC15F2"/>
    <w:rsid w:val="00EC1A09"/>
    <w:rsid w:val="00EC1C17"/>
    <w:rsid w:val="00EC203D"/>
    <w:rsid w:val="00EC38CB"/>
    <w:rsid w:val="00EC3B57"/>
    <w:rsid w:val="00EC3C8F"/>
    <w:rsid w:val="00EC4367"/>
    <w:rsid w:val="00EC46C0"/>
    <w:rsid w:val="00EC4BBA"/>
    <w:rsid w:val="00EC4CF0"/>
    <w:rsid w:val="00EC4FF3"/>
    <w:rsid w:val="00EC5306"/>
    <w:rsid w:val="00EC656F"/>
    <w:rsid w:val="00EC713E"/>
    <w:rsid w:val="00EC72EF"/>
    <w:rsid w:val="00EC7F46"/>
    <w:rsid w:val="00ED00AB"/>
    <w:rsid w:val="00ED01B9"/>
    <w:rsid w:val="00ED092D"/>
    <w:rsid w:val="00ED1050"/>
    <w:rsid w:val="00ED2432"/>
    <w:rsid w:val="00ED25E6"/>
    <w:rsid w:val="00ED25F0"/>
    <w:rsid w:val="00ED2BC4"/>
    <w:rsid w:val="00ED2EB2"/>
    <w:rsid w:val="00ED2F1E"/>
    <w:rsid w:val="00ED352B"/>
    <w:rsid w:val="00ED3E21"/>
    <w:rsid w:val="00ED3E31"/>
    <w:rsid w:val="00ED42AB"/>
    <w:rsid w:val="00ED4CE3"/>
    <w:rsid w:val="00ED4DC6"/>
    <w:rsid w:val="00ED4E19"/>
    <w:rsid w:val="00ED50BA"/>
    <w:rsid w:val="00ED69B6"/>
    <w:rsid w:val="00ED6D30"/>
    <w:rsid w:val="00ED7F2D"/>
    <w:rsid w:val="00EE08F0"/>
    <w:rsid w:val="00EE094D"/>
    <w:rsid w:val="00EE0E74"/>
    <w:rsid w:val="00EE10D0"/>
    <w:rsid w:val="00EE1469"/>
    <w:rsid w:val="00EE1896"/>
    <w:rsid w:val="00EE1D89"/>
    <w:rsid w:val="00EE2017"/>
    <w:rsid w:val="00EE21DC"/>
    <w:rsid w:val="00EE39A0"/>
    <w:rsid w:val="00EE43F0"/>
    <w:rsid w:val="00EE45B7"/>
    <w:rsid w:val="00EE4A89"/>
    <w:rsid w:val="00EE4CA1"/>
    <w:rsid w:val="00EE58D1"/>
    <w:rsid w:val="00EE61FE"/>
    <w:rsid w:val="00EE6378"/>
    <w:rsid w:val="00EE765D"/>
    <w:rsid w:val="00EF00D0"/>
    <w:rsid w:val="00EF1A27"/>
    <w:rsid w:val="00EF299D"/>
    <w:rsid w:val="00EF2DBC"/>
    <w:rsid w:val="00EF3AE8"/>
    <w:rsid w:val="00EF3E7D"/>
    <w:rsid w:val="00EF419E"/>
    <w:rsid w:val="00EF46BB"/>
    <w:rsid w:val="00EF4D48"/>
    <w:rsid w:val="00EF57BA"/>
    <w:rsid w:val="00EF5EFC"/>
    <w:rsid w:val="00EF655E"/>
    <w:rsid w:val="00EF6B11"/>
    <w:rsid w:val="00EF6B37"/>
    <w:rsid w:val="00EF6C6B"/>
    <w:rsid w:val="00EF7291"/>
    <w:rsid w:val="00F00646"/>
    <w:rsid w:val="00F0069F"/>
    <w:rsid w:val="00F00A47"/>
    <w:rsid w:val="00F00ED3"/>
    <w:rsid w:val="00F0142A"/>
    <w:rsid w:val="00F01A06"/>
    <w:rsid w:val="00F023CB"/>
    <w:rsid w:val="00F023D4"/>
    <w:rsid w:val="00F02F7F"/>
    <w:rsid w:val="00F03E75"/>
    <w:rsid w:val="00F057CF"/>
    <w:rsid w:val="00F057DF"/>
    <w:rsid w:val="00F06698"/>
    <w:rsid w:val="00F10DC3"/>
    <w:rsid w:val="00F11069"/>
    <w:rsid w:val="00F11C31"/>
    <w:rsid w:val="00F12285"/>
    <w:rsid w:val="00F129C6"/>
    <w:rsid w:val="00F143A3"/>
    <w:rsid w:val="00F152B8"/>
    <w:rsid w:val="00F153A9"/>
    <w:rsid w:val="00F15947"/>
    <w:rsid w:val="00F15BAB"/>
    <w:rsid w:val="00F17747"/>
    <w:rsid w:val="00F17766"/>
    <w:rsid w:val="00F17860"/>
    <w:rsid w:val="00F17EC7"/>
    <w:rsid w:val="00F17EDD"/>
    <w:rsid w:val="00F20120"/>
    <w:rsid w:val="00F206B8"/>
    <w:rsid w:val="00F20C86"/>
    <w:rsid w:val="00F21CD2"/>
    <w:rsid w:val="00F230B0"/>
    <w:rsid w:val="00F247E8"/>
    <w:rsid w:val="00F24AE9"/>
    <w:rsid w:val="00F2677E"/>
    <w:rsid w:val="00F26AE9"/>
    <w:rsid w:val="00F26B8B"/>
    <w:rsid w:val="00F2734E"/>
    <w:rsid w:val="00F27755"/>
    <w:rsid w:val="00F2792E"/>
    <w:rsid w:val="00F27F98"/>
    <w:rsid w:val="00F3028C"/>
    <w:rsid w:val="00F30BC8"/>
    <w:rsid w:val="00F315EB"/>
    <w:rsid w:val="00F32EA4"/>
    <w:rsid w:val="00F3349D"/>
    <w:rsid w:val="00F34A20"/>
    <w:rsid w:val="00F356E6"/>
    <w:rsid w:val="00F35A28"/>
    <w:rsid w:val="00F35FFB"/>
    <w:rsid w:val="00F36B56"/>
    <w:rsid w:val="00F36B95"/>
    <w:rsid w:val="00F37716"/>
    <w:rsid w:val="00F403F3"/>
    <w:rsid w:val="00F4099C"/>
    <w:rsid w:val="00F413E3"/>
    <w:rsid w:val="00F417A2"/>
    <w:rsid w:val="00F41A2B"/>
    <w:rsid w:val="00F42300"/>
    <w:rsid w:val="00F423EB"/>
    <w:rsid w:val="00F43132"/>
    <w:rsid w:val="00F43F0D"/>
    <w:rsid w:val="00F44078"/>
    <w:rsid w:val="00F448CA"/>
    <w:rsid w:val="00F4587F"/>
    <w:rsid w:val="00F458D8"/>
    <w:rsid w:val="00F45A16"/>
    <w:rsid w:val="00F464A7"/>
    <w:rsid w:val="00F46ECB"/>
    <w:rsid w:val="00F47F42"/>
    <w:rsid w:val="00F50463"/>
    <w:rsid w:val="00F5064F"/>
    <w:rsid w:val="00F51EF5"/>
    <w:rsid w:val="00F528E7"/>
    <w:rsid w:val="00F52A4C"/>
    <w:rsid w:val="00F53278"/>
    <w:rsid w:val="00F53391"/>
    <w:rsid w:val="00F53A8E"/>
    <w:rsid w:val="00F53E75"/>
    <w:rsid w:val="00F54A00"/>
    <w:rsid w:val="00F554F2"/>
    <w:rsid w:val="00F557F3"/>
    <w:rsid w:val="00F55C42"/>
    <w:rsid w:val="00F55D79"/>
    <w:rsid w:val="00F5647E"/>
    <w:rsid w:val="00F56E33"/>
    <w:rsid w:val="00F57AA8"/>
    <w:rsid w:val="00F57C08"/>
    <w:rsid w:val="00F60EC5"/>
    <w:rsid w:val="00F61283"/>
    <w:rsid w:val="00F6216C"/>
    <w:rsid w:val="00F6289E"/>
    <w:rsid w:val="00F62D75"/>
    <w:rsid w:val="00F635AA"/>
    <w:rsid w:val="00F64AAC"/>
    <w:rsid w:val="00F65052"/>
    <w:rsid w:val="00F65651"/>
    <w:rsid w:val="00F665D5"/>
    <w:rsid w:val="00F669A0"/>
    <w:rsid w:val="00F67145"/>
    <w:rsid w:val="00F67531"/>
    <w:rsid w:val="00F67F43"/>
    <w:rsid w:val="00F7022E"/>
    <w:rsid w:val="00F70CF6"/>
    <w:rsid w:val="00F71647"/>
    <w:rsid w:val="00F72120"/>
    <w:rsid w:val="00F7220A"/>
    <w:rsid w:val="00F72515"/>
    <w:rsid w:val="00F72ACD"/>
    <w:rsid w:val="00F72B0B"/>
    <w:rsid w:val="00F74AB2"/>
    <w:rsid w:val="00F74CB1"/>
    <w:rsid w:val="00F752B8"/>
    <w:rsid w:val="00F75732"/>
    <w:rsid w:val="00F75D58"/>
    <w:rsid w:val="00F76D5F"/>
    <w:rsid w:val="00F804B4"/>
    <w:rsid w:val="00F805DE"/>
    <w:rsid w:val="00F813DE"/>
    <w:rsid w:val="00F81911"/>
    <w:rsid w:val="00F81E79"/>
    <w:rsid w:val="00F82164"/>
    <w:rsid w:val="00F82A85"/>
    <w:rsid w:val="00F82C5F"/>
    <w:rsid w:val="00F82F3E"/>
    <w:rsid w:val="00F840AF"/>
    <w:rsid w:val="00F84765"/>
    <w:rsid w:val="00F8488E"/>
    <w:rsid w:val="00F84A8E"/>
    <w:rsid w:val="00F84E2E"/>
    <w:rsid w:val="00F859D9"/>
    <w:rsid w:val="00F8689A"/>
    <w:rsid w:val="00F869EA"/>
    <w:rsid w:val="00F86B36"/>
    <w:rsid w:val="00F86D54"/>
    <w:rsid w:val="00F86F89"/>
    <w:rsid w:val="00F8709D"/>
    <w:rsid w:val="00F87C41"/>
    <w:rsid w:val="00F90BBE"/>
    <w:rsid w:val="00F90CA9"/>
    <w:rsid w:val="00F90E34"/>
    <w:rsid w:val="00F91743"/>
    <w:rsid w:val="00F9196B"/>
    <w:rsid w:val="00F91FC0"/>
    <w:rsid w:val="00F92359"/>
    <w:rsid w:val="00F925FA"/>
    <w:rsid w:val="00F92717"/>
    <w:rsid w:val="00F92A3C"/>
    <w:rsid w:val="00F92F00"/>
    <w:rsid w:val="00F92F57"/>
    <w:rsid w:val="00F9355B"/>
    <w:rsid w:val="00F93CB6"/>
    <w:rsid w:val="00F93EA4"/>
    <w:rsid w:val="00F94DD5"/>
    <w:rsid w:val="00F9512E"/>
    <w:rsid w:val="00F9593F"/>
    <w:rsid w:val="00F95D42"/>
    <w:rsid w:val="00F96502"/>
    <w:rsid w:val="00F974F8"/>
    <w:rsid w:val="00F97994"/>
    <w:rsid w:val="00F97E0B"/>
    <w:rsid w:val="00FA020A"/>
    <w:rsid w:val="00FA03D1"/>
    <w:rsid w:val="00FA1A41"/>
    <w:rsid w:val="00FA286B"/>
    <w:rsid w:val="00FA2E11"/>
    <w:rsid w:val="00FA3240"/>
    <w:rsid w:val="00FA3439"/>
    <w:rsid w:val="00FA3E4E"/>
    <w:rsid w:val="00FA3EA1"/>
    <w:rsid w:val="00FA4A79"/>
    <w:rsid w:val="00FA5622"/>
    <w:rsid w:val="00FA56E7"/>
    <w:rsid w:val="00FA5F37"/>
    <w:rsid w:val="00FA7205"/>
    <w:rsid w:val="00FA7F05"/>
    <w:rsid w:val="00FB0C0B"/>
    <w:rsid w:val="00FB0E1A"/>
    <w:rsid w:val="00FB14B1"/>
    <w:rsid w:val="00FB1C14"/>
    <w:rsid w:val="00FB1E1C"/>
    <w:rsid w:val="00FB1E34"/>
    <w:rsid w:val="00FB26AD"/>
    <w:rsid w:val="00FB28EF"/>
    <w:rsid w:val="00FB2A2F"/>
    <w:rsid w:val="00FB2B62"/>
    <w:rsid w:val="00FB3475"/>
    <w:rsid w:val="00FB36D1"/>
    <w:rsid w:val="00FB382E"/>
    <w:rsid w:val="00FB42D6"/>
    <w:rsid w:val="00FB459B"/>
    <w:rsid w:val="00FB48CE"/>
    <w:rsid w:val="00FB565A"/>
    <w:rsid w:val="00FB58CB"/>
    <w:rsid w:val="00FB5CE9"/>
    <w:rsid w:val="00FB6C16"/>
    <w:rsid w:val="00FB70A7"/>
    <w:rsid w:val="00FB7588"/>
    <w:rsid w:val="00FC0BA9"/>
    <w:rsid w:val="00FC1336"/>
    <w:rsid w:val="00FC196F"/>
    <w:rsid w:val="00FC1A5E"/>
    <w:rsid w:val="00FC23DD"/>
    <w:rsid w:val="00FC25F2"/>
    <w:rsid w:val="00FC38D5"/>
    <w:rsid w:val="00FC3DA8"/>
    <w:rsid w:val="00FC3DCA"/>
    <w:rsid w:val="00FC424B"/>
    <w:rsid w:val="00FC48B5"/>
    <w:rsid w:val="00FC4C72"/>
    <w:rsid w:val="00FC5D6F"/>
    <w:rsid w:val="00FC62BA"/>
    <w:rsid w:val="00FC74EC"/>
    <w:rsid w:val="00FC7C89"/>
    <w:rsid w:val="00FD0DC3"/>
    <w:rsid w:val="00FD16FD"/>
    <w:rsid w:val="00FD230A"/>
    <w:rsid w:val="00FD24DE"/>
    <w:rsid w:val="00FD29AA"/>
    <w:rsid w:val="00FD2AC6"/>
    <w:rsid w:val="00FD35F9"/>
    <w:rsid w:val="00FD3EA2"/>
    <w:rsid w:val="00FD477F"/>
    <w:rsid w:val="00FD4A92"/>
    <w:rsid w:val="00FD531B"/>
    <w:rsid w:val="00FD6A62"/>
    <w:rsid w:val="00FD708F"/>
    <w:rsid w:val="00FD7274"/>
    <w:rsid w:val="00FD750E"/>
    <w:rsid w:val="00FD7CD1"/>
    <w:rsid w:val="00FD7CEF"/>
    <w:rsid w:val="00FE0878"/>
    <w:rsid w:val="00FE20FA"/>
    <w:rsid w:val="00FE2D47"/>
    <w:rsid w:val="00FE3136"/>
    <w:rsid w:val="00FE349F"/>
    <w:rsid w:val="00FE367A"/>
    <w:rsid w:val="00FE3B45"/>
    <w:rsid w:val="00FE42C3"/>
    <w:rsid w:val="00FE4404"/>
    <w:rsid w:val="00FE492B"/>
    <w:rsid w:val="00FE5215"/>
    <w:rsid w:val="00FE5849"/>
    <w:rsid w:val="00FE5FBE"/>
    <w:rsid w:val="00FE615E"/>
    <w:rsid w:val="00FE65E0"/>
    <w:rsid w:val="00FE6B67"/>
    <w:rsid w:val="00FE7A84"/>
    <w:rsid w:val="00FF0026"/>
    <w:rsid w:val="00FF0C2F"/>
    <w:rsid w:val="00FF1A7E"/>
    <w:rsid w:val="00FF2BE1"/>
    <w:rsid w:val="00FF329A"/>
    <w:rsid w:val="00FF3517"/>
    <w:rsid w:val="00FF455A"/>
    <w:rsid w:val="00FF494C"/>
    <w:rsid w:val="00FF50D0"/>
    <w:rsid w:val="00FF58B3"/>
    <w:rsid w:val="00FF5CD6"/>
    <w:rsid w:val="00FF5CDF"/>
    <w:rsid w:val="00FF640F"/>
    <w:rsid w:val="00FF6D7C"/>
    <w:rsid w:val="00FF6EAA"/>
    <w:rsid w:val="00FF7DD0"/>
    <w:rsid w:val="010B19A6"/>
    <w:rsid w:val="014989D0"/>
    <w:rsid w:val="01E35D06"/>
    <w:rsid w:val="0232BFE1"/>
    <w:rsid w:val="0270E32F"/>
    <w:rsid w:val="02CD65FE"/>
    <w:rsid w:val="0378309F"/>
    <w:rsid w:val="03D892BF"/>
    <w:rsid w:val="04339FDC"/>
    <w:rsid w:val="048F1C7A"/>
    <w:rsid w:val="050E96AE"/>
    <w:rsid w:val="062978BC"/>
    <w:rsid w:val="06C0E7BC"/>
    <w:rsid w:val="07245FEC"/>
    <w:rsid w:val="09BCA192"/>
    <w:rsid w:val="0A0A1E9B"/>
    <w:rsid w:val="0A0FC9B1"/>
    <w:rsid w:val="0B2090A5"/>
    <w:rsid w:val="0B75BD00"/>
    <w:rsid w:val="0BBC2C52"/>
    <w:rsid w:val="0BDEAA6C"/>
    <w:rsid w:val="0C4D2081"/>
    <w:rsid w:val="0CFF9268"/>
    <w:rsid w:val="0D8598F4"/>
    <w:rsid w:val="0DA4ED16"/>
    <w:rsid w:val="0DE7CA05"/>
    <w:rsid w:val="0F6D3708"/>
    <w:rsid w:val="106235B9"/>
    <w:rsid w:val="1168A3A2"/>
    <w:rsid w:val="11A9282E"/>
    <w:rsid w:val="12A70040"/>
    <w:rsid w:val="1334718A"/>
    <w:rsid w:val="13AF479C"/>
    <w:rsid w:val="13E510A5"/>
    <w:rsid w:val="14588874"/>
    <w:rsid w:val="146B4A4E"/>
    <w:rsid w:val="15E89E00"/>
    <w:rsid w:val="16429AA2"/>
    <w:rsid w:val="18052034"/>
    <w:rsid w:val="183D52E5"/>
    <w:rsid w:val="18825D71"/>
    <w:rsid w:val="19BFC9EC"/>
    <w:rsid w:val="1A003A9A"/>
    <w:rsid w:val="1ADD4546"/>
    <w:rsid w:val="1BD25782"/>
    <w:rsid w:val="1C734A88"/>
    <w:rsid w:val="1D786E0F"/>
    <w:rsid w:val="1E377429"/>
    <w:rsid w:val="1FB8AAE5"/>
    <w:rsid w:val="1FF2B3DC"/>
    <w:rsid w:val="2047FE6C"/>
    <w:rsid w:val="23AA7431"/>
    <w:rsid w:val="23D4F1C1"/>
    <w:rsid w:val="24B2AFDB"/>
    <w:rsid w:val="2546441B"/>
    <w:rsid w:val="25576FDF"/>
    <w:rsid w:val="25DB1B19"/>
    <w:rsid w:val="25E9A0AF"/>
    <w:rsid w:val="26027476"/>
    <w:rsid w:val="26114FAB"/>
    <w:rsid w:val="268C7D28"/>
    <w:rsid w:val="26DB0BB1"/>
    <w:rsid w:val="2755C8D4"/>
    <w:rsid w:val="287DE554"/>
    <w:rsid w:val="29119AEC"/>
    <w:rsid w:val="298F0D44"/>
    <w:rsid w:val="2A423976"/>
    <w:rsid w:val="2A896E79"/>
    <w:rsid w:val="2AF503EE"/>
    <w:rsid w:val="2C32D355"/>
    <w:rsid w:val="2D61DC36"/>
    <w:rsid w:val="2DA9C01D"/>
    <w:rsid w:val="305C68D5"/>
    <w:rsid w:val="3134ED82"/>
    <w:rsid w:val="33099C4E"/>
    <w:rsid w:val="33C9F7E9"/>
    <w:rsid w:val="341301C0"/>
    <w:rsid w:val="3495B9E5"/>
    <w:rsid w:val="35E7BF47"/>
    <w:rsid w:val="36B0FDB4"/>
    <w:rsid w:val="3778D361"/>
    <w:rsid w:val="37AEF740"/>
    <w:rsid w:val="382224CB"/>
    <w:rsid w:val="3831C38C"/>
    <w:rsid w:val="3866288E"/>
    <w:rsid w:val="389478B0"/>
    <w:rsid w:val="3964C9CF"/>
    <w:rsid w:val="398C56F2"/>
    <w:rsid w:val="39EC5170"/>
    <w:rsid w:val="3D6854C3"/>
    <w:rsid w:val="3DE9B59C"/>
    <w:rsid w:val="3E8A02C7"/>
    <w:rsid w:val="3F0C4066"/>
    <w:rsid w:val="406EC382"/>
    <w:rsid w:val="445D5435"/>
    <w:rsid w:val="4557672C"/>
    <w:rsid w:val="459E5B63"/>
    <w:rsid w:val="45BF5C05"/>
    <w:rsid w:val="4604A6BC"/>
    <w:rsid w:val="4633FE5F"/>
    <w:rsid w:val="47A82EED"/>
    <w:rsid w:val="47B34366"/>
    <w:rsid w:val="49AF1EEA"/>
    <w:rsid w:val="4DAEF176"/>
    <w:rsid w:val="4E5DCDD2"/>
    <w:rsid w:val="4E944A48"/>
    <w:rsid w:val="4E9A9271"/>
    <w:rsid w:val="4E9FFBC1"/>
    <w:rsid w:val="4EECBB5C"/>
    <w:rsid w:val="4F083395"/>
    <w:rsid w:val="4F4CAE8F"/>
    <w:rsid w:val="4FDAE0A5"/>
    <w:rsid w:val="502082A0"/>
    <w:rsid w:val="50341CDC"/>
    <w:rsid w:val="5176B106"/>
    <w:rsid w:val="519093AD"/>
    <w:rsid w:val="51BFCA64"/>
    <w:rsid w:val="523B0E17"/>
    <w:rsid w:val="539102A6"/>
    <w:rsid w:val="53AB6E78"/>
    <w:rsid w:val="56AB0563"/>
    <w:rsid w:val="573DE51C"/>
    <w:rsid w:val="583091D9"/>
    <w:rsid w:val="58F07D7A"/>
    <w:rsid w:val="5AD5A7FE"/>
    <w:rsid w:val="5BAF90C0"/>
    <w:rsid w:val="5C0743BB"/>
    <w:rsid w:val="5C5D6848"/>
    <w:rsid w:val="5E67BDE9"/>
    <w:rsid w:val="5EA7C7AF"/>
    <w:rsid w:val="5FF3BB2E"/>
    <w:rsid w:val="609B18E0"/>
    <w:rsid w:val="61C1C01E"/>
    <w:rsid w:val="61D8AE50"/>
    <w:rsid w:val="626D593D"/>
    <w:rsid w:val="63D5C501"/>
    <w:rsid w:val="6526D29B"/>
    <w:rsid w:val="67FEFFE4"/>
    <w:rsid w:val="6814ABC6"/>
    <w:rsid w:val="683B3292"/>
    <w:rsid w:val="686630A4"/>
    <w:rsid w:val="686D1E01"/>
    <w:rsid w:val="693154C1"/>
    <w:rsid w:val="6A36A6D2"/>
    <w:rsid w:val="6A5190E0"/>
    <w:rsid w:val="6D40D557"/>
    <w:rsid w:val="6E1F3F09"/>
    <w:rsid w:val="6E4E2E5A"/>
    <w:rsid w:val="6EAEFE4A"/>
    <w:rsid w:val="6F53B4FB"/>
    <w:rsid w:val="73C8E0AD"/>
    <w:rsid w:val="7557E49A"/>
    <w:rsid w:val="7587F3F5"/>
    <w:rsid w:val="75A1EB3B"/>
    <w:rsid w:val="76B1D4D3"/>
    <w:rsid w:val="771FFD47"/>
    <w:rsid w:val="77C3D6C1"/>
    <w:rsid w:val="780E00E3"/>
    <w:rsid w:val="787B4960"/>
    <w:rsid w:val="7A84636F"/>
    <w:rsid w:val="7B0E7FF3"/>
    <w:rsid w:val="7BB13747"/>
    <w:rsid w:val="7C2C62FC"/>
    <w:rsid w:val="7C2D48D0"/>
    <w:rsid w:val="7D271E63"/>
    <w:rsid w:val="7D27A91C"/>
    <w:rsid w:val="7DCD3C32"/>
    <w:rsid w:val="7E08A4CE"/>
    <w:rsid w:val="7E515027"/>
    <w:rsid w:val="7E7C37BD"/>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209A45"/>
  <w15:chartTrackingRefBased/>
  <w15:docId w15:val="{AA8C8BB4-EB9A-4129-8060-BA142020C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297"/>
    <w:pPr>
      <w:spacing w:after="200" w:line="276" w:lineRule="auto"/>
    </w:pPr>
  </w:style>
  <w:style w:type="paragraph" w:styleId="Overskrift1">
    <w:name w:val="heading 1"/>
    <w:basedOn w:val="Normal"/>
    <w:next w:val="Normal"/>
    <w:link w:val="Overskrift1Tegn"/>
    <w:uiPriority w:val="9"/>
    <w:qFormat/>
    <w:rsid w:val="00D95DE6"/>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Overskrift2">
    <w:name w:val="heading 2"/>
    <w:basedOn w:val="Normal"/>
    <w:next w:val="Normal"/>
    <w:link w:val="Overskrift2Tegn"/>
    <w:uiPriority w:val="9"/>
    <w:unhideWhenUsed/>
    <w:qFormat/>
    <w:rsid w:val="00D95DE6"/>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Overskrift3">
    <w:name w:val="heading 3"/>
    <w:basedOn w:val="Normal"/>
    <w:next w:val="Normal"/>
    <w:link w:val="Overskrift3Tegn"/>
    <w:uiPriority w:val="9"/>
    <w:unhideWhenUsed/>
    <w:qFormat/>
    <w:rsid w:val="00D95DE6"/>
    <w:pPr>
      <w:keepNext/>
      <w:keepLines/>
      <w:spacing w:before="200" w:after="0"/>
      <w:outlineLvl w:val="2"/>
    </w:pPr>
    <w:rPr>
      <w:rFonts w:asciiTheme="majorHAnsi" w:eastAsiaTheme="majorEastAsia" w:hAnsiTheme="majorHAnsi" w:cstheme="majorBidi"/>
      <w:b/>
      <w:bCs/>
      <w:color w:val="5B9BD5" w:themeColor="accent1"/>
    </w:rPr>
  </w:style>
  <w:style w:type="paragraph" w:styleId="Overskrift4">
    <w:name w:val="heading 4"/>
    <w:basedOn w:val="Normal"/>
    <w:next w:val="Normal"/>
    <w:link w:val="Overskrift4Tegn"/>
    <w:uiPriority w:val="9"/>
    <w:unhideWhenUsed/>
    <w:qFormat/>
    <w:rsid w:val="00791B9E"/>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D95DE6"/>
    <w:rPr>
      <w:rFonts w:asciiTheme="majorHAnsi" w:eastAsiaTheme="majorEastAsia" w:hAnsiTheme="majorHAnsi" w:cstheme="majorBidi"/>
      <w:b/>
      <w:bCs/>
      <w:color w:val="2E74B5" w:themeColor="accent1" w:themeShade="BF"/>
      <w:sz w:val="28"/>
      <w:szCs w:val="28"/>
    </w:rPr>
  </w:style>
  <w:style w:type="character" w:customStyle="1" w:styleId="Overskrift2Tegn">
    <w:name w:val="Overskrift 2 Tegn"/>
    <w:basedOn w:val="Standardskriftforavsnitt"/>
    <w:link w:val="Overskrift2"/>
    <w:uiPriority w:val="9"/>
    <w:rsid w:val="00D95DE6"/>
    <w:rPr>
      <w:rFonts w:asciiTheme="majorHAnsi" w:eastAsiaTheme="majorEastAsia" w:hAnsiTheme="majorHAnsi" w:cstheme="majorBidi"/>
      <w:b/>
      <w:bCs/>
      <w:color w:val="5B9BD5" w:themeColor="accent1"/>
      <w:sz w:val="26"/>
      <w:szCs w:val="26"/>
    </w:rPr>
  </w:style>
  <w:style w:type="character" w:customStyle="1" w:styleId="Overskrift3Tegn">
    <w:name w:val="Overskrift 3 Tegn"/>
    <w:basedOn w:val="Standardskriftforavsnitt"/>
    <w:link w:val="Overskrift3"/>
    <w:uiPriority w:val="9"/>
    <w:rsid w:val="00D95DE6"/>
    <w:rPr>
      <w:rFonts w:asciiTheme="majorHAnsi" w:eastAsiaTheme="majorEastAsia" w:hAnsiTheme="majorHAnsi" w:cstheme="majorBidi"/>
      <w:b/>
      <w:bCs/>
      <w:color w:val="5B9BD5" w:themeColor="accent1"/>
    </w:rPr>
  </w:style>
  <w:style w:type="paragraph" w:styleId="Listeavsnitt">
    <w:name w:val="List Paragraph"/>
    <w:basedOn w:val="Normal"/>
    <w:uiPriority w:val="34"/>
    <w:qFormat/>
    <w:rsid w:val="00D95DE6"/>
    <w:pPr>
      <w:ind w:left="720"/>
      <w:contextualSpacing/>
    </w:pPr>
  </w:style>
  <w:style w:type="paragraph" w:styleId="Overskriftforinnholdsfortegnelse">
    <w:name w:val="TOC Heading"/>
    <w:basedOn w:val="Overskrift1"/>
    <w:next w:val="Normal"/>
    <w:uiPriority w:val="39"/>
    <w:unhideWhenUsed/>
    <w:qFormat/>
    <w:rsid w:val="00D95DE6"/>
    <w:pPr>
      <w:outlineLvl w:val="9"/>
    </w:pPr>
    <w:rPr>
      <w:lang w:eastAsia="nb-NO"/>
    </w:rPr>
  </w:style>
  <w:style w:type="paragraph" w:styleId="Bobletekst">
    <w:name w:val="Balloon Text"/>
    <w:basedOn w:val="Normal"/>
    <w:link w:val="BobletekstTegn"/>
    <w:uiPriority w:val="99"/>
    <w:semiHidden/>
    <w:unhideWhenUsed/>
    <w:rsid w:val="00D95DE6"/>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D95DE6"/>
    <w:rPr>
      <w:rFonts w:ascii="Tahoma" w:hAnsi="Tahoma" w:cs="Tahoma"/>
      <w:sz w:val="16"/>
      <w:szCs w:val="16"/>
    </w:rPr>
  </w:style>
  <w:style w:type="paragraph" w:styleId="INNH2">
    <w:name w:val="toc 2"/>
    <w:basedOn w:val="Normal"/>
    <w:next w:val="Normal"/>
    <w:autoRedefine/>
    <w:uiPriority w:val="39"/>
    <w:unhideWhenUsed/>
    <w:qFormat/>
    <w:rsid w:val="00D95DE6"/>
    <w:pPr>
      <w:spacing w:after="0"/>
      <w:ind w:left="220"/>
    </w:pPr>
    <w:rPr>
      <w:rFonts w:cstheme="minorHAnsi"/>
      <w:smallCaps/>
      <w:sz w:val="20"/>
      <w:szCs w:val="20"/>
    </w:rPr>
  </w:style>
  <w:style w:type="paragraph" w:styleId="INNH1">
    <w:name w:val="toc 1"/>
    <w:basedOn w:val="Normal"/>
    <w:next w:val="Normal"/>
    <w:autoRedefine/>
    <w:uiPriority w:val="39"/>
    <w:unhideWhenUsed/>
    <w:qFormat/>
    <w:rsid w:val="00721AFA"/>
    <w:pPr>
      <w:spacing w:before="120" w:after="120"/>
    </w:pPr>
    <w:rPr>
      <w:rFonts w:cstheme="minorHAnsi"/>
      <w:b/>
      <w:bCs/>
      <w:caps/>
      <w:sz w:val="20"/>
      <w:szCs w:val="20"/>
    </w:rPr>
  </w:style>
  <w:style w:type="paragraph" w:styleId="INNH3">
    <w:name w:val="toc 3"/>
    <w:basedOn w:val="Normal"/>
    <w:next w:val="Normal"/>
    <w:autoRedefine/>
    <w:uiPriority w:val="39"/>
    <w:unhideWhenUsed/>
    <w:qFormat/>
    <w:rsid w:val="00D95DE6"/>
    <w:pPr>
      <w:spacing w:after="0"/>
      <w:ind w:left="440"/>
    </w:pPr>
    <w:rPr>
      <w:rFonts w:cstheme="minorHAnsi"/>
      <w:i/>
      <w:iCs/>
      <w:sz w:val="20"/>
      <w:szCs w:val="20"/>
    </w:rPr>
  </w:style>
  <w:style w:type="character" w:styleId="Merknadsreferanse">
    <w:name w:val="annotation reference"/>
    <w:basedOn w:val="Standardskriftforavsnitt"/>
    <w:uiPriority w:val="99"/>
    <w:semiHidden/>
    <w:unhideWhenUsed/>
    <w:rsid w:val="00D95DE6"/>
    <w:rPr>
      <w:sz w:val="16"/>
      <w:szCs w:val="16"/>
    </w:rPr>
  </w:style>
  <w:style w:type="paragraph" w:styleId="Merknadstekst">
    <w:name w:val="annotation text"/>
    <w:basedOn w:val="Normal"/>
    <w:link w:val="MerknadstekstTegn"/>
    <w:uiPriority w:val="99"/>
    <w:unhideWhenUsed/>
    <w:rsid w:val="00D95DE6"/>
    <w:pPr>
      <w:spacing w:line="240" w:lineRule="auto"/>
    </w:pPr>
    <w:rPr>
      <w:sz w:val="20"/>
      <w:szCs w:val="20"/>
    </w:rPr>
  </w:style>
  <w:style w:type="character" w:customStyle="1" w:styleId="MerknadstekstTegn">
    <w:name w:val="Merknadstekst Tegn"/>
    <w:basedOn w:val="Standardskriftforavsnitt"/>
    <w:link w:val="Merknadstekst"/>
    <w:uiPriority w:val="99"/>
    <w:rsid w:val="00D95DE6"/>
    <w:rPr>
      <w:sz w:val="20"/>
      <w:szCs w:val="20"/>
    </w:rPr>
  </w:style>
  <w:style w:type="paragraph" w:styleId="Kommentaremne">
    <w:name w:val="annotation subject"/>
    <w:basedOn w:val="Merknadstekst"/>
    <w:next w:val="Merknadstekst"/>
    <w:link w:val="KommentaremneTegn"/>
    <w:uiPriority w:val="99"/>
    <w:semiHidden/>
    <w:unhideWhenUsed/>
    <w:rsid w:val="00D95DE6"/>
    <w:rPr>
      <w:b/>
      <w:bCs/>
    </w:rPr>
  </w:style>
  <w:style w:type="character" w:customStyle="1" w:styleId="KommentaremneTegn">
    <w:name w:val="Kommentaremne Tegn"/>
    <w:basedOn w:val="MerknadstekstTegn"/>
    <w:link w:val="Kommentaremne"/>
    <w:uiPriority w:val="99"/>
    <w:semiHidden/>
    <w:rsid w:val="00D95DE6"/>
    <w:rPr>
      <w:b/>
      <w:bCs/>
      <w:sz w:val="20"/>
      <w:szCs w:val="20"/>
    </w:rPr>
  </w:style>
  <w:style w:type="character" w:styleId="Hyperkobling">
    <w:name w:val="Hyperlink"/>
    <w:basedOn w:val="Standardskriftforavsnitt"/>
    <w:uiPriority w:val="99"/>
    <w:unhideWhenUsed/>
    <w:rsid w:val="00D95DE6"/>
    <w:rPr>
      <w:color w:val="0563C1" w:themeColor="hyperlink"/>
      <w:u w:val="single"/>
    </w:rPr>
  </w:style>
  <w:style w:type="paragraph" w:styleId="Topptekst">
    <w:name w:val="header"/>
    <w:basedOn w:val="Normal"/>
    <w:link w:val="TopptekstTegn"/>
    <w:uiPriority w:val="99"/>
    <w:unhideWhenUsed/>
    <w:rsid w:val="00D95DE6"/>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D95DE6"/>
  </w:style>
  <w:style w:type="paragraph" w:styleId="Bunntekst">
    <w:name w:val="footer"/>
    <w:basedOn w:val="Normal"/>
    <w:link w:val="BunntekstTegn"/>
    <w:uiPriority w:val="99"/>
    <w:unhideWhenUsed/>
    <w:rsid w:val="00D95DE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D95DE6"/>
  </w:style>
  <w:style w:type="paragraph" w:styleId="Revisjon">
    <w:name w:val="Revision"/>
    <w:hidden/>
    <w:uiPriority w:val="99"/>
    <w:semiHidden/>
    <w:rsid w:val="00D95DE6"/>
    <w:pPr>
      <w:spacing w:after="0" w:line="240" w:lineRule="auto"/>
    </w:pPr>
  </w:style>
  <w:style w:type="character" w:styleId="Fulgthyperkobling">
    <w:name w:val="FollowedHyperlink"/>
    <w:basedOn w:val="Standardskriftforavsnitt"/>
    <w:uiPriority w:val="99"/>
    <w:semiHidden/>
    <w:unhideWhenUsed/>
    <w:rsid w:val="00D95DE6"/>
    <w:rPr>
      <w:color w:val="954F72" w:themeColor="followedHyperlink"/>
      <w:u w:val="single"/>
    </w:rPr>
  </w:style>
  <w:style w:type="paragraph" w:customStyle="1" w:styleId="punkt1">
    <w:name w:val="punkt1"/>
    <w:basedOn w:val="Normal"/>
    <w:rsid w:val="00D95DE6"/>
    <w:pPr>
      <w:spacing w:before="150" w:after="0" w:line="336" w:lineRule="atLeast"/>
      <w:ind w:left="270" w:hanging="240"/>
    </w:pPr>
    <w:rPr>
      <w:rFonts w:ascii="Times New Roman" w:eastAsia="Times New Roman" w:hAnsi="Times New Roman" w:cs="Times New Roman"/>
      <w:sz w:val="24"/>
      <w:szCs w:val="24"/>
      <w:lang w:eastAsia="nb-NO"/>
    </w:rPr>
  </w:style>
  <w:style w:type="paragraph" w:customStyle="1" w:styleId="punkt1avsnitt">
    <w:name w:val="punkt1_avsnitt"/>
    <w:basedOn w:val="Normal"/>
    <w:rsid w:val="00D95DE6"/>
    <w:pPr>
      <w:spacing w:after="240" w:line="336" w:lineRule="atLeast"/>
      <w:ind w:left="270"/>
    </w:pPr>
    <w:rPr>
      <w:rFonts w:ascii="Times New Roman" w:eastAsia="Times New Roman" w:hAnsi="Times New Roman" w:cs="Times New Roman"/>
      <w:sz w:val="24"/>
      <w:szCs w:val="24"/>
      <w:lang w:eastAsia="nb-NO"/>
    </w:rPr>
  </w:style>
  <w:style w:type="paragraph" w:customStyle="1" w:styleId="punkt2">
    <w:name w:val="punkt2"/>
    <w:basedOn w:val="Normal"/>
    <w:rsid w:val="00D95DE6"/>
    <w:pPr>
      <w:spacing w:before="150" w:after="0" w:line="336" w:lineRule="atLeast"/>
      <w:ind w:left="480" w:hanging="240"/>
    </w:pPr>
    <w:rPr>
      <w:rFonts w:ascii="Times New Roman" w:eastAsia="Times New Roman" w:hAnsi="Times New Roman" w:cs="Times New Roman"/>
      <w:sz w:val="24"/>
      <w:szCs w:val="24"/>
      <w:lang w:eastAsia="nb-NO"/>
    </w:rPr>
  </w:style>
  <w:style w:type="paragraph" w:customStyle="1" w:styleId="marg">
    <w:name w:val="marg"/>
    <w:basedOn w:val="Normal"/>
    <w:rsid w:val="00D95DE6"/>
    <w:pPr>
      <w:spacing w:after="240" w:line="336" w:lineRule="atLeast"/>
    </w:pPr>
    <w:rPr>
      <w:rFonts w:ascii="Times New Roman" w:eastAsia="Times New Roman" w:hAnsi="Times New Roman" w:cs="Times New Roman"/>
      <w:sz w:val="24"/>
      <w:szCs w:val="24"/>
      <w:lang w:eastAsia="nb-NO"/>
    </w:rPr>
  </w:style>
  <w:style w:type="paragraph" w:styleId="Ingenmellomrom">
    <w:name w:val="No Spacing"/>
    <w:uiPriority w:val="1"/>
    <w:qFormat/>
    <w:rsid w:val="00D95DE6"/>
    <w:pPr>
      <w:spacing w:after="0" w:line="240" w:lineRule="auto"/>
    </w:pPr>
  </w:style>
  <w:style w:type="paragraph" w:styleId="INNH4">
    <w:name w:val="toc 4"/>
    <w:basedOn w:val="Normal"/>
    <w:next w:val="Normal"/>
    <w:autoRedefine/>
    <w:uiPriority w:val="39"/>
    <w:unhideWhenUsed/>
    <w:rsid w:val="00D95DE6"/>
    <w:pPr>
      <w:spacing w:after="0"/>
      <w:ind w:left="660"/>
    </w:pPr>
    <w:rPr>
      <w:rFonts w:cstheme="minorHAnsi"/>
      <w:sz w:val="18"/>
      <w:szCs w:val="18"/>
    </w:rPr>
  </w:style>
  <w:style w:type="paragraph" w:styleId="INNH5">
    <w:name w:val="toc 5"/>
    <w:basedOn w:val="Normal"/>
    <w:next w:val="Normal"/>
    <w:autoRedefine/>
    <w:uiPriority w:val="39"/>
    <w:unhideWhenUsed/>
    <w:rsid w:val="00D95DE6"/>
    <w:pPr>
      <w:spacing w:after="0"/>
      <w:ind w:left="880"/>
    </w:pPr>
    <w:rPr>
      <w:rFonts w:cstheme="minorHAnsi"/>
      <w:sz w:val="18"/>
      <w:szCs w:val="18"/>
    </w:rPr>
  </w:style>
  <w:style w:type="paragraph" w:styleId="INNH6">
    <w:name w:val="toc 6"/>
    <w:basedOn w:val="Normal"/>
    <w:next w:val="Normal"/>
    <w:autoRedefine/>
    <w:uiPriority w:val="39"/>
    <w:unhideWhenUsed/>
    <w:rsid w:val="00D95DE6"/>
    <w:pPr>
      <w:spacing w:after="0"/>
      <w:ind w:left="1100"/>
    </w:pPr>
    <w:rPr>
      <w:rFonts w:cstheme="minorHAnsi"/>
      <w:sz w:val="18"/>
      <w:szCs w:val="18"/>
    </w:rPr>
  </w:style>
  <w:style w:type="paragraph" w:styleId="INNH7">
    <w:name w:val="toc 7"/>
    <w:basedOn w:val="Normal"/>
    <w:next w:val="Normal"/>
    <w:autoRedefine/>
    <w:uiPriority w:val="39"/>
    <w:unhideWhenUsed/>
    <w:rsid w:val="00D95DE6"/>
    <w:pPr>
      <w:spacing w:after="0"/>
      <w:ind w:left="1320"/>
    </w:pPr>
    <w:rPr>
      <w:rFonts w:cstheme="minorHAnsi"/>
      <w:sz w:val="18"/>
      <w:szCs w:val="18"/>
    </w:rPr>
  </w:style>
  <w:style w:type="paragraph" w:styleId="INNH8">
    <w:name w:val="toc 8"/>
    <w:basedOn w:val="Normal"/>
    <w:next w:val="Normal"/>
    <w:autoRedefine/>
    <w:uiPriority w:val="39"/>
    <w:unhideWhenUsed/>
    <w:rsid w:val="00D95DE6"/>
    <w:pPr>
      <w:spacing w:after="0"/>
      <w:ind w:left="1540"/>
    </w:pPr>
    <w:rPr>
      <w:rFonts w:cstheme="minorHAnsi"/>
      <w:sz w:val="18"/>
      <w:szCs w:val="18"/>
    </w:rPr>
  </w:style>
  <w:style w:type="paragraph" w:styleId="INNH9">
    <w:name w:val="toc 9"/>
    <w:basedOn w:val="Normal"/>
    <w:next w:val="Normal"/>
    <w:autoRedefine/>
    <w:uiPriority w:val="39"/>
    <w:unhideWhenUsed/>
    <w:rsid w:val="00D95DE6"/>
    <w:pPr>
      <w:spacing w:after="0"/>
      <w:ind w:left="1760"/>
    </w:pPr>
    <w:rPr>
      <w:rFonts w:cstheme="minorHAnsi"/>
      <w:sz w:val="18"/>
      <w:szCs w:val="18"/>
    </w:rPr>
  </w:style>
  <w:style w:type="character" w:customStyle="1" w:styleId="avsnittnummer2">
    <w:name w:val="avsnittnummer2"/>
    <w:basedOn w:val="Standardskriftforavsnitt"/>
    <w:rsid w:val="00D95DE6"/>
  </w:style>
  <w:style w:type="paragraph" w:styleId="Dokumentkart">
    <w:name w:val="Document Map"/>
    <w:basedOn w:val="Normal"/>
    <w:link w:val="DokumentkartTegn"/>
    <w:uiPriority w:val="99"/>
    <w:semiHidden/>
    <w:unhideWhenUsed/>
    <w:rsid w:val="00D95DE6"/>
    <w:pPr>
      <w:spacing w:after="0" w:line="240" w:lineRule="auto"/>
    </w:pPr>
    <w:rPr>
      <w:rFonts w:ascii="Lucida Grande" w:hAnsi="Lucida Grande" w:cs="Lucida Grande"/>
      <w:sz w:val="24"/>
      <w:szCs w:val="24"/>
    </w:rPr>
  </w:style>
  <w:style w:type="character" w:customStyle="1" w:styleId="DokumentkartTegn">
    <w:name w:val="Dokumentkart Tegn"/>
    <w:basedOn w:val="Standardskriftforavsnitt"/>
    <w:link w:val="Dokumentkart"/>
    <w:uiPriority w:val="99"/>
    <w:semiHidden/>
    <w:rsid w:val="00D95DE6"/>
    <w:rPr>
      <w:rFonts w:ascii="Lucida Grande" w:hAnsi="Lucida Grande" w:cs="Lucida Grande"/>
      <w:sz w:val="24"/>
      <w:szCs w:val="24"/>
    </w:rPr>
  </w:style>
  <w:style w:type="paragraph" w:customStyle="1" w:styleId="mortagna">
    <w:name w:val="mortag_na"/>
    <w:basedOn w:val="Normal"/>
    <w:rsid w:val="00D95DE6"/>
    <w:pPr>
      <w:spacing w:after="158" w:line="240" w:lineRule="auto"/>
    </w:pPr>
    <w:rPr>
      <w:rFonts w:ascii="Times New Roman" w:eastAsia="Times New Roman" w:hAnsi="Times New Roman" w:cs="Times New Roman"/>
      <w:sz w:val="24"/>
      <w:szCs w:val="24"/>
      <w:lang w:eastAsia="nb-NO"/>
    </w:rPr>
  </w:style>
  <w:style w:type="character" w:customStyle="1" w:styleId="stikkord2">
    <w:name w:val="stikkord2"/>
    <w:basedOn w:val="Standardskriftforavsnitt"/>
    <w:rsid w:val="00D95DE6"/>
  </w:style>
  <w:style w:type="paragraph" w:styleId="Fotnotetekst">
    <w:name w:val="footnote text"/>
    <w:basedOn w:val="Normal"/>
    <w:link w:val="FotnotetekstTegn"/>
    <w:uiPriority w:val="99"/>
    <w:unhideWhenUsed/>
    <w:rsid w:val="00D95DE6"/>
    <w:pPr>
      <w:spacing w:after="0" w:line="240" w:lineRule="auto"/>
    </w:pPr>
    <w:rPr>
      <w:sz w:val="20"/>
      <w:szCs w:val="20"/>
    </w:rPr>
  </w:style>
  <w:style w:type="character" w:customStyle="1" w:styleId="FotnotetekstTegn">
    <w:name w:val="Fotnotetekst Tegn"/>
    <w:basedOn w:val="Standardskriftforavsnitt"/>
    <w:link w:val="Fotnotetekst"/>
    <w:uiPriority w:val="99"/>
    <w:rsid w:val="00D95DE6"/>
    <w:rPr>
      <w:sz w:val="20"/>
      <w:szCs w:val="20"/>
    </w:rPr>
  </w:style>
  <w:style w:type="character" w:styleId="Fotnotereferanse">
    <w:name w:val="footnote reference"/>
    <w:basedOn w:val="Standardskriftforavsnitt"/>
    <w:uiPriority w:val="99"/>
    <w:semiHidden/>
    <w:unhideWhenUsed/>
    <w:rsid w:val="00D95DE6"/>
    <w:rPr>
      <w:vertAlign w:val="superscript"/>
    </w:rPr>
  </w:style>
  <w:style w:type="paragraph" w:styleId="NormalWeb">
    <w:name w:val="Normal (Web)"/>
    <w:basedOn w:val="Normal"/>
    <w:uiPriority w:val="99"/>
    <w:semiHidden/>
    <w:unhideWhenUsed/>
    <w:rsid w:val="00D95DE6"/>
    <w:pPr>
      <w:spacing w:before="45" w:after="120" w:line="240" w:lineRule="auto"/>
    </w:pPr>
    <w:rPr>
      <w:rFonts w:ascii="Times New Roman" w:eastAsia="Times New Roman" w:hAnsi="Times New Roman" w:cs="Times New Roman"/>
      <w:sz w:val="24"/>
      <w:szCs w:val="24"/>
      <w:lang w:eastAsia="nb-NO"/>
    </w:rPr>
  </w:style>
  <w:style w:type="paragraph" w:styleId="Indeks1">
    <w:name w:val="index 1"/>
    <w:basedOn w:val="Normal"/>
    <w:next w:val="Normal"/>
    <w:autoRedefine/>
    <w:uiPriority w:val="99"/>
    <w:semiHidden/>
    <w:unhideWhenUsed/>
    <w:rsid w:val="00D95DE6"/>
    <w:pPr>
      <w:spacing w:after="0" w:line="240" w:lineRule="auto"/>
      <w:ind w:left="220" w:hanging="220"/>
    </w:pPr>
  </w:style>
  <w:style w:type="paragraph" w:customStyle="1" w:styleId="DatoRefTekst">
    <w:name w:val="DatoRefTekst"/>
    <w:basedOn w:val="Topptekst"/>
    <w:autoRedefine/>
    <w:rsid w:val="00D95DE6"/>
    <w:pPr>
      <w:tabs>
        <w:tab w:val="clear" w:pos="4536"/>
        <w:tab w:val="clear" w:pos="9072"/>
        <w:tab w:val="center" w:pos="4153"/>
        <w:tab w:val="right" w:pos="8306"/>
      </w:tabs>
    </w:pPr>
    <w:rPr>
      <w:rFonts w:ascii="Arial" w:eastAsia="Times New Roman" w:hAnsi="Arial" w:cs="Times New Roman"/>
      <w:sz w:val="16"/>
      <w:szCs w:val="20"/>
    </w:rPr>
  </w:style>
  <w:style w:type="paragraph" w:styleId="Sluttnotetekst">
    <w:name w:val="endnote text"/>
    <w:basedOn w:val="Normal"/>
    <w:link w:val="SluttnotetekstTegn"/>
    <w:uiPriority w:val="99"/>
    <w:semiHidden/>
    <w:unhideWhenUsed/>
    <w:rsid w:val="00D95DE6"/>
    <w:pPr>
      <w:spacing w:after="0" w:line="240" w:lineRule="auto"/>
    </w:pPr>
    <w:rPr>
      <w:sz w:val="20"/>
      <w:szCs w:val="20"/>
    </w:rPr>
  </w:style>
  <w:style w:type="character" w:customStyle="1" w:styleId="SluttnotetekstTegn">
    <w:name w:val="Sluttnotetekst Tegn"/>
    <w:basedOn w:val="Standardskriftforavsnitt"/>
    <w:link w:val="Sluttnotetekst"/>
    <w:uiPriority w:val="99"/>
    <w:semiHidden/>
    <w:rsid w:val="00D95DE6"/>
    <w:rPr>
      <w:sz w:val="20"/>
      <w:szCs w:val="20"/>
    </w:rPr>
  </w:style>
  <w:style w:type="character" w:styleId="Sluttnotereferanse">
    <w:name w:val="endnote reference"/>
    <w:basedOn w:val="Standardskriftforavsnitt"/>
    <w:uiPriority w:val="99"/>
    <w:semiHidden/>
    <w:unhideWhenUsed/>
    <w:rsid w:val="00D95DE6"/>
    <w:rPr>
      <w:vertAlign w:val="superscript"/>
    </w:rPr>
  </w:style>
  <w:style w:type="character" w:customStyle="1" w:styleId="Overskrift4Tegn">
    <w:name w:val="Overskrift 4 Tegn"/>
    <w:basedOn w:val="Standardskriftforavsnitt"/>
    <w:link w:val="Overskrift4"/>
    <w:uiPriority w:val="9"/>
    <w:rsid w:val="00791B9E"/>
    <w:rPr>
      <w:rFonts w:asciiTheme="majorHAnsi" w:eastAsiaTheme="majorEastAsia" w:hAnsiTheme="majorHAnsi" w:cstheme="majorBidi"/>
      <w:i/>
      <w:iCs/>
      <w:color w:val="2E74B5" w:themeColor="accent1" w:themeShade="BF"/>
    </w:rPr>
  </w:style>
  <w:style w:type="character" w:styleId="Ulstomtale">
    <w:name w:val="Unresolved Mention"/>
    <w:basedOn w:val="Standardskriftforavsnitt"/>
    <w:uiPriority w:val="99"/>
    <w:semiHidden/>
    <w:unhideWhenUsed/>
    <w:rsid w:val="003B7B02"/>
    <w:rPr>
      <w:color w:val="605E5C"/>
      <w:shd w:val="clear" w:color="auto" w:fill="E1DFDD"/>
    </w:rPr>
  </w:style>
  <w:style w:type="table" w:styleId="Tabellrutenett">
    <w:name w:val="Table Grid"/>
    <w:basedOn w:val="Vanligtabell"/>
    <w:uiPriority w:val="39"/>
    <w:rsid w:val="00AE39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Vanligtabell2">
    <w:name w:val="Plain Table 2"/>
    <w:basedOn w:val="Vanligtabell"/>
    <w:uiPriority w:val="42"/>
    <w:rsid w:val="00AE3996"/>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longdoc-highlight">
    <w:name w:val="longdoc-highlight"/>
    <w:basedOn w:val="Standardskriftforavsnitt"/>
    <w:rsid w:val="00831E16"/>
  </w:style>
  <w:style w:type="paragraph" w:styleId="Undertittel">
    <w:name w:val="Subtitle"/>
    <w:basedOn w:val="Normal"/>
    <w:next w:val="Normal"/>
    <w:link w:val="UndertittelTegn"/>
    <w:uiPriority w:val="11"/>
    <w:qFormat/>
    <w:rsid w:val="00BF4B41"/>
    <w:pPr>
      <w:numPr>
        <w:ilvl w:val="1"/>
      </w:numPr>
      <w:spacing w:after="160" w:line="259" w:lineRule="auto"/>
    </w:pPr>
    <w:rPr>
      <w:rFonts w:eastAsiaTheme="majorEastAsia" w:cstheme="majorBidi"/>
      <w:color w:val="595959" w:themeColor="text1" w:themeTint="A6"/>
      <w:spacing w:val="15"/>
      <w:kern w:val="2"/>
      <w:sz w:val="28"/>
      <w:szCs w:val="28"/>
      <w14:ligatures w14:val="standardContextual"/>
    </w:rPr>
  </w:style>
  <w:style w:type="character" w:customStyle="1" w:styleId="UndertittelTegn">
    <w:name w:val="Undertittel Tegn"/>
    <w:basedOn w:val="Standardskriftforavsnitt"/>
    <w:link w:val="Undertittel"/>
    <w:uiPriority w:val="11"/>
    <w:rsid w:val="00BF4B41"/>
    <w:rPr>
      <w:rFonts w:eastAsiaTheme="majorEastAsia" w:cstheme="majorBidi"/>
      <w:color w:val="595959" w:themeColor="text1" w:themeTint="A6"/>
      <w:spacing w:val="15"/>
      <w:kern w:val="2"/>
      <w:sz w:val="28"/>
      <w:szCs w:val="28"/>
      <w14:ligatures w14:val="standardContextual"/>
    </w:rPr>
  </w:style>
  <w:style w:type="character" w:customStyle="1" w:styleId="Hyperkobling1">
    <w:name w:val="Hyperkobling1"/>
    <w:basedOn w:val="Standardskriftforavsnitt"/>
    <w:uiPriority w:val="99"/>
    <w:unhideWhenUsed/>
    <w:rsid w:val="00BF4B41"/>
    <w:rPr>
      <w:color w:val="0563C1"/>
      <w:u w:val="single"/>
    </w:rPr>
  </w:style>
  <w:style w:type="table" w:customStyle="1" w:styleId="Vanligtabell21">
    <w:name w:val="Vanlig tabell 21"/>
    <w:basedOn w:val="Vanligtabell"/>
    <w:next w:val="Vanligtabell2"/>
    <w:uiPriority w:val="42"/>
    <w:rsid w:val="00BF4B41"/>
    <w:pPr>
      <w:spacing w:after="0" w:line="240" w:lineRule="auto"/>
    </w:p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styleId="Svakutheving">
    <w:name w:val="Subtle Emphasis"/>
    <w:basedOn w:val="Standardskriftforavsnitt"/>
    <w:uiPriority w:val="19"/>
    <w:qFormat/>
    <w:rsid w:val="00BF4B41"/>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803596">
      <w:bodyDiv w:val="1"/>
      <w:marLeft w:val="0"/>
      <w:marRight w:val="0"/>
      <w:marTop w:val="0"/>
      <w:marBottom w:val="0"/>
      <w:divBdr>
        <w:top w:val="none" w:sz="0" w:space="0" w:color="auto"/>
        <w:left w:val="none" w:sz="0" w:space="0" w:color="auto"/>
        <w:bottom w:val="none" w:sz="0" w:space="0" w:color="auto"/>
        <w:right w:val="none" w:sz="0" w:space="0" w:color="auto"/>
      </w:divBdr>
    </w:div>
    <w:div w:id="294220913">
      <w:bodyDiv w:val="1"/>
      <w:marLeft w:val="0"/>
      <w:marRight w:val="0"/>
      <w:marTop w:val="0"/>
      <w:marBottom w:val="0"/>
      <w:divBdr>
        <w:top w:val="none" w:sz="0" w:space="0" w:color="auto"/>
        <w:left w:val="none" w:sz="0" w:space="0" w:color="auto"/>
        <w:bottom w:val="none" w:sz="0" w:space="0" w:color="auto"/>
        <w:right w:val="none" w:sz="0" w:space="0" w:color="auto"/>
      </w:divBdr>
    </w:div>
    <w:div w:id="427194144">
      <w:bodyDiv w:val="1"/>
      <w:marLeft w:val="0"/>
      <w:marRight w:val="0"/>
      <w:marTop w:val="0"/>
      <w:marBottom w:val="0"/>
      <w:divBdr>
        <w:top w:val="none" w:sz="0" w:space="0" w:color="auto"/>
        <w:left w:val="none" w:sz="0" w:space="0" w:color="auto"/>
        <w:bottom w:val="none" w:sz="0" w:space="0" w:color="auto"/>
        <w:right w:val="none" w:sz="0" w:space="0" w:color="auto"/>
      </w:divBdr>
    </w:div>
    <w:div w:id="467473510">
      <w:bodyDiv w:val="1"/>
      <w:marLeft w:val="0"/>
      <w:marRight w:val="0"/>
      <w:marTop w:val="0"/>
      <w:marBottom w:val="0"/>
      <w:divBdr>
        <w:top w:val="none" w:sz="0" w:space="0" w:color="auto"/>
        <w:left w:val="none" w:sz="0" w:space="0" w:color="auto"/>
        <w:bottom w:val="none" w:sz="0" w:space="0" w:color="auto"/>
        <w:right w:val="none" w:sz="0" w:space="0" w:color="auto"/>
      </w:divBdr>
    </w:div>
    <w:div w:id="488253837">
      <w:bodyDiv w:val="1"/>
      <w:marLeft w:val="0"/>
      <w:marRight w:val="0"/>
      <w:marTop w:val="0"/>
      <w:marBottom w:val="0"/>
      <w:divBdr>
        <w:top w:val="none" w:sz="0" w:space="0" w:color="auto"/>
        <w:left w:val="none" w:sz="0" w:space="0" w:color="auto"/>
        <w:bottom w:val="none" w:sz="0" w:space="0" w:color="auto"/>
        <w:right w:val="none" w:sz="0" w:space="0" w:color="auto"/>
      </w:divBdr>
    </w:div>
    <w:div w:id="709115943">
      <w:bodyDiv w:val="1"/>
      <w:marLeft w:val="0"/>
      <w:marRight w:val="0"/>
      <w:marTop w:val="0"/>
      <w:marBottom w:val="0"/>
      <w:divBdr>
        <w:top w:val="none" w:sz="0" w:space="0" w:color="auto"/>
        <w:left w:val="none" w:sz="0" w:space="0" w:color="auto"/>
        <w:bottom w:val="none" w:sz="0" w:space="0" w:color="auto"/>
        <w:right w:val="none" w:sz="0" w:space="0" w:color="auto"/>
      </w:divBdr>
    </w:div>
    <w:div w:id="840704229">
      <w:bodyDiv w:val="1"/>
      <w:marLeft w:val="0"/>
      <w:marRight w:val="0"/>
      <w:marTop w:val="0"/>
      <w:marBottom w:val="0"/>
      <w:divBdr>
        <w:top w:val="none" w:sz="0" w:space="0" w:color="auto"/>
        <w:left w:val="none" w:sz="0" w:space="0" w:color="auto"/>
        <w:bottom w:val="none" w:sz="0" w:space="0" w:color="auto"/>
        <w:right w:val="none" w:sz="0" w:space="0" w:color="auto"/>
      </w:divBdr>
    </w:div>
    <w:div w:id="1290673550">
      <w:bodyDiv w:val="1"/>
      <w:marLeft w:val="0"/>
      <w:marRight w:val="0"/>
      <w:marTop w:val="0"/>
      <w:marBottom w:val="0"/>
      <w:divBdr>
        <w:top w:val="none" w:sz="0" w:space="0" w:color="auto"/>
        <w:left w:val="none" w:sz="0" w:space="0" w:color="auto"/>
        <w:bottom w:val="none" w:sz="0" w:space="0" w:color="auto"/>
        <w:right w:val="none" w:sz="0" w:space="0" w:color="auto"/>
      </w:divBdr>
      <w:divsChild>
        <w:div w:id="941105697">
          <w:marLeft w:val="0"/>
          <w:marRight w:val="0"/>
          <w:marTop w:val="0"/>
          <w:marBottom w:val="0"/>
          <w:divBdr>
            <w:top w:val="none" w:sz="0" w:space="0" w:color="auto"/>
            <w:left w:val="none" w:sz="0" w:space="0" w:color="auto"/>
            <w:bottom w:val="none" w:sz="0" w:space="0" w:color="auto"/>
            <w:right w:val="none" w:sz="0" w:space="0" w:color="auto"/>
          </w:divBdr>
          <w:divsChild>
            <w:div w:id="822819615">
              <w:marLeft w:val="0"/>
              <w:marRight w:val="150"/>
              <w:marTop w:val="0"/>
              <w:marBottom w:val="0"/>
              <w:divBdr>
                <w:top w:val="none" w:sz="0" w:space="0" w:color="auto"/>
                <w:left w:val="none" w:sz="0" w:space="0" w:color="auto"/>
                <w:bottom w:val="none" w:sz="0" w:space="0" w:color="auto"/>
                <w:right w:val="none" w:sz="0" w:space="0" w:color="auto"/>
              </w:divBdr>
              <w:divsChild>
                <w:div w:id="1901866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972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ostat.no/" TargetMode="External"/><Relationship Id="rId21" Type="http://schemas.openxmlformats.org/officeDocument/2006/relationships/hyperlink" Target="https://i.ntnu.no/wiki/-/wiki/Norsk/Lokalt+samarbeidsutvalg+-+LOSAM" TargetMode="External"/><Relationship Id="rId42" Type="http://schemas.openxmlformats.org/officeDocument/2006/relationships/hyperlink" Target="http://lovdata.no/dokument/NL/lov/2005-06-17-62?q=aml*" TargetMode="External"/><Relationship Id="rId47" Type="http://schemas.openxmlformats.org/officeDocument/2006/relationships/hyperlink" Target="https://lovdata.no/dokument/NL/lov/2024-03-08-9/KAPITTEL_4" TargetMode="External"/><Relationship Id="rId63" Type="http://schemas.openxmlformats.org/officeDocument/2006/relationships/hyperlink" Target="https://i.ntnu.no/wiki/-/wiki/Norsk/Styringsreglement" TargetMode="External"/><Relationship Id="rId68" Type="http://schemas.openxmlformats.org/officeDocument/2006/relationships/hyperlink" Target="https://lovdata.no/dokument/SPH/sph-2017/KAPITTEL_8" TargetMode="External"/><Relationship Id="rId84" Type="http://schemas.openxmlformats.org/officeDocument/2006/relationships/hyperlink" Target="https://lovdata.no/dokument/NL/lov/2024-03-08-9/KAPITTEL_4" TargetMode="External"/><Relationship Id="rId89" Type="http://schemas.openxmlformats.org/officeDocument/2006/relationships/hyperlink" Target="http://lovdata.no/dokument/NL/lov/2005-06-17-62/KAPITTEL_7" TargetMode="External"/><Relationship Id="rId112" Type="http://schemas.openxmlformats.org/officeDocument/2006/relationships/fontTable" Target="fontTable.xml"/><Relationship Id="rId16" Type="http://schemas.openxmlformats.org/officeDocument/2006/relationships/hyperlink" Target="https://i.ntnu.no/hms" TargetMode="External"/><Relationship Id="rId107" Type="http://schemas.openxmlformats.org/officeDocument/2006/relationships/header" Target="header2.xml"/><Relationship Id="rId11" Type="http://schemas.openxmlformats.org/officeDocument/2006/relationships/image" Target="media/image1.png"/><Relationship Id="rId32" Type="http://schemas.openxmlformats.org/officeDocument/2006/relationships/hyperlink" Target="http://unio.no/no" TargetMode="External"/><Relationship Id="rId37" Type="http://schemas.openxmlformats.org/officeDocument/2006/relationships/hyperlink" Target="https://lovdata.no/dokument/NL/lov/2017-06-16-67" TargetMode="External"/><Relationship Id="rId53" Type="http://schemas.openxmlformats.org/officeDocument/2006/relationships/diagramLayout" Target="diagrams/layout1.xml"/><Relationship Id="rId58" Type="http://schemas.openxmlformats.org/officeDocument/2006/relationships/hyperlink" Target="https://i.ntnu.no/wiki/-/wiki/Norsk/Styringsreglement" TargetMode="External"/><Relationship Id="rId74" Type="http://schemas.openxmlformats.org/officeDocument/2006/relationships/hyperlink" Target="https://i.ntnu.no/documents/portlet_file_entry/1305837853/Retningslinje+om+prosess+ved+omstillinger+som+medf%C3%B8rer+nedbemanning+%281%29.pdf/86a64af3-ec66-ecf0-293f-62f328bae781" TargetMode="External"/><Relationship Id="rId79" Type="http://schemas.openxmlformats.org/officeDocument/2006/relationships/hyperlink" Target="http://lovdata.no/dokument/NL/lov/2005-06-17-62/KAPITTEL_7" TargetMode="External"/><Relationship Id="rId102" Type="http://schemas.openxmlformats.org/officeDocument/2006/relationships/hyperlink" Target="http://lovdata.no/dokument/NL/lov/2005-06-17-62/KAPITTEL_3" TargetMode="External"/><Relationship Id="rId5" Type="http://schemas.openxmlformats.org/officeDocument/2006/relationships/numbering" Target="numbering.xml"/><Relationship Id="rId90" Type="http://schemas.openxmlformats.org/officeDocument/2006/relationships/hyperlink" Target="https://i.ntnu.no/wiki/-/wiki/Norsk/L%C3%B8nnspolitikk" TargetMode="External"/><Relationship Id="rId95" Type="http://schemas.openxmlformats.org/officeDocument/2006/relationships/hyperlink" Target="http://lovdata.no/dokument/SPH/sph-2014/KAPITTEL_8" TargetMode="External"/><Relationship Id="rId22" Type="http://schemas.openxmlformats.org/officeDocument/2006/relationships/hyperlink" Target="https://i.ntnu.no/wiki/-/wiki/Norsk/Sentralt+samarbeidsutvalg+-+SESAM" TargetMode="External"/><Relationship Id="rId27" Type="http://schemas.openxmlformats.org/officeDocument/2006/relationships/hyperlink" Target="http://www.ntnu.no/" TargetMode="External"/><Relationship Id="rId43" Type="http://schemas.openxmlformats.org/officeDocument/2006/relationships/hyperlink" Target="https://lovdata.no/dokument/SF/forskrift/2011-12-06-1355?q=organisering" TargetMode="External"/><Relationship Id="rId48" Type="http://schemas.openxmlformats.org/officeDocument/2006/relationships/hyperlink" Target="https://i.ntnu.no/wiki/-/wiki/Norsk/Styringsreglement" TargetMode="External"/><Relationship Id="rId64" Type="http://schemas.openxmlformats.org/officeDocument/2006/relationships/hyperlink" Target="https://innsida.ntnu.no/wiki/-/wiki/Norsk/Fagforeninger" TargetMode="External"/><Relationship Id="rId69" Type="http://schemas.openxmlformats.org/officeDocument/2006/relationships/hyperlink" Target="http://lovdata.no/dokument/SPH/sph-2014/KAPITTEL_8-2" TargetMode="External"/><Relationship Id="rId113" Type="http://schemas.openxmlformats.org/officeDocument/2006/relationships/theme" Target="theme/theme1.xml"/><Relationship Id="rId80" Type="http://schemas.openxmlformats.org/officeDocument/2006/relationships/hyperlink" Target="https://lovdata.no/dokument/NL/lov/2005-06-17-62/KAPITTEL_8" TargetMode="External"/><Relationship Id="rId85" Type="http://schemas.openxmlformats.org/officeDocument/2006/relationships/hyperlink" Target="https://lovdata.no/dokument/SPH/sph-2024/KAPITTEL_10-9-1" TargetMode="External"/><Relationship Id="rId12" Type="http://schemas.openxmlformats.org/officeDocument/2006/relationships/hyperlink" Target="http://akademikerne.no/" TargetMode="External"/><Relationship Id="rId17" Type="http://schemas.openxmlformats.org/officeDocument/2006/relationships/hyperlink" Target="http://lovdata.no/dokument/SPH/sph-2014/KAPITTEL_7" TargetMode="External"/><Relationship Id="rId33" Type="http://schemas.openxmlformats.org/officeDocument/2006/relationships/hyperlink" Target="http://no.wikipedia.org/wiki/Verneombud" TargetMode="External"/><Relationship Id="rId38" Type="http://schemas.openxmlformats.org/officeDocument/2006/relationships/hyperlink" Target="https://lovdata.no/dokument/NL/lov/1958-07-18-2" TargetMode="External"/><Relationship Id="rId59" Type="http://schemas.openxmlformats.org/officeDocument/2006/relationships/hyperlink" Target="https://i.ntnu.no/wiki/-/wiki/Norsk/Styringsreglement" TargetMode="External"/><Relationship Id="rId103" Type="http://schemas.openxmlformats.org/officeDocument/2006/relationships/hyperlink" Target="http://lovdata.no/dokument/SPH/sph-2014/KAPITTEL_7-3-3" TargetMode="External"/><Relationship Id="rId108" Type="http://schemas.openxmlformats.org/officeDocument/2006/relationships/footer" Target="footer1.xml"/><Relationship Id="rId54" Type="http://schemas.openxmlformats.org/officeDocument/2006/relationships/diagramQuickStyle" Target="diagrams/quickStyle1.xml"/><Relationship Id="rId70" Type="http://schemas.openxmlformats.org/officeDocument/2006/relationships/hyperlink" Target="https://www.regjeringen.no/no/dokumenter/personalpolitikk-ved-omstillingsprosesse/id713133/" TargetMode="External"/><Relationship Id="rId75" Type="http://schemas.openxmlformats.org/officeDocument/2006/relationships/hyperlink" Target="https://lovdata.no/dokument/SPH/sph-2017/KAPITTEL_8" TargetMode="External"/><Relationship Id="rId91" Type="http://schemas.openxmlformats.org/officeDocument/2006/relationships/hyperlink" Target="https://www.regjeringen.no/no/dokumenter/hta-2022-2024/id696502/" TargetMode="External"/><Relationship Id="rId96" Type="http://schemas.openxmlformats.org/officeDocument/2006/relationships/hyperlink" Target="http://lovdata.no/dokument/NL/lov/2005-06-17-62?q=aml*"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lovdata.no/dokument/SPH/sph-2014/KAPITTEL_8" TargetMode="External"/><Relationship Id="rId23" Type="http://schemas.openxmlformats.org/officeDocument/2006/relationships/hyperlink" Target="https://i.ntnu.no/wiki/-/wiki/Norsk/Lokalt+samarbeidsutvalg+-+LOSAM" TargetMode="External"/><Relationship Id="rId28" Type="http://schemas.openxmlformats.org/officeDocument/2006/relationships/hyperlink" Target="http://lovdata.no/dokument/SPH/sph-2014" TargetMode="External"/><Relationship Id="rId36" Type="http://schemas.openxmlformats.org/officeDocument/2006/relationships/hyperlink" Target="http://www.ntnu.no/" TargetMode="External"/><Relationship Id="rId49" Type="http://schemas.openxmlformats.org/officeDocument/2006/relationships/hyperlink" Target="https://i.ntnu.no/wiki/-/wiki/Norsk/Delegasjonsreglement" TargetMode="External"/><Relationship Id="rId57" Type="http://schemas.openxmlformats.org/officeDocument/2006/relationships/hyperlink" Target="https://i.ntnu.no/wiki/-/wiki/Norsk/Styringsreglement" TargetMode="External"/><Relationship Id="rId106" Type="http://schemas.openxmlformats.org/officeDocument/2006/relationships/header" Target="header1.xml"/><Relationship Id="rId10" Type="http://schemas.openxmlformats.org/officeDocument/2006/relationships/endnotes" Target="endnotes.xml"/><Relationship Id="rId31" Type="http://schemas.openxmlformats.org/officeDocument/2006/relationships/hyperlink" Target="http://lovdata.no/dokument/NL/lov/2005-04-01-15?q=univl" TargetMode="External"/><Relationship Id="rId44" Type="http://schemas.openxmlformats.org/officeDocument/2006/relationships/hyperlink" Target="https://www.regjeringen.no/no/dokumenter/hovedavtalen-i-staten/id2952431/?ch=7" TargetMode="External"/><Relationship Id="rId52" Type="http://schemas.openxmlformats.org/officeDocument/2006/relationships/diagramData" Target="diagrams/data1.xml"/><Relationship Id="rId60" Type="http://schemas.openxmlformats.org/officeDocument/2006/relationships/hyperlink" Target="https://www.regjeringen.no/no/dokumenter/hovedavtalen-i-staten/id2952431/?ch=5" TargetMode="External"/><Relationship Id="rId65" Type="http://schemas.openxmlformats.org/officeDocument/2006/relationships/hyperlink" Target="http://lovdata.no/dokument/SPH/sph-2014/KAPITTEL_8-2" TargetMode="External"/><Relationship Id="rId73" Type="http://schemas.openxmlformats.org/officeDocument/2006/relationships/hyperlink" Target="https://i.ntnu.no/c/wiki/get_page_attachment?p_l_id=1307200529&amp;&amp;nodeId=1306956301&amp;&amp;title=Omstilling&amp;&amp;fileName=Retningslinjer%20for%20omstilling.pdf" TargetMode="External"/><Relationship Id="rId78" Type="http://schemas.openxmlformats.org/officeDocument/2006/relationships/hyperlink" Target="https://i.ntnu.no/wiki/-/wiki/Norsk/Strategisk+personalplanlegging" TargetMode="External"/><Relationship Id="rId81" Type="http://schemas.openxmlformats.org/officeDocument/2006/relationships/hyperlink" Target="https://i.ntnu.no/wiki/-/wiki/Norsk/Personal-+og+ansettelsesreglement+for+teknisk-administrative+stillinger" TargetMode="External"/><Relationship Id="rId86" Type="http://schemas.openxmlformats.org/officeDocument/2006/relationships/hyperlink" Target="https://www.regjeringen.no/no/dokumenter/hta-2022-2024/id696502/" TargetMode="External"/><Relationship Id="rId94" Type="http://schemas.openxmlformats.org/officeDocument/2006/relationships/hyperlink" Target="http://lovdata.no/dokument/NL/lov/2005-06-17-62/KAPITTEL_10" TargetMode="External"/><Relationship Id="rId99" Type="http://schemas.openxmlformats.org/officeDocument/2006/relationships/hyperlink" Target="http://lovdata.no/dokument/NL/lov/2005-06-17-62/KAPITTEL_4" TargetMode="External"/><Relationship Id="rId101" Type="http://schemas.openxmlformats.org/officeDocument/2006/relationships/hyperlink" Target="http://lovdata.no/dokument/NL/lov/2005-06-17-62/KAPITTEL_2"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lovdata.no/dokument/NL/lov/2005-06-17-62?q=aml" TargetMode="External"/><Relationship Id="rId18" Type="http://schemas.openxmlformats.org/officeDocument/2006/relationships/hyperlink" Target="https://i.ntnu.no/wiki/-/wiki/Norsk/Verneombud" TargetMode="External"/><Relationship Id="rId39" Type="http://schemas.openxmlformats.org/officeDocument/2006/relationships/hyperlink" Target="http://www.ntnu.no/" TargetMode="External"/><Relationship Id="rId109" Type="http://schemas.openxmlformats.org/officeDocument/2006/relationships/footer" Target="footer2.xml"/><Relationship Id="rId34" Type="http://schemas.openxmlformats.org/officeDocument/2006/relationships/hyperlink" Target="http://ys.no/lonn-og-tariff/ys-stat/" TargetMode="External"/><Relationship Id="rId50" Type="http://schemas.openxmlformats.org/officeDocument/2006/relationships/hyperlink" Target="https://lovdata.no/dokument/NL/lov/2017-06-16-51/KAPITTEL_4" TargetMode="External"/><Relationship Id="rId55" Type="http://schemas.openxmlformats.org/officeDocument/2006/relationships/diagramColors" Target="diagrams/colors1.xml"/><Relationship Id="rId76" Type="http://schemas.openxmlformats.org/officeDocument/2006/relationships/hyperlink" Target="https://www.ntnu.no/campusutvikling/handbok-for-arbeidsplassutforming" TargetMode="External"/><Relationship Id="rId97" Type="http://schemas.openxmlformats.org/officeDocument/2006/relationships/hyperlink" Target="http://lovdata.no/dokument/SF/forskrift/2011-12-06-1355?q=organisering+medvirkning+ledelse*" TargetMode="External"/><Relationship Id="rId104" Type="http://schemas.openxmlformats.org/officeDocument/2006/relationships/hyperlink" Target="https://lovdata.no/dokument/NL/lov/2024-03-08-9/KAPITTEL_7" TargetMode="External"/><Relationship Id="rId7" Type="http://schemas.openxmlformats.org/officeDocument/2006/relationships/settings" Target="settings.xml"/><Relationship Id="rId71" Type="http://schemas.openxmlformats.org/officeDocument/2006/relationships/hyperlink" Target="https://i.ntnu.no/c/wiki/get_page_attachment?p_l_id=1307200529&amp;nodeId=1306956301&amp;title=Omstilling&amp;fileName=Retningslinjer%20for%20omstilling.pdf" TargetMode="External"/><Relationship Id="rId92" Type="http://schemas.openxmlformats.org/officeDocument/2006/relationships/hyperlink" Target="https://lovdata.no/dokument/NL/lov/2017-06-16-67/KAPITTEL_2" TargetMode="External"/><Relationship Id="rId2" Type="http://schemas.openxmlformats.org/officeDocument/2006/relationships/customXml" Target="../customXml/item2.xml"/><Relationship Id="rId29" Type="http://schemas.openxmlformats.org/officeDocument/2006/relationships/hyperlink" Target="http://no.wikipedia.org/wiki/Tillitsvalgt" TargetMode="External"/><Relationship Id="rId24" Type="http://schemas.openxmlformats.org/officeDocument/2006/relationships/hyperlink" Target="http://www.regjeringen.no/nb/dep/kd.html?id=586" TargetMode="External"/><Relationship Id="rId40" Type="http://schemas.openxmlformats.org/officeDocument/2006/relationships/hyperlink" Target="https://www.regjeringen.no/no/dokumenter/hovedavtalen-i-staten/id2952431/" TargetMode="External"/><Relationship Id="rId45" Type="http://schemas.openxmlformats.org/officeDocument/2006/relationships/hyperlink" Target="https://lovdata.no/dokument/NL/lov/2017-06-16-67" TargetMode="External"/><Relationship Id="rId66" Type="http://schemas.openxmlformats.org/officeDocument/2006/relationships/hyperlink" Target="https://lovdata.no/dokument/SPH/sph-2017/KAPITTEL_8" TargetMode="External"/><Relationship Id="rId87" Type="http://schemas.openxmlformats.org/officeDocument/2006/relationships/hyperlink" Target="http://lovdata.no/dokument/SF/forskrift/2011-12-06-1356?q=arbeidsplass+forskrift" TargetMode="External"/><Relationship Id="rId110" Type="http://schemas.openxmlformats.org/officeDocument/2006/relationships/header" Target="header3.xml"/><Relationship Id="rId61" Type="http://schemas.openxmlformats.org/officeDocument/2006/relationships/hyperlink" Target="https://lovdata.no/dokument/NL/lov/2024-03-08-9/KAPITTEL_4" TargetMode="External"/><Relationship Id="rId82" Type="http://schemas.openxmlformats.org/officeDocument/2006/relationships/hyperlink" Target="https://lovdata.no/dokument/NL/lov/2017-06-16-67/KAPITTEL_2" TargetMode="External"/><Relationship Id="rId19" Type="http://schemas.openxmlformats.org/officeDocument/2006/relationships/hyperlink" Target="https://www.regjeringen.no/no/dokumenter/hovedavtalen-i-staten/id2952431/?q=IDF&amp;ch=5" TargetMode="External"/><Relationship Id="rId14" Type="http://schemas.openxmlformats.org/officeDocument/2006/relationships/hyperlink" Target="https://i.ntnu.no/wiki/-/wiki/Norsk/Arbeidsmilj%C3%B8utvalget+-+AMU" TargetMode="External"/><Relationship Id="rId30" Type="http://schemas.openxmlformats.org/officeDocument/2006/relationships/hyperlink" Target="https://i.ntnu.no/wiki/-/wiki/Norsk/Tilpasningsavtalen" TargetMode="External"/><Relationship Id="rId35" Type="http://schemas.openxmlformats.org/officeDocument/2006/relationships/hyperlink" Target="http://lovdata.no/dokument/SPH/sph-2014/KAPITTEL_8-2" TargetMode="External"/><Relationship Id="rId56" Type="http://schemas.microsoft.com/office/2007/relationships/diagramDrawing" Target="diagrams/drawing1.xml"/><Relationship Id="rId77" Type="http://schemas.openxmlformats.org/officeDocument/2006/relationships/hyperlink" Target="http://lovdata.no/dokument/NL/lov/2005-06-17-62/KAPITTEL_18" TargetMode="External"/><Relationship Id="rId100" Type="http://schemas.openxmlformats.org/officeDocument/2006/relationships/hyperlink" Target="https://i.ntnu.no/wiki/-/wiki/Norsk/Styringsreglement" TargetMode="External"/><Relationship Id="rId105" Type="http://schemas.openxmlformats.org/officeDocument/2006/relationships/hyperlink" Target="https://www.regjeringen.no/no/dokumenter/hovedavtalen-i-staten/id2952431/?q=frikj%C3%B8p&amp;ch=9" TargetMode="External"/><Relationship Id="rId8" Type="http://schemas.openxmlformats.org/officeDocument/2006/relationships/webSettings" Target="webSettings.xml"/><Relationship Id="rId51" Type="http://schemas.openxmlformats.org/officeDocument/2006/relationships/hyperlink" Target="https://www.regjeringen.no/no/dokumenter/hta-2022-2024/id696502/" TargetMode="External"/><Relationship Id="rId72" Type="http://schemas.openxmlformats.org/officeDocument/2006/relationships/hyperlink" Target="https://lovdata.no/dokument/SPH/sph-2024/KAPITTEL_9-22" TargetMode="External"/><Relationship Id="rId93" Type="http://schemas.openxmlformats.org/officeDocument/2006/relationships/hyperlink" Target="https://lovdata.no/dokument/NL/lov/2017-06-16-67/KAPITTEL_2" TargetMode="External"/><Relationship Id="rId98" Type="http://schemas.openxmlformats.org/officeDocument/2006/relationships/hyperlink" Target="http://lovdata.no/dokument/SF/forskrift/2011-12-06-1355/KAPITTEL_2" TargetMode="External"/><Relationship Id="rId3" Type="http://schemas.openxmlformats.org/officeDocument/2006/relationships/customXml" Target="../customXml/item3.xml"/><Relationship Id="rId25" Type="http://schemas.openxmlformats.org/officeDocument/2006/relationships/hyperlink" Target="https://lovdata.no/dokument/NL/lov/2017-06-16-51" TargetMode="External"/><Relationship Id="rId46" Type="http://schemas.openxmlformats.org/officeDocument/2006/relationships/hyperlink" Target="https://i.ntnu.no/wiki/-/wiki/Norsk/Personalreglement" TargetMode="External"/><Relationship Id="rId67" Type="http://schemas.openxmlformats.org/officeDocument/2006/relationships/hyperlink" Target="https://lovdata.no/dokument/SPH/sph-2017/KAPITTEL_8" TargetMode="External"/><Relationship Id="rId20" Type="http://schemas.openxmlformats.org/officeDocument/2006/relationships/hyperlink" Target="https://i.ntnu.no/wiki/-/wiki/Norsk/Lokalt+samarbeidsutvalg+-+LOSAM" TargetMode="External"/><Relationship Id="rId41" Type="http://schemas.openxmlformats.org/officeDocument/2006/relationships/hyperlink" Target="http://lovdata.no/dokument/NL/lov/1814-05-17/KAPITTEL_5" TargetMode="External"/><Relationship Id="rId62" Type="http://schemas.openxmlformats.org/officeDocument/2006/relationships/hyperlink" Target="file:///C://Users/Didrikt/Downloads/Styringsreglement%202021%20(13).pdf" TargetMode="External"/><Relationship Id="rId83" Type="http://schemas.openxmlformats.org/officeDocument/2006/relationships/hyperlink" Target="http://lovdata.no/dokument/NL/lov/2005-06-17-62/KAPITTEL_9" TargetMode="External"/><Relationship Id="rId88" Type="http://schemas.openxmlformats.org/officeDocument/2006/relationships/hyperlink" Target="https://www.ntnu.no/campusutvikling/handbok-for-arbeidsplassutforming" TargetMode="External"/><Relationship Id="rId111"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s://i.ntnu.no/wiki/-/wiki/Norsk/Omstilling" TargetMode="External"/><Relationship Id="rId7" Type="http://schemas.openxmlformats.org/officeDocument/2006/relationships/hyperlink" Target="https://o365addins.it.ntnu.no/RadUtvalg/Sesam/27-sesam-mote-27223" TargetMode="External"/><Relationship Id="rId2" Type="http://schemas.openxmlformats.org/officeDocument/2006/relationships/hyperlink" Target="chrome-extension://efaidnbmnnnibpcajpcglclefindmkaj/https:/i.ntnu.no/c/wiki/get_page_attachment?p_l_id=1307200529&amp;nodeId=1306956301&amp;title=Delegasjonsreglement&amp;fileName=Delegasjonsreglement%202021%20(24%20del%202).pdf" TargetMode="External"/><Relationship Id="rId1" Type="http://schemas.openxmlformats.org/officeDocument/2006/relationships/hyperlink" Target="https://i.ntnu.no/wiki/-/wiki/Norsk/Valgreglement" TargetMode="External"/><Relationship Id="rId6" Type="http://schemas.openxmlformats.org/officeDocument/2006/relationships/hyperlink" Target="https://www.regjeringen.no/no/dokumenter/personalpolitikk-ved-omstillingsprosesse/id713133/?ch=6" TargetMode="External"/><Relationship Id="rId5" Type="http://schemas.openxmlformats.org/officeDocument/2006/relationships/hyperlink" Target="https://i.ntnu.no/documents/portlet_file_entry/1305837853/Veileder_SPP_v1.pdf/c7936b61-85bd-c778-63b6-29b6effdad8f" TargetMode="External"/><Relationship Id="rId4" Type="http://schemas.openxmlformats.org/officeDocument/2006/relationships/hyperlink" Target="https://i.ntnu.no/hms/retningslinje-for-risikovurdering-og-risikostyring-knyttet-til-hms" TargetMode="External"/></Relationships>
</file>

<file path=word/diagrams/colors1.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BEA987D-F855-416A-9199-EA58032A955A}" type="doc">
      <dgm:prSet loTypeId="urn:microsoft.com/office/officeart/2005/8/layout/default" loCatId="list" qsTypeId="urn:microsoft.com/office/officeart/2005/8/quickstyle/simple5" qsCatId="simple" csTypeId="urn:microsoft.com/office/officeart/2005/8/colors/accent1_3" csCatId="accent1" phldr="1"/>
      <dgm:spPr/>
      <dgm:t>
        <a:bodyPr/>
        <a:lstStyle/>
        <a:p>
          <a:endParaRPr lang="nb-NO"/>
        </a:p>
      </dgm:t>
    </dgm:pt>
    <dgm:pt modelId="{9BDF8B65-0BC7-4A10-8B49-D2F53185A516}">
      <dgm:prSet phldrT="[Tekst]"/>
      <dgm:spPr>
        <a:xfrm>
          <a:off x="526844" y="0"/>
          <a:ext cx="1087356" cy="942542"/>
        </a:xfrm>
        <a:gradFill rotWithShape="0">
          <a:gsLst>
            <a:gs pos="0">
              <a:srgbClr val="4F81BD">
                <a:shade val="80000"/>
                <a:hueOff val="0"/>
                <a:satOff val="0"/>
                <a:lumOff val="0"/>
                <a:alphaOff val="0"/>
                <a:shade val="51000"/>
                <a:satMod val="130000"/>
              </a:srgbClr>
            </a:gs>
            <a:gs pos="80000">
              <a:srgbClr val="4F81BD">
                <a:shade val="80000"/>
                <a:hueOff val="0"/>
                <a:satOff val="0"/>
                <a:lumOff val="0"/>
                <a:alphaOff val="0"/>
                <a:shade val="93000"/>
                <a:satMod val="130000"/>
              </a:srgbClr>
            </a:gs>
            <a:gs pos="100000">
              <a:srgbClr val="4F81BD">
                <a:shade val="80000"/>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NTNU Styre</a:t>
          </a:r>
        </a:p>
      </dgm:t>
    </dgm:pt>
    <dgm:pt modelId="{CBF78570-B398-48CB-A7D4-43ED6568B359}" type="parTrans" cxnId="{38815AC7-A34B-4477-B5A9-0FED1D01E82D}">
      <dgm:prSet/>
      <dgm:spPr/>
      <dgm:t>
        <a:bodyPr/>
        <a:lstStyle/>
        <a:p>
          <a:endParaRPr lang="nb-NO"/>
        </a:p>
      </dgm:t>
    </dgm:pt>
    <dgm:pt modelId="{3A2CC164-A9F7-42AC-8AA8-52A338D30646}" type="sibTrans" cxnId="{38815AC7-A34B-4477-B5A9-0FED1D01E82D}">
      <dgm:prSet/>
      <dgm:spPr/>
      <dgm:t>
        <a:bodyPr/>
        <a:lstStyle/>
        <a:p>
          <a:endParaRPr lang="nb-NO"/>
        </a:p>
      </dgm:t>
    </dgm:pt>
    <dgm:pt modelId="{7B5DFC34-C888-4A21-A256-B31C8AF5B00A}">
      <dgm:prSet phldrT="[Tekst]"/>
      <dgm:spPr>
        <a:xfrm>
          <a:off x="1724664" y="0"/>
          <a:ext cx="1087356" cy="753948"/>
        </a:xfrm>
        <a:gradFill rotWithShape="0">
          <a:gsLst>
            <a:gs pos="0">
              <a:srgbClr val="4F81BD">
                <a:shade val="80000"/>
                <a:hueOff val="16118"/>
                <a:satOff val="-231"/>
                <a:lumOff val="1348"/>
                <a:alphaOff val="0"/>
                <a:shade val="51000"/>
                <a:satMod val="130000"/>
              </a:srgbClr>
            </a:gs>
            <a:gs pos="80000">
              <a:srgbClr val="4F81BD">
                <a:shade val="80000"/>
                <a:hueOff val="16118"/>
                <a:satOff val="-231"/>
                <a:lumOff val="1348"/>
                <a:alphaOff val="0"/>
                <a:shade val="93000"/>
                <a:satMod val="130000"/>
              </a:srgbClr>
            </a:gs>
            <a:gs pos="100000">
              <a:srgbClr val="4F81BD">
                <a:shade val="80000"/>
                <a:hueOff val="16118"/>
                <a:satOff val="-231"/>
                <a:lumOff val="1348"/>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Rektoratet v/rektor</a:t>
          </a:r>
        </a:p>
      </dgm:t>
    </dgm:pt>
    <dgm:pt modelId="{9F2AD796-4474-469A-81F7-2E9F5EF57E19}" type="parTrans" cxnId="{E504182D-1C25-44E6-97B3-F68650BA5659}">
      <dgm:prSet/>
      <dgm:spPr/>
      <dgm:t>
        <a:bodyPr/>
        <a:lstStyle/>
        <a:p>
          <a:endParaRPr lang="nb-NO"/>
        </a:p>
      </dgm:t>
    </dgm:pt>
    <dgm:pt modelId="{CFC345FA-0645-467D-BE5A-31F78B47D9F4}" type="sibTrans" cxnId="{E504182D-1C25-44E6-97B3-F68650BA5659}">
      <dgm:prSet/>
      <dgm:spPr/>
      <dgm:t>
        <a:bodyPr/>
        <a:lstStyle/>
        <a:p>
          <a:endParaRPr lang="nb-NO"/>
        </a:p>
      </dgm:t>
    </dgm:pt>
    <dgm:pt modelId="{DEE55043-4F93-40B7-80EE-4D9BE352C842}">
      <dgm:prSet phldrT="[Tekst]"/>
      <dgm:spPr>
        <a:xfrm>
          <a:off x="2930379" y="0"/>
          <a:ext cx="1087356" cy="1329136"/>
        </a:xfr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IDF SESAM</a:t>
          </a:r>
        </a:p>
      </dgm:t>
    </dgm:pt>
    <dgm:pt modelId="{9BD09355-B499-4D97-97D5-ECB15047F662}" type="parTrans" cxnId="{7B31471C-1856-4938-ABEE-9282D812B9E2}">
      <dgm:prSet/>
      <dgm:spPr/>
      <dgm:t>
        <a:bodyPr/>
        <a:lstStyle/>
        <a:p>
          <a:endParaRPr lang="nb-NO"/>
        </a:p>
      </dgm:t>
    </dgm:pt>
    <dgm:pt modelId="{5FCE2257-EE65-441E-9437-E177B9C3184B}" type="sibTrans" cxnId="{7B31471C-1856-4938-ABEE-9282D812B9E2}">
      <dgm:prSet/>
      <dgm:spPr/>
      <dgm:t>
        <a:bodyPr/>
        <a:lstStyle/>
        <a:p>
          <a:endParaRPr lang="nb-NO"/>
        </a:p>
      </dgm:t>
    </dgm:pt>
    <dgm:pt modelId="{DFBE4A38-B3AA-4895-A1BD-3C7253C7B759}">
      <dgm:prSet phldrT="[Tekst]"/>
      <dgm:spPr>
        <a:xfrm>
          <a:off x="4100722" y="662425"/>
          <a:ext cx="1087356" cy="676344"/>
        </a:xfrm>
        <a:gradFill rotWithShape="0">
          <a:gsLst>
            <a:gs pos="0">
              <a:srgbClr val="4F81BD">
                <a:shade val="80000"/>
                <a:hueOff val="48355"/>
                <a:satOff val="-693"/>
                <a:lumOff val="4044"/>
                <a:alphaOff val="0"/>
                <a:shade val="51000"/>
                <a:satMod val="130000"/>
              </a:srgbClr>
            </a:gs>
            <a:gs pos="80000">
              <a:srgbClr val="4F81BD">
                <a:shade val="80000"/>
                <a:hueOff val="48355"/>
                <a:satOff val="-693"/>
                <a:lumOff val="4044"/>
                <a:alphaOff val="0"/>
                <a:shade val="93000"/>
                <a:satMod val="130000"/>
              </a:srgbClr>
            </a:gs>
            <a:gs pos="100000">
              <a:srgbClr val="4F81BD">
                <a:shade val="80000"/>
                <a:hueOff val="48355"/>
                <a:satOff val="-693"/>
                <a:lumOff val="4044"/>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Hovedtillitsvalgt</a:t>
          </a:r>
        </a:p>
      </dgm:t>
    </dgm:pt>
    <dgm:pt modelId="{38F46819-1425-4591-A6A3-124551C90A30}" type="parTrans" cxnId="{40FD32C7-4389-4089-9BD8-F74A660770EE}">
      <dgm:prSet/>
      <dgm:spPr/>
      <dgm:t>
        <a:bodyPr/>
        <a:lstStyle/>
        <a:p>
          <a:endParaRPr lang="nb-NO"/>
        </a:p>
      </dgm:t>
    </dgm:pt>
    <dgm:pt modelId="{35E0BD5B-F4B9-492F-B09A-C35893F17ADB}" type="sibTrans" cxnId="{40FD32C7-4389-4089-9BD8-F74A660770EE}">
      <dgm:prSet/>
      <dgm:spPr/>
      <dgm:t>
        <a:bodyPr/>
        <a:lstStyle/>
        <a:p>
          <a:endParaRPr lang="nb-NO"/>
        </a:p>
      </dgm:t>
    </dgm:pt>
    <dgm:pt modelId="{E852379B-E390-427E-B560-7CF0989D4C08}">
      <dgm:prSet/>
      <dgm:spPr>
        <a:xfrm>
          <a:off x="2920397" y="1438058"/>
          <a:ext cx="1087356" cy="652413"/>
        </a:xfr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IDF LOSAM</a:t>
          </a:r>
        </a:p>
      </dgm:t>
    </dgm:pt>
    <dgm:pt modelId="{664893E3-4D50-401D-B079-74D83D8DCF54}" type="parTrans" cxnId="{3F2FF1B5-CA7F-4327-9D29-6B0C489713F9}">
      <dgm:prSet/>
      <dgm:spPr/>
      <dgm:t>
        <a:bodyPr/>
        <a:lstStyle/>
        <a:p>
          <a:endParaRPr lang="nb-NO"/>
        </a:p>
      </dgm:t>
    </dgm:pt>
    <dgm:pt modelId="{0B29425A-9EA6-4E4F-99AE-3B2A74E1847C}" type="sibTrans" cxnId="{3F2FF1B5-CA7F-4327-9D29-6B0C489713F9}">
      <dgm:prSet/>
      <dgm:spPr/>
      <dgm:t>
        <a:bodyPr/>
        <a:lstStyle/>
        <a:p>
          <a:endParaRPr lang="nb-NO"/>
        </a:p>
      </dgm:t>
    </dgm:pt>
    <dgm:pt modelId="{18D9845C-DCBE-4AA0-94E6-76F0DDC48D9E}">
      <dgm:prSet/>
      <dgm:spPr>
        <a:xfrm>
          <a:off x="4116489" y="1438058"/>
          <a:ext cx="1087356" cy="652413"/>
        </a:xfrm>
        <a:gradFill rotWithShape="0">
          <a:gsLst>
            <a:gs pos="0">
              <a:srgbClr val="4F81BD">
                <a:shade val="80000"/>
                <a:hueOff val="112827"/>
                <a:satOff val="-1618"/>
                <a:lumOff val="9437"/>
                <a:alphaOff val="0"/>
                <a:shade val="51000"/>
                <a:satMod val="130000"/>
              </a:srgbClr>
            </a:gs>
            <a:gs pos="80000">
              <a:srgbClr val="4F81BD">
                <a:shade val="80000"/>
                <a:hueOff val="112827"/>
                <a:satOff val="-1618"/>
                <a:lumOff val="9437"/>
                <a:alphaOff val="0"/>
                <a:shade val="93000"/>
                <a:satMod val="130000"/>
              </a:srgbClr>
            </a:gs>
            <a:gs pos="100000">
              <a:srgbClr val="4F81BD">
                <a:shade val="80000"/>
                <a:hueOff val="112827"/>
                <a:satOff val="-1618"/>
                <a:lumOff val="9437"/>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Lokal tillitvalgt</a:t>
          </a:r>
        </a:p>
      </dgm:t>
    </dgm:pt>
    <dgm:pt modelId="{056E5347-9510-4E1B-8C8F-9897D24EF4A5}" type="parTrans" cxnId="{2992AC29-2177-4DED-AC1D-0E48A5E5893B}">
      <dgm:prSet/>
      <dgm:spPr/>
      <dgm:t>
        <a:bodyPr/>
        <a:lstStyle/>
        <a:p>
          <a:endParaRPr lang="nb-NO"/>
        </a:p>
      </dgm:t>
    </dgm:pt>
    <dgm:pt modelId="{D9603B0D-A06F-444C-B7FE-C27DDCE4C34A}" type="sibTrans" cxnId="{2992AC29-2177-4DED-AC1D-0E48A5E5893B}">
      <dgm:prSet/>
      <dgm:spPr/>
      <dgm:t>
        <a:bodyPr/>
        <a:lstStyle/>
        <a:p>
          <a:endParaRPr lang="nb-NO"/>
        </a:p>
      </dgm:t>
    </dgm:pt>
    <dgm:pt modelId="{C292E291-B769-460C-81B9-8041F9D43830}">
      <dgm:prSet/>
      <dgm:spPr>
        <a:xfrm>
          <a:off x="526844" y="1444861"/>
          <a:ext cx="1087356" cy="652413"/>
        </a:xfrm>
        <a:gradFill rotWithShape="0">
          <a:gsLst>
            <a:gs pos="0">
              <a:srgbClr val="4F81BD">
                <a:shade val="80000"/>
                <a:hueOff val="128946"/>
                <a:satOff val="-1849"/>
                <a:lumOff val="10785"/>
                <a:alphaOff val="0"/>
                <a:shade val="51000"/>
                <a:satMod val="130000"/>
              </a:srgbClr>
            </a:gs>
            <a:gs pos="80000">
              <a:srgbClr val="4F81BD">
                <a:shade val="80000"/>
                <a:hueOff val="128946"/>
                <a:satOff val="-1849"/>
                <a:lumOff val="10785"/>
                <a:alphaOff val="0"/>
                <a:shade val="93000"/>
                <a:satMod val="130000"/>
              </a:srgbClr>
            </a:gs>
            <a:gs pos="100000">
              <a:srgbClr val="4F81BD">
                <a:shade val="80000"/>
                <a:hueOff val="128946"/>
                <a:satOff val="-1849"/>
                <a:lumOff val="10785"/>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Fakultetsstyre</a:t>
          </a:r>
        </a:p>
      </dgm:t>
    </dgm:pt>
    <dgm:pt modelId="{D47097D1-DDA1-487C-9411-733DB81EA0AA}" type="parTrans" cxnId="{B5BCEFB7-0CF2-4983-A86E-A549FCB4E048}">
      <dgm:prSet/>
      <dgm:spPr/>
      <dgm:t>
        <a:bodyPr/>
        <a:lstStyle/>
        <a:p>
          <a:endParaRPr lang="nb-NO"/>
        </a:p>
      </dgm:t>
    </dgm:pt>
    <dgm:pt modelId="{46654FF4-7BA0-410D-838F-EB9D61E315B3}" type="sibTrans" cxnId="{B5BCEFB7-0CF2-4983-A86E-A549FCB4E048}">
      <dgm:prSet/>
      <dgm:spPr/>
      <dgm:t>
        <a:bodyPr/>
        <a:lstStyle/>
        <a:p>
          <a:endParaRPr lang="nb-NO"/>
        </a:p>
      </dgm:t>
    </dgm:pt>
    <dgm:pt modelId="{75B2CFD3-9D75-48A8-8E6B-04878AE7C489}">
      <dgm:prSet/>
      <dgm:spPr>
        <a:xfrm>
          <a:off x="1724306" y="2199207"/>
          <a:ext cx="1087356" cy="652413"/>
        </a:xfrm>
        <a:gradFill rotWithShape="0">
          <a:gsLst>
            <a:gs pos="0">
              <a:srgbClr val="4F81BD">
                <a:shade val="80000"/>
                <a:hueOff val="145064"/>
                <a:satOff val="-2080"/>
                <a:lumOff val="12133"/>
                <a:alphaOff val="0"/>
                <a:shade val="51000"/>
                <a:satMod val="130000"/>
              </a:srgbClr>
            </a:gs>
            <a:gs pos="80000">
              <a:srgbClr val="4F81BD">
                <a:shade val="80000"/>
                <a:hueOff val="145064"/>
                <a:satOff val="-2080"/>
                <a:lumOff val="12133"/>
                <a:alphaOff val="0"/>
                <a:shade val="93000"/>
                <a:satMod val="130000"/>
              </a:srgbClr>
            </a:gs>
            <a:gs pos="100000">
              <a:srgbClr val="4F81BD">
                <a:shade val="80000"/>
                <a:hueOff val="145064"/>
                <a:satOff val="-2080"/>
                <a:lumOff val="1213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Institutt</a:t>
          </a:r>
        </a:p>
        <a:p>
          <a:r>
            <a:rPr lang="nb-NO">
              <a:solidFill>
                <a:sysClr val="window" lastClr="FFFFFF"/>
              </a:solidFill>
              <a:latin typeface="Calibri"/>
              <a:ea typeface="+mn-ea"/>
              <a:cs typeface="+mn-cs"/>
            </a:rPr>
            <a:t>Avdeling</a:t>
          </a:r>
        </a:p>
      </dgm:t>
    </dgm:pt>
    <dgm:pt modelId="{FD8A9423-FB66-4FE4-963D-1970245F9D3E}" type="parTrans" cxnId="{DEA8676B-5AC9-4E91-8F97-309BBF36C152}">
      <dgm:prSet/>
      <dgm:spPr/>
      <dgm:t>
        <a:bodyPr/>
        <a:lstStyle/>
        <a:p>
          <a:endParaRPr lang="nb-NO"/>
        </a:p>
      </dgm:t>
    </dgm:pt>
    <dgm:pt modelId="{4AFF26BF-312A-4377-B15E-7200102143B0}" type="sibTrans" cxnId="{DEA8676B-5AC9-4E91-8F97-309BBF36C152}">
      <dgm:prSet/>
      <dgm:spPr/>
      <dgm:t>
        <a:bodyPr/>
        <a:lstStyle/>
        <a:p>
          <a:endParaRPr lang="nb-NO"/>
        </a:p>
      </dgm:t>
    </dgm:pt>
    <dgm:pt modelId="{F2FF1E29-C349-4F6F-95AC-9700C521FAF6}">
      <dgm:prSet/>
      <dgm:spPr>
        <a:xfrm>
          <a:off x="4115119" y="1444867"/>
          <a:ext cx="1087356" cy="652413"/>
        </a:xfrm>
        <a:gradFill rotWithShape="0">
          <a:gsLst>
            <a:gs pos="0">
              <a:srgbClr val="4F81BD">
                <a:shade val="80000"/>
                <a:hueOff val="177300"/>
                <a:satOff val="-2543"/>
                <a:lumOff val="14830"/>
                <a:alphaOff val="0"/>
                <a:shade val="51000"/>
                <a:satMod val="130000"/>
              </a:srgbClr>
            </a:gs>
            <a:gs pos="80000">
              <a:srgbClr val="4F81BD">
                <a:shade val="80000"/>
                <a:hueOff val="177300"/>
                <a:satOff val="-2543"/>
                <a:lumOff val="14830"/>
                <a:alphaOff val="0"/>
                <a:shade val="93000"/>
                <a:satMod val="130000"/>
              </a:srgbClr>
            </a:gs>
            <a:gs pos="100000">
              <a:srgbClr val="4F81BD">
                <a:shade val="80000"/>
                <a:hueOff val="177300"/>
                <a:satOff val="-2543"/>
                <a:lumOff val="1483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Stedlig, </a:t>
          </a:r>
        </a:p>
        <a:p>
          <a:r>
            <a:rPr lang="nb-NO">
              <a:solidFill>
                <a:sysClr val="window" lastClr="FFFFFF"/>
              </a:solidFill>
              <a:latin typeface="Calibri"/>
              <a:ea typeface="+mn-ea"/>
              <a:cs typeface="+mn-cs"/>
            </a:rPr>
            <a:t>lokal tillitsvalgt</a:t>
          </a:r>
        </a:p>
      </dgm:t>
    </dgm:pt>
    <dgm:pt modelId="{772506A0-6932-4C22-9BBB-1509BB2B2C87}" type="parTrans" cxnId="{10393709-828E-4DAB-95EF-76DF09BA84A2}">
      <dgm:prSet/>
      <dgm:spPr/>
      <dgm:t>
        <a:bodyPr/>
        <a:lstStyle/>
        <a:p>
          <a:endParaRPr lang="nb-NO"/>
        </a:p>
      </dgm:t>
    </dgm:pt>
    <dgm:pt modelId="{8C3AF259-2C92-45FD-A2AE-9E78D461C36A}" type="sibTrans" cxnId="{10393709-828E-4DAB-95EF-76DF09BA84A2}">
      <dgm:prSet/>
      <dgm:spPr/>
      <dgm:t>
        <a:bodyPr/>
        <a:lstStyle/>
        <a:p>
          <a:endParaRPr lang="nb-NO"/>
        </a:p>
      </dgm:t>
    </dgm:pt>
    <dgm:pt modelId="{5CEE56A0-31F8-42E9-96B2-9EE9C43BED6D}">
      <dgm:prSet/>
      <dgm:spPr>
        <a:xfrm>
          <a:off x="1724306" y="2960357"/>
          <a:ext cx="1087356" cy="652413"/>
        </a:xfrm>
        <a:gradFill rotWithShape="0">
          <a:gsLst>
            <a:gs pos="0">
              <a:srgbClr val="4F81BD">
                <a:shade val="80000"/>
                <a:hueOff val="209537"/>
                <a:satOff val="-3005"/>
                <a:lumOff val="17526"/>
                <a:alphaOff val="0"/>
                <a:shade val="51000"/>
                <a:satMod val="130000"/>
              </a:srgbClr>
            </a:gs>
            <a:gs pos="80000">
              <a:srgbClr val="4F81BD">
                <a:shade val="80000"/>
                <a:hueOff val="209537"/>
                <a:satOff val="-3005"/>
                <a:lumOff val="17526"/>
                <a:alphaOff val="0"/>
                <a:shade val="93000"/>
                <a:satMod val="130000"/>
              </a:srgbClr>
            </a:gs>
            <a:gs pos="100000">
              <a:srgbClr val="4F81BD">
                <a:shade val="80000"/>
                <a:hueOff val="209537"/>
                <a:satOff val="-3005"/>
                <a:lumOff val="17526"/>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Faggruppe </a:t>
          </a:r>
        </a:p>
        <a:p>
          <a:r>
            <a:rPr lang="nb-NO">
              <a:solidFill>
                <a:sysClr val="window" lastClr="FFFFFF"/>
              </a:solidFill>
              <a:latin typeface="Calibri"/>
              <a:ea typeface="+mn-ea"/>
              <a:cs typeface="+mn-cs"/>
            </a:rPr>
            <a:t>Seksjon</a:t>
          </a:r>
        </a:p>
        <a:p>
          <a:r>
            <a:rPr lang="nb-NO">
              <a:solidFill>
                <a:sysClr val="window" lastClr="FFFFFF"/>
              </a:solidFill>
              <a:latin typeface="Calibri"/>
              <a:ea typeface="+mn-ea"/>
              <a:cs typeface="+mn-cs"/>
            </a:rPr>
            <a:t>Arbeidsgruppe</a:t>
          </a:r>
        </a:p>
      </dgm:t>
    </dgm:pt>
    <dgm:pt modelId="{D93764CB-622F-43E9-9D32-42A1EDDDB988}" type="parTrans" cxnId="{4E7FAAA8-38AC-4FF5-AC40-1880797621A5}">
      <dgm:prSet/>
      <dgm:spPr/>
      <dgm:t>
        <a:bodyPr/>
        <a:lstStyle/>
        <a:p>
          <a:endParaRPr lang="nb-NO"/>
        </a:p>
      </dgm:t>
    </dgm:pt>
    <dgm:pt modelId="{9AA51D1F-A747-461E-85DF-07EEDA83493A}" type="sibTrans" cxnId="{4E7FAAA8-38AC-4FF5-AC40-1880797621A5}">
      <dgm:prSet/>
      <dgm:spPr/>
      <dgm:t>
        <a:bodyPr/>
        <a:lstStyle/>
        <a:p>
          <a:endParaRPr lang="nb-NO"/>
        </a:p>
      </dgm:t>
    </dgm:pt>
    <dgm:pt modelId="{1CD73159-91B6-439A-86D3-E8BC6D2BDAF5}">
      <dgm:prSet/>
      <dgm:spPr>
        <a:xfrm>
          <a:off x="2920397" y="2960357"/>
          <a:ext cx="1087356" cy="652413"/>
        </a:xfr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Interne møter</a:t>
          </a:r>
        </a:p>
      </dgm:t>
    </dgm:pt>
    <dgm:pt modelId="{23071FC8-8E40-4A8E-8F48-7967B3AB0C55}" type="parTrans" cxnId="{6CC29AA4-B369-47E5-8C03-2ECB251F8C0C}">
      <dgm:prSet/>
      <dgm:spPr/>
      <dgm:t>
        <a:bodyPr/>
        <a:lstStyle/>
        <a:p>
          <a:endParaRPr lang="nb-NO"/>
        </a:p>
      </dgm:t>
    </dgm:pt>
    <dgm:pt modelId="{25FFFACF-2DB8-47B6-BEC1-CF20A46677A8}" type="sibTrans" cxnId="{6CC29AA4-B369-47E5-8C03-2ECB251F8C0C}">
      <dgm:prSet/>
      <dgm:spPr/>
      <dgm:t>
        <a:bodyPr/>
        <a:lstStyle/>
        <a:p>
          <a:endParaRPr lang="nb-NO"/>
        </a:p>
      </dgm:t>
    </dgm:pt>
    <dgm:pt modelId="{5D6E26D9-D3A7-463B-8D78-EE1C3A652032}">
      <dgm:prSet/>
      <dgm:spPr>
        <a:xfrm>
          <a:off x="4125112" y="2206010"/>
          <a:ext cx="1087356" cy="652413"/>
        </a:xfrm>
        <a:gradFill rotWithShape="0">
          <a:gsLst>
            <a:gs pos="0">
              <a:srgbClr val="4F81BD">
                <a:shade val="80000"/>
                <a:hueOff val="241773"/>
                <a:satOff val="-3467"/>
                <a:lumOff val="20222"/>
                <a:alphaOff val="0"/>
                <a:shade val="51000"/>
                <a:satMod val="130000"/>
              </a:srgbClr>
            </a:gs>
            <a:gs pos="80000">
              <a:srgbClr val="4F81BD">
                <a:shade val="80000"/>
                <a:hueOff val="241773"/>
                <a:satOff val="-3467"/>
                <a:lumOff val="20222"/>
                <a:alphaOff val="0"/>
                <a:shade val="93000"/>
                <a:satMod val="130000"/>
              </a:srgbClr>
            </a:gs>
            <a:gs pos="100000">
              <a:srgbClr val="4F81BD">
                <a:shade val="80000"/>
                <a:hueOff val="241773"/>
                <a:satOff val="-3467"/>
                <a:lumOff val="20222"/>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Alle ansatte ved instituttet/ avdelingen</a:t>
          </a:r>
        </a:p>
      </dgm:t>
    </dgm:pt>
    <dgm:pt modelId="{1A80904A-3443-42ED-A3B5-0D2A4537AAB5}" type="parTrans" cxnId="{CF995558-DCD4-4275-AA68-F505A24AF659}">
      <dgm:prSet/>
      <dgm:spPr/>
      <dgm:t>
        <a:bodyPr/>
        <a:lstStyle/>
        <a:p>
          <a:endParaRPr lang="nb-NO"/>
        </a:p>
      </dgm:t>
    </dgm:pt>
    <dgm:pt modelId="{2C41132C-0434-43FA-B31C-E12C8B3E4FB5}" type="sibTrans" cxnId="{CF995558-DCD4-4275-AA68-F505A24AF659}">
      <dgm:prSet/>
      <dgm:spPr/>
      <dgm:t>
        <a:bodyPr/>
        <a:lstStyle/>
        <a:p>
          <a:endParaRPr lang="nb-NO"/>
        </a:p>
      </dgm:t>
    </dgm:pt>
    <dgm:pt modelId="{7F9B8A85-FFD5-44E2-83A1-251D86018105}">
      <dgm:prSet/>
      <dgm:spPr>
        <a:xfrm>
          <a:off x="1710496" y="3721693"/>
          <a:ext cx="1087356" cy="652413"/>
        </a:xfrm>
        <a:gradFill rotWithShape="0">
          <a:gsLst>
            <a:gs pos="0">
              <a:srgbClr val="4F81BD">
                <a:shade val="80000"/>
                <a:hueOff val="257891"/>
                <a:satOff val="-3699"/>
                <a:lumOff val="21571"/>
                <a:alphaOff val="0"/>
                <a:shade val="51000"/>
                <a:satMod val="130000"/>
              </a:srgbClr>
            </a:gs>
            <a:gs pos="80000">
              <a:srgbClr val="4F81BD">
                <a:shade val="80000"/>
                <a:hueOff val="257891"/>
                <a:satOff val="-3699"/>
                <a:lumOff val="21571"/>
                <a:alphaOff val="0"/>
                <a:shade val="93000"/>
                <a:satMod val="130000"/>
              </a:srgbClr>
            </a:gs>
            <a:gs pos="100000">
              <a:srgbClr val="4F81BD">
                <a:shade val="80000"/>
                <a:hueOff val="257891"/>
                <a:satOff val="-3699"/>
                <a:lumOff val="21571"/>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Nærmeste</a:t>
          </a:r>
        </a:p>
        <a:p>
          <a:r>
            <a:rPr lang="nb-NO">
              <a:solidFill>
                <a:sysClr val="window" lastClr="FFFFFF"/>
              </a:solidFill>
              <a:latin typeface="Calibri"/>
              <a:ea typeface="+mn-ea"/>
              <a:cs typeface="+mn-cs"/>
            </a:rPr>
            <a:t> leder m/personalansvar</a:t>
          </a:r>
        </a:p>
      </dgm:t>
    </dgm:pt>
    <dgm:pt modelId="{325551CC-37A7-4ED7-8334-97A2187EECF4}" type="parTrans" cxnId="{D640C0FE-9BCC-4CCB-9CAC-182BCF04E7D9}">
      <dgm:prSet/>
      <dgm:spPr/>
      <dgm:t>
        <a:bodyPr/>
        <a:lstStyle/>
        <a:p>
          <a:endParaRPr lang="nb-NO"/>
        </a:p>
      </dgm:t>
    </dgm:pt>
    <dgm:pt modelId="{5EADF8E1-2F43-43E5-A71A-319E593D2121}" type="sibTrans" cxnId="{D640C0FE-9BCC-4CCB-9CAC-182BCF04E7D9}">
      <dgm:prSet/>
      <dgm:spPr/>
      <dgm:t>
        <a:bodyPr/>
        <a:lstStyle/>
        <a:p>
          <a:endParaRPr lang="nb-NO"/>
        </a:p>
      </dgm:t>
    </dgm:pt>
    <dgm:pt modelId="{89FEF49B-8E92-4883-AB68-4343D1D461E7}">
      <dgm:prSet/>
      <dgm:spPr>
        <a:xfrm>
          <a:off x="2921104" y="3721693"/>
          <a:ext cx="1087356" cy="652413"/>
        </a:xfr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Medarbeidersamtale</a:t>
          </a:r>
        </a:p>
        <a:p>
          <a:r>
            <a:rPr lang="nb-NO">
              <a:solidFill>
                <a:sysClr val="window" lastClr="FFFFFF"/>
              </a:solidFill>
              <a:latin typeface="Calibri"/>
              <a:ea typeface="+mn-ea"/>
              <a:cs typeface="+mn-cs"/>
            </a:rPr>
            <a:t>Karrieresamtale</a:t>
          </a:r>
        </a:p>
      </dgm:t>
    </dgm:pt>
    <dgm:pt modelId="{4C231DCF-3574-4250-9458-436BDA5F810C}" type="parTrans" cxnId="{BB9237B5-A5E8-4E5B-B572-8FED1750E597}">
      <dgm:prSet/>
      <dgm:spPr/>
      <dgm:t>
        <a:bodyPr/>
        <a:lstStyle/>
        <a:p>
          <a:endParaRPr lang="nb-NO"/>
        </a:p>
      </dgm:t>
    </dgm:pt>
    <dgm:pt modelId="{D4F8B6FB-36AB-4B9E-828B-0D1A8A3A3518}" type="sibTrans" cxnId="{BB9237B5-A5E8-4E5B-B572-8FED1750E597}">
      <dgm:prSet/>
      <dgm:spPr/>
      <dgm:t>
        <a:bodyPr/>
        <a:lstStyle/>
        <a:p>
          <a:endParaRPr lang="nb-NO"/>
        </a:p>
      </dgm:t>
    </dgm:pt>
    <dgm:pt modelId="{2D0C1DFB-4C87-4337-80DA-477EF8E2FF21}">
      <dgm:prSet/>
      <dgm:spPr>
        <a:xfrm>
          <a:off x="1730884" y="869966"/>
          <a:ext cx="1087356" cy="475107"/>
        </a:xfrm>
        <a:gradFill rotWithShape="0">
          <a:gsLst>
            <a:gs pos="0">
              <a:srgbClr val="4F81BD">
                <a:shade val="80000"/>
                <a:hueOff val="64473"/>
                <a:satOff val="-925"/>
                <a:lumOff val="5393"/>
                <a:alphaOff val="0"/>
                <a:shade val="51000"/>
                <a:satMod val="130000"/>
              </a:srgbClr>
            </a:gs>
            <a:gs pos="80000">
              <a:srgbClr val="4F81BD">
                <a:shade val="80000"/>
                <a:hueOff val="64473"/>
                <a:satOff val="-925"/>
                <a:lumOff val="5393"/>
                <a:alphaOff val="0"/>
                <a:shade val="93000"/>
                <a:satMod val="130000"/>
              </a:srgbClr>
            </a:gs>
            <a:gs pos="100000">
              <a:srgbClr val="4F81BD">
                <a:shade val="80000"/>
                <a:hueOff val="64473"/>
                <a:satOff val="-925"/>
                <a:lumOff val="539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HR- og HMS-avdelingen v/HR- og HMS-direktør</a:t>
          </a:r>
        </a:p>
      </dgm:t>
    </dgm:pt>
    <dgm:pt modelId="{2DB03FA4-1F99-451D-99BB-C8CC55FFEBDB}" type="sibTrans" cxnId="{0B78AB7D-914B-44DE-B9AB-7BFB925ADEDF}">
      <dgm:prSet/>
      <dgm:spPr/>
      <dgm:t>
        <a:bodyPr/>
        <a:lstStyle/>
        <a:p>
          <a:endParaRPr lang="nb-NO"/>
        </a:p>
      </dgm:t>
    </dgm:pt>
    <dgm:pt modelId="{DFF80A55-F342-49E5-887C-BFD632D3F1C7}" type="parTrans" cxnId="{0B78AB7D-914B-44DE-B9AB-7BFB925ADEDF}">
      <dgm:prSet/>
      <dgm:spPr/>
      <dgm:t>
        <a:bodyPr/>
        <a:lstStyle/>
        <a:p>
          <a:endParaRPr lang="nb-NO"/>
        </a:p>
      </dgm:t>
    </dgm:pt>
    <dgm:pt modelId="{28D84F3B-6C02-439A-9272-A9EB433B073D}">
      <dgm:prSet/>
      <dgm:spPr>
        <a:xfrm>
          <a:off x="2920397" y="2199207"/>
          <a:ext cx="1087356" cy="652413"/>
        </a:xfr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Personalmøte</a:t>
          </a:r>
        </a:p>
        <a:p>
          <a:r>
            <a:rPr lang="nb-NO">
              <a:solidFill>
                <a:sysClr val="window" lastClr="FFFFFF"/>
              </a:solidFill>
              <a:latin typeface="Calibri"/>
              <a:ea typeface="+mn-ea"/>
              <a:cs typeface="+mn-cs"/>
            </a:rPr>
            <a:t>Forum vit. ansatte</a:t>
          </a:r>
        </a:p>
      </dgm:t>
    </dgm:pt>
    <dgm:pt modelId="{C185866B-2EB2-4258-B59A-A03AA265C60C}" type="sibTrans" cxnId="{1116A64A-A966-4736-A285-1B781DF4DD9B}">
      <dgm:prSet/>
      <dgm:spPr/>
      <dgm:t>
        <a:bodyPr/>
        <a:lstStyle/>
        <a:p>
          <a:endParaRPr lang="nb-NO"/>
        </a:p>
      </dgm:t>
    </dgm:pt>
    <dgm:pt modelId="{8CED1A15-0361-4B87-BB56-C7CA70FA8EB6}" type="parTrans" cxnId="{1116A64A-A966-4736-A285-1B781DF4DD9B}">
      <dgm:prSet/>
      <dgm:spPr/>
      <dgm:t>
        <a:bodyPr/>
        <a:lstStyle/>
        <a:p>
          <a:endParaRPr lang="nb-NO"/>
        </a:p>
      </dgm:t>
    </dgm:pt>
    <dgm:pt modelId="{5D53FD7F-FC4A-4911-9F16-186AEEB13D2F}">
      <dgm:prSet/>
      <dgm:spPr>
        <a:xfrm>
          <a:off x="4125112" y="3721693"/>
          <a:ext cx="1087356" cy="652413"/>
        </a:xfrm>
        <a:gradFill rotWithShape="0">
          <a:gsLst>
            <a:gs pos="0">
              <a:srgbClr val="4F81BD">
                <a:shade val="80000"/>
                <a:hueOff val="290128"/>
                <a:satOff val="-4161"/>
                <a:lumOff val="24267"/>
                <a:alphaOff val="0"/>
                <a:shade val="51000"/>
                <a:satMod val="130000"/>
              </a:srgbClr>
            </a:gs>
            <a:gs pos="80000">
              <a:srgbClr val="4F81BD">
                <a:shade val="80000"/>
                <a:hueOff val="290128"/>
                <a:satOff val="-4161"/>
                <a:lumOff val="24267"/>
                <a:alphaOff val="0"/>
                <a:shade val="93000"/>
                <a:satMod val="130000"/>
              </a:srgbClr>
            </a:gs>
            <a:gs pos="100000">
              <a:srgbClr val="4F81BD">
                <a:shade val="80000"/>
                <a:hueOff val="290128"/>
                <a:satOff val="-4161"/>
                <a:lumOff val="24267"/>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Den enkelte ansatte</a:t>
          </a:r>
        </a:p>
        <a:p>
          <a:r>
            <a:rPr lang="nb-NO">
              <a:solidFill>
                <a:sysClr val="window" lastClr="FFFFFF"/>
              </a:solidFill>
              <a:latin typeface="Calibri"/>
              <a:ea typeface="+mn-ea"/>
              <a:cs typeface="+mn-cs"/>
            </a:rPr>
            <a:t>(+ evt. tillitsvalgt)</a:t>
          </a:r>
        </a:p>
      </dgm:t>
    </dgm:pt>
    <dgm:pt modelId="{2C2FE580-A359-426B-9FE7-0B68CEE2EB7B}" type="parTrans" cxnId="{3979BB29-775C-4A3E-9450-1833C1ED0132}">
      <dgm:prSet/>
      <dgm:spPr/>
      <dgm:t>
        <a:bodyPr/>
        <a:lstStyle/>
        <a:p>
          <a:endParaRPr lang="nb-NO"/>
        </a:p>
      </dgm:t>
    </dgm:pt>
    <dgm:pt modelId="{713425DA-673E-4845-9708-C00D807A79C1}" type="sibTrans" cxnId="{3979BB29-775C-4A3E-9450-1833C1ED0132}">
      <dgm:prSet/>
      <dgm:spPr/>
      <dgm:t>
        <a:bodyPr/>
        <a:lstStyle/>
        <a:p>
          <a:endParaRPr lang="nb-NO"/>
        </a:p>
      </dgm:t>
    </dgm:pt>
    <dgm:pt modelId="{293D9EB8-665C-42EC-8D2D-8D58B1F8F5D9}">
      <dgm:prSet/>
      <dgm:spPr>
        <a:xfrm>
          <a:off x="4125112" y="2967159"/>
          <a:ext cx="1087356" cy="652413"/>
        </a:xfrm>
        <a:gradFill rotWithShape="0">
          <a:gsLst>
            <a:gs pos="0">
              <a:srgbClr val="4F81BD">
                <a:shade val="80000"/>
                <a:hueOff val="306246"/>
                <a:satOff val="-4392"/>
                <a:lumOff val="25615"/>
                <a:alphaOff val="0"/>
                <a:shade val="51000"/>
                <a:satMod val="130000"/>
              </a:srgbClr>
            </a:gs>
            <a:gs pos="80000">
              <a:srgbClr val="4F81BD">
                <a:shade val="80000"/>
                <a:hueOff val="306246"/>
                <a:satOff val="-4392"/>
                <a:lumOff val="25615"/>
                <a:alphaOff val="0"/>
                <a:shade val="93000"/>
                <a:satMod val="130000"/>
              </a:srgbClr>
            </a:gs>
            <a:gs pos="100000">
              <a:srgbClr val="4F81BD">
                <a:shade val="80000"/>
                <a:hueOff val="306246"/>
                <a:satOff val="-4392"/>
                <a:lumOff val="25615"/>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Alle ansatte i seksjonen/ gruppen</a:t>
          </a:r>
        </a:p>
      </dgm:t>
    </dgm:pt>
    <dgm:pt modelId="{56B7A222-0530-4BBA-A109-FDEB61A697FA}" type="parTrans" cxnId="{E2D28116-F9E7-4494-B790-9B21BF4EC34C}">
      <dgm:prSet/>
      <dgm:spPr/>
      <dgm:t>
        <a:bodyPr/>
        <a:lstStyle/>
        <a:p>
          <a:endParaRPr lang="nb-NO"/>
        </a:p>
      </dgm:t>
    </dgm:pt>
    <dgm:pt modelId="{A42C350B-7384-41F0-AE8E-B863F6FB5DE7}" type="sibTrans" cxnId="{E2D28116-F9E7-4494-B790-9B21BF4EC34C}">
      <dgm:prSet/>
      <dgm:spPr/>
      <dgm:t>
        <a:bodyPr/>
        <a:lstStyle/>
        <a:p>
          <a:endParaRPr lang="nb-NO"/>
        </a:p>
      </dgm:t>
    </dgm:pt>
    <dgm:pt modelId="{A08F5047-81AA-4E01-9AF3-50EEDC43623D}">
      <dgm:prSet/>
      <dgm:spPr>
        <a:xfrm>
          <a:off x="526844" y="2191507"/>
          <a:ext cx="1087356" cy="652413"/>
        </a:xfrm>
        <a:gradFill rotWithShape="0">
          <a:gsLst>
            <a:gs pos="0">
              <a:srgbClr val="4F81BD">
                <a:shade val="80000"/>
                <a:hueOff val="193418"/>
                <a:satOff val="-2774"/>
                <a:lumOff val="16178"/>
                <a:alphaOff val="0"/>
                <a:shade val="51000"/>
                <a:satMod val="130000"/>
              </a:srgbClr>
            </a:gs>
            <a:gs pos="80000">
              <a:srgbClr val="4F81BD">
                <a:shade val="80000"/>
                <a:hueOff val="193418"/>
                <a:satOff val="-2774"/>
                <a:lumOff val="16178"/>
                <a:alphaOff val="0"/>
                <a:shade val="93000"/>
                <a:satMod val="130000"/>
              </a:srgbClr>
            </a:gs>
            <a:gs pos="100000">
              <a:srgbClr val="4F81BD">
                <a:shade val="80000"/>
                <a:hueOff val="193418"/>
                <a:satOff val="-2774"/>
                <a:lumOff val="16178"/>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Instituttstyre*</a:t>
          </a:r>
        </a:p>
        <a:p>
          <a:r>
            <a:rPr lang="nb-NO">
              <a:solidFill>
                <a:sysClr val="window" lastClr="FFFFFF"/>
              </a:solidFill>
              <a:latin typeface="Calibri"/>
              <a:ea typeface="+mn-ea"/>
              <a:cs typeface="+mn-cs"/>
            </a:rPr>
            <a:t>Utvidet ledergruppe</a:t>
          </a:r>
        </a:p>
        <a:p>
          <a:r>
            <a:rPr lang="nb-NO">
              <a:solidFill>
                <a:sysClr val="window" lastClr="FFFFFF"/>
              </a:solidFill>
              <a:latin typeface="Calibri"/>
              <a:ea typeface="+mn-ea"/>
              <a:cs typeface="+mn-cs"/>
            </a:rPr>
            <a:t>Instituttråd</a:t>
          </a:r>
        </a:p>
      </dgm:t>
    </dgm:pt>
    <dgm:pt modelId="{B3B4EB62-1AE3-45DE-BE35-0545FF8F8EC3}" type="sibTrans" cxnId="{C1B353AD-B4C5-46E8-AD38-17A5BF0030CD}">
      <dgm:prSet/>
      <dgm:spPr/>
      <dgm:t>
        <a:bodyPr/>
        <a:lstStyle/>
        <a:p>
          <a:endParaRPr lang="nb-NO"/>
        </a:p>
      </dgm:t>
    </dgm:pt>
    <dgm:pt modelId="{FF5065A3-6822-4BEA-A99A-587448CB7E67}" type="parTrans" cxnId="{C1B353AD-B4C5-46E8-AD38-17A5BF0030CD}">
      <dgm:prSet/>
      <dgm:spPr/>
      <dgm:t>
        <a:bodyPr/>
        <a:lstStyle/>
        <a:p>
          <a:endParaRPr lang="nb-NO"/>
        </a:p>
      </dgm:t>
    </dgm:pt>
    <dgm:pt modelId="{B6940C77-7519-4C63-AB43-95AF1CC1E149}">
      <dgm:prSet/>
      <dgm:spPr>
        <a:xfrm>
          <a:off x="1730884" y="869966"/>
          <a:ext cx="1087356" cy="475107"/>
        </a:xfrm>
        <a:gradFill rotWithShape="0">
          <a:gsLst>
            <a:gs pos="0">
              <a:srgbClr val="4F81BD">
                <a:shade val="80000"/>
                <a:hueOff val="64473"/>
                <a:satOff val="-925"/>
                <a:lumOff val="5393"/>
                <a:alphaOff val="0"/>
                <a:shade val="51000"/>
                <a:satMod val="130000"/>
              </a:srgbClr>
            </a:gs>
            <a:gs pos="80000">
              <a:srgbClr val="4F81BD">
                <a:shade val="80000"/>
                <a:hueOff val="64473"/>
                <a:satOff val="-925"/>
                <a:lumOff val="5393"/>
                <a:alphaOff val="0"/>
                <a:shade val="93000"/>
                <a:satMod val="130000"/>
              </a:srgbClr>
            </a:gs>
            <a:gs pos="100000">
              <a:srgbClr val="4F81BD">
                <a:shade val="80000"/>
                <a:hueOff val="64473"/>
                <a:satOff val="-925"/>
                <a:lumOff val="539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Fakulteter og andre driftsenheter v/dekan/øverste leder</a:t>
          </a:r>
        </a:p>
      </dgm:t>
    </dgm:pt>
    <dgm:pt modelId="{EAE0B8AC-49C3-44D5-9191-6C55A6FC54C7}" type="parTrans" cxnId="{4D154550-3829-49A3-892F-811B9DF4C470}">
      <dgm:prSet/>
      <dgm:spPr/>
      <dgm:t>
        <a:bodyPr/>
        <a:lstStyle/>
        <a:p>
          <a:endParaRPr lang="nb-NO"/>
        </a:p>
      </dgm:t>
    </dgm:pt>
    <dgm:pt modelId="{BDF1DB15-F181-4D9E-9963-F5AD6CD9541B}" type="sibTrans" cxnId="{4D154550-3829-49A3-892F-811B9DF4C470}">
      <dgm:prSet/>
      <dgm:spPr/>
      <dgm:t>
        <a:bodyPr/>
        <a:lstStyle/>
        <a:p>
          <a:endParaRPr lang="nb-NO"/>
        </a:p>
      </dgm:t>
    </dgm:pt>
    <dgm:pt modelId="{F3D164EB-F6E2-46B5-B35B-1CD7878B2CA6}">
      <dgm:prSet/>
      <dgm:spPr>
        <a:xfrm>
          <a:off x="4116489" y="1438058"/>
          <a:ext cx="1087356" cy="652413"/>
        </a:xfr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IDF-GSAM</a:t>
          </a:r>
        </a:p>
        <a:p>
          <a:r>
            <a:rPr lang="nb-NO">
              <a:solidFill>
                <a:sysClr val="window" lastClr="FFFFFF"/>
              </a:solidFill>
              <a:latin typeface="Calibri"/>
              <a:ea typeface="+mn-ea"/>
              <a:cs typeface="+mn-cs"/>
            </a:rPr>
            <a:t>og </a:t>
          </a:r>
        </a:p>
        <a:p>
          <a:r>
            <a:rPr lang="nb-NO">
              <a:solidFill>
                <a:sysClr val="window" lastClr="FFFFFF"/>
              </a:solidFill>
              <a:latin typeface="Calibri"/>
              <a:ea typeface="+mn-ea"/>
              <a:cs typeface="+mn-cs"/>
            </a:rPr>
            <a:t>IDF-ÅSAM</a:t>
          </a:r>
        </a:p>
      </dgm:t>
    </dgm:pt>
    <dgm:pt modelId="{DBDFAFFC-09C5-42BD-9DD6-15CE8799BBF2}" type="parTrans" cxnId="{6DE208CB-7C8D-4A1C-9201-E7D6A9205F3E}">
      <dgm:prSet/>
      <dgm:spPr/>
      <dgm:t>
        <a:bodyPr/>
        <a:lstStyle/>
        <a:p>
          <a:endParaRPr lang="nb-NO"/>
        </a:p>
      </dgm:t>
    </dgm:pt>
    <dgm:pt modelId="{5EFF7AF3-D201-4F8E-8A17-083C0B18A0EF}" type="sibTrans" cxnId="{6DE208CB-7C8D-4A1C-9201-E7D6A9205F3E}">
      <dgm:prSet/>
      <dgm:spPr/>
      <dgm:t>
        <a:bodyPr/>
        <a:lstStyle/>
        <a:p>
          <a:endParaRPr lang="nb-NO"/>
        </a:p>
      </dgm:t>
    </dgm:pt>
    <dgm:pt modelId="{C5454E80-D9F8-4006-9C56-1A1B034A35C8}">
      <dgm:prSet/>
      <dgm:spPr>
        <a:xfrm>
          <a:off x="4116489" y="1438058"/>
          <a:ext cx="1087356" cy="652413"/>
        </a:xfrm>
        <a:gradFill rotWithShape="0">
          <a:gsLst>
            <a:gs pos="0">
              <a:srgbClr val="4F81BD">
                <a:shade val="80000"/>
                <a:hueOff val="112827"/>
                <a:satOff val="-1618"/>
                <a:lumOff val="9437"/>
                <a:alphaOff val="0"/>
                <a:shade val="51000"/>
                <a:satMod val="130000"/>
              </a:srgbClr>
            </a:gs>
            <a:gs pos="80000">
              <a:srgbClr val="4F81BD">
                <a:shade val="80000"/>
                <a:hueOff val="112827"/>
                <a:satOff val="-1618"/>
                <a:lumOff val="9437"/>
                <a:alphaOff val="0"/>
                <a:shade val="93000"/>
                <a:satMod val="130000"/>
              </a:srgbClr>
            </a:gs>
            <a:gs pos="100000">
              <a:srgbClr val="4F81BD">
                <a:shade val="80000"/>
                <a:hueOff val="112827"/>
                <a:satOff val="-1618"/>
                <a:lumOff val="9437"/>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r>
            <a:rPr lang="nb-NO">
              <a:solidFill>
                <a:sysClr val="window" lastClr="FFFFFF"/>
              </a:solidFill>
              <a:latin typeface="Calibri"/>
              <a:ea typeface="+mn-ea"/>
              <a:cs typeface="+mn-cs"/>
            </a:rPr>
            <a:t>Viserektor</a:t>
          </a:r>
        </a:p>
      </dgm:t>
    </dgm:pt>
    <dgm:pt modelId="{9F6B968D-E5B9-4BA0-B564-66FDC20D7375}" type="sibTrans" cxnId="{83A4CC17-3677-4B53-82D5-59B886A7759D}">
      <dgm:prSet/>
      <dgm:spPr/>
      <dgm:t>
        <a:bodyPr/>
        <a:lstStyle/>
        <a:p>
          <a:endParaRPr lang="nb-NO"/>
        </a:p>
      </dgm:t>
    </dgm:pt>
    <dgm:pt modelId="{55FBBA03-5733-4B2F-B2E2-A3E76BA61160}" type="parTrans" cxnId="{83A4CC17-3677-4B53-82D5-59B886A7759D}">
      <dgm:prSet/>
      <dgm:spPr/>
      <dgm:t>
        <a:bodyPr/>
        <a:lstStyle/>
        <a:p>
          <a:endParaRPr lang="nb-NO"/>
        </a:p>
      </dgm:t>
    </dgm:pt>
    <dgm:pt modelId="{1F5D8080-48B0-487E-9167-037C42B81499}">
      <dgm:prSet/>
      <dgm:spPr>
        <a:xfrm>
          <a:off x="4116489" y="1438058"/>
          <a:ext cx="1087356" cy="652413"/>
        </a:xfrm>
        <a:no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endParaRPr lang="nb-NO">
            <a:solidFill>
              <a:sysClr val="window" lastClr="FFFFFF"/>
            </a:solidFill>
            <a:latin typeface="Calibri"/>
            <a:ea typeface="+mn-ea"/>
            <a:cs typeface="+mn-cs"/>
          </a:endParaRPr>
        </a:p>
      </dgm:t>
    </dgm:pt>
    <dgm:pt modelId="{CF89B307-EB25-4654-935D-A149E1BB38EE}" type="sibTrans" cxnId="{C3125F35-81C6-4178-A128-EFDA4F9EEE3B}">
      <dgm:prSet/>
      <dgm:spPr/>
      <dgm:t>
        <a:bodyPr/>
        <a:lstStyle/>
        <a:p>
          <a:endParaRPr lang="nb-NO"/>
        </a:p>
      </dgm:t>
    </dgm:pt>
    <dgm:pt modelId="{F569011B-3E22-43E6-9E9B-951F225B89F4}" type="parTrans" cxnId="{C3125F35-81C6-4178-A128-EFDA4F9EEE3B}">
      <dgm:prSet/>
      <dgm:spPr/>
      <dgm:t>
        <a:bodyPr/>
        <a:lstStyle/>
        <a:p>
          <a:endParaRPr lang="nb-NO"/>
        </a:p>
      </dgm:t>
    </dgm:pt>
    <dgm:pt modelId="{B467B47D-89D9-478D-A139-8D2F70D4F2EB}">
      <dgm:prSet/>
      <dgm:spPr>
        <a:xfrm>
          <a:off x="4116489" y="1438058"/>
          <a:ext cx="1087356" cy="652413"/>
        </a:xfrm>
        <a:gradFill rotWithShape="0">
          <a:gsLst>
            <a:gs pos="0">
              <a:srgbClr val="4F81BD">
                <a:shade val="80000"/>
                <a:hueOff val="112827"/>
                <a:satOff val="-1618"/>
                <a:lumOff val="9437"/>
                <a:alphaOff val="0"/>
                <a:shade val="51000"/>
                <a:satMod val="130000"/>
              </a:srgbClr>
            </a:gs>
            <a:gs pos="80000">
              <a:srgbClr val="4F81BD">
                <a:shade val="80000"/>
                <a:hueOff val="112827"/>
                <a:satOff val="-1618"/>
                <a:lumOff val="9437"/>
                <a:alphaOff val="0"/>
                <a:shade val="93000"/>
                <a:satMod val="130000"/>
              </a:srgbClr>
            </a:gs>
            <a:gs pos="100000">
              <a:srgbClr val="4F81BD">
                <a:shade val="80000"/>
                <a:hueOff val="112827"/>
                <a:satOff val="-1618"/>
                <a:lumOff val="9437"/>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gm:spPr>
      <dgm:t>
        <a:bodyPr/>
        <a:lstStyle/>
        <a:p>
          <a:endParaRPr lang="nb-NO">
            <a:solidFill>
              <a:sysClr val="window" lastClr="FFFFFF"/>
            </a:solidFill>
            <a:latin typeface="Calibri"/>
            <a:ea typeface="+mn-ea"/>
            <a:cs typeface="+mn-cs"/>
          </a:endParaRPr>
        </a:p>
      </dgm:t>
    </dgm:pt>
    <dgm:pt modelId="{BD59B72F-08B9-48CB-9E34-6A4ECA73F683}" type="sibTrans" cxnId="{46B5EE71-19B0-439B-BE36-7C7ED092F7CD}">
      <dgm:prSet/>
      <dgm:spPr/>
      <dgm:t>
        <a:bodyPr/>
        <a:lstStyle/>
        <a:p>
          <a:endParaRPr lang="nb-NO"/>
        </a:p>
      </dgm:t>
    </dgm:pt>
    <dgm:pt modelId="{9769BE18-A1F5-4871-B315-2B06D26E29B3}" type="parTrans" cxnId="{46B5EE71-19B0-439B-BE36-7C7ED092F7CD}">
      <dgm:prSet/>
      <dgm:spPr/>
      <dgm:t>
        <a:bodyPr/>
        <a:lstStyle/>
        <a:p>
          <a:endParaRPr lang="nb-NO"/>
        </a:p>
      </dgm:t>
    </dgm:pt>
    <dgm:pt modelId="{D207BF1A-288E-4300-A9C9-AD8CD29479C6}" type="pres">
      <dgm:prSet presAssocID="{DBEA987D-F855-416A-9199-EA58032A955A}" presName="diagram" presStyleCnt="0">
        <dgm:presLayoutVars>
          <dgm:dir/>
          <dgm:resizeHandles val="exact"/>
        </dgm:presLayoutVars>
      </dgm:prSet>
      <dgm:spPr/>
    </dgm:pt>
    <dgm:pt modelId="{FD546A65-04BD-4B19-A3A8-F648FDC42713}" type="pres">
      <dgm:prSet presAssocID="{9BDF8B65-0BC7-4A10-8B49-D2F53185A516}" presName="node" presStyleLbl="node1" presStyleIdx="0" presStyleCnt="24" custScaleY="144470" custLinFactNeighborX="-7132" custLinFactNeighborY="-29390">
        <dgm:presLayoutVars>
          <dgm:bulletEnabled val="1"/>
        </dgm:presLayoutVars>
      </dgm:prSet>
      <dgm:spPr>
        <a:prstGeom prst="rect">
          <a:avLst/>
        </a:prstGeom>
      </dgm:spPr>
    </dgm:pt>
    <dgm:pt modelId="{21BD096A-A56D-4843-B141-B55CA0461BB9}" type="pres">
      <dgm:prSet presAssocID="{3A2CC164-A9F7-42AC-8AA8-52A338D30646}" presName="sibTrans" presStyleCnt="0"/>
      <dgm:spPr/>
    </dgm:pt>
    <dgm:pt modelId="{9825B556-4F61-419F-A11D-00AB587E4808}" type="pres">
      <dgm:prSet presAssocID="{7B5DFC34-C888-4A21-A256-B31C8AF5B00A}" presName="node" presStyleLbl="node1" presStyleIdx="1" presStyleCnt="24" custScaleY="115563" custLinFactNeighborX="33" custLinFactNeighborY="-54087">
        <dgm:presLayoutVars>
          <dgm:bulletEnabled val="1"/>
        </dgm:presLayoutVars>
      </dgm:prSet>
      <dgm:spPr>
        <a:prstGeom prst="rect">
          <a:avLst/>
        </a:prstGeom>
      </dgm:spPr>
    </dgm:pt>
    <dgm:pt modelId="{DF51ED6A-8B35-41FB-BC64-917AD1651206}" type="pres">
      <dgm:prSet presAssocID="{CFC345FA-0645-467D-BE5A-31F78B47D9F4}" presName="sibTrans" presStyleCnt="0"/>
      <dgm:spPr/>
    </dgm:pt>
    <dgm:pt modelId="{6376FAF1-1BC0-4F62-8280-A4E56D57B16E}" type="pres">
      <dgm:prSet presAssocID="{DEE55043-4F93-40B7-80EE-4D9BE352C842}" presName="node" presStyleLbl="node1" presStyleIdx="2" presStyleCnt="24" custScaleY="203726" custLinFactNeighborX="918" custLinFactNeighborY="-48">
        <dgm:presLayoutVars>
          <dgm:bulletEnabled val="1"/>
        </dgm:presLayoutVars>
      </dgm:prSet>
      <dgm:spPr>
        <a:prstGeom prst="rect">
          <a:avLst/>
        </a:prstGeom>
      </dgm:spPr>
    </dgm:pt>
    <dgm:pt modelId="{A1477CCF-DA98-4DE0-9F41-D02CB7B9AC5A}" type="pres">
      <dgm:prSet presAssocID="{5FCE2257-EE65-441E-9437-E177B9C3184B}" presName="sibTrans" presStyleCnt="0"/>
      <dgm:spPr/>
    </dgm:pt>
    <dgm:pt modelId="{2778B4C9-DEF3-4BE4-9B80-F5F7A4F3A619}" type="pres">
      <dgm:prSet presAssocID="{DFBE4A38-B3AA-4895-A1BD-3C7253C7B759}" presName="node" presStyleLbl="node1" presStyleIdx="3" presStyleCnt="24" custScaleY="103668" custLinFactNeighborX="3187" custLinFactNeighborY="50020">
        <dgm:presLayoutVars>
          <dgm:bulletEnabled val="1"/>
        </dgm:presLayoutVars>
      </dgm:prSet>
      <dgm:spPr>
        <a:prstGeom prst="rect">
          <a:avLst/>
        </a:prstGeom>
      </dgm:spPr>
    </dgm:pt>
    <dgm:pt modelId="{4634983F-7C6B-476C-8085-B6197C449EC5}" type="pres">
      <dgm:prSet presAssocID="{35E0BD5B-F4B9-492F-B09A-C35893F17ADB}" presName="sibTrans" presStyleCnt="0"/>
      <dgm:spPr/>
    </dgm:pt>
    <dgm:pt modelId="{4C07AA26-CF3D-4D53-8262-3CC4628AB2FE}" type="pres">
      <dgm:prSet presAssocID="{2D0C1DFB-4C87-4337-80DA-477EF8E2FF21}" presName="node" presStyleLbl="node1" presStyleIdx="4" presStyleCnt="24" custScaleY="72823" custLinFactX="10605" custLinFactY="-4054" custLinFactNeighborX="100000" custLinFactNeighborY="-100000">
        <dgm:presLayoutVars>
          <dgm:bulletEnabled val="1"/>
        </dgm:presLayoutVars>
      </dgm:prSet>
      <dgm:spPr>
        <a:prstGeom prst="rect">
          <a:avLst/>
        </a:prstGeom>
      </dgm:spPr>
    </dgm:pt>
    <dgm:pt modelId="{43A6186E-2E23-467C-9113-48F955542C6B}" type="pres">
      <dgm:prSet presAssocID="{2DB03FA4-1F99-451D-99BB-C8CC55FFEBDB}" presName="sibTrans" presStyleCnt="0"/>
      <dgm:spPr/>
    </dgm:pt>
    <dgm:pt modelId="{78771791-8D40-4890-A7F8-499D5EF61DBE}" type="pres">
      <dgm:prSet presAssocID="{B6940C77-7519-4C63-AB43-95AF1CC1E149}" presName="node" presStyleLbl="node1" presStyleIdx="5" presStyleCnt="24">
        <dgm:presLayoutVars>
          <dgm:bulletEnabled val="1"/>
        </dgm:presLayoutVars>
      </dgm:prSet>
      <dgm:spPr/>
    </dgm:pt>
    <dgm:pt modelId="{91C5068E-AFD4-4A4F-AFD5-07E45259BBB6}" type="pres">
      <dgm:prSet presAssocID="{BDF1DB15-F181-4D9E-9963-F5AD6CD9541B}" presName="sibTrans" presStyleCnt="0"/>
      <dgm:spPr/>
    </dgm:pt>
    <dgm:pt modelId="{34EA9981-48C8-4832-AA49-EEA5446CCB07}" type="pres">
      <dgm:prSet presAssocID="{E852379B-E390-427E-B560-7CF0989D4C08}" presName="node" presStyleLbl="node1" presStyleIdx="6" presStyleCnt="24">
        <dgm:presLayoutVars>
          <dgm:bulletEnabled val="1"/>
        </dgm:presLayoutVars>
      </dgm:prSet>
      <dgm:spPr>
        <a:prstGeom prst="rect">
          <a:avLst/>
        </a:prstGeom>
      </dgm:spPr>
    </dgm:pt>
    <dgm:pt modelId="{464566CF-383F-44CB-8BE8-AA9358CE12E0}" type="pres">
      <dgm:prSet presAssocID="{0B29425A-9EA6-4E4F-99AE-3B2A74E1847C}" presName="sibTrans" presStyleCnt="0"/>
      <dgm:spPr/>
    </dgm:pt>
    <dgm:pt modelId="{D2285AAE-6785-45F0-B9B7-4E817D939356}" type="pres">
      <dgm:prSet presAssocID="{18D9845C-DCBE-4AA0-94E6-76F0DDC48D9E}" presName="node" presStyleLbl="node1" presStyleIdx="7" presStyleCnt="24" custLinFactNeighborX="2034" custLinFactNeighborY="377">
        <dgm:presLayoutVars>
          <dgm:bulletEnabled val="1"/>
        </dgm:presLayoutVars>
      </dgm:prSet>
      <dgm:spPr>
        <a:prstGeom prst="rect">
          <a:avLst/>
        </a:prstGeom>
      </dgm:spPr>
    </dgm:pt>
    <dgm:pt modelId="{F3CDC565-8661-4265-A2FA-C38D34B1757A}" type="pres">
      <dgm:prSet presAssocID="{D9603B0D-A06F-444C-B7FE-C27DDCE4C34A}" presName="sibTrans" presStyleCnt="0"/>
      <dgm:spPr/>
    </dgm:pt>
    <dgm:pt modelId="{31C456C7-DBE7-462E-8D35-BAB95C85877C}" type="pres">
      <dgm:prSet presAssocID="{1F5D8080-48B0-487E-9167-037C42B81499}" presName="node" presStyleLbl="node1" presStyleIdx="8" presStyleCnt="24">
        <dgm:presLayoutVars>
          <dgm:bulletEnabled val="1"/>
        </dgm:presLayoutVars>
      </dgm:prSet>
      <dgm:spPr/>
    </dgm:pt>
    <dgm:pt modelId="{C9BCC976-350B-4D6F-B4F4-5DE2F0D647AA}" type="pres">
      <dgm:prSet presAssocID="{CF89B307-EB25-4654-935D-A149E1BB38EE}" presName="sibTrans" presStyleCnt="0"/>
      <dgm:spPr/>
    </dgm:pt>
    <dgm:pt modelId="{F3FD646D-251B-4F7F-8CFD-92D808032A9E}" type="pres">
      <dgm:prSet presAssocID="{C5454E80-D9F8-4006-9C56-1A1B034A35C8}" presName="node" presStyleLbl="node1" presStyleIdx="9" presStyleCnt="24" custLinFactNeighborX="1702" custLinFactNeighborY="946">
        <dgm:presLayoutVars>
          <dgm:bulletEnabled val="1"/>
        </dgm:presLayoutVars>
      </dgm:prSet>
      <dgm:spPr/>
    </dgm:pt>
    <dgm:pt modelId="{EDC970A0-FD76-49A4-805A-F06B5F1A3F35}" type="pres">
      <dgm:prSet presAssocID="{9F6B968D-E5B9-4BA0-B564-66FDC20D7375}" presName="sibTrans" presStyleCnt="0"/>
      <dgm:spPr/>
    </dgm:pt>
    <dgm:pt modelId="{6BD2F0FC-4B2E-4767-9287-85AA5B85E136}" type="pres">
      <dgm:prSet presAssocID="{F3D164EB-F6E2-46B5-B35B-1CD7878B2CA6}" presName="node" presStyleLbl="node1" presStyleIdx="10" presStyleCnt="24">
        <dgm:presLayoutVars>
          <dgm:bulletEnabled val="1"/>
        </dgm:presLayoutVars>
      </dgm:prSet>
      <dgm:spPr/>
    </dgm:pt>
    <dgm:pt modelId="{634EA57E-AA16-4621-8BC9-74818BD23702}" type="pres">
      <dgm:prSet presAssocID="{5EFF7AF3-D201-4F8E-8A17-083C0B18A0EF}" presName="sibTrans" presStyleCnt="0"/>
      <dgm:spPr/>
    </dgm:pt>
    <dgm:pt modelId="{0A8F1A01-FAA6-4808-8D0A-70DD4D51083C}" type="pres">
      <dgm:prSet presAssocID="{B467B47D-89D9-478D-A139-8D2F70D4F2EB}" presName="node" presStyleLbl="node1" presStyleIdx="11" presStyleCnt="24" custLinFactNeighborX="3232">
        <dgm:presLayoutVars>
          <dgm:bulletEnabled val="1"/>
        </dgm:presLayoutVars>
      </dgm:prSet>
      <dgm:spPr/>
    </dgm:pt>
    <dgm:pt modelId="{40FF254C-5E9D-4A57-8054-25AF1349B68F}" type="pres">
      <dgm:prSet presAssocID="{BD59B72F-08B9-48CB-9E34-6A4ECA73F683}" presName="sibTrans" presStyleCnt="0"/>
      <dgm:spPr/>
    </dgm:pt>
    <dgm:pt modelId="{0B4CCCD8-E3BA-4C56-B2B0-97CD8B2E02F4}" type="pres">
      <dgm:prSet presAssocID="{C292E291-B769-460C-81B9-8041F9D43830}" presName="node" presStyleLbl="node1" presStyleIdx="12" presStyleCnt="24" custLinFactY="-100000" custLinFactNeighborX="-7358" custLinFactNeighborY="-132906">
        <dgm:presLayoutVars>
          <dgm:bulletEnabled val="1"/>
        </dgm:presLayoutVars>
      </dgm:prSet>
      <dgm:spPr>
        <a:prstGeom prst="rect">
          <a:avLst/>
        </a:prstGeom>
      </dgm:spPr>
    </dgm:pt>
    <dgm:pt modelId="{E9A38CB3-9C5D-43CF-BF6C-8D4612258185}" type="pres">
      <dgm:prSet presAssocID="{46654FF4-7BA0-410D-838F-EB9D61E315B3}" presName="sibTrans" presStyleCnt="0"/>
      <dgm:spPr/>
    </dgm:pt>
    <dgm:pt modelId="{D948B542-55C4-43D0-9FCD-F71F1B24F254}" type="pres">
      <dgm:prSet presAssocID="{75B2CFD3-9D75-48A8-8E6B-04878AE7C489}" presName="node" presStyleLbl="node1" presStyleIdx="13" presStyleCnt="24" custLinFactNeighborX="1582" custLinFactNeighborY="1883">
        <dgm:presLayoutVars>
          <dgm:bulletEnabled val="1"/>
        </dgm:presLayoutVars>
      </dgm:prSet>
      <dgm:spPr>
        <a:prstGeom prst="rect">
          <a:avLst/>
        </a:prstGeom>
      </dgm:spPr>
    </dgm:pt>
    <dgm:pt modelId="{0C9C64F6-B17B-42AF-8013-DC3320C28081}" type="pres">
      <dgm:prSet presAssocID="{4AFF26BF-312A-4377-B15E-7200102143B0}" presName="sibTrans" presStyleCnt="0"/>
      <dgm:spPr/>
    </dgm:pt>
    <dgm:pt modelId="{AEBFAF8E-3072-4A3E-9ED7-F5B32CB28563}" type="pres">
      <dgm:prSet presAssocID="{28D84F3B-6C02-439A-9272-A9EB433B073D}" presName="node" presStyleLbl="node1" presStyleIdx="14" presStyleCnt="24" custLinFactNeighborY="1884">
        <dgm:presLayoutVars>
          <dgm:bulletEnabled val="1"/>
        </dgm:presLayoutVars>
      </dgm:prSet>
      <dgm:spPr>
        <a:prstGeom prst="rect">
          <a:avLst/>
        </a:prstGeom>
      </dgm:spPr>
    </dgm:pt>
    <dgm:pt modelId="{CA53ECD6-FD72-4B80-9B3F-D3F25FB3861A}" type="pres">
      <dgm:prSet presAssocID="{C185866B-2EB2-4258-B59A-A03AA265C60C}" presName="sibTrans" presStyleCnt="0"/>
      <dgm:spPr/>
    </dgm:pt>
    <dgm:pt modelId="{A39D8D4F-2B35-4451-92CD-4AD027C02E4F}" type="pres">
      <dgm:prSet presAssocID="{F2FF1E29-C349-4F6F-95AC-9700C521FAF6}" presName="node" presStyleLbl="node1" presStyleIdx="15" presStyleCnt="24" custLinFactY="-17419" custLinFactNeighborX="3177" custLinFactNeighborY="-100000">
        <dgm:presLayoutVars>
          <dgm:bulletEnabled val="1"/>
        </dgm:presLayoutVars>
      </dgm:prSet>
      <dgm:spPr>
        <a:prstGeom prst="rect">
          <a:avLst/>
        </a:prstGeom>
      </dgm:spPr>
    </dgm:pt>
    <dgm:pt modelId="{E0A3D82A-B036-418B-BE27-FD7F5C7DC1B4}" type="pres">
      <dgm:prSet presAssocID="{8C3AF259-2C92-45FD-A2AE-9E78D461C36A}" presName="sibTrans" presStyleCnt="0"/>
      <dgm:spPr/>
    </dgm:pt>
    <dgm:pt modelId="{6BF78382-F233-4A77-99FB-E245DFD28434}" type="pres">
      <dgm:prSet presAssocID="{A08F5047-81AA-4E01-9AF3-50EEDC43623D}" presName="node" presStyleLbl="node1" presStyleIdx="16" presStyleCnt="24" custLinFactY="-15964" custLinFactNeighborX="-7132" custLinFactNeighborY="-100000">
        <dgm:presLayoutVars>
          <dgm:bulletEnabled val="1"/>
        </dgm:presLayoutVars>
      </dgm:prSet>
      <dgm:spPr>
        <a:prstGeom prst="rect">
          <a:avLst/>
        </a:prstGeom>
      </dgm:spPr>
    </dgm:pt>
    <dgm:pt modelId="{6FBD8977-AEE0-47C4-A99F-9764A92B2EF0}" type="pres">
      <dgm:prSet presAssocID="{B3B4EB62-1AE3-45DE-BE35-0545FF8F8EC3}" presName="sibTrans" presStyleCnt="0"/>
      <dgm:spPr/>
    </dgm:pt>
    <dgm:pt modelId="{4BDABA2D-B982-42F6-B691-D1AC0B2403ED}" type="pres">
      <dgm:prSet presAssocID="{5CEE56A0-31F8-42E9-96B2-9EE9C43BED6D}" presName="node" presStyleLbl="node1" presStyleIdx="17" presStyleCnt="24" custLinFactNeighborX="1130" custLinFactNeighborY="1507">
        <dgm:presLayoutVars>
          <dgm:bulletEnabled val="1"/>
        </dgm:presLayoutVars>
      </dgm:prSet>
      <dgm:spPr>
        <a:prstGeom prst="rect">
          <a:avLst/>
        </a:prstGeom>
      </dgm:spPr>
    </dgm:pt>
    <dgm:pt modelId="{8AA68135-1A87-4E80-A286-EB58E07A3580}" type="pres">
      <dgm:prSet presAssocID="{9AA51D1F-A747-461E-85DF-07EEDA83493A}" presName="sibTrans" presStyleCnt="0"/>
      <dgm:spPr/>
    </dgm:pt>
    <dgm:pt modelId="{C935D69C-BC9E-43F2-84E3-3FB42D21AEB5}" type="pres">
      <dgm:prSet presAssocID="{1CD73159-91B6-439A-86D3-E8BC6D2BDAF5}" presName="node" presStyleLbl="node1" presStyleIdx="18" presStyleCnt="24" custLinFactNeighborY="1130">
        <dgm:presLayoutVars>
          <dgm:bulletEnabled val="1"/>
        </dgm:presLayoutVars>
      </dgm:prSet>
      <dgm:spPr>
        <a:prstGeom prst="rect">
          <a:avLst/>
        </a:prstGeom>
      </dgm:spPr>
    </dgm:pt>
    <dgm:pt modelId="{E6719BA1-38FE-4265-91E3-3DD7B8A40992}" type="pres">
      <dgm:prSet presAssocID="{25FFFACF-2DB8-47B6-BEC1-CF20A46677A8}" presName="sibTrans" presStyleCnt="0"/>
      <dgm:spPr/>
    </dgm:pt>
    <dgm:pt modelId="{867A91E2-D61A-4A69-8C3A-A5807D89A847}" type="pres">
      <dgm:prSet presAssocID="{5D6E26D9-D3A7-463B-8D78-EE1C3A652032}" presName="node" presStyleLbl="node1" presStyleIdx="19" presStyleCnt="24" custLinFactY="-15247" custLinFactNeighborX="2895" custLinFactNeighborY="-100000">
        <dgm:presLayoutVars>
          <dgm:bulletEnabled val="1"/>
        </dgm:presLayoutVars>
      </dgm:prSet>
      <dgm:spPr>
        <a:prstGeom prst="rect">
          <a:avLst/>
        </a:prstGeom>
      </dgm:spPr>
    </dgm:pt>
    <dgm:pt modelId="{BB13AA3A-384A-4C85-B04E-B70E7CF3D437}" type="pres">
      <dgm:prSet presAssocID="{2C41132C-0434-43FA-B31C-E12C8B3E4FB5}" presName="sibTrans" presStyleCnt="0"/>
      <dgm:spPr/>
    </dgm:pt>
    <dgm:pt modelId="{2DB35B8F-5F3F-4C57-A9AE-535530F16EB0}" type="pres">
      <dgm:prSet presAssocID="{7F9B8A85-FFD5-44E2-83A1-251D86018105}" presName="node" presStyleLbl="node1" presStyleIdx="20" presStyleCnt="24" custLinFactX="10764" custLinFactNeighborX="100000" custLinFactNeighborY="455">
        <dgm:presLayoutVars>
          <dgm:bulletEnabled val="1"/>
        </dgm:presLayoutVars>
      </dgm:prSet>
      <dgm:spPr>
        <a:prstGeom prst="rect">
          <a:avLst/>
        </a:prstGeom>
      </dgm:spPr>
    </dgm:pt>
    <dgm:pt modelId="{30CE1D60-C810-4A0F-BDBD-351C6BB44EF9}" type="pres">
      <dgm:prSet presAssocID="{5EADF8E1-2F43-43E5-A71A-319E593D2121}" presName="sibTrans" presStyleCnt="0"/>
      <dgm:spPr/>
    </dgm:pt>
    <dgm:pt modelId="{10D88DFB-C61D-4B69-A4E4-B11B1F224450}" type="pres">
      <dgm:prSet presAssocID="{89FEF49B-8E92-4883-AB68-4343D1D461E7}" presName="node" presStyleLbl="node1" presStyleIdx="21" presStyleCnt="24" custLinFactX="10065" custLinFactNeighborX="100000" custLinFactNeighborY="9990">
        <dgm:presLayoutVars>
          <dgm:bulletEnabled val="1"/>
        </dgm:presLayoutVars>
      </dgm:prSet>
      <dgm:spPr>
        <a:prstGeom prst="rect">
          <a:avLst/>
        </a:prstGeom>
      </dgm:spPr>
    </dgm:pt>
    <dgm:pt modelId="{28FAEF6C-C92B-493F-A913-4D6DA89B96E2}" type="pres">
      <dgm:prSet presAssocID="{D4F8B6FB-36AB-4B9E-828B-0D1A8A3A3518}" presName="sibTrans" presStyleCnt="0"/>
      <dgm:spPr/>
    </dgm:pt>
    <dgm:pt modelId="{FB408C42-1A7E-4F46-8A4E-1A110E2479DC}" type="pres">
      <dgm:prSet presAssocID="{5D53FD7F-FC4A-4911-9F16-186AEEB13D2F}" presName="node" presStyleLbl="node1" presStyleIdx="22" presStyleCnt="24" custLinFactX="13307" custLinFactNeighborX="100000" custLinFactNeighborY="455">
        <dgm:presLayoutVars>
          <dgm:bulletEnabled val="1"/>
        </dgm:presLayoutVars>
      </dgm:prSet>
      <dgm:spPr>
        <a:prstGeom prst="rect">
          <a:avLst/>
        </a:prstGeom>
      </dgm:spPr>
    </dgm:pt>
    <dgm:pt modelId="{D431EF6A-B0C4-4D93-B2F4-157FC34516C3}" type="pres">
      <dgm:prSet presAssocID="{713425DA-673E-4845-9708-C00D807A79C1}" presName="sibTrans" presStyleCnt="0"/>
      <dgm:spPr/>
    </dgm:pt>
    <dgm:pt modelId="{4FA8B056-ABB1-4FBA-A4C1-D378D1996FA0}" type="pres">
      <dgm:prSet presAssocID="{293D9EB8-665C-42EC-8D2D-8D58B1F8F5D9}" presName="node" presStyleLbl="node1" presStyleIdx="23" presStyleCnt="24" custLinFactY="-14494" custLinFactNeighborX="3306" custLinFactNeighborY="-100000">
        <dgm:presLayoutVars>
          <dgm:bulletEnabled val="1"/>
        </dgm:presLayoutVars>
      </dgm:prSet>
      <dgm:spPr>
        <a:prstGeom prst="rect">
          <a:avLst/>
        </a:prstGeom>
      </dgm:spPr>
    </dgm:pt>
  </dgm:ptLst>
  <dgm:cxnLst>
    <dgm:cxn modelId="{10393709-828E-4DAB-95EF-76DF09BA84A2}" srcId="{DBEA987D-F855-416A-9199-EA58032A955A}" destId="{F2FF1E29-C349-4F6F-95AC-9700C521FAF6}" srcOrd="15" destOrd="0" parTransId="{772506A0-6932-4C22-9BBB-1509BB2B2C87}" sibTransId="{8C3AF259-2C92-45FD-A2AE-9E78D461C36A}"/>
    <dgm:cxn modelId="{E2D28116-F9E7-4494-B790-9B21BF4EC34C}" srcId="{DBEA987D-F855-416A-9199-EA58032A955A}" destId="{293D9EB8-665C-42EC-8D2D-8D58B1F8F5D9}" srcOrd="23" destOrd="0" parTransId="{56B7A222-0530-4BBA-A109-FDEB61A697FA}" sibTransId="{A42C350B-7384-41F0-AE8E-B863F6FB5DE7}"/>
    <dgm:cxn modelId="{55E19617-6324-455F-9A54-8BF59CEA3A30}" type="presOf" srcId="{F2FF1E29-C349-4F6F-95AC-9700C521FAF6}" destId="{A39D8D4F-2B35-4451-92CD-4AD027C02E4F}" srcOrd="0" destOrd="0" presId="urn:microsoft.com/office/officeart/2005/8/layout/default"/>
    <dgm:cxn modelId="{83A4CC17-3677-4B53-82D5-59B886A7759D}" srcId="{DBEA987D-F855-416A-9199-EA58032A955A}" destId="{C5454E80-D9F8-4006-9C56-1A1B034A35C8}" srcOrd="9" destOrd="0" parTransId="{55FBBA03-5733-4B2F-B2E2-A3E76BA61160}" sibTransId="{9F6B968D-E5B9-4BA0-B564-66FDC20D7375}"/>
    <dgm:cxn modelId="{7B31471C-1856-4938-ABEE-9282D812B9E2}" srcId="{DBEA987D-F855-416A-9199-EA58032A955A}" destId="{DEE55043-4F93-40B7-80EE-4D9BE352C842}" srcOrd="2" destOrd="0" parTransId="{9BD09355-B499-4D97-97D5-ECB15047F662}" sibTransId="{5FCE2257-EE65-441E-9437-E177B9C3184B}"/>
    <dgm:cxn modelId="{5DFF4320-994E-42DC-9B79-E0C742171E41}" type="presOf" srcId="{2D0C1DFB-4C87-4337-80DA-477EF8E2FF21}" destId="{4C07AA26-CF3D-4D53-8262-3CC4628AB2FE}" srcOrd="0" destOrd="0" presId="urn:microsoft.com/office/officeart/2005/8/layout/default"/>
    <dgm:cxn modelId="{DF7B1322-BD37-4C0B-B52F-987EE9725C4C}" type="presOf" srcId="{B6940C77-7519-4C63-AB43-95AF1CC1E149}" destId="{78771791-8D40-4890-A7F8-499D5EF61DBE}" srcOrd="0" destOrd="0" presId="urn:microsoft.com/office/officeart/2005/8/layout/default"/>
    <dgm:cxn modelId="{A4257425-AF33-41A6-8BD5-5D3825C9A301}" type="presOf" srcId="{1F5D8080-48B0-487E-9167-037C42B81499}" destId="{31C456C7-DBE7-462E-8D35-BAB95C85877C}" srcOrd="0" destOrd="0" presId="urn:microsoft.com/office/officeart/2005/8/layout/default"/>
    <dgm:cxn modelId="{2992AC29-2177-4DED-AC1D-0E48A5E5893B}" srcId="{DBEA987D-F855-416A-9199-EA58032A955A}" destId="{18D9845C-DCBE-4AA0-94E6-76F0DDC48D9E}" srcOrd="7" destOrd="0" parTransId="{056E5347-9510-4E1B-8C8F-9897D24EF4A5}" sibTransId="{D9603B0D-A06F-444C-B7FE-C27DDCE4C34A}"/>
    <dgm:cxn modelId="{3979BB29-775C-4A3E-9450-1833C1ED0132}" srcId="{DBEA987D-F855-416A-9199-EA58032A955A}" destId="{5D53FD7F-FC4A-4911-9F16-186AEEB13D2F}" srcOrd="22" destOrd="0" parTransId="{2C2FE580-A359-426B-9FE7-0B68CEE2EB7B}" sibTransId="{713425DA-673E-4845-9708-C00D807A79C1}"/>
    <dgm:cxn modelId="{F52B982C-D00B-4C2B-8FDB-040A54FC25DF}" type="presOf" srcId="{5D53FD7F-FC4A-4911-9F16-186AEEB13D2F}" destId="{FB408C42-1A7E-4F46-8A4E-1A110E2479DC}" srcOrd="0" destOrd="0" presId="urn:microsoft.com/office/officeart/2005/8/layout/default"/>
    <dgm:cxn modelId="{E504182D-1C25-44E6-97B3-F68650BA5659}" srcId="{DBEA987D-F855-416A-9199-EA58032A955A}" destId="{7B5DFC34-C888-4A21-A256-B31C8AF5B00A}" srcOrd="1" destOrd="0" parTransId="{9F2AD796-4474-469A-81F7-2E9F5EF57E19}" sibTransId="{CFC345FA-0645-467D-BE5A-31F78B47D9F4}"/>
    <dgm:cxn modelId="{C3125F35-81C6-4178-A128-EFDA4F9EEE3B}" srcId="{DBEA987D-F855-416A-9199-EA58032A955A}" destId="{1F5D8080-48B0-487E-9167-037C42B81499}" srcOrd="8" destOrd="0" parTransId="{F569011B-3E22-43E6-9E9B-951F225B89F4}" sibTransId="{CF89B307-EB25-4654-935D-A149E1BB38EE}"/>
    <dgm:cxn modelId="{4754003B-33A8-46B8-8B1C-5EFE6C2CA759}" type="presOf" srcId="{293D9EB8-665C-42EC-8D2D-8D58B1F8F5D9}" destId="{4FA8B056-ABB1-4FBA-A4C1-D378D1996FA0}" srcOrd="0" destOrd="0" presId="urn:microsoft.com/office/officeart/2005/8/layout/default"/>
    <dgm:cxn modelId="{1116A64A-A966-4736-A285-1B781DF4DD9B}" srcId="{DBEA987D-F855-416A-9199-EA58032A955A}" destId="{28D84F3B-6C02-439A-9272-A9EB433B073D}" srcOrd="14" destOrd="0" parTransId="{8CED1A15-0361-4B87-BB56-C7CA70FA8EB6}" sibTransId="{C185866B-2EB2-4258-B59A-A03AA265C60C}"/>
    <dgm:cxn modelId="{DEA8676B-5AC9-4E91-8F97-309BBF36C152}" srcId="{DBEA987D-F855-416A-9199-EA58032A955A}" destId="{75B2CFD3-9D75-48A8-8E6B-04878AE7C489}" srcOrd="13" destOrd="0" parTransId="{FD8A9423-FB66-4FE4-963D-1970245F9D3E}" sibTransId="{4AFF26BF-312A-4377-B15E-7200102143B0}"/>
    <dgm:cxn modelId="{CC4A584D-0E65-463A-8E69-48B4BBFD0985}" type="presOf" srcId="{DBEA987D-F855-416A-9199-EA58032A955A}" destId="{D207BF1A-288E-4300-A9C9-AD8CD29479C6}" srcOrd="0" destOrd="0" presId="urn:microsoft.com/office/officeart/2005/8/layout/default"/>
    <dgm:cxn modelId="{4D154550-3829-49A3-892F-811B9DF4C470}" srcId="{DBEA987D-F855-416A-9199-EA58032A955A}" destId="{B6940C77-7519-4C63-AB43-95AF1CC1E149}" srcOrd="5" destOrd="0" parTransId="{EAE0B8AC-49C3-44D5-9191-6C55A6FC54C7}" sibTransId="{BDF1DB15-F181-4D9E-9963-F5AD6CD9541B}"/>
    <dgm:cxn modelId="{46B5EE71-19B0-439B-BE36-7C7ED092F7CD}" srcId="{DBEA987D-F855-416A-9199-EA58032A955A}" destId="{B467B47D-89D9-478D-A139-8D2F70D4F2EB}" srcOrd="11" destOrd="0" parTransId="{9769BE18-A1F5-4871-B315-2B06D26E29B3}" sibTransId="{BD59B72F-08B9-48CB-9E34-6A4ECA73F683}"/>
    <dgm:cxn modelId="{6B14EA74-DD79-4575-8C5C-0FA616518D0F}" type="presOf" srcId="{DFBE4A38-B3AA-4895-A1BD-3C7253C7B759}" destId="{2778B4C9-DEF3-4BE4-9B80-F5F7A4F3A619}" srcOrd="0" destOrd="0" presId="urn:microsoft.com/office/officeart/2005/8/layout/default"/>
    <dgm:cxn modelId="{CF995558-DCD4-4275-AA68-F505A24AF659}" srcId="{DBEA987D-F855-416A-9199-EA58032A955A}" destId="{5D6E26D9-D3A7-463B-8D78-EE1C3A652032}" srcOrd="19" destOrd="0" parTransId="{1A80904A-3443-42ED-A3B5-0D2A4537AAB5}" sibTransId="{2C41132C-0434-43FA-B31C-E12C8B3E4FB5}"/>
    <dgm:cxn modelId="{0B78AB7D-914B-44DE-B9AB-7BFB925ADEDF}" srcId="{DBEA987D-F855-416A-9199-EA58032A955A}" destId="{2D0C1DFB-4C87-4337-80DA-477EF8E2FF21}" srcOrd="4" destOrd="0" parTransId="{DFF80A55-F342-49E5-887C-BFD632D3F1C7}" sibTransId="{2DB03FA4-1F99-451D-99BB-C8CC55FFEBDB}"/>
    <dgm:cxn modelId="{97305287-DDAB-448E-BAAF-432924FD7E16}" type="presOf" srcId="{89FEF49B-8E92-4883-AB68-4343D1D461E7}" destId="{10D88DFB-C61D-4B69-A4E4-B11B1F224450}" srcOrd="0" destOrd="0" presId="urn:microsoft.com/office/officeart/2005/8/layout/default"/>
    <dgm:cxn modelId="{A7C12D93-2462-4879-A40A-146DA750CEF8}" type="presOf" srcId="{5D6E26D9-D3A7-463B-8D78-EE1C3A652032}" destId="{867A91E2-D61A-4A69-8C3A-A5807D89A847}" srcOrd="0" destOrd="0" presId="urn:microsoft.com/office/officeart/2005/8/layout/default"/>
    <dgm:cxn modelId="{8960EF9A-A22B-433F-A7F9-3CC1C9452717}" type="presOf" srcId="{28D84F3B-6C02-439A-9272-A9EB433B073D}" destId="{AEBFAF8E-3072-4A3E-9ED7-F5B32CB28563}" srcOrd="0" destOrd="0" presId="urn:microsoft.com/office/officeart/2005/8/layout/default"/>
    <dgm:cxn modelId="{9FE447A1-1696-4CAE-B813-B32CD90578E9}" type="presOf" srcId="{B467B47D-89D9-478D-A139-8D2F70D4F2EB}" destId="{0A8F1A01-FAA6-4808-8D0A-70DD4D51083C}" srcOrd="0" destOrd="0" presId="urn:microsoft.com/office/officeart/2005/8/layout/default"/>
    <dgm:cxn modelId="{6CC29AA4-B369-47E5-8C03-2ECB251F8C0C}" srcId="{DBEA987D-F855-416A-9199-EA58032A955A}" destId="{1CD73159-91B6-439A-86D3-E8BC6D2BDAF5}" srcOrd="18" destOrd="0" parTransId="{23071FC8-8E40-4A8E-8F48-7967B3AB0C55}" sibTransId="{25FFFACF-2DB8-47B6-BEC1-CF20A46677A8}"/>
    <dgm:cxn modelId="{50FFAFA4-CFA3-4F9B-BF7E-929E3B76F3B7}" type="presOf" srcId="{75B2CFD3-9D75-48A8-8E6B-04878AE7C489}" destId="{D948B542-55C4-43D0-9FCD-F71F1B24F254}" srcOrd="0" destOrd="0" presId="urn:microsoft.com/office/officeart/2005/8/layout/default"/>
    <dgm:cxn modelId="{4E7FAAA8-38AC-4FF5-AC40-1880797621A5}" srcId="{DBEA987D-F855-416A-9199-EA58032A955A}" destId="{5CEE56A0-31F8-42E9-96B2-9EE9C43BED6D}" srcOrd="17" destOrd="0" parTransId="{D93764CB-622F-43E9-9D32-42A1EDDDB988}" sibTransId="{9AA51D1F-A747-461E-85DF-07EEDA83493A}"/>
    <dgm:cxn modelId="{BB8AE2AC-6EA6-45BB-AE76-A82841766CCF}" type="presOf" srcId="{F3D164EB-F6E2-46B5-B35B-1CD7878B2CA6}" destId="{6BD2F0FC-4B2E-4767-9287-85AA5B85E136}" srcOrd="0" destOrd="0" presId="urn:microsoft.com/office/officeart/2005/8/layout/default"/>
    <dgm:cxn modelId="{C1B353AD-B4C5-46E8-AD38-17A5BF0030CD}" srcId="{DBEA987D-F855-416A-9199-EA58032A955A}" destId="{A08F5047-81AA-4E01-9AF3-50EEDC43623D}" srcOrd="16" destOrd="0" parTransId="{FF5065A3-6822-4BEA-A99A-587448CB7E67}" sibTransId="{B3B4EB62-1AE3-45DE-BE35-0545FF8F8EC3}"/>
    <dgm:cxn modelId="{84AB8CB4-48B3-4572-A9C5-24CF4AAB9F1D}" type="presOf" srcId="{7B5DFC34-C888-4A21-A256-B31C8AF5B00A}" destId="{9825B556-4F61-419F-A11D-00AB587E4808}" srcOrd="0" destOrd="0" presId="urn:microsoft.com/office/officeart/2005/8/layout/default"/>
    <dgm:cxn modelId="{BB9237B5-A5E8-4E5B-B572-8FED1750E597}" srcId="{DBEA987D-F855-416A-9199-EA58032A955A}" destId="{89FEF49B-8E92-4883-AB68-4343D1D461E7}" srcOrd="21" destOrd="0" parTransId="{4C231DCF-3574-4250-9458-436BDA5F810C}" sibTransId="{D4F8B6FB-36AB-4B9E-828B-0D1A8A3A3518}"/>
    <dgm:cxn modelId="{3F2FF1B5-CA7F-4327-9D29-6B0C489713F9}" srcId="{DBEA987D-F855-416A-9199-EA58032A955A}" destId="{E852379B-E390-427E-B560-7CF0989D4C08}" srcOrd="6" destOrd="0" parTransId="{664893E3-4D50-401D-B079-74D83D8DCF54}" sibTransId="{0B29425A-9EA6-4E4F-99AE-3B2A74E1847C}"/>
    <dgm:cxn modelId="{B5BCEFB7-0CF2-4983-A86E-A549FCB4E048}" srcId="{DBEA987D-F855-416A-9199-EA58032A955A}" destId="{C292E291-B769-460C-81B9-8041F9D43830}" srcOrd="12" destOrd="0" parTransId="{D47097D1-DDA1-487C-9411-733DB81EA0AA}" sibTransId="{46654FF4-7BA0-410D-838F-EB9D61E315B3}"/>
    <dgm:cxn modelId="{AE6FAAB8-F5CE-4BEA-B32D-751B83A303AE}" type="presOf" srcId="{A08F5047-81AA-4E01-9AF3-50EEDC43623D}" destId="{6BF78382-F233-4A77-99FB-E245DFD28434}" srcOrd="0" destOrd="0" presId="urn:microsoft.com/office/officeart/2005/8/layout/default"/>
    <dgm:cxn modelId="{945038BC-429F-474F-8B7D-547F6A6BDE38}" type="presOf" srcId="{18D9845C-DCBE-4AA0-94E6-76F0DDC48D9E}" destId="{D2285AAE-6785-45F0-B9B7-4E817D939356}" srcOrd="0" destOrd="0" presId="urn:microsoft.com/office/officeart/2005/8/layout/default"/>
    <dgm:cxn modelId="{36CA54BE-CB2B-49E2-A8DC-C09610CEC27B}" type="presOf" srcId="{7F9B8A85-FFD5-44E2-83A1-251D86018105}" destId="{2DB35B8F-5F3F-4C57-A9AE-535530F16EB0}" srcOrd="0" destOrd="0" presId="urn:microsoft.com/office/officeart/2005/8/layout/default"/>
    <dgm:cxn modelId="{CF2153C6-0D29-4EDE-9637-B0F2D798CCB3}" type="presOf" srcId="{E852379B-E390-427E-B560-7CF0989D4C08}" destId="{34EA9981-48C8-4832-AA49-EEA5446CCB07}" srcOrd="0" destOrd="0" presId="urn:microsoft.com/office/officeart/2005/8/layout/default"/>
    <dgm:cxn modelId="{40FD32C7-4389-4089-9BD8-F74A660770EE}" srcId="{DBEA987D-F855-416A-9199-EA58032A955A}" destId="{DFBE4A38-B3AA-4895-A1BD-3C7253C7B759}" srcOrd="3" destOrd="0" parTransId="{38F46819-1425-4591-A6A3-124551C90A30}" sibTransId="{35E0BD5B-F4B9-492F-B09A-C35893F17ADB}"/>
    <dgm:cxn modelId="{38815AC7-A34B-4477-B5A9-0FED1D01E82D}" srcId="{DBEA987D-F855-416A-9199-EA58032A955A}" destId="{9BDF8B65-0BC7-4A10-8B49-D2F53185A516}" srcOrd="0" destOrd="0" parTransId="{CBF78570-B398-48CB-A7D4-43ED6568B359}" sibTransId="{3A2CC164-A9F7-42AC-8AA8-52A338D30646}"/>
    <dgm:cxn modelId="{6DE208CB-7C8D-4A1C-9201-E7D6A9205F3E}" srcId="{DBEA987D-F855-416A-9199-EA58032A955A}" destId="{F3D164EB-F6E2-46B5-B35B-1CD7878B2CA6}" srcOrd="10" destOrd="0" parTransId="{DBDFAFFC-09C5-42BD-9DD6-15CE8799BBF2}" sibTransId="{5EFF7AF3-D201-4F8E-8A17-083C0B18A0EF}"/>
    <dgm:cxn modelId="{D594CFCD-DCD0-4F23-9306-9680DF276FFD}" type="presOf" srcId="{C5454E80-D9F8-4006-9C56-1A1B034A35C8}" destId="{F3FD646D-251B-4F7F-8CFD-92D808032A9E}" srcOrd="0" destOrd="0" presId="urn:microsoft.com/office/officeart/2005/8/layout/default"/>
    <dgm:cxn modelId="{BDB5A5E1-F300-42AD-951A-E072512F0F23}" type="presOf" srcId="{1CD73159-91B6-439A-86D3-E8BC6D2BDAF5}" destId="{C935D69C-BC9E-43F2-84E3-3FB42D21AEB5}" srcOrd="0" destOrd="0" presId="urn:microsoft.com/office/officeart/2005/8/layout/default"/>
    <dgm:cxn modelId="{7DBE33EA-9480-4EE0-AEF3-50C146A25019}" type="presOf" srcId="{5CEE56A0-31F8-42E9-96B2-9EE9C43BED6D}" destId="{4BDABA2D-B982-42F6-B691-D1AC0B2403ED}" srcOrd="0" destOrd="0" presId="urn:microsoft.com/office/officeart/2005/8/layout/default"/>
    <dgm:cxn modelId="{83B89BEB-356B-4A7E-9F9D-C398D63D9F92}" type="presOf" srcId="{C292E291-B769-460C-81B9-8041F9D43830}" destId="{0B4CCCD8-E3BA-4C56-B2B0-97CD8B2E02F4}" srcOrd="0" destOrd="0" presId="urn:microsoft.com/office/officeart/2005/8/layout/default"/>
    <dgm:cxn modelId="{B22441F7-4064-45F2-8D87-136F0C1EA15B}" type="presOf" srcId="{DEE55043-4F93-40B7-80EE-4D9BE352C842}" destId="{6376FAF1-1BC0-4F62-8280-A4E56D57B16E}" srcOrd="0" destOrd="0" presId="urn:microsoft.com/office/officeart/2005/8/layout/default"/>
    <dgm:cxn modelId="{7BF2B9F9-9602-4C73-A732-69DD05AC030B}" type="presOf" srcId="{9BDF8B65-0BC7-4A10-8B49-D2F53185A516}" destId="{FD546A65-04BD-4B19-A3A8-F648FDC42713}" srcOrd="0" destOrd="0" presId="urn:microsoft.com/office/officeart/2005/8/layout/default"/>
    <dgm:cxn modelId="{D640C0FE-9BCC-4CCB-9CAC-182BCF04E7D9}" srcId="{DBEA987D-F855-416A-9199-EA58032A955A}" destId="{7F9B8A85-FFD5-44E2-83A1-251D86018105}" srcOrd="20" destOrd="0" parTransId="{325551CC-37A7-4ED7-8334-97A2187EECF4}" sibTransId="{5EADF8E1-2F43-43E5-A71A-319E593D2121}"/>
    <dgm:cxn modelId="{CAC766C3-E3A8-4E47-B55C-87D28B038F83}" type="presParOf" srcId="{D207BF1A-288E-4300-A9C9-AD8CD29479C6}" destId="{FD546A65-04BD-4B19-A3A8-F648FDC42713}" srcOrd="0" destOrd="0" presId="urn:microsoft.com/office/officeart/2005/8/layout/default"/>
    <dgm:cxn modelId="{F0BE96F6-0674-41ED-B4CF-21407BA6D90E}" type="presParOf" srcId="{D207BF1A-288E-4300-A9C9-AD8CD29479C6}" destId="{21BD096A-A56D-4843-B141-B55CA0461BB9}" srcOrd="1" destOrd="0" presId="urn:microsoft.com/office/officeart/2005/8/layout/default"/>
    <dgm:cxn modelId="{D1FFCA49-0108-4A7F-A29F-2D074725A57B}" type="presParOf" srcId="{D207BF1A-288E-4300-A9C9-AD8CD29479C6}" destId="{9825B556-4F61-419F-A11D-00AB587E4808}" srcOrd="2" destOrd="0" presId="urn:microsoft.com/office/officeart/2005/8/layout/default"/>
    <dgm:cxn modelId="{BAC07A12-37F8-42FC-8748-F0E94F8C8CFC}" type="presParOf" srcId="{D207BF1A-288E-4300-A9C9-AD8CD29479C6}" destId="{DF51ED6A-8B35-41FB-BC64-917AD1651206}" srcOrd="3" destOrd="0" presId="urn:microsoft.com/office/officeart/2005/8/layout/default"/>
    <dgm:cxn modelId="{F5260D61-DCA8-477B-BD1F-799B154CFFB4}" type="presParOf" srcId="{D207BF1A-288E-4300-A9C9-AD8CD29479C6}" destId="{6376FAF1-1BC0-4F62-8280-A4E56D57B16E}" srcOrd="4" destOrd="0" presId="urn:microsoft.com/office/officeart/2005/8/layout/default"/>
    <dgm:cxn modelId="{9EA4368D-EADE-4ADA-B2BD-7CFBFC71B74B}" type="presParOf" srcId="{D207BF1A-288E-4300-A9C9-AD8CD29479C6}" destId="{A1477CCF-DA98-4DE0-9F41-D02CB7B9AC5A}" srcOrd="5" destOrd="0" presId="urn:microsoft.com/office/officeart/2005/8/layout/default"/>
    <dgm:cxn modelId="{1674B5FF-78B5-4DD8-AB40-A0040239B200}" type="presParOf" srcId="{D207BF1A-288E-4300-A9C9-AD8CD29479C6}" destId="{2778B4C9-DEF3-4BE4-9B80-F5F7A4F3A619}" srcOrd="6" destOrd="0" presId="urn:microsoft.com/office/officeart/2005/8/layout/default"/>
    <dgm:cxn modelId="{48D61CE2-963D-43D8-A100-C0E4E7C62E01}" type="presParOf" srcId="{D207BF1A-288E-4300-A9C9-AD8CD29479C6}" destId="{4634983F-7C6B-476C-8085-B6197C449EC5}" srcOrd="7" destOrd="0" presId="urn:microsoft.com/office/officeart/2005/8/layout/default"/>
    <dgm:cxn modelId="{21395B4A-C034-49ED-A3FE-16371E79BEC2}" type="presParOf" srcId="{D207BF1A-288E-4300-A9C9-AD8CD29479C6}" destId="{4C07AA26-CF3D-4D53-8262-3CC4628AB2FE}" srcOrd="8" destOrd="0" presId="urn:microsoft.com/office/officeart/2005/8/layout/default"/>
    <dgm:cxn modelId="{79AA9B2A-4AA0-4001-9939-4610C60B79E1}" type="presParOf" srcId="{D207BF1A-288E-4300-A9C9-AD8CD29479C6}" destId="{43A6186E-2E23-467C-9113-48F955542C6B}" srcOrd="9" destOrd="0" presId="urn:microsoft.com/office/officeart/2005/8/layout/default"/>
    <dgm:cxn modelId="{22D361E3-002A-48B3-8ED2-A9B7E6A8053A}" type="presParOf" srcId="{D207BF1A-288E-4300-A9C9-AD8CD29479C6}" destId="{78771791-8D40-4890-A7F8-499D5EF61DBE}" srcOrd="10" destOrd="0" presId="urn:microsoft.com/office/officeart/2005/8/layout/default"/>
    <dgm:cxn modelId="{83CF9249-DF89-490F-B2C4-6C58D4B28813}" type="presParOf" srcId="{D207BF1A-288E-4300-A9C9-AD8CD29479C6}" destId="{91C5068E-AFD4-4A4F-AFD5-07E45259BBB6}" srcOrd="11" destOrd="0" presId="urn:microsoft.com/office/officeart/2005/8/layout/default"/>
    <dgm:cxn modelId="{4BF42D1A-E085-4B77-BC43-527926C4F960}" type="presParOf" srcId="{D207BF1A-288E-4300-A9C9-AD8CD29479C6}" destId="{34EA9981-48C8-4832-AA49-EEA5446CCB07}" srcOrd="12" destOrd="0" presId="urn:microsoft.com/office/officeart/2005/8/layout/default"/>
    <dgm:cxn modelId="{31DF262A-DC29-461F-8132-E46DB96A1BA3}" type="presParOf" srcId="{D207BF1A-288E-4300-A9C9-AD8CD29479C6}" destId="{464566CF-383F-44CB-8BE8-AA9358CE12E0}" srcOrd="13" destOrd="0" presId="urn:microsoft.com/office/officeart/2005/8/layout/default"/>
    <dgm:cxn modelId="{DD3089C6-4D68-45DC-B9A1-0F09346D9D2D}" type="presParOf" srcId="{D207BF1A-288E-4300-A9C9-AD8CD29479C6}" destId="{D2285AAE-6785-45F0-B9B7-4E817D939356}" srcOrd="14" destOrd="0" presId="urn:microsoft.com/office/officeart/2005/8/layout/default"/>
    <dgm:cxn modelId="{85B1E34A-27A3-4901-A9FB-E7628C45784B}" type="presParOf" srcId="{D207BF1A-288E-4300-A9C9-AD8CD29479C6}" destId="{F3CDC565-8661-4265-A2FA-C38D34B1757A}" srcOrd="15" destOrd="0" presId="urn:microsoft.com/office/officeart/2005/8/layout/default"/>
    <dgm:cxn modelId="{B07F4699-FAD0-420B-84DE-E10F61EF8656}" type="presParOf" srcId="{D207BF1A-288E-4300-A9C9-AD8CD29479C6}" destId="{31C456C7-DBE7-462E-8D35-BAB95C85877C}" srcOrd="16" destOrd="0" presId="urn:microsoft.com/office/officeart/2005/8/layout/default"/>
    <dgm:cxn modelId="{A3E97371-935A-4558-BA1E-1A090080525B}" type="presParOf" srcId="{D207BF1A-288E-4300-A9C9-AD8CD29479C6}" destId="{C9BCC976-350B-4D6F-B4F4-5DE2F0D647AA}" srcOrd="17" destOrd="0" presId="urn:microsoft.com/office/officeart/2005/8/layout/default"/>
    <dgm:cxn modelId="{79CD178F-96C3-43C5-955C-1749C23BE37F}" type="presParOf" srcId="{D207BF1A-288E-4300-A9C9-AD8CD29479C6}" destId="{F3FD646D-251B-4F7F-8CFD-92D808032A9E}" srcOrd="18" destOrd="0" presId="urn:microsoft.com/office/officeart/2005/8/layout/default"/>
    <dgm:cxn modelId="{F8075A91-570B-4B1C-A902-0C7314636C3A}" type="presParOf" srcId="{D207BF1A-288E-4300-A9C9-AD8CD29479C6}" destId="{EDC970A0-FD76-49A4-805A-F06B5F1A3F35}" srcOrd="19" destOrd="0" presId="urn:microsoft.com/office/officeart/2005/8/layout/default"/>
    <dgm:cxn modelId="{1E9573C7-372B-4847-BBA8-C37C4A1789B4}" type="presParOf" srcId="{D207BF1A-288E-4300-A9C9-AD8CD29479C6}" destId="{6BD2F0FC-4B2E-4767-9287-85AA5B85E136}" srcOrd="20" destOrd="0" presId="urn:microsoft.com/office/officeart/2005/8/layout/default"/>
    <dgm:cxn modelId="{BCD6E32C-3B10-471E-AC2B-A16108FBD3D7}" type="presParOf" srcId="{D207BF1A-288E-4300-A9C9-AD8CD29479C6}" destId="{634EA57E-AA16-4621-8BC9-74818BD23702}" srcOrd="21" destOrd="0" presId="urn:microsoft.com/office/officeart/2005/8/layout/default"/>
    <dgm:cxn modelId="{4391BA17-4616-43AF-9941-51E0D161CA84}" type="presParOf" srcId="{D207BF1A-288E-4300-A9C9-AD8CD29479C6}" destId="{0A8F1A01-FAA6-4808-8D0A-70DD4D51083C}" srcOrd="22" destOrd="0" presId="urn:microsoft.com/office/officeart/2005/8/layout/default"/>
    <dgm:cxn modelId="{5F9BCE6B-6FAC-42EE-B23D-D81D4CF32B46}" type="presParOf" srcId="{D207BF1A-288E-4300-A9C9-AD8CD29479C6}" destId="{40FF254C-5E9D-4A57-8054-25AF1349B68F}" srcOrd="23" destOrd="0" presId="urn:microsoft.com/office/officeart/2005/8/layout/default"/>
    <dgm:cxn modelId="{063BE257-F71D-4735-9EB6-2D36843FE2DC}" type="presParOf" srcId="{D207BF1A-288E-4300-A9C9-AD8CD29479C6}" destId="{0B4CCCD8-E3BA-4C56-B2B0-97CD8B2E02F4}" srcOrd="24" destOrd="0" presId="urn:microsoft.com/office/officeart/2005/8/layout/default"/>
    <dgm:cxn modelId="{343C7533-69AB-4E8D-A5CF-FC38D8C0A30D}" type="presParOf" srcId="{D207BF1A-288E-4300-A9C9-AD8CD29479C6}" destId="{E9A38CB3-9C5D-43CF-BF6C-8D4612258185}" srcOrd="25" destOrd="0" presId="urn:microsoft.com/office/officeart/2005/8/layout/default"/>
    <dgm:cxn modelId="{7F8CFA4E-6957-4EB0-89EF-2B11D7C96981}" type="presParOf" srcId="{D207BF1A-288E-4300-A9C9-AD8CD29479C6}" destId="{D948B542-55C4-43D0-9FCD-F71F1B24F254}" srcOrd="26" destOrd="0" presId="urn:microsoft.com/office/officeart/2005/8/layout/default"/>
    <dgm:cxn modelId="{709BBC24-E83C-43F7-BC9E-A22FDEF9F0B2}" type="presParOf" srcId="{D207BF1A-288E-4300-A9C9-AD8CD29479C6}" destId="{0C9C64F6-B17B-42AF-8013-DC3320C28081}" srcOrd="27" destOrd="0" presId="urn:microsoft.com/office/officeart/2005/8/layout/default"/>
    <dgm:cxn modelId="{187D9C9E-97E2-4F27-B0B0-DF3AB225DAE3}" type="presParOf" srcId="{D207BF1A-288E-4300-A9C9-AD8CD29479C6}" destId="{AEBFAF8E-3072-4A3E-9ED7-F5B32CB28563}" srcOrd="28" destOrd="0" presId="urn:microsoft.com/office/officeart/2005/8/layout/default"/>
    <dgm:cxn modelId="{1A3C9643-837A-4D4C-9443-66E7CFFA6643}" type="presParOf" srcId="{D207BF1A-288E-4300-A9C9-AD8CD29479C6}" destId="{CA53ECD6-FD72-4B80-9B3F-D3F25FB3861A}" srcOrd="29" destOrd="0" presId="urn:microsoft.com/office/officeart/2005/8/layout/default"/>
    <dgm:cxn modelId="{686AC1D5-EA1B-429E-BE93-82C26EED4C03}" type="presParOf" srcId="{D207BF1A-288E-4300-A9C9-AD8CD29479C6}" destId="{A39D8D4F-2B35-4451-92CD-4AD027C02E4F}" srcOrd="30" destOrd="0" presId="urn:microsoft.com/office/officeart/2005/8/layout/default"/>
    <dgm:cxn modelId="{5F6AAD99-37A2-4133-B51E-FB4B5A4D6E5F}" type="presParOf" srcId="{D207BF1A-288E-4300-A9C9-AD8CD29479C6}" destId="{E0A3D82A-B036-418B-BE27-FD7F5C7DC1B4}" srcOrd="31" destOrd="0" presId="urn:microsoft.com/office/officeart/2005/8/layout/default"/>
    <dgm:cxn modelId="{8CF0405D-2250-4CEE-93B4-17B87593A14A}" type="presParOf" srcId="{D207BF1A-288E-4300-A9C9-AD8CD29479C6}" destId="{6BF78382-F233-4A77-99FB-E245DFD28434}" srcOrd="32" destOrd="0" presId="urn:microsoft.com/office/officeart/2005/8/layout/default"/>
    <dgm:cxn modelId="{B448B915-45D8-44D7-9A9D-782BDDF3AC37}" type="presParOf" srcId="{D207BF1A-288E-4300-A9C9-AD8CD29479C6}" destId="{6FBD8977-AEE0-47C4-A99F-9764A92B2EF0}" srcOrd="33" destOrd="0" presId="urn:microsoft.com/office/officeart/2005/8/layout/default"/>
    <dgm:cxn modelId="{0A8F17E6-724D-4A5B-82EE-44784B640493}" type="presParOf" srcId="{D207BF1A-288E-4300-A9C9-AD8CD29479C6}" destId="{4BDABA2D-B982-42F6-B691-D1AC0B2403ED}" srcOrd="34" destOrd="0" presId="urn:microsoft.com/office/officeart/2005/8/layout/default"/>
    <dgm:cxn modelId="{8122471B-F0F0-4609-AD20-14E8FA128364}" type="presParOf" srcId="{D207BF1A-288E-4300-A9C9-AD8CD29479C6}" destId="{8AA68135-1A87-4E80-A286-EB58E07A3580}" srcOrd="35" destOrd="0" presId="urn:microsoft.com/office/officeart/2005/8/layout/default"/>
    <dgm:cxn modelId="{EB6F1669-F7CA-47A9-8B59-0AB2D7F7E972}" type="presParOf" srcId="{D207BF1A-288E-4300-A9C9-AD8CD29479C6}" destId="{C935D69C-BC9E-43F2-84E3-3FB42D21AEB5}" srcOrd="36" destOrd="0" presId="urn:microsoft.com/office/officeart/2005/8/layout/default"/>
    <dgm:cxn modelId="{9E51FC99-A4A4-43E8-B70D-BDF41CBEC2FA}" type="presParOf" srcId="{D207BF1A-288E-4300-A9C9-AD8CD29479C6}" destId="{E6719BA1-38FE-4265-91E3-3DD7B8A40992}" srcOrd="37" destOrd="0" presId="urn:microsoft.com/office/officeart/2005/8/layout/default"/>
    <dgm:cxn modelId="{535993DF-211A-4223-9F28-F62B80D9AC90}" type="presParOf" srcId="{D207BF1A-288E-4300-A9C9-AD8CD29479C6}" destId="{867A91E2-D61A-4A69-8C3A-A5807D89A847}" srcOrd="38" destOrd="0" presId="urn:microsoft.com/office/officeart/2005/8/layout/default"/>
    <dgm:cxn modelId="{9E28174C-810F-496D-A348-3C61225F86FA}" type="presParOf" srcId="{D207BF1A-288E-4300-A9C9-AD8CD29479C6}" destId="{BB13AA3A-384A-4C85-B04E-B70E7CF3D437}" srcOrd="39" destOrd="0" presId="urn:microsoft.com/office/officeart/2005/8/layout/default"/>
    <dgm:cxn modelId="{878AA36C-4440-459B-AAA5-3D1E1F68B59E}" type="presParOf" srcId="{D207BF1A-288E-4300-A9C9-AD8CD29479C6}" destId="{2DB35B8F-5F3F-4C57-A9AE-535530F16EB0}" srcOrd="40" destOrd="0" presId="urn:microsoft.com/office/officeart/2005/8/layout/default"/>
    <dgm:cxn modelId="{430CBC23-C7CB-429F-9CCF-50AEE3E63778}" type="presParOf" srcId="{D207BF1A-288E-4300-A9C9-AD8CD29479C6}" destId="{30CE1D60-C810-4A0F-BDBD-351C6BB44EF9}" srcOrd="41" destOrd="0" presId="urn:microsoft.com/office/officeart/2005/8/layout/default"/>
    <dgm:cxn modelId="{10944325-5B41-44FB-AC33-1F6A1323C59B}" type="presParOf" srcId="{D207BF1A-288E-4300-A9C9-AD8CD29479C6}" destId="{10D88DFB-C61D-4B69-A4E4-B11B1F224450}" srcOrd="42" destOrd="0" presId="urn:microsoft.com/office/officeart/2005/8/layout/default"/>
    <dgm:cxn modelId="{251BA23F-D756-4C16-BD36-4F5F2BC517A6}" type="presParOf" srcId="{D207BF1A-288E-4300-A9C9-AD8CD29479C6}" destId="{28FAEF6C-C92B-493F-A913-4D6DA89B96E2}" srcOrd="43" destOrd="0" presId="urn:microsoft.com/office/officeart/2005/8/layout/default"/>
    <dgm:cxn modelId="{6251CF2A-2FA2-4247-988B-7227F8842FD5}" type="presParOf" srcId="{D207BF1A-288E-4300-A9C9-AD8CD29479C6}" destId="{FB408C42-1A7E-4F46-8A4E-1A110E2479DC}" srcOrd="44" destOrd="0" presId="urn:microsoft.com/office/officeart/2005/8/layout/default"/>
    <dgm:cxn modelId="{6945A7B2-3E6E-4052-AE90-B3A9CE88444A}" type="presParOf" srcId="{D207BF1A-288E-4300-A9C9-AD8CD29479C6}" destId="{D431EF6A-B0C4-4D93-B2F4-157FC34516C3}" srcOrd="45" destOrd="0" presId="urn:microsoft.com/office/officeart/2005/8/layout/default"/>
    <dgm:cxn modelId="{BEE9BBAF-F929-49CB-B71C-47C72416E2E8}" type="presParOf" srcId="{D207BF1A-288E-4300-A9C9-AD8CD29479C6}" destId="{4FA8B056-ABB1-4FBA-A4C1-D378D1996FA0}" srcOrd="46" destOrd="0" presId="urn:microsoft.com/office/officeart/2005/8/layout/default"/>
  </dgm:cxnLst>
  <dgm:bg/>
  <dgm:whole/>
  <dgm:extLst>
    <a:ext uri="http://schemas.microsoft.com/office/drawing/2008/diagram">
      <dsp:dataModelExt xmlns:dsp="http://schemas.microsoft.com/office/drawing/2008/diagram" relId="rId5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D546A65-04BD-4B19-A3A8-F648FDC42713}">
      <dsp:nvSpPr>
        <dsp:cNvPr id="0" name=""/>
        <dsp:cNvSpPr/>
      </dsp:nvSpPr>
      <dsp:spPr>
        <a:xfrm>
          <a:off x="209928" y="3689"/>
          <a:ext cx="943099" cy="817497"/>
        </a:xfrm>
        <a:prstGeom prst="rect">
          <a:avLst/>
        </a:prstGeom>
        <a:gradFill rotWithShape="0">
          <a:gsLst>
            <a:gs pos="0">
              <a:srgbClr val="4F81BD">
                <a:shade val="80000"/>
                <a:hueOff val="0"/>
                <a:satOff val="0"/>
                <a:lumOff val="0"/>
                <a:alphaOff val="0"/>
                <a:shade val="51000"/>
                <a:satMod val="130000"/>
              </a:srgbClr>
            </a:gs>
            <a:gs pos="80000">
              <a:srgbClr val="4F81BD">
                <a:shade val="80000"/>
                <a:hueOff val="0"/>
                <a:satOff val="0"/>
                <a:lumOff val="0"/>
                <a:alphaOff val="0"/>
                <a:shade val="93000"/>
                <a:satMod val="130000"/>
              </a:srgbClr>
            </a:gs>
            <a:gs pos="100000">
              <a:srgbClr val="4F81BD">
                <a:shade val="80000"/>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NTNU Styre</a:t>
          </a:r>
        </a:p>
      </dsp:txBody>
      <dsp:txXfrm>
        <a:off x="209928" y="3689"/>
        <a:ext cx="943099" cy="817497"/>
      </dsp:txXfrm>
    </dsp:sp>
    <dsp:sp modelId="{9825B556-4F61-419F-A11D-00AB587E4808}">
      <dsp:nvSpPr>
        <dsp:cNvPr id="0" name=""/>
        <dsp:cNvSpPr/>
      </dsp:nvSpPr>
      <dsp:spPr>
        <a:xfrm>
          <a:off x="1314910" y="0"/>
          <a:ext cx="943099" cy="653924"/>
        </a:xfrm>
        <a:prstGeom prst="rect">
          <a:avLst/>
        </a:prstGeom>
        <a:gradFill rotWithShape="0">
          <a:gsLst>
            <a:gs pos="0">
              <a:srgbClr val="4F81BD">
                <a:shade val="80000"/>
                <a:hueOff val="16118"/>
                <a:satOff val="-231"/>
                <a:lumOff val="1348"/>
                <a:alphaOff val="0"/>
                <a:shade val="51000"/>
                <a:satMod val="130000"/>
              </a:srgbClr>
            </a:gs>
            <a:gs pos="80000">
              <a:srgbClr val="4F81BD">
                <a:shade val="80000"/>
                <a:hueOff val="16118"/>
                <a:satOff val="-231"/>
                <a:lumOff val="1348"/>
                <a:alphaOff val="0"/>
                <a:shade val="93000"/>
                <a:satMod val="130000"/>
              </a:srgbClr>
            </a:gs>
            <a:gs pos="100000">
              <a:srgbClr val="4F81BD">
                <a:shade val="80000"/>
                <a:hueOff val="16118"/>
                <a:satOff val="-231"/>
                <a:lumOff val="1348"/>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Rektoratet v/rektor</a:t>
          </a:r>
        </a:p>
      </dsp:txBody>
      <dsp:txXfrm>
        <a:off x="1314910" y="0"/>
        <a:ext cx="943099" cy="653924"/>
      </dsp:txXfrm>
    </dsp:sp>
    <dsp:sp modelId="{6376FAF1-1BC0-4F62-8280-A4E56D57B16E}">
      <dsp:nvSpPr>
        <dsp:cNvPr id="0" name=""/>
        <dsp:cNvSpPr/>
      </dsp:nvSpPr>
      <dsp:spPr>
        <a:xfrm>
          <a:off x="2360666" y="2070"/>
          <a:ext cx="943099" cy="1152803"/>
        </a:xfrm>
        <a:prstGeom prst="rect">
          <a:avLst/>
        </a:prstGeo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IDF SESAM</a:t>
          </a:r>
        </a:p>
      </dsp:txBody>
      <dsp:txXfrm>
        <a:off x="2360666" y="2070"/>
        <a:ext cx="943099" cy="1152803"/>
      </dsp:txXfrm>
    </dsp:sp>
    <dsp:sp modelId="{2778B4C9-DEF3-4BE4-9B80-F5F7A4F3A619}">
      <dsp:nvSpPr>
        <dsp:cNvPr id="0" name=""/>
        <dsp:cNvSpPr/>
      </dsp:nvSpPr>
      <dsp:spPr>
        <a:xfrm>
          <a:off x="3419474" y="568479"/>
          <a:ext cx="943099" cy="586615"/>
        </a:xfrm>
        <a:prstGeom prst="rect">
          <a:avLst/>
        </a:prstGeom>
        <a:gradFill rotWithShape="0">
          <a:gsLst>
            <a:gs pos="0">
              <a:srgbClr val="4F81BD">
                <a:shade val="80000"/>
                <a:hueOff val="48355"/>
                <a:satOff val="-693"/>
                <a:lumOff val="4044"/>
                <a:alphaOff val="0"/>
                <a:shade val="51000"/>
                <a:satMod val="130000"/>
              </a:srgbClr>
            </a:gs>
            <a:gs pos="80000">
              <a:srgbClr val="4F81BD">
                <a:shade val="80000"/>
                <a:hueOff val="48355"/>
                <a:satOff val="-693"/>
                <a:lumOff val="4044"/>
                <a:alphaOff val="0"/>
                <a:shade val="93000"/>
                <a:satMod val="130000"/>
              </a:srgbClr>
            </a:gs>
            <a:gs pos="100000">
              <a:srgbClr val="4F81BD">
                <a:shade val="80000"/>
                <a:hueOff val="48355"/>
                <a:satOff val="-693"/>
                <a:lumOff val="4044"/>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Hovedtillitsvalgt</a:t>
          </a:r>
        </a:p>
      </dsp:txBody>
      <dsp:txXfrm>
        <a:off x="3419474" y="568479"/>
        <a:ext cx="943099" cy="586615"/>
      </dsp:txXfrm>
    </dsp:sp>
    <dsp:sp modelId="{4C07AA26-CF3D-4D53-8262-3CC4628AB2FE}">
      <dsp:nvSpPr>
        <dsp:cNvPr id="0" name=""/>
        <dsp:cNvSpPr/>
      </dsp:nvSpPr>
      <dsp:spPr>
        <a:xfrm>
          <a:off x="1320305" y="737547"/>
          <a:ext cx="943099" cy="412075"/>
        </a:xfrm>
        <a:prstGeom prst="rect">
          <a:avLst/>
        </a:prstGeom>
        <a:gradFill rotWithShape="0">
          <a:gsLst>
            <a:gs pos="0">
              <a:srgbClr val="4F81BD">
                <a:shade val="80000"/>
                <a:hueOff val="64473"/>
                <a:satOff val="-925"/>
                <a:lumOff val="5393"/>
                <a:alphaOff val="0"/>
                <a:shade val="51000"/>
                <a:satMod val="130000"/>
              </a:srgbClr>
            </a:gs>
            <a:gs pos="80000">
              <a:srgbClr val="4F81BD">
                <a:shade val="80000"/>
                <a:hueOff val="64473"/>
                <a:satOff val="-925"/>
                <a:lumOff val="5393"/>
                <a:alphaOff val="0"/>
                <a:shade val="93000"/>
                <a:satMod val="130000"/>
              </a:srgbClr>
            </a:gs>
            <a:gs pos="100000">
              <a:srgbClr val="4F81BD">
                <a:shade val="80000"/>
                <a:hueOff val="64473"/>
                <a:satOff val="-925"/>
                <a:lumOff val="539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HR- og HMS-avdelingen v/HR- og HMS-direktør</a:t>
          </a:r>
        </a:p>
      </dsp:txBody>
      <dsp:txXfrm>
        <a:off x="1320305" y="737547"/>
        <a:ext cx="943099" cy="412075"/>
      </dsp:txXfrm>
    </dsp:sp>
    <dsp:sp modelId="{78771791-8D40-4890-A7F8-499D5EF61DBE}">
      <dsp:nvSpPr>
        <dsp:cNvPr id="0" name=""/>
        <dsp:cNvSpPr/>
      </dsp:nvSpPr>
      <dsp:spPr>
        <a:xfrm>
          <a:off x="1314599" y="1249455"/>
          <a:ext cx="943099" cy="565859"/>
        </a:xfrm>
        <a:prstGeom prst="rect">
          <a:avLst/>
        </a:prstGeom>
        <a:gradFill rotWithShape="0">
          <a:gsLst>
            <a:gs pos="0">
              <a:srgbClr val="4F81BD">
                <a:shade val="80000"/>
                <a:hueOff val="64473"/>
                <a:satOff val="-925"/>
                <a:lumOff val="5393"/>
                <a:alphaOff val="0"/>
                <a:shade val="51000"/>
                <a:satMod val="130000"/>
              </a:srgbClr>
            </a:gs>
            <a:gs pos="80000">
              <a:srgbClr val="4F81BD">
                <a:shade val="80000"/>
                <a:hueOff val="64473"/>
                <a:satOff val="-925"/>
                <a:lumOff val="5393"/>
                <a:alphaOff val="0"/>
                <a:shade val="93000"/>
                <a:satMod val="130000"/>
              </a:srgbClr>
            </a:gs>
            <a:gs pos="100000">
              <a:srgbClr val="4F81BD">
                <a:shade val="80000"/>
                <a:hueOff val="64473"/>
                <a:satOff val="-925"/>
                <a:lumOff val="539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Fakulteter og andre driftsenheter v/dekan/øverste leder</a:t>
          </a:r>
        </a:p>
      </dsp:txBody>
      <dsp:txXfrm>
        <a:off x="1314599" y="1249455"/>
        <a:ext cx="943099" cy="565859"/>
      </dsp:txXfrm>
    </dsp:sp>
    <dsp:sp modelId="{34EA9981-48C8-4832-AA49-EEA5446CCB07}">
      <dsp:nvSpPr>
        <dsp:cNvPr id="0" name=""/>
        <dsp:cNvSpPr/>
      </dsp:nvSpPr>
      <dsp:spPr>
        <a:xfrm>
          <a:off x="2352008" y="1249455"/>
          <a:ext cx="943099" cy="565859"/>
        </a:xfrm>
        <a:prstGeom prst="rect">
          <a:avLst/>
        </a:prstGeo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IDF LOSAM</a:t>
          </a:r>
        </a:p>
      </dsp:txBody>
      <dsp:txXfrm>
        <a:off x="2352008" y="1249455"/>
        <a:ext cx="943099" cy="565859"/>
      </dsp:txXfrm>
    </dsp:sp>
    <dsp:sp modelId="{D2285AAE-6785-45F0-B9B7-4E817D939356}">
      <dsp:nvSpPr>
        <dsp:cNvPr id="0" name=""/>
        <dsp:cNvSpPr/>
      </dsp:nvSpPr>
      <dsp:spPr>
        <a:xfrm>
          <a:off x="3408600" y="1251588"/>
          <a:ext cx="943099" cy="565859"/>
        </a:xfrm>
        <a:prstGeom prst="rect">
          <a:avLst/>
        </a:prstGeom>
        <a:gradFill rotWithShape="0">
          <a:gsLst>
            <a:gs pos="0">
              <a:srgbClr val="4F81BD">
                <a:shade val="80000"/>
                <a:hueOff val="112827"/>
                <a:satOff val="-1618"/>
                <a:lumOff val="9437"/>
                <a:alphaOff val="0"/>
                <a:shade val="51000"/>
                <a:satMod val="130000"/>
              </a:srgbClr>
            </a:gs>
            <a:gs pos="80000">
              <a:srgbClr val="4F81BD">
                <a:shade val="80000"/>
                <a:hueOff val="112827"/>
                <a:satOff val="-1618"/>
                <a:lumOff val="9437"/>
                <a:alphaOff val="0"/>
                <a:shade val="93000"/>
                <a:satMod val="130000"/>
              </a:srgbClr>
            </a:gs>
            <a:gs pos="100000">
              <a:srgbClr val="4F81BD">
                <a:shade val="80000"/>
                <a:hueOff val="112827"/>
                <a:satOff val="-1618"/>
                <a:lumOff val="9437"/>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Lokal tillitvalgt</a:t>
          </a:r>
        </a:p>
      </dsp:txBody>
      <dsp:txXfrm>
        <a:off x="3408600" y="1251588"/>
        <a:ext cx="943099" cy="565859"/>
      </dsp:txXfrm>
    </dsp:sp>
    <dsp:sp modelId="{31C456C7-DBE7-462E-8D35-BAB95C85877C}">
      <dsp:nvSpPr>
        <dsp:cNvPr id="0" name=""/>
        <dsp:cNvSpPr/>
      </dsp:nvSpPr>
      <dsp:spPr>
        <a:xfrm>
          <a:off x="277190" y="1909624"/>
          <a:ext cx="943099" cy="565859"/>
        </a:xfrm>
        <a:prstGeom prst="rect">
          <a:avLst/>
        </a:prstGeom>
        <a:no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endParaRPr lang="nb-NO" sz="800" kern="1200">
            <a:solidFill>
              <a:sysClr val="window" lastClr="FFFFFF"/>
            </a:solidFill>
            <a:latin typeface="Calibri"/>
            <a:ea typeface="+mn-ea"/>
            <a:cs typeface="+mn-cs"/>
          </a:endParaRPr>
        </a:p>
      </dsp:txBody>
      <dsp:txXfrm>
        <a:off x="277190" y="1909624"/>
        <a:ext cx="943099" cy="565859"/>
      </dsp:txXfrm>
    </dsp:sp>
    <dsp:sp modelId="{F3FD646D-251B-4F7F-8CFD-92D808032A9E}">
      <dsp:nvSpPr>
        <dsp:cNvPr id="0" name=""/>
        <dsp:cNvSpPr/>
      </dsp:nvSpPr>
      <dsp:spPr>
        <a:xfrm>
          <a:off x="1330650" y="1914977"/>
          <a:ext cx="943099" cy="565859"/>
        </a:xfrm>
        <a:prstGeom prst="rect">
          <a:avLst/>
        </a:prstGeom>
        <a:gradFill rotWithShape="0">
          <a:gsLst>
            <a:gs pos="0">
              <a:srgbClr val="4F81BD">
                <a:shade val="80000"/>
                <a:hueOff val="112827"/>
                <a:satOff val="-1618"/>
                <a:lumOff val="9437"/>
                <a:alphaOff val="0"/>
                <a:shade val="51000"/>
                <a:satMod val="130000"/>
              </a:srgbClr>
            </a:gs>
            <a:gs pos="80000">
              <a:srgbClr val="4F81BD">
                <a:shade val="80000"/>
                <a:hueOff val="112827"/>
                <a:satOff val="-1618"/>
                <a:lumOff val="9437"/>
                <a:alphaOff val="0"/>
                <a:shade val="93000"/>
                <a:satMod val="130000"/>
              </a:srgbClr>
            </a:gs>
            <a:gs pos="100000">
              <a:srgbClr val="4F81BD">
                <a:shade val="80000"/>
                <a:hueOff val="112827"/>
                <a:satOff val="-1618"/>
                <a:lumOff val="9437"/>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Viserektor</a:t>
          </a:r>
        </a:p>
      </dsp:txBody>
      <dsp:txXfrm>
        <a:off x="1330650" y="1914977"/>
        <a:ext cx="943099" cy="565859"/>
      </dsp:txXfrm>
    </dsp:sp>
    <dsp:sp modelId="{6BD2F0FC-4B2E-4767-9287-85AA5B85E136}">
      <dsp:nvSpPr>
        <dsp:cNvPr id="0" name=""/>
        <dsp:cNvSpPr/>
      </dsp:nvSpPr>
      <dsp:spPr>
        <a:xfrm>
          <a:off x="2352008" y="1909624"/>
          <a:ext cx="943099" cy="565859"/>
        </a:xfrm>
        <a:prstGeom prst="rect">
          <a:avLst/>
        </a:prstGeo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IDF-GSAM</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og </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IDF-ÅSAM</a:t>
          </a:r>
        </a:p>
      </dsp:txBody>
      <dsp:txXfrm>
        <a:off x="2352008" y="1909624"/>
        <a:ext cx="943099" cy="565859"/>
      </dsp:txXfrm>
    </dsp:sp>
    <dsp:sp modelId="{0A8F1A01-FAA6-4808-8D0A-70DD4D51083C}">
      <dsp:nvSpPr>
        <dsp:cNvPr id="0" name=""/>
        <dsp:cNvSpPr/>
      </dsp:nvSpPr>
      <dsp:spPr>
        <a:xfrm>
          <a:off x="3419898" y="1909624"/>
          <a:ext cx="943099" cy="565859"/>
        </a:xfrm>
        <a:prstGeom prst="rect">
          <a:avLst/>
        </a:prstGeom>
        <a:gradFill rotWithShape="0">
          <a:gsLst>
            <a:gs pos="0">
              <a:srgbClr val="4F81BD">
                <a:shade val="80000"/>
                <a:hueOff val="112827"/>
                <a:satOff val="-1618"/>
                <a:lumOff val="9437"/>
                <a:alphaOff val="0"/>
                <a:shade val="51000"/>
                <a:satMod val="130000"/>
              </a:srgbClr>
            </a:gs>
            <a:gs pos="80000">
              <a:srgbClr val="4F81BD">
                <a:shade val="80000"/>
                <a:hueOff val="112827"/>
                <a:satOff val="-1618"/>
                <a:lumOff val="9437"/>
                <a:alphaOff val="0"/>
                <a:shade val="93000"/>
                <a:satMod val="130000"/>
              </a:srgbClr>
            </a:gs>
            <a:gs pos="100000">
              <a:srgbClr val="4F81BD">
                <a:shade val="80000"/>
                <a:hueOff val="112827"/>
                <a:satOff val="-1618"/>
                <a:lumOff val="9437"/>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endParaRPr lang="nb-NO" sz="800" kern="1200">
            <a:solidFill>
              <a:sysClr val="window" lastClr="FFFFFF"/>
            </a:solidFill>
            <a:latin typeface="Calibri"/>
            <a:ea typeface="+mn-ea"/>
            <a:cs typeface="+mn-cs"/>
          </a:endParaRPr>
        </a:p>
      </dsp:txBody>
      <dsp:txXfrm>
        <a:off x="3419898" y="1909624"/>
        <a:ext cx="943099" cy="565859"/>
      </dsp:txXfrm>
    </dsp:sp>
    <dsp:sp modelId="{0B4CCCD8-E3BA-4C56-B2B0-97CD8B2E02F4}">
      <dsp:nvSpPr>
        <dsp:cNvPr id="0" name=""/>
        <dsp:cNvSpPr/>
      </dsp:nvSpPr>
      <dsp:spPr>
        <a:xfrm>
          <a:off x="207796" y="1251873"/>
          <a:ext cx="943099" cy="565859"/>
        </a:xfrm>
        <a:prstGeom prst="rect">
          <a:avLst/>
        </a:prstGeom>
        <a:gradFill rotWithShape="0">
          <a:gsLst>
            <a:gs pos="0">
              <a:srgbClr val="4F81BD">
                <a:shade val="80000"/>
                <a:hueOff val="128946"/>
                <a:satOff val="-1849"/>
                <a:lumOff val="10785"/>
                <a:alphaOff val="0"/>
                <a:shade val="51000"/>
                <a:satMod val="130000"/>
              </a:srgbClr>
            </a:gs>
            <a:gs pos="80000">
              <a:srgbClr val="4F81BD">
                <a:shade val="80000"/>
                <a:hueOff val="128946"/>
                <a:satOff val="-1849"/>
                <a:lumOff val="10785"/>
                <a:alphaOff val="0"/>
                <a:shade val="93000"/>
                <a:satMod val="130000"/>
              </a:srgbClr>
            </a:gs>
            <a:gs pos="100000">
              <a:srgbClr val="4F81BD">
                <a:shade val="80000"/>
                <a:hueOff val="128946"/>
                <a:satOff val="-1849"/>
                <a:lumOff val="10785"/>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Fakultetsstyre</a:t>
          </a:r>
        </a:p>
      </dsp:txBody>
      <dsp:txXfrm>
        <a:off x="207796" y="1251873"/>
        <a:ext cx="943099" cy="565859"/>
      </dsp:txXfrm>
    </dsp:sp>
    <dsp:sp modelId="{D948B542-55C4-43D0-9FCD-F71F1B24F254}">
      <dsp:nvSpPr>
        <dsp:cNvPr id="0" name=""/>
        <dsp:cNvSpPr/>
      </dsp:nvSpPr>
      <dsp:spPr>
        <a:xfrm>
          <a:off x="1329519" y="2580449"/>
          <a:ext cx="943099" cy="565859"/>
        </a:xfrm>
        <a:prstGeom prst="rect">
          <a:avLst/>
        </a:prstGeom>
        <a:gradFill rotWithShape="0">
          <a:gsLst>
            <a:gs pos="0">
              <a:srgbClr val="4F81BD">
                <a:shade val="80000"/>
                <a:hueOff val="145064"/>
                <a:satOff val="-2080"/>
                <a:lumOff val="12133"/>
                <a:alphaOff val="0"/>
                <a:shade val="51000"/>
                <a:satMod val="130000"/>
              </a:srgbClr>
            </a:gs>
            <a:gs pos="80000">
              <a:srgbClr val="4F81BD">
                <a:shade val="80000"/>
                <a:hueOff val="145064"/>
                <a:satOff val="-2080"/>
                <a:lumOff val="12133"/>
                <a:alphaOff val="0"/>
                <a:shade val="93000"/>
                <a:satMod val="130000"/>
              </a:srgbClr>
            </a:gs>
            <a:gs pos="100000">
              <a:srgbClr val="4F81BD">
                <a:shade val="80000"/>
                <a:hueOff val="145064"/>
                <a:satOff val="-2080"/>
                <a:lumOff val="1213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Institutt</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Avdeling</a:t>
          </a:r>
        </a:p>
      </dsp:txBody>
      <dsp:txXfrm>
        <a:off x="1329519" y="2580449"/>
        <a:ext cx="943099" cy="565859"/>
      </dsp:txXfrm>
    </dsp:sp>
    <dsp:sp modelId="{AEBFAF8E-3072-4A3E-9ED7-F5B32CB28563}">
      <dsp:nvSpPr>
        <dsp:cNvPr id="0" name=""/>
        <dsp:cNvSpPr/>
      </dsp:nvSpPr>
      <dsp:spPr>
        <a:xfrm>
          <a:off x="2352008" y="2580454"/>
          <a:ext cx="943099" cy="565859"/>
        </a:xfrm>
        <a:prstGeom prst="rect">
          <a:avLst/>
        </a:prstGeo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Personalmøte</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Forum vit. ansatte</a:t>
          </a:r>
        </a:p>
      </dsp:txBody>
      <dsp:txXfrm>
        <a:off x="2352008" y="2580454"/>
        <a:ext cx="943099" cy="565859"/>
      </dsp:txXfrm>
    </dsp:sp>
    <dsp:sp modelId="{A39D8D4F-2B35-4451-92CD-4AD027C02E4F}">
      <dsp:nvSpPr>
        <dsp:cNvPr id="0" name=""/>
        <dsp:cNvSpPr/>
      </dsp:nvSpPr>
      <dsp:spPr>
        <a:xfrm>
          <a:off x="3419379" y="1905367"/>
          <a:ext cx="943099" cy="565859"/>
        </a:xfrm>
        <a:prstGeom prst="rect">
          <a:avLst/>
        </a:prstGeom>
        <a:gradFill rotWithShape="0">
          <a:gsLst>
            <a:gs pos="0">
              <a:srgbClr val="4F81BD">
                <a:shade val="80000"/>
                <a:hueOff val="177300"/>
                <a:satOff val="-2543"/>
                <a:lumOff val="14830"/>
                <a:alphaOff val="0"/>
                <a:shade val="51000"/>
                <a:satMod val="130000"/>
              </a:srgbClr>
            </a:gs>
            <a:gs pos="80000">
              <a:srgbClr val="4F81BD">
                <a:shade val="80000"/>
                <a:hueOff val="177300"/>
                <a:satOff val="-2543"/>
                <a:lumOff val="14830"/>
                <a:alphaOff val="0"/>
                <a:shade val="93000"/>
                <a:satMod val="130000"/>
              </a:srgbClr>
            </a:gs>
            <a:gs pos="100000">
              <a:srgbClr val="4F81BD">
                <a:shade val="80000"/>
                <a:hueOff val="177300"/>
                <a:satOff val="-2543"/>
                <a:lumOff val="1483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Stedlig, </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lokal tillitsvalgt</a:t>
          </a:r>
        </a:p>
      </dsp:txBody>
      <dsp:txXfrm>
        <a:off x="3419379" y="1905367"/>
        <a:ext cx="943099" cy="565859"/>
      </dsp:txXfrm>
    </dsp:sp>
    <dsp:sp modelId="{6BF78382-F233-4A77-99FB-E245DFD28434}">
      <dsp:nvSpPr>
        <dsp:cNvPr id="0" name=""/>
        <dsp:cNvSpPr/>
      </dsp:nvSpPr>
      <dsp:spPr>
        <a:xfrm>
          <a:off x="209928" y="2573770"/>
          <a:ext cx="943099" cy="565859"/>
        </a:xfrm>
        <a:prstGeom prst="rect">
          <a:avLst/>
        </a:prstGeom>
        <a:gradFill rotWithShape="0">
          <a:gsLst>
            <a:gs pos="0">
              <a:srgbClr val="4F81BD">
                <a:shade val="80000"/>
                <a:hueOff val="193418"/>
                <a:satOff val="-2774"/>
                <a:lumOff val="16178"/>
                <a:alphaOff val="0"/>
                <a:shade val="51000"/>
                <a:satMod val="130000"/>
              </a:srgbClr>
            </a:gs>
            <a:gs pos="80000">
              <a:srgbClr val="4F81BD">
                <a:shade val="80000"/>
                <a:hueOff val="193418"/>
                <a:satOff val="-2774"/>
                <a:lumOff val="16178"/>
                <a:alphaOff val="0"/>
                <a:shade val="93000"/>
                <a:satMod val="130000"/>
              </a:srgbClr>
            </a:gs>
            <a:gs pos="100000">
              <a:srgbClr val="4F81BD">
                <a:shade val="80000"/>
                <a:hueOff val="193418"/>
                <a:satOff val="-2774"/>
                <a:lumOff val="16178"/>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Instituttstyre*</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Utvidet ledergruppe</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Instituttråd</a:t>
          </a:r>
        </a:p>
      </dsp:txBody>
      <dsp:txXfrm>
        <a:off x="209928" y="2573770"/>
        <a:ext cx="943099" cy="565859"/>
      </dsp:txXfrm>
    </dsp:sp>
    <dsp:sp modelId="{4BDABA2D-B982-42F6-B691-D1AC0B2403ED}">
      <dsp:nvSpPr>
        <dsp:cNvPr id="0" name=""/>
        <dsp:cNvSpPr/>
      </dsp:nvSpPr>
      <dsp:spPr>
        <a:xfrm>
          <a:off x="1325256" y="3238491"/>
          <a:ext cx="943099" cy="565859"/>
        </a:xfrm>
        <a:prstGeom prst="rect">
          <a:avLst/>
        </a:prstGeom>
        <a:gradFill rotWithShape="0">
          <a:gsLst>
            <a:gs pos="0">
              <a:srgbClr val="4F81BD">
                <a:shade val="80000"/>
                <a:hueOff val="209537"/>
                <a:satOff val="-3005"/>
                <a:lumOff val="17526"/>
                <a:alphaOff val="0"/>
                <a:shade val="51000"/>
                <a:satMod val="130000"/>
              </a:srgbClr>
            </a:gs>
            <a:gs pos="80000">
              <a:srgbClr val="4F81BD">
                <a:shade val="80000"/>
                <a:hueOff val="209537"/>
                <a:satOff val="-3005"/>
                <a:lumOff val="17526"/>
                <a:alphaOff val="0"/>
                <a:shade val="93000"/>
                <a:satMod val="130000"/>
              </a:srgbClr>
            </a:gs>
            <a:gs pos="100000">
              <a:srgbClr val="4F81BD">
                <a:shade val="80000"/>
                <a:hueOff val="209537"/>
                <a:satOff val="-3005"/>
                <a:lumOff val="17526"/>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Faggruppe </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Seksjon</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Arbeidsgruppe</a:t>
          </a:r>
        </a:p>
      </dsp:txBody>
      <dsp:txXfrm>
        <a:off x="1325256" y="3238491"/>
        <a:ext cx="943099" cy="565859"/>
      </dsp:txXfrm>
    </dsp:sp>
    <dsp:sp modelId="{C935D69C-BC9E-43F2-84E3-3FB42D21AEB5}">
      <dsp:nvSpPr>
        <dsp:cNvPr id="0" name=""/>
        <dsp:cNvSpPr/>
      </dsp:nvSpPr>
      <dsp:spPr>
        <a:xfrm>
          <a:off x="2352008" y="3236357"/>
          <a:ext cx="943099" cy="565859"/>
        </a:xfrm>
        <a:prstGeom prst="rect">
          <a:avLst/>
        </a:prstGeo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Interne møter</a:t>
          </a:r>
        </a:p>
      </dsp:txBody>
      <dsp:txXfrm>
        <a:off x="2352008" y="3236357"/>
        <a:ext cx="943099" cy="565859"/>
      </dsp:txXfrm>
    </dsp:sp>
    <dsp:sp modelId="{867A91E2-D61A-4A69-8C3A-A5807D89A847}">
      <dsp:nvSpPr>
        <dsp:cNvPr id="0" name=""/>
        <dsp:cNvSpPr/>
      </dsp:nvSpPr>
      <dsp:spPr>
        <a:xfrm>
          <a:off x="3416720" y="2577827"/>
          <a:ext cx="943099" cy="565859"/>
        </a:xfrm>
        <a:prstGeom prst="rect">
          <a:avLst/>
        </a:prstGeom>
        <a:gradFill rotWithShape="0">
          <a:gsLst>
            <a:gs pos="0">
              <a:srgbClr val="4F81BD">
                <a:shade val="80000"/>
                <a:hueOff val="241773"/>
                <a:satOff val="-3467"/>
                <a:lumOff val="20222"/>
                <a:alphaOff val="0"/>
                <a:shade val="51000"/>
                <a:satMod val="130000"/>
              </a:srgbClr>
            </a:gs>
            <a:gs pos="80000">
              <a:srgbClr val="4F81BD">
                <a:shade val="80000"/>
                <a:hueOff val="241773"/>
                <a:satOff val="-3467"/>
                <a:lumOff val="20222"/>
                <a:alphaOff val="0"/>
                <a:shade val="93000"/>
                <a:satMod val="130000"/>
              </a:srgbClr>
            </a:gs>
            <a:gs pos="100000">
              <a:srgbClr val="4F81BD">
                <a:shade val="80000"/>
                <a:hueOff val="241773"/>
                <a:satOff val="-3467"/>
                <a:lumOff val="20222"/>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Alle ansatte ved instituttet/ avdelingen</a:t>
          </a:r>
        </a:p>
      </dsp:txBody>
      <dsp:txXfrm>
        <a:off x="3416720" y="2577827"/>
        <a:ext cx="943099" cy="565859"/>
      </dsp:txXfrm>
    </dsp:sp>
    <dsp:sp modelId="{2DB35B8F-5F3F-4C57-A9AE-535530F16EB0}">
      <dsp:nvSpPr>
        <dsp:cNvPr id="0" name=""/>
        <dsp:cNvSpPr/>
      </dsp:nvSpPr>
      <dsp:spPr>
        <a:xfrm>
          <a:off x="1321804" y="3892475"/>
          <a:ext cx="943099" cy="565859"/>
        </a:xfrm>
        <a:prstGeom prst="rect">
          <a:avLst/>
        </a:prstGeom>
        <a:gradFill rotWithShape="0">
          <a:gsLst>
            <a:gs pos="0">
              <a:srgbClr val="4F81BD">
                <a:shade val="80000"/>
                <a:hueOff val="257891"/>
                <a:satOff val="-3699"/>
                <a:lumOff val="21571"/>
                <a:alphaOff val="0"/>
                <a:shade val="51000"/>
                <a:satMod val="130000"/>
              </a:srgbClr>
            </a:gs>
            <a:gs pos="80000">
              <a:srgbClr val="4F81BD">
                <a:shade val="80000"/>
                <a:hueOff val="257891"/>
                <a:satOff val="-3699"/>
                <a:lumOff val="21571"/>
                <a:alphaOff val="0"/>
                <a:shade val="93000"/>
                <a:satMod val="130000"/>
              </a:srgbClr>
            </a:gs>
            <a:gs pos="100000">
              <a:srgbClr val="4F81BD">
                <a:shade val="80000"/>
                <a:hueOff val="257891"/>
                <a:satOff val="-3699"/>
                <a:lumOff val="21571"/>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Nærmeste</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 leder m/personalansvar</a:t>
          </a:r>
        </a:p>
      </dsp:txBody>
      <dsp:txXfrm>
        <a:off x="1321804" y="3892475"/>
        <a:ext cx="943099" cy="565859"/>
      </dsp:txXfrm>
    </dsp:sp>
    <dsp:sp modelId="{10D88DFB-C61D-4B69-A4E4-B11B1F224450}">
      <dsp:nvSpPr>
        <dsp:cNvPr id="0" name=""/>
        <dsp:cNvSpPr/>
      </dsp:nvSpPr>
      <dsp:spPr>
        <a:xfrm>
          <a:off x="2352621" y="3892475"/>
          <a:ext cx="943099" cy="565859"/>
        </a:xfrm>
        <a:prstGeom prst="rect">
          <a:avLst/>
        </a:prstGeom>
        <a:solidFill>
          <a:srgbClr val="C0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Medarbeidersamtale</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Karrieresamtale</a:t>
          </a:r>
        </a:p>
      </dsp:txBody>
      <dsp:txXfrm>
        <a:off x="2352621" y="3892475"/>
        <a:ext cx="943099" cy="565859"/>
      </dsp:txXfrm>
    </dsp:sp>
    <dsp:sp modelId="{FB408C42-1A7E-4F46-8A4E-1A110E2479DC}">
      <dsp:nvSpPr>
        <dsp:cNvPr id="0" name=""/>
        <dsp:cNvSpPr/>
      </dsp:nvSpPr>
      <dsp:spPr>
        <a:xfrm>
          <a:off x="3420605" y="3892475"/>
          <a:ext cx="943099" cy="565859"/>
        </a:xfrm>
        <a:prstGeom prst="rect">
          <a:avLst/>
        </a:prstGeom>
        <a:gradFill rotWithShape="0">
          <a:gsLst>
            <a:gs pos="0">
              <a:srgbClr val="4F81BD">
                <a:shade val="80000"/>
                <a:hueOff val="290128"/>
                <a:satOff val="-4161"/>
                <a:lumOff val="24267"/>
                <a:alphaOff val="0"/>
                <a:shade val="51000"/>
                <a:satMod val="130000"/>
              </a:srgbClr>
            </a:gs>
            <a:gs pos="80000">
              <a:srgbClr val="4F81BD">
                <a:shade val="80000"/>
                <a:hueOff val="290128"/>
                <a:satOff val="-4161"/>
                <a:lumOff val="24267"/>
                <a:alphaOff val="0"/>
                <a:shade val="93000"/>
                <a:satMod val="130000"/>
              </a:srgbClr>
            </a:gs>
            <a:gs pos="100000">
              <a:srgbClr val="4F81BD">
                <a:shade val="80000"/>
                <a:hueOff val="290128"/>
                <a:satOff val="-4161"/>
                <a:lumOff val="24267"/>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Den enkelte ansatte</a:t>
          </a:r>
        </a:p>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 evt. tillitsvalgt)</a:t>
          </a:r>
        </a:p>
      </dsp:txBody>
      <dsp:txXfrm>
        <a:off x="3420605" y="3892475"/>
        <a:ext cx="943099" cy="565859"/>
      </dsp:txXfrm>
    </dsp:sp>
    <dsp:sp modelId="{4FA8B056-ABB1-4FBA-A4C1-D378D1996FA0}">
      <dsp:nvSpPr>
        <dsp:cNvPr id="0" name=""/>
        <dsp:cNvSpPr/>
      </dsp:nvSpPr>
      <dsp:spPr>
        <a:xfrm>
          <a:off x="3420596" y="3242257"/>
          <a:ext cx="943099" cy="565859"/>
        </a:xfrm>
        <a:prstGeom prst="rect">
          <a:avLst/>
        </a:prstGeom>
        <a:gradFill rotWithShape="0">
          <a:gsLst>
            <a:gs pos="0">
              <a:srgbClr val="4F81BD">
                <a:shade val="80000"/>
                <a:hueOff val="306246"/>
                <a:satOff val="-4392"/>
                <a:lumOff val="25615"/>
                <a:alphaOff val="0"/>
                <a:shade val="51000"/>
                <a:satMod val="130000"/>
              </a:srgbClr>
            </a:gs>
            <a:gs pos="80000">
              <a:srgbClr val="4F81BD">
                <a:shade val="80000"/>
                <a:hueOff val="306246"/>
                <a:satOff val="-4392"/>
                <a:lumOff val="25615"/>
                <a:alphaOff val="0"/>
                <a:shade val="93000"/>
                <a:satMod val="130000"/>
              </a:srgbClr>
            </a:gs>
            <a:gs pos="100000">
              <a:srgbClr val="4F81BD">
                <a:shade val="80000"/>
                <a:hueOff val="306246"/>
                <a:satOff val="-4392"/>
                <a:lumOff val="25615"/>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b-NO" sz="800" kern="1200">
              <a:solidFill>
                <a:sysClr val="window" lastClr="FFFFFF"/>
              </a:solidFill>
              <a:latin typeface="Calibri"/>
              <a:ea typeface="+mn-ea"/>
              <a:cs typeface="+mn-cs"/>
            </a:rPr>
            <a:t>Alle ansatte i seksjonen/ gruppen</a:t>
          </a:r>
        </a:p>
      </dsp:txBody>
      <dsp:txXfrm>
        <a:off x="3420596" y="3242257"/>
        <a:ext cx="943099" cy="565859"/>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8E340DE4C4DD64D80801F15DECCBEE9" ma:contentTypeVersion="4" ma:contentTypeDescription="Create a new document." ma:contentTypeScope="" ma:versionID="a576772f9fb7e9a223ce206aedff5da8">
  <xsd:schema xmlns:xsd="http://www.w3.org/2001/XMLSchema" xmlns:xs="http://www.w3.org/2001/XMLSchema" xmlns:p="http://schemas.microsoft.com/office/2006/metadata/properties" xmlns:ns2="38444a97-8d67-4691-9b83-7a0f60d2bba4" targetNamespace="http://schemas.microsoft.com/office/2006/metadata/properties" ma:root="true" ma:fieldsID="454bbf962af1e5e3a2e8e3ab9201435e" ns2:_="">
    <xsd:import namespace="38444a97-8d67-4691-9b83-7a0f60d2bba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444a97-8d67-4691-9b83-7a0f60d2bba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A045A8-C268-40BA-B55F-5E75CE5EB6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444a97-8d67-4691-9b83-7a0f60d2bb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E9CF95-204E-48D7-978C-AA63D510EC44}">
  <ds:schemaRefs>
    <ds:schemaRef ds:uri="http://schemas.microsoft.com/sharepoint/v3/contenttype/forms"/>
  </ds:schemaRefs>
</ds:datastoreItem>
</file>

<file path=customXml/itemProps3.xml><?xml version="1.0" encoding="utf-8"?>
<ds:datastoreItem xmlns:ds="http://schemas.openxmlformats.org/officeDocument/2006/customXml" ds:itemID="{87BE682C-FF7D-4A28-862B-8C2F0F167D5C}">
  <ds:schemaRefs>
    <ds:schemaRef ds:uri="http://schemas.microsoft.com/office/2006/documentManagement/types"/>
    <ds:schemaRef ds:uri="38444a97-8d67-4691-9b83-7a0f60d2bba4"/>
    <ds:schemaRef ds:uri="http://purl.org/dc/elements/1.1/"/>
    <ds:schemaRef ds:uri="http://schemas.openxmlformats.org/package/2006/metadata/core-properties"/>
    <ds:schemaRef ds:uri="http://schemas.microsoft.com/office/infopath/2007/PartnerControls"/>
    <ds:schemaRef ds:uri="http://purl.org/dc/terms/"/>
    <ds:schemaRef ds:uri="http://purl.org/dc/dcmitype/"/>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4877D1DD-A523-4A55-A613-13EC933CC6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15847</Words>
  <Characters>79235</Characters>
  <Application>Microsoft Office Word</Application>
  <DocSecurity>0</DocSecurity>
  <Lines>39617</Lines>
  <Paragraphs>13583</Paragraphs>
  <ScaleCrop>false</ScaleCrop>
  <Company>NTNU</Company>
  <LinksUpToDate>false</LinksUpToDate>
  <CharactersWithSpaces>81499</CharactersWithSpaces>
  <SharedDoc>false</SharedDoc>
  <HLinks>
    <vt:vector size="1374" baseType="variant">
      <vt:variant>
        <vt:i4>589899</vt:i4>
      </vt:variant>
      <vt:variant>
        <vt:i4>933</vt:i4>
      </vt:variant>
      <vt:variant>
        <vt:i4>0</vt:i4>
      </vt:variant>
      <vt:variant>
        <vt:i4>5</vt:i4>
      </vt:variant>
      <vt:variant>
        <vt:lpwstr>https://www.regjeringen.no/no/dokumenter/hovedavtalen-i-staten/id2952431/?q=tilpasningsavtalen&amp;ch=3</vt:lpwstr>
      </vt:variant>
      <vt:variant>
        <vt:lpwstr>id0028</vt:lpwstr>
      </vt:variant>
      <vt:variant>
        <vt:i4>6750255</vt:i4>
      </vt:variant>
      <vt:variant>
        <vt:i4>930</vt:i4>
      </vt:variant>
      <vt:variant>
        <vt:i4>0</vt:i4>
      </vt:variant>
      <vt:variant>
        <vt:i4>5</vt:i4>
      </vt:variant>
      <vt:variant>
        <vt:lpwstr>https://www.regjeringen.no/no/dokumenter/hovedavtalen-i-staten/id2952431/?q=frikj%C3%B8p&amp;ch=9</vt:lpwstr>
      </vt:variant>
      <vt:variant>
        <vt:lpwstr>id0058</vt:lpwstr>
      </vt:variant>
      <vt:variant>
        <vt:i4>6750255</vt:i4>
      </vt:variant>
      <vt:variant>
        <vt:i4>927</vt:i4>
      </vt:variant>
      <vt:variant>
        <vt:i4>0</vt:i4>
      </vt:variant>
      <vt:variant>
        <vt:i4>5</vt:i4>
      </vt:variant>
      <vt:variant>
        <vt:lpwstr>https://www.regjeringen.no/no/dokumenter/hovedavtalen-i-staten/id2952431/?q=frikj%C3%B8p&amp;ch=9</vt:lpwstr>
      </vt:variant>
      <vt:variant>
        <vt:lpwstr>id0058</vt:lpwstr>
      </vt:variant>
      <vt:variant>
        <vt:i4>6225949</vt:i4>
      </vt:variant>
      <vt:variant>
        <vt:i4>924</vt:i4>
      </vt:variant>
      <vt:variant>
        <vt:i4>0</vt:i4>
      </vt:variant>
      <vt:variant>
        <vt:i4>5</vt:i4>
      </vt:variant>
      <vt:variant>
        <vt:lpwstr>https://www.regjeringen.no/no/dokumenter/hovedavtalen-i-staten/id2952431/?q=frikj%C3%B8p&amp;ch=10</vt:lpwstr>
      </vt:variant>
      <vt:variant>
        <vt:lpwstr>id0060</vt:lpwstr>
      </vt:variant>
      <vt:variant>
        <vt:i4>6750255</vt:i4>
      </vt:variant>
      <vt:variant>
        <vt:i4>921</vt:i4>
      </vt:variant>
      <vt:variant>
        <vt:i4>0</vt:i4>
      </vt:variant>
      <vt:variant>
        <vt:i4>5</vt:i4>
      </vt:variant>
      <vt:variant>
        <vt:lpwstr>https://www.regjeringen.no/no/dokumenter/hovedavtalen-i-staten/id2952431/?q=frikj%C3%B8p&amp;ch=9</vt:lpwstr>
      </vt:variant>
      <vt:variant>
        <vt:lpwstr>id0058</vt:lpwstr>
      </vt:variant>
      <vt:variant>
        <vt:i4>393292</vt:i4>
      </vt:variant>
      <vt:variant>
        <vt:i4>918</vt:i4>
      </vt:variant>
      <vt:variant>
        <vt:i4>0</vt:i4>
      </vt:variant>
      <vt:variant>
        <vt:i4>5</vt:i4>
      </vt:variant>
      <vt:variant>
        <vt:lpwstr>https://www.regjeringen.no/no/dokumenter/hovedavtalen-i-staten/id2952431/?q=tilpasningsavtalen&amp;ch=9</vt:lpwstr>
      </vt:variant>
      <vt:variant>
        <vt:lpwstr>id0057</vt:lpwstr>
      </vt:variant>
      <vt:variant>
        <vt:i4>2949149</vt:i4>
      </vt:variant>
      <vt:variant>
        <vt:i4>915</vt:i4>
      </vt:variant>
      <vt:variant>
        <vt:i4>0</vt:i4>
      </vt:variant>
      <vt:variant>
        <vt:i4>5</vt:i4>
      </vt:variant>
      <vt:variant>
        <vt:lpwstr>https://lovdata.no/dokument/NL/lov/2024-03-08-9/KAPITTEL_7</vt:lpwstr>
      </vt:variant>
      <vt:variant>
        <vt:lpwstr>%C2%A77-1</vt:lpwstr>
      </vt:variant>
      <vt:variant>
        <vt:i4>4390997</vt:i4>
      </vt:variant>
      <vt:variant>
        <vt:i4>912</vt:i4>
      </vt:variant>
      <vt:variant>
        <vt:i4>0</vt:i4>
      </vt:variant>
      <vt:variant>
        <vt:i4>5</vt:i4>
      </vt:variant>
      <vt:variant>
        <vt:lpwstr>https://www.regjeringen.no/no/dokumenter/hovedavtalen-i-staten/id2952431/?ch=8</vt:lpwstr>
      </vt:variant>
      <vt:variant>
        <vt:lpwstr>id0052</vt:lpwstr>
      </vt:variant>
      <vt:variant>
        <vt:i4>4259925</vt:i4>
      </vt:variant>
      <vt:variant>
        <vt:i4>909</vt:i4>
      </vt:variant>
      <vt:variant>
        <vt:i4>0</vt:i4>
      </vt:variant>
      <vt:variant>
        <vt:i4>5</vt:i4>
      </vt:variant>
      <vt:variant>
        <vt:lpwstr>https://www.regjeringen.no/no/dokumenter/hovedavtalen-i-staten/id2952431/?ch=8</vt:lpwstr>
      </vt:variant>
      <vt:variant>
        <vt:lpwstr>id0050</vt:lpwstr>
      </vt:variant>
      <vt:variant>
        <vt:i4>4390997</vt:i4>
      </vt:variant>
      <vt:variant>
        <vt:i4>906</vt:i4>
      </vt:variant>
      <vt:variant>
        <vt:i4>0</vt:i4>
      </vt:variant>
      <vt:variant>
        <vt:i4>5</vt:i4>
      </vt:variant>
      <vt:variant>
        <vt:lpwstr>https://www.regjeringen.no/no/dokumenter/hovedavtalen-i-staten/id2952431/?ch=8</vt:lpwstr>
      </vt:variant>
      <vt:variant>
        <vt:lpwstr>id0052</vt:lpwstr>
      </vt:variant>
      <vt:variant>
        <vt:i4>5701650</vt:i4>
      </vt:variant>
      <vt:variant>
        <vt:i4>903</vt:i4>
      </vt:variant>
      <vt:variant>
        <vt:i4>0</vt:i4>
      </vt:variant>
      <vt:variant>
        <vt:i4>5</vt:i4>
      </vt:variant>
      <vt:variant>
        <vt:lpwstr>http://lovdata.no/dokument/SPH/sph-2014/KAPITTEL_7-3-3</vt:lpwstr>
      </vt:variant>
      <vt:variant>
        <vt:lpwstr>KAPITTEL_7-3-3</vt:lpwstr>
      </vt:variant>
      <vt:variant>
        <vt:i4>7143562</vt:i4>
      </vt:variant>
      <vt:variant>
        <vt:i4>900</vt:i4>
      </vt:variant>
      <vt:variant>
        <vt:i4>0</vt:i4>
      </vt:variant>
      <vt:variant>
        <vt:i4>5</vt:i4>
      </vt:variant>
      <vt:variant>
        <vt:lpwstr>http://lovdata.no/dokument/NL/lov/2005-06-17-62/KAPITTEL_3</vt:lpwstr>
      </vt:variant>
      <vt:variant>
        <vt:lpwstr>§3-1</vt:lpwstr>
      </vt:variant>
      <vt:variant>
        <vt:i4>7274634</vt:i4>
      </vt:variant>
      <vt:variant>
        <vt:i4>897</vt:i4>
      </vt:variant>
      <vt:variant>
        <vt:i4>0</vt:i4>
      </vt:variant>
      <vt:variant>
        <vt:i4>5</vt:i4>
      </vt:variant>
      <vt:variant>
        <vt:lpwstr>http://lovdata.no/dokument/NL/lov/2005-06-17-62/KAPITTEL_2</vt:lpwstr>
      </vt:variant>
      <vt:variant>
        <vt:lpwstr>§2-3</vt:lpwstr>
      </vt:variant>
      <vt:variant>
        <vt:i4>4259925</vt:i4>
      </vt:variant>
      <vt:variant>
        <vt:i4>894</vt:i4>
      </vt:variant>
      <vt:variant>
        <vt:i4>0</vt:i4>
      </vt:variant>
      <vt:variant>
        <vt:i4>5</vt:i4>
      </vt:variant>
      <vt:variant>
        <vt:lpwstr>https://www.regjeringen.no/no/dokumenter/hovedavtalen-i-staten/id2952431/?ch=8</vt:lpwstr>
      </vt:variant>
      <vt:variant>
        <vt:lpwstr>id0050</vt:lpwstr>
      </vt:variant>
      <vt:variant>
        <vt:i4>4390930</vt:i4>
      </vt:variant>
      <vt:variant>
        <vt:i4>882</vt:i4>
      </vt:variant>
      <vt:variant>
        <vt:i4>0</vt:i4>
      </vt:variant>
      <vt:variant>
        <vt:i4>5</vt:i4>
      </vt:variant>
      <vt:variant>
        <vt:lpwstr>https://i.ntnu.no/wiki/-/wiki/Norsk/Styringsreglement</vt:lpwstr>
      </vt:variant>
      <vt:variant>
        <vt:lpwstr/>
      </vt:variant>
      <vt:variant>
        <vt:i4>7209098</vt:i4>
      </vt:variant>
      <vt:variant>
        <vt:i4>873</vt:i4>
      </vt:variant>
      <vt:variant>
        <vt:i4>0</vt:i4>
      </vt:variant>
      <vt:variant>
        <vt:i4>5</vt:i4>
      </vt:variant>
      <vt:variant>
        <vt:lpwstr>http://lovdata.no/dokument/NL/lov/2005-06-17-62/KAPITTEL_4</vt:lpwstr>
      </vt:variant>
      <vt:variant>
        <vt:lpwstr>§4-2</vt:lpwstr>
      </vt:variant>
      <vt:variant>
        <vt:i4>2162888</vt:i4>
      </vt:variant>
      <vt:variant>
        <vt:i4>870</vt:i4>
      </vt:variant>
      <vt:variant>
        <vt:i4>0</vt:i4>
      </vt:variant>
      <vt:variant>
        <vt:i4>5</vt:i4>
      </vt:variant>
      <vt:variant>
        <vt:lpwstr>http://lovdata.no/dokument/SF/forskrift/2011-12-06-1355/KAPITTEL_2</vt:lpwstr>
      </vt:variant>
      <vt:variant>
        <vt:lpwstr>§2-1</vt:lpwstr>
      </vt:variant>
      <vt:variant>
        <vt:i4>3866660</vt:i4>
      </vt:variant>
      <vt:variant>
        <vt:i4>864</vt:i4>
      </vt:variant>
      <vt:variant>
        <vt:i4>0</vt:i4>
      </vt:variant>
      <vt:variant>
        <vt:i4>5</vt:i4>
      </vt:variant>
      <vt:variant>
        <vt:lpwstr>https://www.regjeringen.no/no/dokumenter/hovedavtalen-i-staten/id2952431/?q=medvirkning&amp;ch=1</vt:lpwstr>
      </vt:variant>
      <vt:variant>
        <vt:lpwstr>id0009</vt:lpwstr>
      </vt:variant>
      <vt:variant>
        <vt:i4>3670141</vt:i4>
      </vt:variant>
      <vt:variant>
        <vt:i4>855</vt:i4>
      </vt:variant>
      <vt:variant>
        <vt:i4>0</vt:i4>
      </vt:variant>
      <vt:variant>
        <vt:i4>5</vt:i4>
      </vt:variant>
      <vt:variant>
        <vt:lpwstr>http://lovdata.no/dokument/SF/forskrift/2011-12-06-1355?q=organisering+medvirkning+ledelse*</vt:lpwstr>
      </vt:variant>
      <vt:variant>
        <vt:lpwstr/>
      </vt:variant>
      <vt:variant>
        <vt:i4>2490409</vt:i4>
      </vt:variant>
      <vt:variant>
        <vt:i4>852</vt:i4>
      </vt:variant>
      <vt:variant>
        <vt:i4>0</vt:i4>
      </vt:variant>
      <vt:variant>
        <vt:i4>5</vt:i4>
      </vt:variant>
      <vt:variant>
        <vt:lpwstr>http://lovdata.no/dokument/NL/lov/2005-06-17-62?q=aml*</vt:lpwstr>
      </vt:variant>
      <vt:variant>
        <vt:lpwstr/>
      </vt:variant>
      <vt:variant>
        <vt:i4>8323143</vt:i4>
      </vt:variant>
      <vt:variant>
        <vt:i4>849</vt:i4>
      </vt:variant>
      <vt:variant>
        <vt:i4>0</vt:i4>
      </vt:variant>
      <vt:variant>
        <vt:i4>5</vt:i4>
      </vt:variant>
      <vt:variant>
        <vt:lpwstr>http://lovdata.no/dokument/SPH/sph-2014/KAPITTEL_8</vt:lpwstr>
      </vt:variant>
      <vt:variant>
        <vt:lpwstr/>
      </vt:variant>
      <vt:variant>
        <vt:i4>7405719</vt:i4>
      </vt:variant>
      <vt:variant>
        <vt:i4>843</vt:i4>
      </vt:variant>
      <vt:variant>
        <vt:i4>0</vt:i4>
      </vt:variant>
      <vt:variant>
        <vt:i4>5</vt:i4>
      </vt:variant>
      <vt:variant>
        <vt:lpwstr>http://lovdata.no/dokument/NL/lov/2005-06-17-62/KAPITTEL_10</vt:lpwstr>
      </vt:variant>
      <vt:variant>
        <vt:lpwstr>§10-6</vt:lpwstr>
      </vt:variant>
      <vt:variant>
        <vt:i4>6029427</vt:i4>
      </vt:variant>
      <vt:variant>
        <vt:i4>840</vt:i4>
      </vt:variant>
      <vt:variant>
        <vt:i4>0</vt:i4>
      </vt:variant>
      <vt:variant>
        <vt:i4>5</vt:i4>
      </vt:variant>
      <vt:variant>
        <vt:lpwstr>https://lovdata.no/dokument/NL/lov/2017-06-16-67/KAPITTEL_2</vt:lpwstr>
      </vt:variant>
      <vt:variant>
        <vt:lpwstr>%C2%A711</vt:lpwstr>
      </vt:variant>
      <vt:variant>
        <vt:i4>6029427</vt:i4>
      </vt:variant>
      <vt:variant>
        <vt:i4>837</vt:i4>
      </vt:variant>
      <vt:variant>
        <vt:i4>0</vt:i4>
      </vt:variant>
      <vt:variant>
        <vt:i4>5</vt:i4>
      </vt:variant>
      <vt:variant>
        <vt:lpwstr>https://lovdata.no/dokument/NL/lov/2017-06-16-67/KAPITTEL_2</vt:lpwstr>
      </vt:variant>
      <vt:variant>
        <vt:lpwstr>%C2%A711</vt:lpwstr>
      </vt:variant>
      <vt:variant>
        <vt:i4>1114134</vt:i4>
      </vt:variant>
      <vt:variant>
        <vt:i4>834</vt:i4>
      </vt:variant>
      <vt:variant>
        <vt:i4>0</vt:i4>
      </vt:variant>
      <vt:variant>
        <vt:i4>5</vt:i4>
      </vt:variant>
      <vt:variant>
        <vt:lpwstr>https://www.regjeringen.no/no/dokumenter/hta-2022-2024/id696502/</vt:lpwstr>
      </vt:variant>
      <vt:variant>
        <vt:lpwstr/>
      </vt:variant>
      <vt:variant>
        <vt:i4>4128892</vt:i4>
      </vt:variant>
      <vt:variant>
        <vt:i4>831</vt:i4>
      </vt:variant>
      <vt:variant>
        <vt:i4>0</vt:i4>
      </vt:variant>
      <vt:variant>
        <vt:i4>5</vt:i4>
      </vt:variant>
      <vt:variant>
        <vt:lpwstr>https://i.ntnu.no/wiki/-/wiki/Norsk/L%C3%B8nnspolitikk</vt:lpwstr>
      </vt:variant>
      <vt:variant>
        <vt:lpwstr/>
      </vt:variant>
      <vt:variant>
        <vt:i4>4915283</vt:i4>
      </vt:variant>
      <vt:variant>
        <vt:i4>828</vt:i4>
      </vt:variant>
      <vt:variant>
        <vt:i4>0</vt:i4>
      </vt:variant>
      <vt:variant>
        <vt:i4>5</vt:i4>
      </vt:variant>
      <vt:variant>
        <vt:lpwstr>https://www.regjeringen.no/no/dokumenter/hovedavtalen-i-staten/id2952431/?ch=5</vt:lpwstr>
      </vt:variant>
      <vt:variant>
        <vt:lpwstr>id0037</vt:lpwstr>
      </vt:variant>
      <vt:variant>
        <vt:i4>7209098</vt:i4>
      </vt:variant>
      <vt:variant>
        <vt:i4>825</vt:i4>
      </vt:variant>
      <vt:variant>
        <vt:i4>0</vt:i4>
      </vt:variant>
      <vt:variant>
        <vt:i4>5</vt:i4>
      </vt:variant>
      <vt:variant>
        <vt:lpwstr>http://lovdata.no/dokument/NL/lov/2005-06-17-62/KAPITTEL_7</vt:lpwstr>
      </vt:variant>
      <vt:variant>
        <vt:lpwstr>§7-2</vt:lpwstr>
      </vt:variant>
      <vt:variant>
        <vt:i4>4915283</vt:i4>
      </vt:variant>
      <vt:variant>
        <vt:i4>822</vt:i4>
      </vt:variant>
      <vt:variant>
        <vt:i4>0</vt:i4>
      </vt:variant>
      <vt:variant>
        <vt:i4>5</vt:i4>
      </vt:variant>
      <vt:variant>
        <vt:lpwstr>https://www.regjeringen.no/no/dokumenter/hovedavtalen-i-staten/id2952431/?ch=5</vt:lpwstr>
      </vt:variant>
      <vt:variant>
        <vt:lpwstr>id0037</vt:lpwstr>
      </vt:variant>
      <vt:variant>
        <vt:i4>5636105</vt:i4>
      </vt:variant>
      <vt:variant>
        <vt:i4>819</vt:i4>
      </vt:variant>
      <vt:variant>
        <vt:i4>0</vt:i4>
      </vt:variant>
      <vt:variant>
        <vt:i4>5</vt:i4>
      </vt:variant>
      <vt:variant>
        <vt:lpwstr>https://www.ntnu.no/campusutvikling/handbok-for-arbeidsplassutforming</vt:lpwstr>
      </vt:variant>
      <vt:variant>
        <vt:lpwstr/>
      </vt:variant>
      <vt:variant>
        <vt:i4>6160448</vt:i4>
      </vt:variant>
      <vt:variant>
        <vt:i4>816</vt:i4>
      </vt:variant>
      <vt:variant>
        <vt:i4>0</vt:i4>
      </vt:variant>
      <vt:variant>
        <vt:i4>5</vt:i4>
      </vt:variant>
      <vt:variant>
        <vt:lpwstr>http://lovdata.no/dokument/SF/forskrift/2011-12-06-1356?q=arbeidsplass+forskrift</vt:lpwstr>
      </vt:variant>
      <vt:variant>
        <vt:lpwstr/>
      </vt:variant>
      <vt:variant>
        <vt:i4>4915283</vt:i4>
      </vt:variant>
      <vt:variant>
        <vt:i4>813</vt:i4>
      </vt:variant>
      <vt:variant>
        <vt:i4>0</vt:i4>
      </vt:variant>
      <vt:variant>
        <vt:i4>5</vt:i4>
      </vt:variant>
      <vt:variant>
        <vt:lpwstr>https://www.regjeringen.no/no/dokumenter/hovedavtalen-i-staten/id2952431/?ch=5</vt:lpwstr>
      </vt:variant>
      <vt:variant>
        <vt:lpwstr>id0037</vt:lpwstr>
      </vt:variant>
      <vt:variant>
        <vt:i4>4980819</vt:i4>
      </vt:variant>
      <vt:variant>
        <vt:i4>810</vt:i4>
      </vt:variant>
      <vt:variant>
        <vt:i4>0</vt:i4>
      </vt:variant>
      <vt:variant>
        <vt:i4>5</vt:i4>
      </vt:variant>
      <vt:variant>
        <vt:lpwstr>https://www.regjeringen.no/no/dokumenter/hovedavtalen-i-staten/id2952431/?ch=4</vt:lpwstr>
      </vt:variant>
      <vt:variant>
        <vt:lpwstr>id0031</vt:lpwstr>
      </vt:variant>
      <vt:variant>
        <vt:i4>1114134</vt:i4>
      </vt:variant>
      <vt:variant>
        <vt:i4>807</vt:i4>
      </vt:variant>
      <vt:variant>
        <vt:i4>0</vt:i4>
      </vt:variant>
      <vt:variant>
        <vt:i4>5</vt:i4>
      </vt:variant>
      <vt:variant>
        <vt:lpwstr>https://www.regjeringen.no/no/dokumenter/hta-2022-2024/id696502/</vt:lpwstr>
      </vt:variant>
      <vt:variant>
        <vt:lpwstr/>
      </vt:variant>
      <vt:variant>
        <vt:i4>852208</vt:i4>
      </vt:variant>
      <vt:variant>
        <vt:i4>804</vt:i4>
      </vt:variant>
      <vt:variant>
        <vt:i4>0</vt:i4>
      </vt:variant>
      <vt:variant>
        <vt:i4>5</vt:i4>
      </vt:variant>
      <vt:variant>
        <vt:lpwstr>http://lovdata.no/dokument/NL/lov/1983-03-04-3/KAPITTEL_3</vt:lpwstr>
      </vt:variant>
      <vt:variant>
        <vt:lpwstr>§23</vt:lpwstr>
      </vt:variant>
      <vt:variant>
        <vt:i4>4915283</vt:i4>
      </vt:variant>
      <vt:variant>
        <vt:i4>801</vt:i4>
      </vt:variant>
      <vt:variant>
        <vt:i4>0</vt:i4>
      </vt:variant>
      <vt:variant>
        <vt:i4>5</vt:i4>
      </vt:variant>
      <vt:variant>
        <vt:lpwstr>https://www.regjeringen.no/no/dokumenter/hovedavtalen-i-staten/id2952431/?ch=5</vt:lpwstr>
      </vt:variant>
      <vt:variant>
        <vt:lpwstr>id0037</vt:lpwstr>
      </vt:variant>
      <vt:variant>
        <vt:i4>4587586</vt:i4>
      </vt:variant>
      <vt:variant>
        <vt:i4>798</vt:i4>
      </vt:variant>
      <vt:variant>
        <vt:i4>0</vt:i4>
      </vt:variant>
      <vt:variant>
        <vt:i4>5</vt:i4>
      </vt:variant>
      <vt:variant>
        <vt:lpwstr>https://lovdata.no/dokument/SPH/sph-2024/KAPITTEL_10-9-1</vt:lpwstr>
      </vt:variant>
      <vt:variant>
        <vt:lpwstr>KAPITTEL_10-9-1</vt:lpwstr>
      </vt:variant>
      <vt:variant>
        <vt:i4>4915283</vt:i4>
      </vt:variant>
      <vt:variant>
        <vt:i4>795</vt:i4>
      </vt:variant>
      <vt:variant>
        <vt:i4>0</vt:i4>
      </vt:variant>
      <vt:variant>
        <vt:i4>5</vt:i4>
      </vt:variant>
      <vt:variant>
        <vt:lpwstr>https://www.regjeringen.no/no/dokumenter/hovedavtalen-i-staten/id2952431/?ch=5</vt:lpwstr>
      </vt:variant>
      <vt:variant>
        <vt:lpwstr>id0037</vt:lpwstr>
      </vt:variant>
      <vt:variant>
        <vt:i4>5046356</vt:i4>
      </vt:variant>
      <vt:variant>
        <vt:i4>792</vt:i4>
      </vt:variant>
      <vt:variant>
        <vt:i4>0</vt:i4>
      </vt:variant>
      <vt:variant>
        <vt:i4>5</vt:i4>
      </vt:variant>
      <vt:variant>
        <vt:lpwstr>https://www.regjeringen.no/no/dokumenter/hovedavtalen-i-staten/id2952431/?ch=6</vt:lpwstr>
      </vt:variant>
      <vt:variant>
        <vt:lpwstr>id0042</vt:lpwstr>
      </vt:variant>
      <vt:variant>
        <vt:i4>4915283</vt:i4>
      </vt:variant>
      <vt:variant>
        <vt:i4>789</vt:i4>
      </vt:variant>
      <vt:variant>
        <vt:i4>0</vt:i4>
      </vt:variant>
      <vt:variant>
        <vt:i4>5</vt:i4>
      </vt:variant>
      <vt:variant>
        <vt:lpwstr>https://www.regjeringen.no/no/dokumenter/hovedavtalen-i-staten/id2952431/?ch=5</vt:lpwstr>
      </vt:variant>
      <vt:variant>
        <vt:lpwstr>id0037</vt:lpwstr>
      </vt:variant>
      <vt:variant>
        <vt:i4>5046355</vt:i4>
      </vt:variant>
      <vt:variant>
        <vt:i4>786</vt:i4>
      </vt:variant>
      <vt:variant>
        <vt:i4>0</vt:i4>
      </vt:variant>
      <vt:variant>
        <vt:i4>5</vt:i4>
      </vt:variant>
      <vt:variant>
        <vt:lpwstr>https://www.regjeringen.no/no/dokumenter/hovedavtalen-i-staten/id2952431/?ch=4</vt:lpwstr>
      </vt:variant>
      <vt:variant>
        <vt:lpwstr>id0030</vt:lpwstr>
      </vt:variant>
      <vt:variant>
        <vt:i4>4849746</vt:i4>
      </vt:variant>
      <vt:variant>
        <vt:i4>783</vt:i4>
      </vt:variant>
      <vt:variant>
        <vt:i4>0</vt:i4>
      </vt:variant>
      <vt:variant>
        <vt:i4>5</vt:i4>
      </vt:variant>
      <vt:variant>
        <vt:lpwstr>https://www.regjeringen.no/no/dokumenter/hovedavtalen-i-staten/id2952431/?ch=2</vt:lpwstr>
      </vt:variant>
      <vt:variant>
        <vt:lpwstr>id0021</vt:lpwstr>
      </vt:variant>
      <vt:variant>
        <vt:i4>3014686</vt:i4>
      </vt:variant>
      <vt:variant>
        <vt:i4>780</vt:i4>
      </vt:variant>
      <vt:variant>
        <vt:i4>0</vt:i4>
      </vt:variant>
      <vt:variant>
        <vt:i4>5</vt:i4>
      </vt:variant>
      <vt:variant>
        <vt:lpwstr>https://lovdata.no/dokument/NL/lov/2024-03-08-9/KAPITTEL_4</vt:lpwstr>
      </vt:variant>
      <vt:variant>
        <vt:lpwstr>%C2%A74-1</vt:lpwstr>
      </vt:variant>
      <vt:variant>
        <vt:i4>4915283</vt:i4>
      </vt:variant>
      <vt:variant>
        <vt:i4>777</vt:i4>
      </vt:variant>
      <vt:variant>
        <vt:i4>0</vt:i4>
      </vt:variant>
      <vt:variant>
        <vt:i4>5</vt:i4>
      </vt:variant>
      <vt:variant>
        <vt:lpwstr>https://www.regjeringen.no/no/dokumenter/hovedavtalen-i-staten/id2952431/?ch=5</vt:lpwstr>
      </vt:variant>
      <vt:variant>
        <vt:lpwstr>id0037</vt:lpwstr>
      </vt:variant>
      <vt:variant>
        <vt:i4>4915283</vt:i4>
      </vt:variant>
      <vt:variant>
        <vt:i4>774</vt:i4>
      </vt:variant>
      <vt:variant>
        <vt:i4>0</vt:i4>
      </vt:variant>
      <vt:variant>
        <vt:i4>5</vt:i4>
      </vt:variant>
      <vt:variant>
        <vt:lpwstr>https://www.regjeringen.no/no/dokumenter/hovedavtalen-i-staten/id2952431/?ch=5</vt:lpwstr>
      </vt:variant>
      <vt:variant>
        <vt:lpwstr>id0037</vt:lpwstr>
      </vt:variant>
      <vt:variant>
        <vt:i4>4849747</vt:i4>
      </vt:variant>
      <vt:variant>
        <vt:i4>771</vt:i4>
      </vt:variant>
      <vt:variant>
        <vt:i4>0</vt:i4>
      </vt:variant>
      <vt:variant>
        <vt:i4>5</vt:i4>
      </vt:variant>
      <vt:variant>
        <vt:lpwstr>https://www.regjeringen.no/no/dokumenter/hovedavtalen-i-staten/id2952431/?ch=5</vt:lpwstr>
      </vt:variant>
      <vt:variant>
        <vt:lpwstr>id0036</vt:lpwstr>
      </vt:variant>
      <vt:variant>
        <vt:i4>7405719</vt:i4>
      </vt:variant>
      <vt:variant>
        <vt:i4>765</vt:i4>
      </vt:variant>
      <vt:variant>
        <vt:i4>0</vt:i4>
      </vt:variant>
      <vt:variant>
        <vt:i4>5</vt:i4>
      </vt:variant>
      <vt:variant>
        <vt:lpwstr>http://lovdata.no/dokument/NL/lov/2005-06-17-62/KAPITTEL_10</vt:lpwstr>
      </vt:variant>
      <vt:variant>
        <vt:lpwstr>§10-6</vt:lpwstr>
      </vt:variant>
      <vt:variant>
        <vt:i4>7209098</vt:i4>
      </vt:variant>
      <vt:variant>
        <vt:i4>762</vt:i4>
      </vt:variant>
      <vt:variant>
        <vt:i4>0</vt:i4>
      </vt:variant>
      <vt:variant>
        <vt:i4>5</vt:i4>
      </vt:variant>
      <vt:variant>
        <vt:lpwstr>http://lovdata.no/dokument/NL/lov/2005-06-17-62/KAPITTEL_9</vt:lpwstr>
      </vt:variant>
      <vt:variant>
        <vt:lpwstr>§9-2</vt:lpwstr>
      </vt:variant>
      <vt:variant>
        <vt:i4>2949267</vt:i4>
      </vt:variant>
      <vt:variant>
        <vt:i4>759</vt:i4>
      </vt:variant>
      <vt:variant>
        <vt:i4>0</vt:i4>
      </vt:variant>
      <vt:variant>
        <vt:i4>5</vt:i4>
      </vt:variant>
      <vt:variant>
        <vt:lpwstr>https://lovdata.no/dokument/NL/lov/2017-06-16-67/KAPITTEL_2</vt:lpwstr>
      </vt:variant>
      <vt:variant>
        <vt:lpwstr>§12</vt:lpwstr>
      </vt:variant>
      <vt:variant>
        <vt:i4>4522069</vt:i4>
      </vt:variant>
      <vt:variant>
        <vt:i4>756</vt:i4>
      </vt:variant>
      <vt:variant>
        <vt:i4>0</vt:i4>
      </vt:variant>
      <vt:variant>
        <vt:i4>5</vt:i4>
      </vt:variant>
      <vt:variant>
        <vt:lpwstr>https://www.regjeringen.no/no/dokumenter/hovedavtalen-i-staten/id2952431/?ch=8</vt:lpwstr>
      </vt:variant>
      <vt:variant>
        <vt:lpwstr>id0054</vt:lpwstr>
      </vt:variant>
      <vt:variant>
        <vt:i4>4390997</vt:i4>
      </vt:variant>
      <vt:variant>
        <vt:i4>750</vt:i4>
      </vt:variant>
      <vt:variant>
        <vt:i4>0</vt:i4>
      </vt:variant>
      <vt:variant>
        <vt:i4>5</vt:i4>
      </vt:variant>
      <vt:variant>
        <vt:lpwstr>https://www.regjeringen.no/no/dokumenter/hovedavtalen-i-staten/id2952431/?ch=8</vt:lpwstr>
      </vt:variant>
      <vt:variant>
        <vt:lpwstr>id0052</vt:lpwstr>
      </vt:variant>
      <vt:variant>
        <vt:i4>4718675</vt:i4>
      </vt:variant>
      <vt:variant>
        <vt:i4>747</vt:i4>
      </vt:variant>
      <vt:variant>
        <vt:i4>0</vt:i4>
      </vt:variant>
      <vt:variant>
        <vt:i4>5</vt:i4>
      </vt:variant>
      <vt:variant>
        <vt:lpwstr>https://i.ntnu.no/wiki/-/wiki/Norsk/Personal-+og+ansettelsesreglement+for+teknisk-administrative+stillinger</vt:lpwstr>
      </vt:variant>
      <vt:variant>
        <vt:lpwstr>section-Personal-+og+ansettelsesreglement+for+teknisk-administrative+stillinger-3.+Utlysning+av+stillinger</vt:lpwstr>
      </vt:variant>
      <vt:variant>
        <vt:i4>4194389</vt:i4>
      </vt:variant>
      <vt:variant>
        <vt:i4>744</vt:i4>
      </vt:variant>
      <vt:variant>
        <vt:i4>0</vt:i4>
      </vt:variant>
      <vt:variant>
        <vt:i4>5</vt:i4>
      </vt:variant>
      <vt:variant>
        <vt:lpwstr>https://www.regjeringen.no/no/dokumenter/hovedavtalen-i-staten/id2952431/?ch=8</vt:lpwstr>
      </vt:variant>
      <vt:variant>
        <vt:lpwstr>id0051</vt:lpwstr>
      </vt:variant>
      <vt:variant>
        <vt:i4>4849747</vt:i4>
      </vt:variant>
      <vt:variant>
        <vt:i4>738</vt:i4>
      </vt:variant>
      <vt:variant>
        <vt:i4>0</vt:i4>
      </vt:variant>
      <vt:variant>
        <vt:i4>5</vt:i4>
      </vt:variant>
      <vt:variant>
        <vt:lpwstr>https://www.regjeringen.no/no/dokumenter/hovedavtalen-i-staten/id2952431/?ch=5</vt:lpwstr>
      </vt:variant>
      <vt:variant>
        <vt:lpwstr>id0036</vt:lpwstr>
      </vt:variant>
      <vt:variant>
        <vt:i4>4849747</vt:i4>
      </vt:variant>
      <vt:variant>
        <vt:i4>735</vt:i4>
      </vt:variant>
      <vt:variant>
        <vt:i4>0</vt:i4>
      </vt:variant>
      <vt:variant>
        <vt:i4>5</vt:i4>
      </vt:variant>
      <vt:variant>
        <vt:lpwstr>https://www.regjeringen.no/no/dokumenter/hovedavtalen-i-staten/id2952431/?ch=5</vt:lpwstr>
      </vt:variant>
      <vt:variant>
        <vt:lpwstr>id0036</vt:lpwstr>
      </vt:variant>
      <vt:variant>
        <vt:i4>4456566</vt:i4>
      </vt:variant>
      <vt:variant>
        <vt:i4>732</vt:i4>
      </vt:variant>
      <vt:variant>
        <vt:i4>0</vt:i4>
      </vt:variant>
      <vt:variant>
        <vt:i4>5</vt:i4>
      </vt:variant>
      <vt:variant>
        <vt:lpwstr>https://lovdata.no/dokument/NL/lov/2005-06-17-62/KAPITTEL_8</vt:lpwstr>
      </vt:variant>
      <vt:variant>
        <vt:lpwstr>%C2%A77-2</vt:lpwstr>
      </vt:variant>
      <vt:variant>
        <vt:i4>7209098</vt:i4>
      </vt:variant>
      <vt:variant>
        <vt:i4>729</vt:i4>
      </vt:variant>
      <vt:variant>
        <vt:i4>0</vt:i4>
      </vt:variant>
      <vt:variant>
        <vt:i4>5</vt:i4>
      </vt:variant>
      <vt:variant>
        <vt:lpwstr>http://lovdata.no/dokument/NL/lov/2005-06-17-62/KAPITTEL_7</vt:lpwstr>
      </vt:variant>
      <vt:variant>
        <vt:lpwstr>§7-2</vt:lpwstr>
      </vt:variant>
      <vt:variant>
        <vt:i4>4849747</vt:i4>
      </vt:variant>
      <vt:variant>
        <vt:i4>726</vt:i4>
      </vt:variant>
      <vt:variant>
        <vt:i4>0</vt:i4>
      </vt:variant>
      <vt:variant>
        <vt:i4>5</vt:i4>
      </vt:variant>
      <vt:variant>
        <vt:lpwstr>https://www.regjeringen.no/no/dokumenter/hovedavtalen-i-staten/id2952431/?ch=5</vt:lpwstr>
      </vt:variant>
      <vt:variant>
        <vt:lpwstr>id0036</vt:lpwstr>
      </vt:variant>
      <vt:variant>
        <vt:i4>4325461</vt:i4>
      </vt:variant>
      <vt:variant>
        <vt:i4>720</vt:i4>
      </vt:variant>
      <vt:variant>
        <vt:i4>0</vt:i4>
      </vt:variant>
      <vt:variant>
        <vt:i4>5</vt:i4>
      </vt:variant>
      <vt:variant>
        <vt:lpwstr>https://www.regjeringen.no/no/dokumenter/hovedavtalen-i-staten/id2952431/?ch=8</vt:lpwstr>
      </vt:variant>
      <vt:variant>
        <vt:lpwstr>id0053</vt:lpwstr>
      </vt:variant>
      <vt:variant>
        <vt:i4>4849747</vt:i4>
      </vt:variant>
      <vt:variant>
        <vt:i4>717</vt:i4>
      </vt:variant>
      <vt:variant>
        <vt:i4>0</vt:i4>
      </vt:variant>
      <vt:variant>
        <vt:i4>5</vt:i4>
      </vt:variant>
      <vt:variant>
        <vt:lpwstr>https://www.regjeringen.no/no/dokumenter/hovedavtalen-i-staten/id2952431/?ch=5</vt:lpwstr>
      </vt:variant>
      <vt:variant>
        <vt:lpwstr>id0036</vt:lpwstr>
      </vt:variant>
      <vt:variant>
        <vt:i4>4849747</vt:i4>
      </vt:variant>
      <vt:variant>
        <vt:i4>714</vt:i4>
      </vt:variant>
      <vt:variant>
        <vt:i4>0</vt:i4>
      </vt:variant>
      <vt:variant>
        <vt:i4>5</vt:i4>
      </vt:variant>
      <vt:variant>
        <vt:lpwstr>https://www.regjeringen.no/no/dokumenter/hovedavtalen-i-staten/id2952431/?ch=5</vt:lpwstr>
      </vt:variant>
      <vt:variant>
        <vt:lpwstr>id0036</vt:lpwstr>
      </vt:variant>
      <vt:variant>
        <vt:i4>4849747</vt:i4>
      </vt:variant>
      <vt:variant>
        <vt:i4>705</vt:i4>
      </vt:variant>
      <vt:variant>
        <vt:i4>0</vt:i4>
      </vt:variant>
      <vt:variant>
        <vt:i4>5</vt:i4>
      </vt:variant>
      <vt:variant>
        <vt:lpwstr>https://www.regjeringen.no/no/dokumenter/hovedavtalen-i-staten/id2952431/?ch=5</vt:lpwstr>
      </vt:variant>
      <vt:variant>
        <vt:lpwstr>id0036</vt:lpwstr>
      </vt:variant>
      <vt:variant>
        <vt:i4>3670067</vt:i4>
      </vt:variant>
      <vt:variant>
        <vt:i4>702</vt:i4>
      </vt:variant>
      <vt:variant>
        <vt:i4>0</vt:i4>
      </vt:variant>
      <vt:variant>
        <vt:i4>5</vt:i4>
      </vt:variant>
      <vt:variant>
        <vt:lpwstr>https://i.ntnu.no/wiki/-/wiki/Norsk/Strategisk+personalplanlegging</vt:lpwstr>
      </vt:variant>
      <vt:variant>
        <vt:lpwstr/>
      </vt:variant>
      <vt:variant>
        <vt:i4>4849747</vt:i4>
      </vt:variant>
      <vt:variant>
        <vt:i4>699</vt:i4>
      </vt:variant>
      <vt:variant>
        <vt:i4>0</vt:i4>
      </vt:variant>
      <vt:variant>
        <vt:i4>5</vt:i4>
      </vt:variant>
      <vt:variant>
        <vt:lpwstr>https://www.regjeringen.no/no/dokumenter/hovedavtalen-i-staten/id2952431/?ch=5</vt:lpwstr>
      </vt:variant>
      <vt:variant>
        <vt:lpwstr>id0036</vt:lpwstr>
      </vt:variant>
      <vt:variant>
        <vt:i4>7405727</vt:i4>
      </vt:variant>
      <vt:variant>
        <vt:i4>696</vt:i4>
      </vt:variant>
      <vt:variant>
        <vt:i4>0</vt:i4>
      </vt:variant>
      <vt:variant>
        <vt:i4>5</vt:i4>
      </vt:variant>
      <vt:variant>
        <vt:lpwstr>http://lovdata.no/dokument/NL/lov/2005-06-17-62/KAPITTEL_18</vt:lpwstr>
      </vt:variant>
      <vt:variant>
        <vt:lpwstr>§18-9</vt:lpwstr>
      </vt:variant>
      <vt:variant>
        <vt:i4>5636105</vt:i4>
      </vt:variant>
      <vt:variant>
        <vt:i4>693</vt:i4>
      </vt:variant>
      <vt:variant>
        <vt:i4>0</vt:i4>
      </vt:variant>
      <vt:variant>
        <vt:i4>5</vt:i4>
      </vt:variant>
      <vt:variant>
        <vt:lpwstr>https://www.ntnu.no/campusutvikling/handbok-for-arbeidsplassutforming</vt:lpwstr>
      </vt:variant>
      <vt:variant>
        <vt:lpwstr/>
      </vt:variant>
      <vt:variant>
        <vt:i4>4587604</vt:i4>
      </vt:variant>
      <vt:variant>
        <vt:i4>690</vt:i4>
      </vt:variant>
      <vt:variant>
        <vt:i4>0</vt:i4>
      </vt:variant>
      <vt:variant>
        <vt:i4>5</vt:i4>
      </vt:variant>
      <vt:variant>
        <vt:lpwstr>https://lovdata.no/dokument/SPH/sph-2017/KAPITTEL_8</vt:lpwstr>
      </vt:variant>
      <vt:variant>
        <vt:lpwstr>KAPITTEL_8-20</vt:lpwstr>
      </vt:variant>
      <vt:variant>
        <vt:i4>4849747</vt:i4>
      </vt:variant>
      <vt:variant>
        <vt:i4>687</vt:i4>
      </vt:variant>
      <vt:variant>
        <vt:i4>0</vt:i4>
      </vt:variant>
      <vt:variant>
        <vt:i4>5</vt:i4>
      </vt:variant>
      <vt:variant>
        <vt:lpwstr>https://www.regjeringen.no/no/dokumenter/hovedavtalen-i-staten/id2952431/?ch=5</vt:lpwstr>
      </vt:variant>
      <vt:variant>
        <vt:lpwstr>id0036</vt:lpwstr>
      </vt:variant>
      <vt:variant>
        <vt:i4>4849747</vt:i4>
      </vt:variant>
      <vt:variant>
        <vt:i4>681</vt:i4>
      </vt:variant>
      <vt:variant>
        <vt:i4>0</vt:i4>
      </vt:variant>
      <vt:variant>
        <vt:i4>5</vt:i4>
      </vt:variant>
      <vt:variant>
        <vt:lpwstr>https://www.regjeringen.no/no/dokumenter/hovedavtalen-i-staten/id2952431/?ch=5</vt:lpwstr>
      </vt:variant>
      <vt:variant>
        <vt:lpwstr>id0036</vt:lpwstr>
      </vt:variant>
      <vt:variant>
        <vt:i4>589896</vt:i4>
      </vt:variant>
      <vt:variant>
        <vt:i4>669</vt:i4>
      </vt:variant>
      <vt:variant>
        <vt:i4>0</vt:i4>
      </vt:variant>
      <vt:variant>
        <vt:i4>5</vt:i4>
      </vt:variant>
      <vt:variant>
        <vt:lpwstr>https://www.regjeringen.no/no/dokumenter/hovedavtalen-i-staten/id2952431/?q=telles&amp;ch=6</vt:lpwstr>
      </vt:variant>
      <vt:variant>
        <vt:lpwstr>id0041</vt:lpwstr>
      </vt:variant>
      <vt:variant>
        <vt:i4>4849747</vt:i4>
      </vt:variant>
      <vt:variant>
        <vt:i4>666</vt:i4>
      </vt:variant>
      <vt:variant>
        <vt:i4>0</vt:i4>
      </vt:variant>
      <vt:variant>
        <vt:i4>5</vt:i4>
      </vt:variant>
      <vt:variant>
        <vt:lpwstr>https://www.regjeringen.no/no/dokumenter/hovedavtalen-i-staten/id2952431/?ch=5</vt:lpwstr>
      </vt:variant>
      <vt:variant>
        <vt:lpwstr>id0036</vt:lpwstr>
      </vt:variant>
      <vt:variant>
        <vt:i4>4259920</vt:i4>
      </vt:variant>
      <vt:variant>
        <vt:i4>663</vt:i4>
      </vt:variant>
      <vt:variant>
        <vt:i4>0</vt:i4>
      </vt:variant>
      <vt:variant>
        <vt:i4>5</vt:i4>
      </vt:variant>
      <vt:variant>
        <vt:lpwstr>https://www.regjeringen.no/no/dokumenter/hovedavtalen-i-staten/id2952431/?ch=1</vt:lpwstr>
      </vt:variant>
      <vt:variant>
        <vt:lpwstr>id0009</vt:lpwstr>
      </vt:variant>
      <vt:variant>
        <vt:i4>4784211</vt:i4>
      </vt:variant>
      <vt:variant>
        <vt:i4>660</vt:i4>
      </vt:variant>
      <vt:variant>
        <vt:i4>0</vt:i4>
      </vt:variant>
      <vt:variant>
        <vt:i4>5</vt:i4>
      </vt:variant>
      <vt:variant>
        <vt:lpwstr>https://www.regjeringen.no/no/dokumenter/hovedavtalen-i-staten/id2952431/?ch=5</vt:lpwstr>
      </vt:variant>
      <vt:variant>
        <vt:lpwstr>id0035</vt:lpwstr>
      </vt:variant>
      <vt:variant>
        <vt:i4>4784211</vt:i4>
      </vt:variant>
      <vt:variant>
        <vt:i4>657</vt:i4>
      </vt:variant>
      <vt:variant>
        <vt:i4>0</vt:i4>
      </vt:variant>
      <vt:variant>
        <vt:i4>5</vt:i4>
      </vt:variant>
      <vt:variant>
        <vt:lpwstr>https://www.regjeringen.no/no/dokumenter/hovedavtalen-i-staten/id2952431/?ch=5</vt:lpwstr>
      </vt:variant>
      <vt:variant>
        <vt:lpwstr>id0035</vt:lpwstr>
      </vt:variant>
      <vt:variant>
        <vt:i4>4325457</vt:i4>
      </vt:variant>
      <vt:variant>
        <vt:i4>651</vt:i4>
      </vt:variant>
      <vt:variant>
        <vt:i4>0</vt:i4>
      </vt:variant>
      <vt:variant>
        <vt:i4>5</vt:i4>
      </vt:variant>
      <vt:variant>
        <vt:lpwstr>https://www.regjeringen.no/no/dokumenter/hovedavtalen-i-staten/id2952431/?ch=2</vt:lpwstr>
      </vt:variant>
      <vt:variant>
        <vt:lpwstr>id0019</vt:lpwstr>
      </vt:variant>
      <vt:variant>
        <vt:i4>917574</vt:i4>
      </vt:variant>
      <vt:variant>
        <vt:i4>648</vt:i4>
      </vt:variant>
      <vt:variant>
        <vt:i4>0</vt:i4>
      </vt:variant>
      <vt:variant>
        <vt:i4>5</vt:i4>
      </vt:variant>
      <vt:variant>
        <vt:lpwstr>https://www.regjeringen.no/no/dokumenter/hovedavtalen-i-staten/id2952431/?q=omstilling&amp;ch=1</vt:lpwstr>
      </vt:variant>
      <vt:variant>
        <vt:lpwstr>id0007</vt:lpwstr>
      </vt:variant>
      <vt:variant>
        <vt:i4>5111878</vt:i4>
      </vt:variant>
      <vt:variant>
        <vt:i4>645</vt:i4>
      </vt:variant>
      <vt:variant>
        <vt:i4>0</vt:i4>
      </vt:variant>
      <vt:variant>
        <vt:i4>5</vt:i4>
      </vt:variant>
      <vt:variant>
        <vt:lpwstr>https://i.ntnu.no/documents/portlet_file_entry/1305837853/Retningslinje+om+prosess+ved+omstillinger+som+medf%C3%B8rer+nedbemanning+%281%29.pdf/86a64af3-ec66-ecf0-293f-62f328bae781</vt:lpwstr>
      </vt:variant>
      <vt:variant>
        <vt:lpwstr/>
      </vt:variant>
      <vt:variant>
        <vt:i4>589843</vt:i4>
      </vt:variant>
      <vt:variant>
        <vt:i4>642</vt:i4>
      </vt:variant>
      <vt:variant>
        <vt:i4>0</vt:i4>
      </vt:variant>
      <vt:variant>
        <vt:i4>5</vt:i4>
      </vt:variant>
      <vt:variant>
        <vt:lpwstr>https://i.ntnu.no/c/wiki/get_page_attachment?p_l_id=1307200529&amp;&amp;nodeId=1306956301&amp;&amp;title=Omstilling&amp;&amp;fileName=Retningslinjer%20for%20omstilling.pdf</vt:lpwstr>
      </vt:variant>
      <vt:variant>
        <vt:lpwstr/>
      </vt:variant>
      <vt:variant>
        <vt:i4>5963868</vt:i4>
      </vt:variant>
      <vt:variant>
        <vt:i4>636</vt:i4>
      </vt:variant>
      <vt:variant>
        <vt:i4>0</vt:i4>
      </vt:variant>
      <vt:variant>
        <vt:i4>5</vt:i4>
      </vt:variant>
      <vt:variant>
        <vt:lpwstr>https://lovdata.no/dokument/SPH/sph-2024/KAPITTEL_9-22</vt:lpwstr>
      </vt:variant>
      <vt:variant>
        <vt:lpwstr>KAPITTEL_9-22</vt:lpwstr>
      </vt:variant>
      <vt:variant>
        <vt:i4>2752624</vt:i4>
      </vt:variant>
      <vt:variant>
        <vt:i4>633</vt:i4>
      </vt:variant>
      <vt:variant>
        <vt:i4>0</vt:i4>
      </vt:variant>
      <vt:variant>
        <vt:i4>5</vt:i4>
      </vt:variant>
      <vt:variant>
        <vt:lpwstr>https://i.ntnu.no/c/wiki/get_page_attachment?p_l_id=1307200529&amp;nodeId=1306956301&amp;title=Omstilling&amp;fileName=Retningslinjer%20for%20omstilling.pdf</vt:lpwstr>
      </vt:variant>
      <vt:variant>
        <vt:lpwstr/>
      </vt:variant>
      <vt:variant>
        <vt:i4>2556023</vt:i4>
      </vt:variant>
      <vt:variant>
        <vt:i4>630</vt:i4>
      </vt:variant>
      <vt:variant>
        <vt:i4>0</vt:i4>
      </vt:variant>
      <vt:variant>
        <vt:i4>5</vt:i4>
      </vt:variant>
      <vt:variant>
        <vt:lpwstr>https://www.regjeringen.no/no/dokumenter/personalpolitikk-ved-omstillingsprosesse/id713133/</vt:lpwstr>
      </vt:variant>
      <vt:variant>
        <vt:lpwstr/>
      </vt:variant>
      <vt:variant>
        <vt:i4>4784210</vt:i4>
      </vt:variant>
      <vt:variant>
        <vt:i4>627</vt:i4>
      </vt:variant>
      <vt:variant>
        <vt:i4>0</vt:i4>
      </vt:variant>
      <vt:variant>
        <vt:i4>5</vt:i4>
      </vt:variant>
      <vt:variant>
        <vt:lpwstr>https://www.regjeringen.no/no/dokumenter/hovedavtalen-i-staten/id2952431/?ch=2</vt:lpwstr>
      </vt:variant>
      <vt:variant>
        <vt:lpwstr>id0022</vt:lpwstr>
      </vt:variant>
      <vt:variant>
        <vt:i4>6815784</vt:i4>
      </vt:variant>
      <vt:variant>
        <vt:i4>624</vt:i4>
      </vt:variant>
      <vt:variant>
        <vt:i4>0</vt:i4>
      </vt:variant>
      <vt:variant>
        <vt:i4>5</vt:i4>
      </vt:variant>
      <vt:variant>
        <vt:lpwstr>https://www.regjeringen.no/no/dokumenter/hovedavtalen-i-staten/id2952431/?q=representant&amp;ch=1</vt:lpwstr>
      </vt:variant>
      <vt:variant>
        <vt:lpwstr>id0015</vt:lpwstr>
      </vt:variant>
      <vt:variant>
        <vt:i4>5046378</vt:i4>
      </vt:variant>
      <vt:variant>
        <vt:i4>621</vt:i4>
      </vt:variant>
      <vt:variant>
        <vt:i4>0</vt:i4>
      </vt:variant>
      <vt:variant>
        <vt:i4>5</vt:i4>
      </vt:variant>
      <vt:variant>
        <vt:lpwstr>http://lovdata.no/dokument/SPH/sph-2014/KAPITTEL_8-2</vt:lpwstr>
      </vt:variant>
      <vt:variant>
        <vt:lpwstr/>
      </vt:variant>
      <vt:variant>
        <vt:i4>7274541</vt:i4>
      </vt:variant>
      <vt:variant>
        <vt:i4>615</vt:i4>
      </vt:variant>
      <vt:variant>
        <vt:i4>0</vt:i4>
      </vt:variant>
      <vt:variant>
        <vt:i4>5</vt:i4>
      </vt:variant>
      <vt:variant>
        <vt:lpwstr>https://www.regjeringen.no/no/dokumenter/hovedavtalen-i-staten/id2952431/?q=representant&amp;ch=6</vt:lpwstr>
      </vt:variant>
      <vt:variant>
        <vt:lpwstr>id0042</vt:lpwstr>
      </vt:variant>
      <vt:variant>
        <vt:i4>7143469</vt:i4>
      </vt:variant>
      <vt:variant>
        <vt:i4>612</vt:i4>
      </vt:variant>
      <vt:variant>
        <vt:i4>0</vt:i4>
      </vt:variant>
      <vt:variant>
        <vt:i4>5</vt:i4>
      </vt:variant>
      <vt:variant>
        <vt:lpwstr>https://www.regjeringen.no/no/dokumenter/hovedavtalen-i-staten/id2952431/?q=representant&amp;ch=6</vt:lpwstr>
      </vt:variant>
      <vt:variant>
        <vt:lpwstr>id0040</vt:lpwstr>
      </vt:variant>
      <vt:variant>
        <vt:i4>4587604</vt:i4>
      </vt:variant>
      <vt:variant>
        <vt:i4>609</vt:i4>
      </vt:variant>
      <vt:variant>
        <vt:i4>0</vt:i4>
      </vt:variant>
      <vt:variant>
        <vt:i4>5</vt:i4>
      </vt:variant>
      <vt:variant>
        <vt:lpwstr>https://lovdata.no/dokument/SPH/sph-2017/KAPITTEL_8</vt:lpwstr>
      </vt:variant>
      <vt:variant>
        <vt:lpwstr>KAPITTEL_8-24</vt:lpwstr>
      </vt:variant>
      <vt:variant>
        <vt:i4>4587604</vt:i4>
      </vt:variant>
      <vt:variant>
        <vt:i4>606</vt:i4>
      </vt:variant>
      <vt:variant>
        <vt:i4>0</vt:i4>
      </vt:variant>
      <vt:variant>
        <vt:i4>5</vt:i4>
      </vt:variant>
      <vt:variant>
        <vt:lpwstr>https://lovdata.no/dokument/SPH/sph-2017/KAPITTEL_8</vt:lpwstr>
      </vt:variant>
      <vt:variant>
        <vt:lpwstr>KAPITTEL_8-22</vt:lpwstr>
      </vt:variant>
      <vt:variant>
        <vt:i4>6553642</vt:i4>
      </vt:variant>
      <vt:variant>
        <vt:i4>603</vt:i4>
      </vt:variant>
      <vt:variant>
        <vt:i4>0</vt:i4>
      </vt:variant>
      <vt:variant>
        <vt:i4>5</vt:i4>
      </vt:variant>
      <vt:variant>
        <vt:lpwstr>https://www.regjeringen.no/no/dokumenter/hovedavtalen-i-staten/id2952431/?q=representant&amp;ch=6</vt:lpwstr>
      </vt:variant>
      <vt:variant>
        <vt:lpwstr>id0039</vt:lpwstr>
      </vt:variant>
      <vt:variant>
        <vt:i4>4587604</vt:i4>
      </vt:variant>
      <vt:variant>
        <vt:i4>600</vt:i4>
      </vt:variant>
      <vt:variant>
        <vt:i4>0</vt:i4>
      </vt:variant>
      <vt:variant>
        <vt:i4>5</vt:i4>
      </vt:variant>
      <vt:variant>
        <vt:lpwstr>https://lovdata.no/dokument/SPH/sph-2017/KAPITTEL_8</vt:lpwstr>
      </vt:variant>
      <vt:variant>
        <vt:lpwstr>KAPITTEL_8-21</vt:lpwstr>
      </vt:variant>
      <vt:variant>
        <vt:i4>6553641</vt:i4>
      </vt:variant>
      <vt:variant>
        <vt:i4>597</vt:i4>
      </vt:variant>
      <vt:variant>
        <vt:i4>0</vt:i4>
      </vt:variant>
      <vt:variant>
        <vt:i4>5</vt:i4>
      </vt:variant>
      <vt:variant>
        <vt:lpwstr>https://www.regjeringen.no/no/dokumenter/hovedavtalen-i-staten/id2952431/?q=representant&amp;ch=1</vt:lpwstr>
      </vt:variant>
      <vt:variant>
        <vt:lpwstr>id0009</vt:lpwstr>
      </vt:variant>
      <vt:variant>
        <vt:i4>5701650</vt:i4>
      </vt:variant>
      <vt:variant>
        <vt:i4>591</vt:i4>
      </vt:variant>
      <vt:variant>
        <vt:i4>0</vt:i4>
      </vt:variant>
      <vt:variant>
        <vt:i4>5</vt:i4>
      </vt:variant>
      <vt:variant>
        <vt:lpwstr>http://lovdata.no/dokument/SPH/sph-2014/KAPITTEL_8-2</vt:lpwstr>
      </vt:variant>
      <vt:variant>
        <vt:lpwstr>KAPITTEL_8-2</vt:lpwstr>
      </vt:variant>
      <vt:variant>
        <vt:i4>6946860</vt:i4>
      </vt:variant>
      <vt:variant>
        <vt:i4>588</vt:i4>
      </vt:variant>
      <vt:variant>
        <vt:i4>0</vt:i4>
      </vt:variant>
      <vt:variant>
        <vt:i4>5</vt:i4>
      </vt:variant>
      <vt:variant>
        <vt:lpwstr>https://www.regjeringen.no/no/dokumenter/hovedavtalen-i-staten/id2952431/?q=representant&amp;ch=9</vt:lpwstr>
      </vt:variant>
      <vt:variant>
        <vt:lpwstr>id0057</vt:lpwstr>
      </vt:variant>
      <vt:variant>
        <vt:i4>1507422</vt:i4>
      </vt:variant>
      <vt:variant>
        <vt:i4>585</vt:i4>
      </vt:variant>
      <vt:variant>
        <vt:i4>0</vt:i4>
      </vt:variant>
      <vt:variant>
        <vt:i4>5</vt:i4>
      </vt:variant>
      <vt:variant>
        <vt:lpwstr>https://www.regjeringen.no/no/dokumenter/hovedavtalen-i-staten/id2952431/?q=medlem&amp;ch=4</vt:lpwstr>
      </vt:variant>
      <vt:variant>
        <vt:lpwstr>id0031</vt:lpwstr>
      </vt:variant>
      <vt:variant>
        <vt:i4>1245279</vt:i4>
      </vt:variant>
      <vt:variant>
        <vt:i4>582</vt:i4>
      </vt:variant>
      <vt:variant>
        <vt:i4>0</vt:i4>
      </vt:variant>
      <vt:variant>
        <vt:i4>5</vt:i4>
      </vt:variant>
      <vt:variant>
        <vt:lpwstr>https://www.regjeringen.no/no/dokumenter/hovedavtalen-i-staten/id2952431/?q=medlem&amp;ch=3</vt:lpwstr>
      </vt:variant>
      <vt:variant>
        <vt:lpwstr>id0025</vt:lpwstr>
      </vt:variant>
      <vt:variant>
        <vt:i4>7077930</vt:i4>
      </vt:variant>
      <vt:variant>
        <vt:i4>579</vt:i4>
      </vt:variant>
      <vt:variant>
        <vt:i4>0</vt:i4>
      </vt:variant>
      <vt:variant>
        <vt:i4>5</vt:i4>
      </vt:variant>
      <vt:variant>
        <vt:lpwstr>https://www.regjeringen.no/no/dokumenter/hovedavtalen-i-staten/id2952431/?q=representant&amp;ch=4</vt:lpwstr>
      </vt:variant>
      <vt:variant>
        <vt:lpwstr>id0031</vt:lpwstr>
      </vt:variant>
      <vt:variant>
        <vt:i4>3866720</vt:i4>
      </vt:variant>
      <vt:variant>
        <vt:i4>576</vt:i4>
      </vt:variant>
      <vt:variant>
        <vt:i4>0</vt:i4>
      </vt:variant>
      <vt:variant>
        <vt:i4>5</vt:i4>
      </vt:variant>
      <vt:variant>
        <vt:lpwstr>https://innsida.ntnu.no/wiki/-/wiki/Norsk/Fagforeninger</vt:lpwstr>
      </vt:variant>
      <vt:variant>
        <vt:lpwstr/>
      </vt:variant>
      <vt:variant>
        <vt:i4>6946860</vt:i4>
      </vt:variant>
      <vt:variant>
        <vt:i4>573</vt:i4>
      </vt:variant>
      <vt:variant>
        <vt:i4>0</vt:i4>
      </vt:variant>
      <vt:variant>
        <vt:i4>5</vt:i4>
      </vt:variant>
      <vt:variant>
        <vt:lpwstr>https://www.regjeringen.no/no/dokumenter/hovedavtalen-i-staten/id2952431/?q=representant&amp;ch=9</vt:lpwstr>
      </vt:variant>
      <vt:variant>
        <vt:lpwstr>id0057</vt:lpwstr>
      </vt:variant>
      <vt:variant>
        <vt:i4>7143466</vt:i4>
      </vt:variant>
      <vt:variant>
        <vt:i4>570</vt:i4>
      </vt:variant>
      <vt:variant>
        <vt:i4>0</vt:i4>
      </vt:variant>
      <vt:variant>
        <vt:i4>5</vt:i4>
      </vt:variant>
      <vt:variant>
        <vt:lpwstr>https://www.regjeringen.no/no/dokumenter/hovedavtalen-i-staten/id2952431/?q=representant&amp;ch=4</vt:lpwstr>
      </vt:variant>
      <vt:variant>
        <vt:lpwstr>id0030</vt:lpwstr>
      </vt:variant>
      <vt:variant>
        <vt:i4>4390930</vt:i4>
      </vt:variant>
      <vt:variant>
        <vt:i4>567</vt:i4>
      </vt:variant>
      <vt:variant>
        <vt:i4>0</vt:i4>
      </vt:variant>
      <vt:variant>
        <vt:i4>5</vt:i4>
      </vt:variant>
      <vt:variant>
        <vt:lpwstr>https://i.ntnu.no/wiki/-/wiki/Norsk/Styringsreglement</vt:lpwstr>
      </vt:variant>
      <vt:variant>
        <vt:lpwstr/>
      </vt:variant>
      <vt:variant>
        <vt:i4>6422649</vt:i4>
      </vt:variant>
      <vt:variant>
        <vt:i4>564</vt:i4>
      </vt:variant>
      <vt:variant>
        <vt:i4>0</vt:i4>
      </vt:variant>
      <vt:variant>
        <vt:i4>5</vt:i4>
      </vt:variant>
      <vt:variant>
        <vt:lpwstr>C:\Users\Didrikt\Downloads\Styringsreglement 2021 (13).pdf</vt:lpwstr>
      </vt:variant>
      <vt:variant>
        <vt:lpwstr/>
      </vt:variant>
      <vt:variant>
        <vt:i4>3014686</vt:i4>
      </vt:variant>
      <vt:variant>
        <vt:i4>561</vt:i4>
      </vt:variant>
      <vt:variant>
        <vt:i4>0</vt:i4>
      </vt:variant>
      <vt:variant>
        <vt:i4>5</vt:i4>
      </vt:variant>
      <vt:variant>
        <vt:lpwstr>https://lovdata.no/dokument/NL/lov/2024-03-08-9/KAPITTEL_4</vt:lpwstr>
      </vt:variant>
      <vt:variant>
        <vt:lpwstr>%C2%A74-3</vt:lpwstr>
      </vt:variant>
      <vt:variant>
        <vt:i4>4980820</vt:i4>
      </vt:variant>
      <vt:variant>
        <vt:i4>558</vt:i4>
      </vt:variant>
      <vt:variant>
        <vt:i4>0</vt:i4>
      </vt:variant>
      <vt:variant>
        <vt:i4>5</vt:i4>
      </vt:variant>
      <vt:variant>
        <vt:lpwstr>https://www.regjeringen.no/no/dokumenter/hovedavtalen-i-staten/id2952431/?ch=6</vt:lpwstr>
      </vt:variant>
      <vt:variant>
        <vt:lpwstr>id0043</vt:lpwstr>
      </vt:variant>
      <vt:variant>
        <vt:i4>3604518</vt:i4>
      </vt:variant>
      <vt:variant>
        <vt:i4>555</vt:i4>
      </vt:variant>
      <vt:variant>
        <vt:i4>0</vt:i4>
      </vt:variant>
      <vt:variant>
        <vt:i4>5</vt:i4>
      </vt:variant>
      <vt:variant>
        <vt:lpwstr>https://www.regjeringen.no/no/dokumenter/hovedavtalen-i-staten/id2952431/?q=medvirkning&amp;ch=3</vt:lpwstr>
      </vt:variant>
      <vt:variant>
        <vt:lpwstr>id0027</vt:lpwstr>
      </vt:variant>
      <vt:variant>
        <vt:i4>4915283</vt:i4>
      </vt:variant>
      <vt:variant>
        <vt:i4>552</vt:i4>
      </vt:variant>
      <vt:variant>
        <vt:i4>0</vt:i4>
      </vt:variant>
      <vt:variant>
        <vt:i4>5</vt:i4>
      </vt:variant>
      <vt:variant>
        <vt:lpwstr>https://www.regjeringen.no/no/dokumenter/hovedavtalen-i-staten/id2952431/?ch=5</vt:lpwstr>
      </vt:variant>
      <vt:variant>
        <vt:lpwstr>id0037</vt:lpwstr>
      </vt:variant>
      <vt:variant>
        <vt:i4>4849747</vt:i4>
      </vt:variant>
      <vt:variant>
        <vt:i4>549</vt:i4>
      </vt:variant>
      <vt:variant>
        <vt:i4>0</vt:i4>
      </vt:variant>
      <vt:variant>
        <vt:i4>5</vt:i4>
      </vt:variant>
      <vt:variant>
        <vt:lpwstr>https://www.regjeringen.no/no/dokumenter/hovedavtalen-i-staten/id2952431/?ch=5</vt:lpwstr>
      </vt:variant>
      <vt:variant>
        <vt:lpwstr>id0036</vt:lpwstr>
      </vt:variant>
      <vt:variant>
        <vt:i4>3145766</vt:i4>
      </vt:variant>
      <vt:variant>
        <vt:i4>546</vt:i4>
      </vt:variant>
      <vt:variant>
        <vt:i4>0</vt:i4>
      </vt:variant>
      <vt:variant>
        <vt:i4>5</vt:i4>
      </vt:variant>
      <vt:variant>
        <vt:lpwstr>https://www.regjeringen.no/no/dokumenter/hovedavtalen-i-staten/id2952431/?q=medvirkning&amp;ch=2</vt:lpwstr>
      </vt:variant>
      <vt:variant>
        <vt:lpwstr>id0021</vt:lpwstr>
      </vt:variant>
      <vt:variant>
        <vt:i4>4849747</vt:i4>
      </vt:variant>
      <vt:variant>
        <vt:i4>543</vt:i4>
      </vt:variant>
      <vt:variant>
        <vt:i4>0</vt:i4>
      </vt:variant>
      <vt:variant>
        <vt:i4>5</vt:i4>
      </vt:variant>
      <vt:variant>
        <vt:lpwstr>https://www.regjeringen.no/no/dokumenter/hovedavtalen-i-staten/id2952431/?ch=5</vt:lpwstr>
      </vt:variant>
      <vt:variant>
        <vt:lpwstr>id0036</vt:lpwstr>
      </vt:variant>
      <vt:variant>
        <vt:i4>4390930</vt:i4>
      </vt:variant>
      <vt:variant>
        <vt:i4>540</vt:i4>
      </vt:variant>
      <vt:variant>
        <vt:i4>0</vt:i4>
      </vt:variant>
      <vt:variant>
        <vt:i4>5</vt:i4>
      </vt:variant>
      <vt:variant>
        <vt:lpwstr>https://i.ntnu.no/wiki/-/wiki/Norsk/Styringsreglement</vt:lpwstr>
      </vt:variant>
      <vt:variant>
        <vt:lpwstr/>
      </vt:variant>
      <vt:variant>
        <vt:i4>4390930</vt:i4>
      </vt:variant>
      <vt:variant>
        <vt:i4>537</vt:i4>
      </vt:variant>
      <vt:variant>
        <vt:i4>0</vt:i4>
      </vt:variant>
      <vt:variant>
        <vt:i4>5</vt:i4>
      </vt:variant>
      <vt:variant>
        <vt:lpwstr>https://i.ntnu.no/wiki/-/wiki/Norsk/Styringsreglement</vt:lpwstr>
      </vt:variant>
      <vt:variant>
        <vt:lpwstr/>
      </vt:variant>
      <vt:variant>
        <vt:i4>4390930</vt:i4>
      </vt:variant>
      <vt:variant>
        <vt:i4>534</vt:i4>
      </vt:variant>
      <vt:variant>
        <vt:i4>0</vt:i4>
      </vt:variant>
      <vt:variant>
        <vt:i4>5</vt:i4>
      </vt:variant>
      <vt:variant>
        <vt:lpwstr>https://i.ntnu.no/wiki/-/wiki/Norsk/Styringsreglement</vt:lpwstr>
      </vt:variant>
      <vt:variant>
        <vt:lpwstr/>
      </vt:variant>
      <vt:variant>
        <vt:i4>3866660</vt:i4>
      </vt:variant>
      <vt:variant>
        <vt:i4>531</vt:i4>
      </vt:variant>
      <vt:variant>
        <vt:i4>0</vt:i4>
      </vt:variant>
      <vt:variant>
        <vt:i4>5</vt:i4>
      </vt:variant>
      <vt:variant>
        <vt:lpwstr>https://www.regjeringen.no/no/dokumenter/hovedavtalen-i-staten/id2952431/?q=medvirkning&amp;ch=1</vt:lpwstr>
      </vt:variant>
      <vt:variant>
        <vt:lpwstr>id0009</vt:lpwstr>
      </vt:variant>
      <vt:variant>
        <vt:i4>1114134</vt:i4>
      </vt:variant>
      <vt:variant>
        <vt:i4>525</vt:i4>
      </vt:variant>
      <vt:variant>
        <vt:i4>0</vt:i4>
      </vt:variant>
      <vt:variant>
        <vt:i4>5</vt:i4>
      </vt:variant>
      <vt:variant>
        <vt:lpwstr>https://www.regjeringen.no/no/dokumenter/hta-2022-2024/id696502/</vt:lpwstr>
      </vt:variant>
      <vt:variant>
        <vt:lpwstr/>
      </vt:variant>
      <vt:variant>
        <vt:i4>6619214</vt:i4>
      </vt:variant>
      <vt:variant>
        <vt:i4>522</vt:i4>
      </vt:variant>
      <vt:variant>
        <vt:i4>0</vt:i4>
      </vt:variant>
      <vt:variant>
        <vt:i4>5</vt:i4>
      </vt:variant>
      <vt:variant>
        <vt:lpwstr>https://lovdata.no/dokument/NL/lov/2017-06-16-51/KAPITTEL_4</vt:lpwstr>
      </vt:variant>
      <vt:variant>
        <vt:lpwstr>shareModal</vt:lpwstr>
      </vt:variant>
      <vt:variant>
        <vt:i4>5636105</vt:i4>
      </vt:variant>
      <vt:variant>
        <vt:i4>519</vt:i4>
      </vt:variant>
      <vt:variant>
        <vt:i4>0</vt:i4>
      </vt:variant>
      <vt:variant>
        <vt:i4>5</vt:i4>
      </vt:variant>
      <vt:variant>
        <vt:lpwstr>https://i.ntnu.no/wiki/-/wiki/Norsk/Delegasjonsreglement</vt:lpwstr>
      </vt:variant>
      <vt:variant>
        <vt:lpwstr/>
      </vt:variant>
      <vt:variant>
        <vt:i4>4390930</vt:i4>
      </vt:variant>
      <vt:variant>
        <vt:i4>516</vt:i4>
      </vt:variant>
      <vt:variant>
        <vt:i4>0</vt:i4>
      </vt:variant>
      <vt:variant>
        <vt:i4>5</vt:i4>
      </vt:variant>
      <vt:variant>
        <vt:lpwstr>https://i.ntnu.no/wiki/-/wiki/Norsk/Styringsreglement</vt:lpwstr>
      </vt:variant>
      <vt:variant>
        <vt:lpwstr/>
      </vt:variant>
      <vt:variant>
        <vt:i4>3014686</vt:i4>
      </vt:variant>
      <vt:variant>
        <vt:i4>510</vt:i4>
      </vt:variant>
      <vt:variant>
        <vt:i4>0</vt:i4>
      </vt:variant>
      <vt:variant>
        <vt:i4>5</vt:i4>
      </vt:variant>
      <vt:variant>
        <vt:lpwstr>https://lovdata.no/dokument/NL/lov/2024-03-08-9/KAPITTEL_4</vt:lpwstr>
      </vt:variant>
      <vt:variant>
        <vt:lpwstr>%C2%A74-1</vt:lpwstr>
      </vt:variant>
      <vt:variant>
        <vt:i4>4980762</vt:i4>
      </vt:variant>
      <vt:variant>
        <vt:i4>507</vt:i4>
      </vt:variant>
      <vt:variant>
        <vt:i4>0</vt:i4>
      </vt:variant>
      <vt:variant>
        <vt:i4>5</vt:i4>
      </vt:variant>
      <vt:variant>
        <vt:lpwstr>https://i.ntnu.no/wiki/-/wiki/Norsk/Personalreglement</vt:lpwstr>
      </vt:variant>
      <vt:variant>
        <vt:lpwstr/>
      </vt:variant>
      <vt:variant>
        <vt:i4>4784139</vt:i4>
      </vt:variant>
      <vt:variant>
        <vt:i4>504</vt:i4>
      </vt:variant>
      <vt:variant>
        <vt:i4>0</vt:i4>
      </vt:variant>
      <vt:variant>
        <vt:i4>5</vt:i4>
      </vt:variant>
      <vt:variant>
        <vt:lpwstr>https://lovdata.no/dokument/NL/lov/2017-06-16-67</vt:lpwstr>
      </vt:variant>
      <vt:variant>
        <vt:lpwstr/>
      </vt:variant>
      <vt:variant>
        <vt:i4>4849748</vt:i4>
      </vt:variant>
      <vt:variant>
        <vt:i4>501</vt:i4>
      </vt:variant>
      <vt:variant>
        <vt:i4>0</vt:i4>
      </vt:variant>
      <vt:variant>
        <vt:i4>5</vt:i4>
      </vt:variant>
      <vt:variant>
        <vt:lpwstr>https://www.regjeringen.no/no/dokumenter/hovedavtalen-i-staten/id2952431/?ch=7</vt:lpwstr>
      </vt:variant>
      <vt:variant>
        <vt:lpwstr>id0044</vt:lpwstr>
      </vt:variant>
      <vt:variant>
        <vt:i4>4915284</vt:i4>
      </vt:variant>
      <vt:variant>
        <vt:i4>498</vt:i4>
      </vt:variant>
      <vt:variant>
        <vt:i4>0</vt:i4>
      </vt:variant>
      <vt:variant>
        <vt:i4>5</vt:i4>
      </vt:variant>
      <vt:variant>
        <vt:lpwstr>https://www.regjeringen.no/no/dokumenter/hovedavtalen-i-staten/id2952431/?ch=7</vt:lpwstr>
      </vt:variant>
      <vt:variant>
        <vt:lpwstr>id0045</vt:lpwstr>
      </vt:variant>
      <vt:variant>
        <vt:i4>7798832</vt:i4>
      </vt:variant>
      <vt:variant>
        <vt:i4>495</vt:i4>
      </vt:variant>
      <vt:variant>
        <vt:i4>0</vt:i4>
      </vt:variant>
      <vt:variant>
        <vt:i4>5</vt:i4>
      </vt:variant>
      <vt:variant>
        <vt:lpwstr>https://lovdata.no/dokument/SF/forskrift/2011-12-06-1355?q=organisering</vt:lpwstr>
      </vt:variant>
      <vt:variant>
        <vt:lpwstr/>
      </vt:variant>
      <vt:variant>
        <vt:i4>2490409</vt:i4>
      </vt:variant>
      <vt:variant>
        <vt:i4>492</vt:i4>
      </vt:variant>
      <vt:variant>
        <vt:i4>0</vt:i4>
      </vt:variant>
      <vt:variant>
        <vt:i4>5</vt:i4>
      </vt:variant>
      <vt:variant>
        <vt:lpwstr>http://lovdata.no/dokument/NL/lov/2005-06-17-62?q=aml*</vt:lpwstr>
      </vt:variant>
      <vt:variant>
        <vt:lpwstr/>
      </vt:variant>
      <vt:variant>
        <vt:i4>524514</vt:i4>
      </vt:variant>
      <vt:variant>
        <vt:i4>489</vt:i4>
      </vt:variant>
      <vt:variant>
        <vt:i4>0</vt:i4>
      </vt:variant>
      <vt:variant>
        <vt:i4>5</vt:i4>
      </vt:variant>
      <vt:variant>
        <vt:lpwstr>http://lovdata.no/dokument/NL/lov/1814-05-17/KAPITTEL_5</vt:lpwstr>
      </vt:variant>
      <vt:variant>
        <vt:lpwstr>§110</vt:lpwstr>
      </vt:variant>
      <vt:variant>
        <vt:i4>5111890</vt:i4>
      </vt:variant>
      <vt:variant>
        <vt:i4>486</vt:i4>
      </vt:variant>
      <vt:variant>
        <vt:i4>0</vt:i4>
      </vt:variant>
      <vt:variant>
        <vt:i4>5</vt:i4>
      </vt:variant>
      <vt:variant>
        <vt:lpwstr>https://www.regjeringen.no/no/dokumenter/hovedavtalen-i-staten/id2952431/?ch=3</vt:lpwstr>
      </vt:variant>
      <vt:variant>
        <vt:lpwstr>id0024</vt:lpwstr>
      </vt:variant>
      <vt:variant>
        <vt:i4>4849736</vt:i4>
      </vt:variant>
      <vt:variant>
        <vt:i4>483</vt:i4>
      </vt:variant>
      <vt:variant>
        <vt:i4>0</vt:i4>
      </vt:variant>
      <vt:variant>
        <vt:i4>5</vt:i4>
      </vt:variant>
      <vt:variant>
        <vt:lpwstr>https://www.regjeringen.no/no/dokumenter/hovedavtalen-i-staten/id2952431/</vt:lpwstr>
      </vt:variant>
      <vt:variant>
        <vt:lpwstr/>
      </vt:variant>
      <vt:variant>
        <vt:i4>2883638</vt:i4>
      </vt:variant>
      <vt:variant>
        <vt:i4>480</vt:i4>
      </vt:variant>
      <vt:variant>
        <vt:i4>0</vt:i4>
      </vt:variant>
      <vt:variant>
        <vt:i4>5</vt:i4>
      </vt:variant>
      <vt:variant>
        <vt:lpwstr>https://www.regjeringen.no/no/dokumenter/hovedavtalen-i-staten/id2952431/?q=arbeidsomr%c3%a5der&amp;ch=3</vt:lpwstr>
      </vt:variant>
      <vt:variant>
        <vt:lpwstr>id0025</vt:lpwstr>
      </vt:variant>
      <vt:variant>
        <vt:i4>4390993</vt:i4>
      </vt:variant>
      <vt:variant>
        <vt:i4>477</vt:i4>
      </vt:variant>
      <vt:variant>
        <vt:i4>0</vt:i4>
      </vt:variant>
      <vt:variant>
        <vt:i4>5</vt:i4>
      </vt:variant>
      <vt:variant>
        <vt:lpwstr>https://www.regjeringen.no/no/dokumenter/hovedavtalen-i-staten/id2952431/?ch=2</vt:lpwstr>
      </vt:variant>
      <vt:variant>
        <vt:lpwstr>id0018</vt:lpwstr>
      </vt:variant>
      <vt:variant>
        <vt:i4>6946879</vt:i4>
      </vt:variant>
      <vt:variant>
        <vt:i4>474</vt:i4>
      </vt:variant>
      <vt:variant>
        <vt:i4>0</vt:i4>
      </vt:variant>
      <vt:variant>
        <vt:i4>5</vt:i4>
      </vt:variant>
      <vt:variant>
        <vt:lpwstr>http://www.ntnu.no/</vt:lpwstr>
      </vt:variant>
      <vt:variant>
        <vt:lpwstr/>
      </vt:variant>
      <vt:variant>
        <vt:i4>4980817</vt:i4>
      </vt:variant>
      <vt:variant>
        <vt:i4>471</vt:i4>
      </vt:variant>
      <vt:variant>
        <vt:i4>0</vt:i4>
      </vt:variant>
      <vt:variant>
        <vt:i4>5</vt:i4>
      </vt:variant>
      <vt:variant>
        <vt:lpwstr>https://www.regjeringen.no/no/dokumenter/hovedavtalen-i-staten/id2952431/?ch=2</vt:lpwstr>
      </vt:variant>
      <vt:variant>
        <vt:lpwstr>id0017</vt:lpwstr>
      </vt:variant>
      <vt:variant>
        <vt:i4>7864373</vt:i4>
      </vt:variant>
      <vt:variant>
        <vt:i4>468</vt:i4>
      </vt:variant>
      <vt:variant>
        <vt:i4>0</vt:i4>
      </vt:variant>
      <vt:variant>
        <vt:i4>5</vt:i4>
      </vt:variant>
      <vt:variant>
        <vt:lpwstr>https://lovdata.no/dokument/NL/lov/1958-07-18-2</vt:lpwstr>
      </vt:variant>
      <vt:variant>
        <vt:lpwstr/>
      </vt:variant>
      <vt:variant>
        <vt:i4>4784139</vt:i4>
      </vt:variant>
      <vt:variant>
        <vt:i4>465</vt:i4>
      </vt:variant>
      <vt:variant>
        <vt:i4>0</vt:i4>
      </vt:variant>
      <vt:variant>
        <vt:i4>5</vt:i4>
      </vt:variant>
      <vt:variant>
        <vt:lpwstr>https://lovdata.no/dokument/NL/lov/2017-06-16-67</vt:lpwstr>
      </vt:variant>
      <vt:variant>
        <vt:lpwstr/>
      </vt:variant>
      <vt:variant>
        <vt:i4>6946879</vt:i4>
      </vt:variant>
      <vt:variant>
        <vt:i4>462</vt:i4>
      </vt:variant>
      <vt:variant>
        <vt:i4>0</vt:i4>
      </vt:variant>
      <vt:variant>
        <vt:i4>5</vt:i4>
      </vt:variant>
      <vt:variant>
        <vt:lpwstr>http://www.ntnu.no/</vt:lpwstr>
      </vt:variant>
      <vt:variant>
        <vt:lpwstr/>
      </vt:variant>
      <vt:variant>
        <vt:i4>4915280</vt:i4>
      </vt:variant>
      <vt:variant>
        <vt:i4>459</vt:i4>
      </vt:variant>
      <vt:variant>
        <vt:i4>0</vt:i4>
      </vt:variant>
      <vt:variant>
        <vt:i4>5</vt:i4>
      </vt:variant>
      <vt:variant>
        <vt:lpwstr>https://www.regjeringen.no/no/dokumenter/hovedavtalen-i-staten/id2952431/?ch=1</vt:lpwstr>
      </vt:variant>
      <vt:variant>
        <vt:lpwstr>id0003</vt:lpwstr>
      </vt:variant>
      <vt:variant>
        <vt:i4>5046378</vt:i4>
      </vt:variant>
      <vt:variant>
        <vt:i4>456</vt:i4>
      </vt:variant>
      <vt:variant>
        <vt:i4>0</vt:i4>
      </vt:variant>
      <vt:variant>
        <vt:i4>5</vt:i4>
      </vt:variant>
      <vt:variant>
        <vt:lpwstr>http://lovdata.no/dokument/SPH/sph-2014/KAPITTEL_8-2</vt:lpwstr>
      </vt:variant>
      <vt:variant>
        <vt:lpwstr/>
      </vt:variant>
      <vt:variant>
        <vt:i4>5898306</vt:i4>
      </vt:variant>
      <vt:variant>
        <vt:i4>453</vt:i4>
      </vt:variant>
      <vt:variant>
        <vt:i4>0</vt:i4>
      </vt:variant>
      <vt:variant>
        <vt:i4>5</vt:i4>
      </vt:variant>
      <vt:variant>
        <vt:lpwstr>http://ys.no/lonn-og-tariff/ys-stat/</vt:lpwstr>
      </vt:variant>
      <vt:variant>
        <vt:lpwstr/>
      </vt:variant>
      <vt:variant>
        <vt:i4>7143474</vt:i4>
      </vt:variant>
      <vt:variant>
        <vt:i4>450</vt:i4>
      </vt:variant>
      <vt:variant>
        <vt:i4>0</vt:i4>
      </vt:variant>
      <vt:variant>
        <vt:i4>5</vt:i4>
      </vt:variant>
      <vt:variant>
        <vt:lpwstr>http://no.wikipedia.org/wiki/Verneombud</vt:lpwstr>
      </vt:variant>
      <vt:variant>
        <vt:lpwstr/>
      </vt:variant>
      <vt:variant>
        <vt:i4>1572937</vt:i4>
      </vt:variant>
      <vt:variant>
        <vt:i4>447</vt:i4>
      </vt:variant>
      <vt:variant>
        <vt:i4>0</vt:i4>
      </vt:variant>
      <vt:variant>
        <vt:i4>5</vt:i4>
      </vt:variant>
      <vt:variant>
        <vt:lpwstr>http://unio.no/no</vt:lpwstr>
      </vt:variant>
      <vt:variant>
        <vt:lpwstr/>
      </vt:variant>
      <vt:variant>
        <vt:i4>7864380</vt:i4>
      </vt:variant>
      <vt:variant>
        <vt:i4>444</vt:i4>
      </vt:variant>
      <vt:variant>
        <vt:i4>0</vt:i4>
      </vt:variant>
      <vt:variant>
        <vt:i4>5</vt:i4>
      </vt:variant>
      <vt:variant>
        <vt:lpwstr>http://lovdata.no/dokument/NL/lov/2005-04-01-15?q=univl</vt:lpwstr>
      </vt:variant>
      <vt:variant>
        <vt:lpwstr/>
      </vt:variant>
      <vt:variant>
        <vt:i4>2162811</vt:i4>
      </vt:variant>
      <vt:variant>
        <vt:i4>441</vt:i4>
      </vt:variant>
      <vt:variant>
        <vt:i4>0</vt:i4>
      </vt:variant>
      <vt:variant>
        <vt:i4>5</vt:i4>
      </vt:variant>
      <vt:variant>
        <vt:lpwstr>https://i.ntnu.no/wiki/-/wiki/Norsk/Tilpasningsavtalen</vt:lpwstr>
      </vt:variant>
      <vt:variant>
        <vt:lpwstr/>
      </vt:variant>
      <vt:variant>
        <vt:i4>1048671</vt:i4>
      </vt:variant>
      <vt:variant>
        <vt:i4>438</vt:i4>
      </vt:variant>
      <vt:variant>
        <vt:i4>0</vt:i4>
      </vt:variant>
      <vt:variant>
        <vt:i4>5</vt:i4>
      </vt:variant>
      <vt:variant>
        <vt:lpwstr>http://no.wikipedia.org/wiki/Tillitsvalgt</vt:lpwstr>
      </vt:variant>
      <vt:variant>
        <vt:lpwstr/>
      </vt:variant>
      <vt:variant>
        <vt:i4>7864358</vt:i4>
      </vt:variant>
      <vt:variant>
        <vt:i4>435</vt:i4>
      </vt:variant>
      <vt:variant>
        <vt:i4>0</vt:i4>
      </vt:variant>
      <vt:variant>
        <vt:i4>5</vt:i4>
      </vt:variant>
      <vt:variant>
        <vt:lpwstr>http://lovdata.no/dokument/SPH/sph-2014</vt:lpwstr>
      </vt:variant>
      <vt:variant>
        <vt:lpwstr/>
      </vt:variant>
      <vt:variant>
        <vt:i4>6946879</vt:i4>
      </vt:variant>
      <vt:variant>
        <vt:i4>432</vt:i4>
      </vt:variant>
      <vt:variant>
        <vt:i4>0</vt:i4>
      </vt:variant>
      <vt:variant>
        <vt:i4>5</vt:i4>
      </vt:variant>
      <vt:variant>
        <vt:lpwstr>http://www.ntnu.no/</vt:lpwstr>
      </vt:variant>
      <vt:variant>
        <vt:lpwstr/>
      </vt:variant>
      <vt:variant>
        <vt:i4>6684799</vt:i4>
      </vt:variant>
      <vt:variant>
        <vt:i4>429</vt:i4>
      </vt:variant>
      <vt:variant>
        <vt:i4>0</vt:i4>
      </vt:variant>
      <vt:variant>
        <vt:i4>5</vt:i4>
      </vt:variant>
      <vt:variant>
        <vt:lpwstr>https://www.lostat.no/</vt:lpwstr>
      </vt:variant>
      <vt:variant>
        <vt:lpwstr/>
      </vt:variant>
      <vt:variant>
        <vt:i4>5177352</vt:i4>
      </vt:variant>
      <vt:variant>
        <vt:i4>426</vt:i4>
      </vt:variant>
      <vt:variant>
        <vt:i4>0</vt:i4>
      </vt:variant>
      <vt:variant>
        <vt:i4>5</vt:i4>
      </vt:variant>
      <vt:variant>
        <vt:lpwstr>https://lovdata.no/dokument/NL/lov/2017-06-16-51</vt:lpwstr>
      </vt:variant>
      <vt:variant>
        <vt:lpwstr/>
      </vt:variant>
      <vt:variant>
        <vt:i4>3997795</vt:i4>
      </vt:variant>
      <vt:variant>
        <vt:i4>423</vt:i4>
      </vt:variant>
      <vt:variant>
        <vt:i4>0</vt:i4>
      </vt:variant>
      <vt:variant>
        <vt:i4>5</vt:i4>
      </vt:variant>
      <vt:variant>
        <vt:lpwstr>http://www.regjeringen.no/nb/dep/kd.html?id=586</vt:lpwstr>
      </vt:variant>
      <vt:variant>
        <vt:lpwstr/>
      </vt:variant>
      <vt:variant>
        <vt:i4>3801213</vt:i4>
      </vt:variant>
      <vt:variant>
        <vt:i4>420</vt:i4>
      </vt:variant>
      <vt:variant>
        <vt:i4>0</vt:i4>
      </vt:variant>
      <vt:variant>
        <vt:i4>5</vt:i4>
      </vt:variant>
      <vt:variant>
        <vt:lpwstr>https://i.ntnu.no/wiki/-/wiki/Norsk/Lokalt+samarbeidsutvalg+-+LOSAM</vt:lpwstr>
      </vt:variant>
      <vt:variant>
        <vt:lpwstr>gsam</vt:lpwstr>
      </vt:variant>
      <vt:variant>
        <vt:i4>5242892</vt:i4>
      </vt:variant>
      <vt:variant>
        <vt:i4>417</vt:i4>
      </vt:variant>
      <vt:variant>
        <vt:i4>0</vt:i4>
      </vt:variant>
      <vt:variant>
        <vt:i4>5</vt:i4>
      </vt:variant>
      <vt:variant>
        <vt:lpwstr>https://i.ntnu.no/wiki/-/wiki/Norsk/Sentralt+samarbeidsutvalg+-+SESAM</vt:lpwstr>
      </vt:variant>
      <vt:variant>
        <vt:lpwstr/>
      </vt:variant>
      <vt:variant>
        <vt:i4>2359419</vt:i4>
      </vt:variant>
      <vt:variant>
        <vt:i4>414</vt:i4>
      </vt:variant>
      <vt:variant>
        <vt:i4>0</vt:i4>
      </vt:variant>
      <vt:variant>
        <vt:i4>5</vt:i4>
      </vt:variant>
      <vt:variant>
        <vt:lpwstr>https://i.ntnu.no/wiki/-/wiki/Norsk/Lokalt+samarbeidsutvalg+-+LOSAM</vt:lpwstr>
      </vt:variant>
      <vt:variant>
        <vt:lpwstr/>
      </vt:variant>
      <vt:variant>
        <vt:i4>3801213</vt:i4>
      </vt:variant>
      <vt:variant>
        <vt:i4>411</vt:i4>
      </vt:variant>
      <vt:variant>
        <vt:i4>0</vt:i4>
      </vt:variant>
      <vt:variant>
        <vt:i4>5</vt:i4>
      </vt:variant>
      <vt:variant>
        <vt:lpwstr>https://i.ntnu.no/wiki/-/wiki/Norsk/Lokalt+samarbeidsutvalg+-+LOSAM</vt:lpwstr>
      </vt:variant>
      <vt:variant>
        <vt:lpwstr>gsam</vt:lpwstr>
      </vt:variant>
      <vt:variant>
        <vt:i4>5701703</vt:i4>
      </vt:variant>
      <vt:variant>
        <vt:i4>408</vt:i4>
      </vt:variant>
      <vt:variant>
        <vt:i4>0</vt:i4>
      </vt:variant>
      <vt:variant>
        <vt:i4>5</vt:i4>
      </vt:variant>
      <vt:variant>
        <vt:lpwstr>https://www.regjeringen.no/no/dokumenter/hovedavtalen-i-staten/id2952431/?q=IDF&amp;ch=5</vt:lpwstr>
      </vt:variant>
      <vt:variant>
        <vt:lpwstr/>
      </vt:variant>
      <vt:variant>
        <vt:i4>3145850</vt:i4>
      </vt:variant>
      <vt:variant>
        <vt:i4>405</vt:i4>
      </vt:variant>
      <vt:variant>
        <vt:i4>0</vt:i4>
      </vt:variant>
      <vt:variant>
        <vt:i4>5</vt:i4>
      </vt:variant>
      <vt:variant>
        <vt:lpwstr>https://i.ntnu.no/wiki/-/wiki/Norsk/Verneombud</vt:lpwstr>
      </vt:variant>
      <vt:variant>
        <vt:lpwstr/>
      </vt:variant>
      <vt:variant>
        <vt:i4>5701650</vt:i4>
      </vt:variant>
      <vt:variant>
        <vt:i4>402</vt:i4>
      </vt:variant>
      <vt:variant>
        <vt:i4>0</vt:i4>
      </vt:variant>
      <vt:variant>
        <vt:i4>5</vt:i4>
      </vt:variant>
      <vt:variant>
        <vt:lpwstr>http://lovdata.no/dokument/SPH/sph-2014/KAPITTEL_7</vt:lpwstr>
      </vt:variant>
      <vt:variant>
        <vt:lpwstr>KAPITTEL_7</vt:lpwstr>
      </vt:variant>
      <vt:variant>
        <vt:i4>1179648</vt:i4>
      </vt:variant>
      <vt:variant>
        <vt:i4>399</vt:i4>
      </vt:variant>
      <vt:variant>
        <vt:i4>0</vt:i4>
      </vt:variant>
      <vt:variant>
        <vt:i4>5</vt:i4>
      </vt:variant>
      <vt:variant>
        <vt:lpwstr>https://i.ntnu.no/hms</vt:lpwstr>
      </vt:variant>
      <vt:variant>
        <vt:lpwstr/>
      </vt:variant>
      <vt:variant>
        <vt:i4>8323143</vt:i4>
      </vt:variant>
      <vt:variant>
        <vt:i4>396</vt:i4>
      </vt:variant>
      <vt:variant>
        <vt:i4>0</vt:i4>
      </vt:variant>
      <vt:variant>
        <vt:i4>5</vt:i4>
      </vt:variant>
      <vt:variant>
        <vt:lpwstr>http://lovdata.no/dokument/SPH/sph-2014/KAPITTEL_8</vt:lpwstr>
      </vt:variant>
      <vt:variant>
        <vt:lpwstr/>
      </vt:variant>
      <vt:variant>
        <vt:i4>3342381</vt:i4>
      </vt:variant>
      <vt:variant>
        <vt:i4>393</vt:i4>
      </vt:variant>
      <vt:variant>
        <vt:i4>0</vt:i4>
      </vt:variant>
      <vt:variant>
        <vt:i4>5</vt:i4>
      </vt:variant>
      <vt:variant>
        <vt:lpwstr>https://i.ntnu.no/wiki/-/wiki/Norsk/Arbeidsmilj%C3%B8utvalget+-+AMU</vt:lpwstr>
      </vt:variant>
      <vt:variant>
        <vt:lpwstr/>
      </vt:variant>
      <vt:variant>
        <vt:i4>786501</vt:i4>
      </vt:variant>
      <vt:variant>
        <vt:i4>390</vt:i4>
      </vt:variant>
      <vt:variant>
        <vt:i4>0</vt:i4>
      </vt:variant>
      <vt:variant>
        <vt:i4>5</vt:i4>
      </vt:variant>
      <vt:variant>
        <vt:lpwstr>http://lovdata.no/dokument/NL/lov/2005-06-17-62?q=aml</vt:lpwstr>
      </vt:variant>
      <vt:variant>
        <vt:lpwstr/>
      </vt:variant>
      <vt:variant>
        <vt:i4>7143545</vt:i4>
      </vt:variant>
      <vt:variant>
        <vt:i4>387</vt:i4>
      </vt:variant>
      <vt:variant>
        <vt:i4>0</vt:i4>
      </vt:variant>
      <vt:variant>
        <vt:i4>5</vt:i4>
      </vt:variant>
      <vt:variant>
        <vt:lpwstr>http://akademikerne.no/</vt:lpwstr>
      </vt:variant>
      <vt:variant>
        <vt:lpwstr/>
      </vt:variant>
      <vt:variant>
        <vt:i4>1376311</vt:i4>
      </vt:variant>
      <vt:variant>
        <vt:i4>380</vt:i4>
      </vt:variant>
      <vt:variant>
        <vt:i4>0</vt:i4>
      </vt:variant>
      <vt:variant>
        <vt:i4>5</vt:i4>
      </vt:variant>
      <vt:variant>
        <vt:lpwstr/>
      </vt:variant>
      <vt:variant>
        <vt:lpwstr>_Toc192850139</vt:lpwstr>
      </vt:variant>
      <vt:variant>
        <vt:i4>1376311</vt:i4>
      </vt:variant>
      <vt:variant>
        <vt:i4>374</vt:i4>
      </vt:variant>
      <vt:variant>
        <vt:i4>0</vt:i4>
      </vt:variant>
      <vt:variant>
        <vt:i4>5</vt:i4>
      </vt:variant>
      <vt:variant>
        <vt:lpwstr/>
      </vt:variant>
      <vt:variant>
        <vt:lpwstr>_Toc192850138</vt:lpwstr>
      </vt:variant>
      <vt:variant>
        <vt:i4>1376311</vt:i4>
      </vt:variant>
      <vt:variant>
        <vt:i4>368</vt:i4>
      </vt:variant>
      <vt:variant>
        <vt:i4>0</vt:i4>
      </vt:variant>
      <vt:variant>
        <vt:i4>5</vt:i4>
      </vt:variant>
      <vt:variant>
        <vt:lpwstr/>
      </vt:variant>
      <vt:variant>
        <vt:lpwstr>_Toc192850137</vt:lpwstr>
      </vt:variant>
      <vt:variant>
        <vt:i4>1376311</vt:i4>
      </vt:variant>
      <vt:variant>
        <vt:i4>362</vt:i4>
      </vt:variant>
      <vt:variant>
        <vt:i4>0</vt:i4>
      </vt:variant>
      <vt:variant>
        <vt:i4>5</vt:i4>
      </vt:variant>
      <vt:variant>
        <vt:lpwstr/>
      </vt:variant>
      <vt:variant>
        <vt:lpwstr>_Toc192850136</vt:lpwstr>
      </vt:variant>
      <vt:variant>
        <vt:i4>1376311</vt:i4>
      </vt:variant>
      <vt:variant>
        <vt:i4>356</vt:i4>
      </vt:variant>
      <vt:variant>
        <vt:i4>0</vt:i4>
      </vt:variant>
      <vt:variant>
        <vt:i4>5</vt:i4>
      </vt:variant>
      <vt:variant>
        <vt:lpwstr/>
      </vt:variant>
      <vt:variant>
        <vt:lpwstr>_Toc192850135</vt:lpwstr>
      </vt:variant>
      <vt:variant>
        <vt:i4>1376311</vt:i4>
      </vt:variant>
      <vt:variant>
        <vt:i4>350</vt:i4>
      </vt:variant>
      <vt:variant>
        <vt:i4>0</vt:i4>
      </vt:variant>
      <vt:variant>
        <vt:i4>5</vt:i4>
      </vt:variant>
      <vt:variant>
        <vt:lpwstr/>
      </vt:variant>
      <vt:variant>
        <vt:lpwstr>_Toc192850134</vt:lpwstr>
      </vt:variant>
      <vt:variant>
        <vt:i4>1376311</vt:i4>
      </vt:variant>
      <vt:variant>
        <vt:i4>344</vt:i4>
      </vt:variant>
      <vt:variant>
        <vt:i4>0</vt:i4>
      </vt:variant>
      <vt:variant>
        <vt:i4>5</vt:i4>
      </vt:variant>
      <vt:variant>
        <vt:lpwstr/>
      </vt:variant>
      <vt:variant>
        <vt:lpwstr>_Toc192850133</vt:lpwstr>
      </vt:variant>
      <vt:variant>
        <vt:i4>1376311</vt:i4>
      </vt:variant>
      <vt:variant>
        <vt:i4>338</vt:i4>
      </vt:variant>
      <vt:variant>
        <vt:i4>0</vt:i4>
      </vt:variant>
      <vt:variant>
        <vt:i4>5</vt:i4>
      </vt:variant>
      <vt:variant>
        <vt:lpwstr/>
      </vt:variant>
      <vt:variant>
        <vt:lpwstr>_Toc192850132</vt:lpwstr>
      </vt:variant>
      <vt:variant>
        <vt:i4>1376311</vt:i4>
      </vt:variant>
      <vt:variant>
        <vt:i4>332</vt:i4>
      </vt:variant>
      <vt:variant>
        <vt:i4>0</vt:i4>
      </vt:variant>
      <vt:variant>
        <vt:i4>5</vt:i4>
      </vt:variant>
      <vt:variant>
        <vt:lpwstr/>
      </vt:variant>
      <vt:variant>
        <vt:lpwstr>_Toc192850131</vt:lpwstr>
      </vt:variant>
      <vt:variant>
        <vt:i4>1376311</vt:i4>
      </vt:variant>
      <vt:variant>
        <vt:i4>326</vt:i4>
      </vt:variant>
      <vt:variant>
        <vt:i4>0</vt:i4>
      </vt:variant>
      <vt:variant>
        <vt:i4>5</vt:i4>
      </vt:variant>
      <vt:variant>
        <vt:lpwstr/>
      </vt:variant>
      <vt:variant>
        <vt:lpwstr>_Toc192850130</vt:lpwstr>
      </vt:variant>
      <vt:variant>
        <vt:i4>1310775</vt:i4>
      </vt:variant>
      <vt:variant>
        <vt:i4>320</vt:i4>
      </vt:variant>
      <vt:variant>
        <vt:i4>0</vt:i4>
      </vt:variant>
      <vt:variant>
        <vt:i4>5</vt:i4>
      </vt:variant>
      <vt:variant>
        <vt:lpwstr/>
      </vt:variant>
      <vt:variant>
        <vt:lpwstr>_Toc192850129</vt:lpwstr>
      </vt:variant>
      <vt:variant>
        <vt:i4>1310775</vt:i4>
      </vt:variant>
      <vt:variant>
        <vt:i4>314</vt:i4>
      </vt:variant>
      <vt:variant>
        <vt:i4>0</vt:i4>
      </vt:variant>
      <vt:variant>
        <vt:i4>5</vt:i4>
      </vt:variant>
      <vt:variant>
        <vt:lpwstr/>
      </vt:variant>
      <vt:variant>
        <vt:lpwstr>_Toc192850128</vt:lpwstr>
      </vt:variant>
      <vt:variant>
        <vt:i4>1310775</vt:i4>
      </vt:variant>
      <vt:variant>
        <vt:i4>308</vt:i4>
      </vt:variant>
      <vt:variant>
        <vt:i4>0</vt:i4>
      </vt:variant>
      <vt:variant>
        <vt:i4>5</vt:i4>
      </vt:variant>
      <vt:variant>
        <vt:lpwstr/>
      </vt:variant>
      <vt:variant>
        <vt:lpwstr>_Toc192850127</vt:lpwstr>
      </vt:variant>
      <vt:variant>
        <vt:i4>1310775</vt:i4>
      </vt:variant>
      <vt:variant>
        <vt:i4>302</vt:i4>
      </vt:variant>
      <vt:variant>
        <vt:i4>0</vt:i4>
      </vt:variant>
      <vt:variant>
        <vt:i4>5</vt:i4>
      </vt:variant>
      <vt:variant>
        <vt:lpwstr/>
      </vt:variant>
      <vt:variant>
        <vt:lpwstr>_Toc192850126</vt:lpwstr>
      </vt:variant>
      <vt:variant>
        <vt:i4>1310775</vt:i4>
      </vt:variant>
      <vt:variant>
        <vt:i4>296</vt:i4>
      </vt:variant>
      <vt:variant>
        <vt:i4>0</vt:i4>
      </vt:variant>
      <vt:variant>
        <vt:i4>5</vt:i4>
      </vt:variant>
      <vt:variant>
        <vt:lpwstr/>
      </vt:variant>
      <vt:variant>
        <vt:lpwstr>_Toc192850125</vt:lpwstr>
      </vt:variant>
      <vt:variant>
        <vt:i4>1310775</vt:i4>
      </vt:variant>
      <vt:variant>
        <vt:i4>290</vt:i4>
      </vt:variant>
      <vt:variant>
        <vt:i4>0</vt:i4>
      </vt:variant>
      <vt:variant>
        <vt:i4>5</vt:i4>
      </vt:variant>
      <vt:variant>
        <vt:lpwstr/>
      </vt:variant>
      <vt:variant>
        <vt:lpwstr>_Toc192850124</vt:lpwstr>
      </vt:variant>
      <vt:variant>
        <vt:i4>1310775</vt:i4>
      </vt:variant>
      <vt:variant>
        <vt:i4>284</vt:i4>
      </vt:variant>
      <vt:variant>
        <vt:i4>0</vt:i4>
      </vt:variant>
      <vt:variant>
        <vt:i4>5</vt:i4>
      </vt:variant>
      <vt:variant>
        <vt:lpwstr/>
      </vt:variant>
      <vt:variant>
        <vt:lpwstr>_Toc192850123</vt:lpwstr>
      </vt:variant>
      <vt:variant>
        <vt:i4>1310775</vt:i4>
      </vt:variant>
      <vt:variant>
        <vt:i4>278</vt:i4>
      </vt:variant>
      <vt:variant>
        <vt:i4>0</vt:i4>
      </vt:variant>
      <vt:variant>
        <vt:i4>5</vt:i4>
      </vt:variant>
      <vt:variant>
        <vt:lpwstr/>
      </vt:variant>
      <vt:variant>
        <vt:lpwstr>_Toc192850122</vt:lpwstr>
      </vt:variant>
      <vt:variant>
        <vt:i4>1310775</vt:i4>
      </vt:variant>
      <vt:variant>
        <vt:i4>272</vt:i4>
      </vt:variant>
      <vt:variant>
        <vt:i4>0</vt:i4>
      </vt:variant>
      <vt:variant>
        <vt:i4>5</vt:i4>
      </vt:variant>
      <vt:variant>
        <vt:lpwstr/>
      </vt:variant>
      <vt:variant>
        <vt:lpwstr>_Toc192850121</vt:lpwstr>
      </vt:variant>
      <vt:variant>
        <vt:i4>1310775</vt:i4>
      </vt:variant>
      <vt:variant>
        <vt:i4>266</vt:i4>
      </vt:variant>
      <vt:variant>
        <vt:i4>0</vt:i4>
      </vt:variant>
      <vt:variant>
        <vt:i4>5</vt:i4>
      </vt:variant>
      <vt:variant>
        <vt:lpwstr/>
      </vt:variant>
      <vt:variant>
        <vt:lpwstr>_Toc192850120</vt:lpwstr>
      </vt:variant>
      <vt:variant>
        <vt:i4>1507383</vt:i4>
      </vt:variant>
      <vt:variant>
        <vt:i4>260</vt:i4>
      </vt:variant>
      <vt:variant>
        <vt:i4>0</vt:i4>
      </vt:variant>
      <vt:variant>
        <vt:i4>5</vt:i4>
      </vt:variant>
      <vt:variant>
        <vt:lpwstr/>
      </vt:variant>
      <vt:variant>
        <vt:lpwstr>_Toc192850119</vt:lpwstr>
      </vt:variant>
      <vt:variant>
        <vt:i4>1507383</vt:i4>
      </vt:variant>
      <vt:variant>
        <vt:i4>254</vt:i4>
      </vt:variant>
      <vt:variant>
        <vt:i4>0</vt:i4>
      </vt:variant>
      <vt:variant>
        <vt:i4>5</vt:i4>
      </vt:variant>
      <vt:variant>
        <vt:lpwstr/>
      </vt:variant>
      <vt:variant>
        <vt:lpwstr>_Toc192850118</vt:lpwstr>
      </vt:variant>
      <vt:variant>
        <vt:i4>1507383</vt:i4>
      </vt:variant>
      <vt:variant>
        <vt:i4>248</vt:i4>
      </vt:variant>
      <vt:variant>
        <vt:i4>0</vt:i4>
      </vt:variant>
      <vt:variant>
        <vt:i4>5</vt:i4>
      </vt:variant>
      <vt:variant>
        <vt:lpwstr/>
      </vt:variant>
      <vt:variant>
        <vt:lpwstr>_Toc192850117</vt:lpwstr>
      </vt:variant>
      <vt:variant>
        <vt:i4>1507383</vt:i4>
      </vt:variant>
      <vt:variant>
        <vt:i4>242</vt:i4>
      </vt:variant>
      <vt:variant>
        <vt:i4>0</vt:i4>
      </vt:variant>
      <vt:variant>
        <vt:i4>5</vt:i4>
      </vt:variant>
      <vt:variant>
        <vt:lpwstr/>
      </vt:variant>
      <vt:variant>
        <vt:lpwstr>_Toc192850116</vt:lpwstr>
      </vt:variant>
      <vt:variant>
        <vt:i4>1507383</vt:i4>
      </vt:variant>
      <vt:variant>
        <vt:i4>236</vt:i4>
      </vt:variant>
      <vt:variant>
        <vt:i4>0</vt:i4>
      </vt:variant>
      <vt:variant>
        <vt:i4>5</vt:i4>
      </vt:variant>
      <vt:variant>
        <vt:lpwstr/>
      </vt:variant>
      <vt:variant>
        <vt:lpwstr>_Toc192850115</vt:lpwstr>
      </vt:variant>
      <vt:variant>
        <vt:i4>1507383</vt:i4>
      </vt:variant>
      <vt:variant>
        <vt:i4>230</vt:i4>
      </vt:variant>
      <vt:variant>
        <vt:i4>0</vt:i4>
      </vt:variant>
      <vt:variant>
        <vt:i4>5</vt:i4>
      </vt:variant>
      <vt:variant>
        <vt:lpwstr/>
      </vt:variant>
      <vt:variant>
        <vt:lpwstr>_Toc192850114</vt:lpwstr>
      </vt:variant>
      <vt:variant>
        <vt:i4>1507383</vt:i4>
      </vt:variant>
      <vt:variant>
        <vt:i4>224</vt:i4>
      </vt:variant>
      <vt:variant>
        <vt:i4>0</vt:i4>
      </vt:variant>
      <vt:variant>
        <vt:i4>5</vt:i4>
      </vt:variant>
      <vt:variant>
        <vt:lpwstr/>
      </vt:variant>
      <vt:variant>
        <vt:lpwstr>_Toc192850113</vt:lpwstr>
      </vt:variant>
      <vt:variant>
        <vt:i4>1507383</vt:i4>
      </vt:variant>
      <vt:variant>
        <vt:i4>218</vt:i4>
      </vt:variant>
      <vt:variant>
        <vt:i4>0</vt:i4>
      </vt:variant>
      <vt:variant>
        <vt:i4>5</vt:i4>
      </vt:variant>
      <vt:variant>
        <vt:lpwstr/>
      </vt:variant>
      <vt:variant>
        <vt:lpwstr>_Toc192850112</vt:lpwstr>
      </vt:variant>
      <vt:variant>
        <vt:i4>1507383</vt:i4>
      </vt:variant>
      <vt:variant>
        <vt:i4>212</vt:i4>
      </vt:variant>
      <vt:variant>
        <vt:i4>0</vt:i4>
      </vt:variant>
      <vt:variant>
        <vt:i4>5</vt:i4>
      </vt:variant>
      <vt:variant>
        <vt:lpwstr/>
      </vt:variant>
      <vt:variant>
        <vt:lpwstr>_Toc192850111</vt:lpwstr>
      </vt:variant>
      <vt:variant>
        <vt:i4>1507383</vt:i4>
      </vt:variant>
      <vt:variant>
        <vt:i4>206</vt:i4>
      </vt:variant>
      <vt:variant>
        <vt:i4>0</vt:i4>
      </vt:variant>
      <vt:variant>
        <vt:i4>5</vt:i4>
      </vt:variant>
      <vt:variant>
        <vt:lpwstr/>
      </vt:variant>
      <vt:variant>
        <vt:lpwstr>_Toc192850110</vt:lpwstr>
      </vt:variant>
      <vt:variant>
        <vt:i4>1441847</vt:i4>
      </vt:variant>
      <vt:variant>
        <vt:i4>200</vt:i4>
      </vt:variant>
      <vt:variant>
        <vt:i4>0</vt:i4>
      </vt:variant>
      <vt:variant>
        <vt:i4>5</vt:i4>
      </vt:variant>
      <vt:variant>
        <vt:lpwstr/>
      </vt:variant>
      <vt:variant>
        <vt:lpwstr>_Toc192850109</vt:lpwstr>
      </vt:variant>
      <vt:variant>
        <vt:i4>1441847</vt:i4>
      </vt:variant>
      <vt:variant>
        <vt:i4>194</vt:i4>
      </vt:variant>
      <vt:variant>
        <vt:i4>0</vt:i4>
      </vt:variant>
      <vt:variant>
        <vt:i4>5</vt:i4>
      </vt:variant>
      <vt:variant>
        <vt:lpwstr/>
      </vt:variant>
      <vt:variant>
        <vt:lpwstr>_Toc192850108</vt:lpwstr>
      </vt:variant>
      <vt:variant>
        <vt:i4>1441847</vt:i4>
      </vt:variant>
      <vt:variant>
        <vt:i4>188</vt:i4>
      </vt:variant>
      <vt:variant>
        <vt:i4>0</vt:i4>
      </vt:variant>
      <vt:variant>
        <vt:i4>5</vt:i4>
      </vt:variant>
      <vt:variant>
        <vt:lpwstr/>
      </vt:variant>
      <vt:variant>
        <vt:lpwstr>_Toc192850107</vt:lpwstr>
      </vt:variant>
      <vt:variant>
        <vt:i4>1441847</vt:i4>
      </vt:variant>
      <vt:variant>
        <vt:i4>182</vt:i4>
      </vt:variant>
      <vt:variant>
        <vt:i4>0</vt:i4>
      </vt:variant>
      <vt:variant>
        <vt:i4>5</vt:i4>
      </vt:variant>
      <vt:variant>
        <vt:lpwstr/>
      </vt:variant>
      <vt:variant>
        <vt:lpwstr>_Toc192850106</vt:lpwstr>
      </vt:variant>
      <vt:variant>
        <vt:i4>1441847</vt:i4>
      </vt:variant>
      <vt:variant>
        <vt:i4>176</vt:i4>
      </vt:variant>
      <vt:variant>
        <vt:i4>0</vt:i4>
      </vt:variant>
      <vt:variant>
        <vt:i4>5</vt:i4>
      </vt:variant>
      <vt:variant>
        <vt:lpwstr/>
      </vt:variant>
      <vt:variant>
        <vt:lpwstr>_Toc192850105</vt:lpwstr>
      </vt:variant>
      <vt:variant>
        <vt:i4>1441847</vt:i4>
      </vt:variant>
      <vt:variant>
        <vt:i4>170</vt:i4>
      </vt:variant>
      <vt:variant>
        <vt:i4>0</vt:i4>
      </vt:variant>
      <vt:variant>
        <vt:i4>5</vt:i4>
      </vt:variant>
      <vt:variant>
        <vt:lpwstr/>
      </vt:variant>
      <vt:variant>
        <vt:lpwstr>_Toc192850104</vt:lpwstr>
      </vt:variant>
      <vt:variant>
        <vt:i4>1441847</vt:i4>
      </vt:variant>
      <vt:variant>
        <vt:i4>164</vt:i4>
      </vt:variant>
      <vt:variant>
        <vt:i4>0</vt:i4>
      </vt:variant>
      <vt:variant>
        <vt:i4>5</vt:i4>
      </vt:variant>
      <vt:variant>
        <vt:lpwstr/>
      </vt:variant>
      <vt:variant>
        <vt:lpwstr>_Toc192850103</vt:lpwstr>
      </vt:variant>
      <vt:variant>
        <vt:i4>1441847</vt:i4>
      </vt:variant>
      <vt:variant>
        <vt:i4>158</vt:i4>
      </vt:variant>
      <vt:variant>
        <vt:i4>0</vt:i4>
      </vt:variant>
      <vt:variant>
        <vt:i4>5</vt:i4>
      </vt:variant>
      <vt:variant>
        <vt:lpwstr/>
      </vt:variant>
      <vt:variant>
        <vt:lpwstr>_Toc192850102</vt:lpwstr>
      </vt:variant>
      <vt:variant>
        <vt:i4>1441847</vt:i4>
      </vt:variant>
      <vt:variant>
        <vt:i4>152</vt:i4>
      </vt:variant>
      <vt:variant>
        <vt:i4>0</vt:i4>
      </vt:variant>
      <vt:variant>
        <vt:i4>5</vt:i4>
      </vt:variant>
      <vt:variant>
        <vt:lpwstr/>
      </vt:variant>
      <vt:variant>
        <vt:lpwstr>_Toc192850101</vt:lpwstr>
      </vt:variant>
      <vt:variant>
        <vt:i4>1441847</vt:i4>
      </vt:variant>
      <vt:variant>
        <vt:i4>146</vt:i4>
      </vt:variant>
      <vt:variant>
        <vt:i4>0</vt:i4>
      </vt:variant>
      <vt:variant>
        <vt:i4>5</vt:i4>
      </vt:variant>
      <vt:variant>
        <vt:lpwstr/>
      </vt:variant>
      <vt:variant>
        <vt:lpwstr>_Toc192850100</vt:lpwstr>
      </vt:variant>
      <vt:variant>
        <vt:i4>2031670</vt:i4>
      </vt:variant>
      <vt:variant>
        <vt:i4>140</vt:i4>
      </vt:variant>
      <vt:variant>
        <vt:i4>0</vt:i4>
      </vt:variant>
      <vt:variant>
        <vt:i4>5</vt:i4>
      </vt:variant>
      <vt:variant>
        <vt:lpwstr/>
      </vt:variant>
      <vt:variant>
        <vt:lpwstr>_Toc192850099</vt:lpwstr>
      </vt:variant>
      <vt:variant>
        <vt:i4>2031670</vt:i4>
      </vt:variant>
      <vt:variant>
        <vt:i4>134</vt:i4>
      </vt:variant>
      <vt:variant>
        <vt:i4>0</vt:i4>
      </vt:variant>
      <vt:variant>
        <vt:i4>5</vt:i4>
      </vt:variant>
      <vt:variant>
        <vt:lpwstr/>
      </vt:variant>
      <vt:variant>
        <vt:lpwstr>_Toc192850098</vt:lpwstr>
      </vt:variant>
      <vt:variant>
        <vt:i4>2031670</vt:i4>
      </vt:variant>
      <vt:variant>
        <vt:i4>128</vt:i4>
      </vt:variant>
      <vt:variant>
        <vt:i4>0</vt:i4>
      </vt:variant>
      <vt:variant>
        <vt:i4>5</vt:i4>
      </vt:variant>
      <vt:variant>
        <vt:lpwstr/>
      </vt:variant>
      <vt:variant>
        <vt:lpwstr>_Toc192850097</vt:lpwstr>
      </vt:variant>
      <vt:variant>
        <vt:i4>2031670</vt:i4>
      </vt:variant>
      <vt:variant>
        <vt:i4>122</vt:i4>
      </vt:variant>
      <vt:variant>
        <vt:i4>0</vt:i4>
      </vt:variant>
      <vt:variant>
        <vt:i4>5</vt:i4>
      </vt:variant>
      <vt:variant>
        <vt:lpwstr/>
      </vt:variant>
      <vt:variant>
        <vt:lpwstr>_Toc192850096</vt:lpwstr>
      </vt:variant>
      <vt:variant>
        <vt:i4>2031670</vt:i4>
      </vt:variant>
      <vt:variant>
        <vt:i4>116</vt:i4>
      </vt:variant>
      <vt:variant>
        <vt:i4>0</vt:i4>
      </vt:variant>
      <vt:variant>
        <vt:i4>5</vt:i4>
      </vt:variant>
      <vt:variant>
        <vt:lpwstr/>
      </vt:variant>
      <vt:variant>
        <vt:lpwstr>_Toc192850095</vt:lpwstr>
      </vt:variant>
      <vt:variant>
        <vt:i4>2031670</vt:i4>
      </vt:variant>
      <vt:variant>
        <vt:i4>110</vt:i4>
      </vt:variant>
      <vt:variant>
        <vt:i4>0</vt:i4>
      </vt:variant>
      <vt:variant>
        <vt:i4>5</vt:i4>
      </vt:variant>
      <vt:variant>
        <vt:lpwstr/>
      </vt:variant>
      <vt:variant>
        <vt:lpwstr>_Toc192850094</vt:lpwstr>
      </vt:variant>
      <vt:variant>
        <vt:i4>2031670</vt:i4>
      </vt:variant>
      <vt:variant>
        <vt:i4>104</vt:i4>
      </vt:variant>
      <vt:variant>
        <vt:i4>0</vt:i4>
      </vt:variant>
      <vt:variant>
        <vt:i4>5</vt:i4>
      </vt:variant>
      <vt:variant>
        <vt:lpwstr/>
      </vt:variant>
      <vt:variant>
        <vt:lpwstr>_Toc192850093</vt:lpwstr>
      </vt:variant>
      <vt:variant>
        <vt:i4>2031670</vt:i4>
      </vt:variant>
      <vt:variant>
        <vt:i4>98</vt:i4>
      </vt:variant>
      <vt:variant>
        <vt:i4>0</vt:i4>
      </vt:variant>
      <vt:variant>
        <vt:i4>5</vt:i4>
      </vt:variant>
      <vt:variant>
        <vt:lpwstr/>
      </vt:variant>
      <vt:variant>
        <vt:lpwstr>_Toc192850092</vt:lpwstr>
      </vt:variant>
      <vt:variant>
        <vt:i4>2031670</vt:i4>
      </vt:variant>
      <vt:variant>
        <vt:i4>92</vt:i4>
      </vt:variant>
      <vt:variant>
        <vt:i4>0</vt:i4>
      </vt:variant>
      <vt:variant>
        <vt:i4>5</vt:i4>
      </vt:variant>
      <vt:variant>
        <vt:lpwstr/>
      </vt:variant>
      <vt:variant>
        <vt:lpwstr>_Toc192850091</vt:lpwstr>
      </vt:variant>
      <vt:variant>
        <vt:i4>2031670</vt:i4>
      </vt:variant>
      <vt:variant>
        <vt:i4>86</vt:i4>
      </vt:variant>
      <vt:variant>
        <vt:i4>0</vt:i4>
      </vt:variant>
      <vt:variant>
        <vt:i4>5</vt:i4>
      </vt:variant>
      <vt:variant>
        <vt:lpwstr/>
      </vt:variant>
      <vt:variant>
        <vt:lpwstr>_Toc192850090</vt:lpwstr>
      </vt:variant>
      <vt:variant>
        <vt:i4>1966134</vt:i4>
      </vt:variant>
      <vt:variant>
        <vt:i4>80</vt:i4>
      </vt:variant>
      <vt:variant>
        <vt:i4>0</vt:i4>
      </vt:variant>
      <vt:variant>
        <vt:i4>5</vt:i4>
      </vt:variant>
      <vt:variant>
        <vt:lpwstr/>
      </vt:variant>
      <vt:variant>
        <vt:lpwstr>_Toc192850089</vt:lpwstr>
      </vt:variant>
      <vt:variant>
        <vt:i4>1966134</vt:i4>
      </vt:variant>
      <vt:variant>
        <vt:i4>74</vt:i4>
      </vt:variant>
      <vt:variant>
        <vt:i4>0</vt:i4>
      </vt:variant>
      <vt:variant>
        <vt:i4>5</vt:i4>
      </vt:variant>
      <vt:variant>
        <vt:lpwstr/>
      </vt:variant>
      <vt:variant>
        <vt:lpwstr>_Toc192850088</vt:lpwstr>
      </vt:variant>
      <vt:variant>
        <vt:i4>1966134</vt:i4>
      </vt:variant>
      <vt:variant>
        <vt:i4>68</vt:i4>
      </vt:variant>
      <vt:variant>
        <vt:i4>0</vt:i4>
      </vt:variant>
      <vt:variant>
        <vt:i4>5</vt:i4>
      </vt:variant>
      <vt:variant>
        <vt:lpwstr/>
      </vt:variant>
      <vt:variant>
        <vt:lpwstr>_Toc192850087</vt:lpwstr>
      </vt:variant>
      <vt:variant>
        <vt:i4>1966134</vt:i4>
      </vt:variant>
      <vt:variant>
        <vt:i4>62</vt:i4>
      </vt:variant>
      <vt:variant>
        <vt:i4>0</vt:i4>
      </vt:variant>
      <vt:variant>
        <vt:i4>5</vt:i4>
      </vt:variant>
      <vt:variant>
        <vt:lpwstr/>
      </vt:variant>
      <vt:variant>
        <vt:lpwstr>_Toc192850086</vt:lpwstr>
      </vt:variant>
      <vt:variant>
        <vt:i4>1966134</vt:i4>
      </vt:variant>
      <vt:variant>
        <vt:i4>56</vt:i4>
      </vt:variant>
      <vt:variant>
        <vt:i4>0</vt:i4>
      </vt:variant>
      <vt:variant>
        <vt:i4>5</vt:i4>
      </vt:variant>
      <vt:variant>
        <vt:lpwstr/>
      </vt:variant>
      <vt:variant>
        <vt:lpwstr>_Toc192850085</vt:lpwstr>
      </vt:variant>
      <vt:variant>
        <vt:i4>1966134</vt:i4>
      </vt:variant>
      <vt:variant>
        <vt:i4>50</vt:i4>
      </vt:variant>
      <vt:variant>
        <vt:i4>0</vt:i4>
      </vt:variant>
      <vt:variant>
        <vt:i4>5</vt:i4>
      </vt:variant>
      <vt:variant>
        <vt:lpwstr/>
      </vt:variant>
      <vt:variant>
        <vt:lpwstr>_Toc192850084</vt:lpwstr>
      </vt:variant>
      <vt:variant>
        <vt:i4>1966134</vt:i4>
      </vt:variant>
      <vt:variant>
        <vt:i4>44</vt:i4>
      </vt:variant>
      <vt:variant>
        <vt:i4>0</vt:i4>
      </vt:variant>
      <vt:variant>
        <vt:i4>5</vt:i4>
      </vt:variant>
      <vt:variant>
        <vt:lpwstr/>
      </vt:variant>
      <vt:variant>
        <vt:lpwstr>_Toc192850083</vt:lpwstr>
      </vt:variant>
      <vt:variant>
        <vt:i4>1966134</vt:i4>
      </vt:variant>
      <vt:variant>
        <vt:i4>38</vt:i4>
      </vt:variant>
      <vt:variant>
        <vt:i4>0</vt:i4>
      </vt:variant>
      <vt:variant>
        <vt:i4>5</vt:i4>
      </vt:variant>
      <vt:variant>
        <vt:lpwstr/>
      </vt:variant>
      <vt:variant>
        <vt:lpwstr>_Toc192850082</vt:lpwstr>
      </vt:variant>
      <vt:variant>
        <vt:i4>1966134</vt:i4>
      </vt:variant>
      <vt:variant>
        <vt:i4>32</vt:i4>
      </vt:variant>
      <vt:variant>
        <vt:i4>0</vt:i4>
      </vt:variant>
      <vt:variant>
        <vt:i4>5</vt:i4>
      </vt:variant>
      <vt:variant>
        <vt:lpwstr/>
      </vt:variant>
      <vt:variant>
        <vt:lpwstr>_Toc192850081</vt:lpwstr>
      </vt:variant>
      <vt:variant>
        <vt:i4>1966134</vt:i4>
      </vt:variant>
      <vt:variant>
        <vt:i4>26</vt:i4>
      </vt:variant>
      <vt:variant>
        <vt:i4>0</vt:i4>
      </vt:variant>
      <vt:variant>
        <vt:i4>5</vt:i4>
      </vt:variant>
      <vt:variant>
        <vt:lpwstr/>
      </vt:variant>
      <vt:variant>
        <vt:lpwstr>_Toc192850080</vt:lpwstr>
      </vt:variant>
      <vt:variant>
        <vt:i4>1114166</vt:i4>
      </vt:variant>
      <vt:variant>
        <vt:i4>20</vt:i4>
      </vt:variant>
      <vt:variant>
        <vt:i4>0</vt:i4>
      </vt:variant>
      <vt:variant>
        <vt:i4>5</vt:i4>
      </vt:variant>
      <vt:variant>
        <vt:lpwstr/>
      </vt:variant>
      <vt:variant>
        <vt:lpwstr>_Toc192850079</vt:lpwstr>
      </vt:variant>
      <vt:variant>
        <vt:i4>1114166</vt:i4>
      </vt:variant>
      <vt:variant>
        <vt:i4>14</vt:i4>
      </vt:variant>
      <vt:variant>
        <vt:i4>0</vt:i4>
      </vt:variant>
      <vt:variant>
        <vt:i4>5</vt:i4>
      </vt:variant>
      <vt:variant>
        <vt:lpwstr/>
      </vt:variant>
      <vt:variant>
        <vt:lpwstr>_Toc192850078</vt:lpwstr>
      </vt:variant>
      <vt:variant>
        <vt:i4>1114166</vt:i4>
      </vt:variant>
      <vt:variant>
        <vt:i4>8</vt:i4>
      </vt:variant>
      <vt:variant>
        <vt:i4>0</vt:i4>
      </vt:variant>
      <vt:variant>
        <vt:i4>5</vt:i4>
      </vt:variant>
      <vt:variant>
        <vt:lpwstr/>
      </vt:variant>
      <vt:variant>
        <vt:lpwstr>_Toc192850077</vt:lpwstr>
      </vt:variant>
      <vt:variant>
        <vt:i4>1114166</vt:i4>
      </vt:variant>
      <vt:variant>
        <vt:i4>2</vt:i4>
      </vt:variant>
      <vt:variant>
        <vt:i4>0</vt:i4>
      </vt:variant>
      <vt:variant>
        <vt:i4>5</vt:i4>
      </vt:variant>
      <vt:variant>
        <vt:lpwstr/>
      </vt:variant>
      <vt:variant>
        <vt:lpwstr>_Toc192850076</vt:lpwstr>
      </vt:variant>
      <vt:variant>
        <vt:i4>983132</vt:i4>
      </vt:variant>
      <vt:variant>
        <vt:i4>18</vt:i4>
      </vt:variant>
      <vt:variant>
        <vt:i4>0</vt:i4>
      </vt:variant>
      <vt:variant>
        <vt:i4>5</vt:i4>
      </vt:variant>
      <vt:variant>
        <vt:lpwstr>https://o365addins.it.ntnu.no/RadUtvalg/Sesam/27-sesam-mote-27223</vt:lpwstr>
      </vt:variant>
      <vt:variant>
        <vt:lpwstr/>
      </vt:variant>
      <vt:variant>
        <vt:i4>2490473</vt:i4>
      </vt:variant>
      <vt:variant>
        <vt:i4>15</vt:i4>
      </vt:variant>
      <vt:variant>
        <vt:i4>0</vt:i4>
      </vt:variant>
      <vt:variant>
        <vt:i4>5</vt:i4>
      </vt:variant>
      <vt:variant>
        <vt:lpwstr>https://www.regjeringen.no/no/dokumenter/personalpolitikk-ved-omstillingsprosesse/id713133/?ch=6</vt:lpwstr>
      </vt:variant>
      <vt:variant>
        <vt:lpwstr>id0064</vt:lpwstr>
      </vt:variant>
      <vt:variant>
        <vt:i4>6029381</vt:i4>
      </vt:variant>
      <vt:variant>
        <vt:i4>12</vt:i4>
      </vt:variant>
      <vt:variant>
        <vt:i4>0</vt:i4>
      </vt:variant>
      <vt:variant>
        <vt:i4>5</vt:i4>
      </vt:variant>
      <vt:variant>
        <vt:lpwstr>https://i.ntnu.no/documents/portlet_file_entry/1305837853/Veileder_SPP_v1.pdf/c7936b61-85bd-c778-63b6-29b6effdad8f</vt:lpwstr>
      </vt:variant>
      <vt:variant>
        <vt:lpwstr/>
      </vt:variant>
      <vt:variant>
        <vt:i4>1048606</vt:i4>
      </vt:variant>
      <vt:variant>
        <vt:i4>9</vt:i4>
      </vt:variant>
      <vt:variant>
        <vt:i4>0</vt:i4>
      </vt:variant>
      <vt:variant>
        <vt:i4>5</vt:i4>
      </vt:variant>
      <vt:variant>
        <vt:lpwstr>https://i.ntnu.no/hms/retningslinje-for-risikovurdering-og-risikostyring-knyttet-til-hms</vt:lpwstr>
      </vt:variant>
      <vt:variant>
        <vt:lpwstr/>
      </vt:variant>
      <vt:variant>
        <vt:i4>2687092</vt:i4>
      </vt:variant>
      <vt:variant>
        <vt:i4>6</vt:i4>
      </vt:variant>
      <vt:variant>
        <vt:i4>0</vt:i4>
      </vt:variant>
      <vt:variant>
        <vt:i4>5</vt:i4>
      </vt:variant>
      <vt:variant>
        <vt:lpwstr>https://i.ntnu.no/wiki/-/wiki/Norsk/Omstilling</vt:lpwstr>
      </vt:variant>
      <vt:variant>
        <vt:lpwstr/>
      </vt:variant>
      <vt:variant>
        <vt:i4>6291561</vt:i4>
      </vt:variant>
      <vt:variant>
        <vt:i4>3</vt:i4>
      </vt:variant>
      <vt:variant>
        <vt:i4>0</vt:i4>
      </vt:variant>
      <vt:variant>
        <vt:i4>5</vt:i4>
      </vt:variant>
      <vt:variant>
        <vt:lpwstr>chrome-extension://efaidnbmnnnibpcajpcglclefindmkaj/https:/i.ntnu.no/c/wiki/get_page_attachment?p_l_id=1307200529&amp;nodeId=1306956301&amp;title=Delegasjonsreglement&amp;fileName=Delegasjonsreglement%202021%20(24%20del%202).pdf</vt:lpwstr>
      </vt:variant>
      <vt:variant>
        <vt:lpwstr/>
      </vt:variant>
      <vt:variant>
        <vt:i4>6160396</vt:i4>
      </vt:variant>
      <vt:variant>
        <vt:i4>0</vt:i4>
      </vt:variant>
      <vt:variant>
        <vt:i4>0</vt:i4>
      </vt:variant>
      <vt:variant>
        <vt:i4>5</vt:i4>
      </vt:variant>
      <vt:variant>
        <vt:lpwstr>https://i.ntnu.no/wiki/-/wiki/Norsk/Valgreglement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Didrik Tårnesvik</dc:creator>
  <cp:keywords/>
  <dc:description/>
  <cp:lastModifiedBy>Didrik Tårnesvik</cp:lastModifiedBy>
  <cp:revision>2</cp:revision>
  <cp:lastPrinted>2024-10-24T06:56:00Z</cp:lastPrinted>
  <dcterms:created xsi:type="dcterms:W3CDTF">2025-03-14T12:06:00Z</dcterms:created>
  <dcterms:modified xsi:type="dcterms:W3CDTF">2025-03-14T12:06:00Z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0x010100E8E340DE4C4DD64D80801F15DECCBEE9</vt:lpwstr>
  </property>
</Properties>
</file>