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BFF773E" w14:textId="4F8C580A" w:rsidR="009561D5" w:rsidRPr="002C4C4D" w:rsidRDefault="00761597" w:rsidP="002C4C4D">
      <w:pPr>
        <w:spacing w:after="20"/>
        <w:ind w:left="0"/>
        <w:rPr>
          <w:lang w:val="nb-NO"/>
        </w:rPr>
        <w:sectPr w:rsidR="009561D5" w:rsidRPr="002C4C4D" w:rsidSect="007547CE">
          <w:headerReference w:type="default" r:id="rId11"/>
          <w:footerReference w:type="first" r:id="rId12"/>
          <w:type w:val="continuous"/>
          <w:pgSz w:w="11906" w:h="16838" w:code="9"/>
          <w:pgMar w:top="2098" w:right="1049" w:bottom="2557" w:left="1049" w:header="567" w:footer="850" w:gutter="0"/>
          <w:cols w:num="2" w:space="708" w:equalWidth="0">
            <w:col w:w="4550" w:space="708"/>
            <w:col w:w="4550"/>
          </w:cols>
          <w:titlePg/>
          <w:docGrid w:linePitch="360"/>
        </w:sectPr>
      </w:pPr>
      <w:r>
        <w:rPr>
          <w:noProof/>
          <w:color w:val="FF0000"/>
          <w:lang w:val="nb-NO"/>
        </w:rPr>
        <w:drawing>
          <wp:anchor distT="0" distB="0" distL="114300" distR="114300" simplePos="0" relativeHeight="251658240" behindDoc="1" locked="0" layoutInCell="1" allowOverlap="1" wp14:anchorId="5D8EA3B2" wp14:editId="2668AB8F">
            <wp:simplePos x="0" y="0"/>
            <wp:positionH relativeFrom="page">
              <wp:posOffset>6985</wp:posOffset>
            </wp:positionH>
            <wp:positionV relativeFrom="page">
              <wp:align>top</wp:align>
            </wp:positionV>
            <wp:extent cx="7552800" cy="10692000"/>
            <wp:effectExtent l="0" t="0" r="0" b="0"/>
            <wp:wrapNone/>
            <wp:docPr id="406368337" name="Picture 4" descr="A blue background with white lines&#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6368337" name="Picture 4" descr="A blue background with white lines&#10;&#10;Description automatically generated"/>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7552800" cy="10692000"/>
                    </a:xfrm>
                    <a:prstGeom prst="rect">
                      <a:avLst/>
                    </a:prstGeom>
                    <a:noFill/>
                    <a:ln>
                      <a:noFill/>
                    </a:ln>
                  </pic:spPr>
                </pic:pic>
              </a:graphicData>
            </a:graphic>
            <wp14:sizeRelH relativeFrom="page">
              <wp14:pctWidth>0</wp14:pctWidth>
            </wp14:sizeRelH>
            <wp14:sizeRelV relativeFrom="page">
              <wp14:pctHeight>0</wp14:pctHeight>
            </wp14:sizeRelV>
          </wp:anchor>
        </w:drawing>
      </w:r>
      <w:r w:rsidR="009C27FA">
        <w:rPr>
          <w:lang w:val="nb-NO"/>
        </w:rPr>
        <w:tab/>
      </w:r>
    </w:p>
    <w:p w14:paraId="6000EA59" w14:textId="7A5FC7A1" w:rsidR="00AF7BB2" w:rsidRPr="00AF7BB2" w:rsidRDefault="008F276A" w:rsidP="00AF7BB2">
      <w:pPr>
        <w:spacing w:after="20"/>
        <w:rPr>
          <w:sz w:val="32"/>
          <w:szCs w:val="32"/>
          <w:lang w:val="nb-NO"/>
        </w:rPr>
      </w:pPr>
      <w:r w:rsidRPr="00761597">
        <w:rPr>
          <w:rStyle w:val="IngressChar"/>
          <w:noProof/>
        </w:rPr>
        <mc:AlternateContent>
          <mc:Choice Requires="wps">
            <w:drawing>
              <wp:anchor distT="0" distB="0" distL="114300" distR="114300" simplePos="0" relativeHeight="251658246" behindDoc="0" locked="0" layoutInCell="1" allowOverlap="1" wp14:anchorId="43DC88E1" wp14:editId="0F47F10D">
                <wp:simplePos x="0" y="0"/>
                <wp:positionH relativeFrom="column">
                  <wp:posOffset>-238603</wp:posOffset>
                </wp:positionH>
                <wp:positionV relativeFrom="page">
                  <wp:posOffset>9433560</wp:posOffset>
                </wp:positionV>
                <wp:extent cx="1471930" cy="675005"/>
                <wp:effectExtent l="0" t="0" r="0" b="0"/>
                <wp:wrapNone/>
                <wp:docPr id="2049380863" name="Text Box 2"/>
                <wp:cNvGraphicFramePr/>
                <a:graphic xmlns:a="http://schemas.openxmlformats.org/drawingml/2006/main">
                  <a:graphicData uri="http://schemas.microsoft.com/office/word/2010/wordprocessingShape">
                    <wps:wsp>
                      <wps:cNvSpPr txBox="1"/>
                      <wps:spPr>
                        <a:xfrm>
                          <a:off x="0" y="0"/>
                          <a:ext cx="1471930" cy="675005"/>
                        </a:xfrm>
                        <a:prstGeom prst="rect">
                          <a:avLst/>
                        </a:prstGeom>
                        <a:noFill/>
                        <a:ln w="6350">
                          <a:noFill/>
                        </a:ln>
                      </wps:spPr>
                      <wps:txbx>
                        <w:txbxContent>
                          <w:p w14:paraId="7228C22C" w14:textId="6C45EB09" w:rsidR="00AF7BB2" w:rsidRPr="008A2033" w:rsidRDefault="00761597" w:rsidP="008F276A">
                            <w:pPr>
                              <w:ind w:left="0"/>
                              <w:jc w:val="center"/>
                              <w:rPr>
                                <w:b/>
                                <w:bCs/>
                                <w:sz w:val="28"/>
                                <w:szCs w:val="28"/>
                                <w:lang w:val="nb-NO"/>
                              </w:rPr>
                            </w:pPr>
                            <w:proofErr w:type="spellStart"/>
                            <w:r>
                              <w:rPr>
                                <w:b/>
                                <w:bCs/>
                                <w:sz w:val="28"/>
                                <w:szCs w:val="28"/>
                                <w:lang w:val="nb-NO"/>
                              </w:rPr>
                              <w:t>xx.</w:t>
                            </w:r>
                            <w:proofErr w:type="gramStart"/>
                            <w:r>
                              <w:rPr>
                                <w:b/>
                                <w:bCs/>
                                <w:sz w:val="28"/>
                                <w:szCs w:val="28"/>
                                <w:lang w:val="nb-NO"/>
                              </w:rPr>
                              <w:t>xx.xxxx</w:t>
                            </w:r>
                            <w:proofErr w:type="spellEnd"/>
                            <w:proofErr w:type="gramEnd"/>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43DC88E1" id="_x0000_t202" coordsize="21600,21600" o:spt="202" path="m,l,21600r21600,l21600,xe">
                <v:stroke joinstyle="miter"/>
                <v:path gradientshapeok="t" o:connecttype="rect"/>
              </v:shapetype>
              <v:shape id="Text Box 2" o:spid="_x0000_s1026" type="#_x0000_t202" style="position:absolute;left:0;text-align:left;margin-left:-18.8pt;margin-top:742.8pt;width:115.9pt;height:53.15pt;z-index:251658246;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" filled="f" stroked="f" strokeweight=".5pt">
                <v:textbox>
                  <w:txbxContent>
                    <w:p w14:paraId="7228C22C" w14:textId="6C45EB09" w:rsidR="00AF7BB2" w:rsidRPr="008A2033" w:rsidRDefault="00761597" w:rsidP="008F276A">
                      <w:pPr>
                        <w:ind w:left="0"/>
                        <w:jc w:val="center"/>
                        <w:rPr>
                          <w:b/>
                          <w:bCs/>
                          <w:sz w:val="28"/>
                          <w:szCs w:val="28"/>
                          <w:lang w:val="nb-NO"/>
                        </w:rPr>
                      </w:pPr>
                      <w:proofErr w:type="spellStart"/>
                      <w:r>
                        <w:rPr>
                          <w:b/>
                          <w:bCs/>
                          <w:sz w:val="28"/>
                          <w:szCs w:val="28"/>
                          <w:lang w:val="nb-NO"/>
                        </w:rPr>
                        <w:t>xx.</w:t>
                      </w:r>
                      <w:proofErr w:type="gramStart"/>
                      <w:r>
                        <w:rPr>
                          <w:b/>
                          <w:bCs/>
                          <w:sz w:val="28"/>
                          <w:szCs w:val="28"/>
                          <w:lang w:val="nb-NO"/>
                        </w:rPr>
                        <w:t>xx.xxxx</w:t>
                      </w:r>
                      <w:proofErr w:type="spellEnd"/>
                      <w:proofErr w:type="gramEnd"/>
                    </w:p>
                  </w:txbxContent>
                </v:textbox>
                <w10:wrap anchory="page"/>
              </v:shape>
            </w:pict>
          </mc:Fallback>
        </mc:AlternateContent>
      </w:r>
      <w:r w:rsidR="00303C26">
        <w:rPr>
          <w:noProof/>
          <w:color w:val="FFFFFF" w:themeColor="background1"/>
          <w:sz w:val="32"/>
          <w:szCs w:val="32"/>
        </w:rPr>
        <mc:AlternateContent>
          <mc:Choice Requires="wps">
            <w:drawing>
              <wp:anchor distT="0" distB="0" distL="114300" distR="114300" simplePos="0" relativeHeight="251658241" behindDoc="1" locked="0" layoutInCell="1" allowOverlap="1" wp14:anchorId="15890769" wp14:editId="03E8C73B">
                <wp:simplePos x="0" y="0"/>
                <wp:positionH relativeFrom="margin">
                  <wp:posOffset>-333606</wp:posOffset>
                </wp:positionH>
                <wp:positionV relativeFrom="page">
                  <wp:posOffset>3814445</wp:posOffset>
                </wp:positionV>
                <wp:extent cx="6447790" cy="5321300"/>
                <wp:effectExtent l="0" t="0" r="0" b="0"/>
                <wp:wrapNone/>
                <wp:docPr id="1051355275" name="Rectangle 5"/>
                <wp:cNvGraphicFramePr/>
                <a:graphic xmlns:a="http://schemas.openxmlformats.org/drawingml/2006/main">
                  <a:graphicData uri="http://schemas.microsoft.com/office/word/2010/wordprocessingShape">
                    <wps:wsp>
                      <wps:cNvSpPr/>
                      <wps:spPr>
                        <a:xfrm>
                          <a:off x="0" y="0"/>
                          <a:ext cx="6447790" cy="5321300"/>
                        </a:xfrm>
                        <a:prstGeom prst="rect">
                          <a:avLst/>
                        </a:prstGeom>
                        <a:solidFill>
                          <a:schemeClr val="accent4">
                            <a:alpha val="40000"/>
                          </a:scheme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BBB15F0" id="Rectangle 5" o:spid="_x0000_s1026" style="position:absolute;margin-left:-26.25pt;margin-top:300.35pt;width:507.7pt;height:419pt;z-index:-251658239;visibility:visible;mso-wrap-style:square;mso-width-percent:0;mso-height-percent:0;mso-wrap-distance-left:9pt;mso-wrap-distance-top:0;mso-wrap-distance-right:9pt;mso-wrap-distance-bottom:0;mso-position-horizontal:absolute;mso-position-horizontal-relative:margin;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" fillcolor="#6096d0 [3207]" stroked="f" strokeweight="1pt">
                <v:fill opacity="26214f"/>
                <w10:wrap anchorx="margin" anchory="page"/>
              </v:rect>
            </w:pict>
          </mc:Fallback>
        </mc:AlternateContent>
      </w:r>
      <w:r w:rsidR="00761597">
        <w:rPr>
          <w:noProof/>
          <w:color w:val="FFFFFF" w:themeColor="background1"/>
          <w:sz w:val="32"/>
          <w:szCs w:val="32"/>
        </w:rPr>
        <mc:AlternateContent>
          <mc:Choice Requires="wps">
            <w:drawing>
              <wp:anchor distT="0" distB="0" distL="114300" distR="114300" simplePos="0" relativeHeight="251658243" behindDoc="0" locked="0" layoutInCell="1" allowOverlap="1" wp14:anchorId="612FCB21" wp14:editId="3CD318D5">
                <wp:simplePos x="0" y="0"/>
                <wp:positionH relativeFrom="column">
                  <wp:posOffset>-330168</wp:posOffset>
                </wp:positionH>
                <wp:positionV relativeFrom="page">
                  <wp:posOffset>9180195</wp:posOffset>
                </wp:positionV>
                <wp:extent cx="1645920" cy="1023620"/>
                <wp:effectExtent l="0" t="0" r="0" b="5080"/>
                <wp:wrapNone/>
                <wp:docPr id="1753432176" name="Rectangle 5"/>
                <wp:cNvGraphicFramePr/>
                <a:graphic xmlns:a="http://schemas.openxmlformats.org/drawingml/2006/main">
                  <a:graphicData uri="http://schemas.microsoft.com/office/word/2010/wordprocessingShape">
                    <wps:wsp>
                      <wps:cNvSpPr/>
                      <wps:spPr>
                        <a:xfrm>
                          <a:off x="0" y="0"/>
                          <a:ext cx="1645920" cy="1023620"/>
                        </a:xfrm>
                        <a:prstGeom prst="rect">
                          <a:avLst/>
                        </a:prstGeom>
                        <a:solidFill>
                          <a:schemeClr val="accent3">
                            <a:lumMod val="60000"/>
                            <a:lumOff val="40000"/>
                          </a:scheme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57A0571" id="Rectangle 5" o:spid="_x0000_s1026" style="position:absolute;margin-left:-26pt;margin-top:722.85pt;width:129.6pt;height:80.6pt;z-index:251658243;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" fillcolor="#fae274 [1942]" stroked="f" strokeweight="1pt">
                <w10:wrap anchory="page"/>
              </v:rect>
            </w:pict>
          </mc:Fallback>
        </mc:AlternateContent>
      </w:r>
      <w:r w:rsidR="008266A9" w:rsidRPr="00761597">
        <w:rPr>
          <w:rStyle w:val="IngressChar"/>
          <w:noProof/>
        </w:rPr>
        <mc:AlternateContent>
          <mc:Choice Requires="wps">
            <w:drawing>
              <wp:anchor distT="0" distB="0" distL="114300" distR="114300" simplePos="0" relativeHeight="251658242" behindDoc="1" locked="0" layoutInCell="1" allowOverlap="1" wp14:anchorId="0B014AF8" wp14:editId="68C528C5">
                <wp:simplePos x="0" y="0"/>
                <wp:positionH relativeFrom="page">
                  <wp:posOffset>-254000</wp:posOffset>
                </wp:positionH>
                <wp:positionV relativeFrom="page">
                  <wp:posOffset>9153525</wp:posOffset>
                </wp:positionV>
                <wp:extent cx="8062595" cy="1875790"/>
                <wp:effectExtent l="19050" t="19050" r="14605" b="10160"/>
                <wp:wrapNone/>
                <wp:docPr id="230378164" name="Rectangle 1"/>
                <wp:cNvGraphicFramePr/>
                <a:graphic xmlns:a="http://schemas.openxmlformats.org/drawingml/2006/main">
                  <a:graphicData uri="http://schemas.microsoft.com/office/word/2010/wordprocessingShape">
                    <wps:wsp>
                      <wps:cNvSpPr/>
                      <wps:spPr>
                        <a:xfrm>
                          <a:off x="0" y="0"/>
                          <a:ext cx="8062595" cy="1875790"/>
                        </a:xfrm>
                        <a:prstGeom prst="rect">
                          <a:avLst/>
                        </a:prstGeom>
                        <a:solidFill>
                          <a:schemeClr val="bg1"/>
                        </a:solidFill>
                        <a:ln w="38100">
                          <a:solidFill>
                            <a:schemeClr val="bg1"/>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245F793" id="Rectangle 1" o:spid="_x0000_s1026" style="position:absolute;margin-left:-20pt;margin-top:720.75pt;width:634.85pt;height:147.7pt;z-index:-25165823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" fillcolor="white [3212]" strokecolor="white [3212]" strokeweight="3pt">
                <w10:wrap anchorx="page" anchory="page"/>
              </v:rect>
            </w:pict>
          </mc:Fallback>
        </mc:AlternateContent>
      </w:r>
      <w:r w:rsidR="00B15EED" w:rsidRPr="00761597">
        <w:rPr>
          <w:rStyle w:val="IngressChar"/>
          <w:noProof/>
        </w:rPr>
        <mc:AlternateContent>
          <mc:Choice Requires="wps">
            <w:drawing>
              <wp:anchor distT="45720" distB="45720" distL="114300" distR="114300" simplePos="0" relativeHeight="251658245" behindDoc="1" locked="0" layoutInCell="1" allowOverlap="1" wp14:anchorId="43C14DC5" wp14:editId="461D251E">
                <wp:simplePos x="0" y="0"/>
                <wp:positionH relativeFrom="margin">
                  <wp:posOffset>4547870</wp:posOffset>
                </wp:positionH>
                <wp:positionV relativeFrom="page">
                  <wp:posOffset>9493885</wp:posOffset>
                </wp:positionV>
                <wp:extent cx="1680210" cy="651510"/>
                <wp:effectExtent l="0" t="0" r="0" b="0"/>
                <wp:wrapTight wrapText="bothSides">
                  <wp:wrapPolygon edited="0">
                    <wp:start x="735" y="0"/>
                    <wp:lineTo x="735" y="20842"/>
                    <wp:lineTo x="20816" y="20842"/>
                    <wp:lineTo x="20816" y="0"/>
                    <wp:lineTo x="735" y="0"/>
                  </wp:wrapPolygon>
                </wp:wrapTight>
                <wp:docPr id="75535000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80210" cy="651510"/>
                        </a:xfrm>
                        <a:prstGeom prst="rect">
                          <a:avLst/>
                        </a:prstGeom>
                        <a:noFill/>
                        <a:ln w="9525">
                          <a:noFill/>
                          <a:miter lim="800000"/>
                          <a:headEnd/>
                          <a:tailEnd/>
                        </a:ln>
                      </wps:spPr>
                      <wps:txbx>
                        <w:txbxContent>
                          <w:p w14:paraId="18B7C932" w14:textId="4A133EF6" w:rsidR="00294E04" w:rsidRPr="00294E04" w:rsidRDefault="00294E04" w:rsidP="00294E04">
                            <w:pPr>
                              <w:jc w:val="center"/>
                              <w:rPr>
                                <w:color w:val="BFBFBF" w:themeColor="background2" w:themeShade="BF"/>
                                <w:sz w:val="44"/>
                                <w:szCs w:val="44"/>
                              </w:rPr>
                            </w:pPr>
                            <w:r w:rsidRPr="00294E04">
                              <w:rPr>
                                <w:color w:val="BFBFBF" w:themeColor="background2" w:themeShade="BF"/>
                                <w:sz w:val="44"/>
                                <w:szCs w:val="44"/>
                              </w:rPr>
                              <w:t>Logo nr.</w:t>
                            </w:r>
                            <w:r w:rsidR="00D86BC5">
                              <w:rPr>
                                <w:color w:val="BFBFBF" w:themeColor="background2" w:themeShade="BF"/>
                                <w:sz w:val="44"/>
                                <w:szCs w:val="44"/>
                              </w:rPr>
                              <w:t>1</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3C14DC5" id="_x0000_s1027" type="#_x0000_t202" style="position:absolute;left:0;text-align:left;margin-left:358.1pt;margin-top:747.55pt;width:132.3pt;height:51.3pt;z-index:-251658235;visibility:visible;mso-wrap-style:square;mso-width-percent:0;mso-height-percent:0;mso-wrap-distance-left:9pt;mso-wrap-distance-top:3.6pt;mso-wrap-distance-right:9pt;mso-wrap-distance-bottom:3.6pt;mso-position-horizontal:absolute;mso-position-horizontal-relative:margin;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" filled="f" stroked="f">
                <v:textbox>
                  <w:txbxContent>
                    <w:p w14:paraId="18B7C932" w14:textId="4A133EF6" w:rsidR="00294E04" w:rsidRPr="00294E04" w:rsidRDefault="00294E04" w:rsidP="00294E04">
                      <w:pPr>
                        <w:jc w:val="center"/>
                        <w:rPr>
                          <w:color w:val="BFBFBF" w:themeColor="background2" w:themeShade="BF"/>
                          <w:sz w:val="44"/>
                          <w:szCs w:val="44"/>
                        </w:rPr>
                      </w:pPr>
                      <w:r w:rsidRPr="00294E04">
                        <w:rPr>
                          <w:color w:val="BFBFBF" w:themeColor="background2" w:themeShade="BF"/>
                          <w:sz w:val="44"/>
                          <w:szCs w:val="44"/>
                        </w:rPr>
                        <w:t>Logo nr.</w:t>
                      </w:r>
                      <w:r w:rsidR="00D86BC5">
                        <w:rPr>
                          <w:color w:val="BFBFBF" w:themeColor="background2" w:themeShade="BF"/>
                          <w:sz w:val="44"/>
                          <w:szCs w:val="44"/>
                        </w:rPr>
                        <w:t>1</w:t>
                      </w:r>
                    </w:p>
                  </w:txbxContent>
                </v:textbox>
                <w10:wrap type="tight" anchorx="margin" anchory="page"/>
              </v:shape>
            </w:pict>
          </mc:Fallback>
        </mc:AlternateContent>
      </w:r>
      <w:r w:rsidR="00B15EED" w:rsidRPr="00761597">
        <w:rPr>
          <w:rStyle w:val="IngressChar"/>
          <w:noProof/>
        </w:rPr>
        <mc:AlternateContent>
          <mc:Choice Requires="wps">
            <w:drawing>
              <wp:anchor distT="45720" distB="45720" distL="114300" distR="114300" simplePos="0" relativeHeight="251658244" behindDoc="1" locked="0" layoutInCell="1" allowOverlap="1" wp14:anchorId="4C42E124" wp14:editId="3E0ADDF1">
                <wp:simplePos x="0" y="0"/>
                <wp:positionH relativeFrom="margin">
                  <wp:posOffset>2273935</wp:posOffset>
                </wp:positionH>
                <wp:positionV relativeFrom="bottomMargin">
                  <wp:posOffset>450215</wp:posOffset>
                </wp:positionV>
                <wp:extent cx="1680210" cy="650875"/>
                <wp:effectExtent l="0" t="0" r="0" b="0"/>
                <wp:wrapTight wrapText="bothSides">
                  <wp:wrapPolygon edited="0">
                    <wp:start x="735" y="0"/>
                    <wp:lineTo x="735" y="20862"/>
                    <wp:lineTo x="20816" y="20862"/>
                    <wp:lineTo x="20816" y="0"/>
                    <wp:lineTo x="735" y="0"/>
                  </wp:wrapPolygon>
                </wp:wrapTight>
                <wp:docPr id="67200861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80210" cy="650875"/>
                        </a:xfrm>
                        <a:prstGeom prst="rect">
                          <a:avLst/>
                        </a:prstGeom>
                        <a:noFill/>
                        <a:ln w="9525">
                          <a:noFill/>
                          <a:miter lim="800000"/>
                          <a:headEnd/>
                          <a:tailEnd/>
                        </a:ln>
                      </wps:spPr>
                      <wps:txbx>
                        <w:txbxContent>
                          <w:p w14:paraId="7063DB27" w14:textId="7F43B3FF" w:rsidR="00294E04" w:rsidRPr="00294E04" w:rsidRDefault="00294E04" w:rsidP="00294E04">
                            <w:pPr>
                              <w:jc w:val="center"/>
                              <w:rPr>
                                <w:color w:val="BFBFBF" w:themeColor="background2" w:themeShade="BF"/>
                                <w:sz w:val="44"/>
                                <w:szCs w:val="44"/>
                              </w:rPr>
                            </w:pPr>
                            <w:r w:rsidRPr="00294E04">
                              <w:rPr>
                                <w:color w:val="BFBFBF" w:themeColor="background2" w:themeShade="BF"/>
                                <w:sz w:val="44"/>
                                <w:szCs w:val="44"/>
                              </w:rPr>
                              <w:t>Logo nr.</w:t>
                            </w:r>
                            <w:r w:rsidR="00D86BC5">
                              <w:rPr>
                                <w:color w:val="BFBFBF" w:themeColor="background2" w:themeShade="BF"/>
                                <w:sz w:val="44"/>
                                <w:szCs w:val="44"/>
                              </w:rPr>
                              <w:t>2</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C42E124" id="_x0000_s1028" type="#_x0000_t202" style="position:absolute;left:0;text-align:left;margin-left:179.05pt;margin-top:35.45pt;width:132.3pt;height:51.25pt;z-index:-251658236;visibility:visible;mso-wrap-style:square;mso-width-percent:0;mso-height-percent:0;mso-wrap-distance-left:9pt;mso-wrap-distance-top:3.6pt;mso-wrap-distance-right:9pt;mso-wrap-distance-bottom:3.6pt;mso-position-horizontal:absolute;mso-position-horizontal-relative:margin;mso-position-vertical:absolute;mso-position-vertical-relative:bottom-margin-area;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" filled="f" stroked="f">
                <v:textbox>
                  <w:txbxContent>
                    <w:p w14:paraId="7063DB27" w14:textId="7F43B3FF" w:rsidR="00294E04" w:rsidRPr="00294E04" w:rsidRDefault="00294E04" w:rsidP="00294E04">
                      <w:pPr>
                        <w:jc w:val="center"/>
                        <w:rPr>
                          <w:color w:val="BFBFBF" w:themeColor="background2" w:themeShade="BF"/>
                          <w:sz w:val="44"/>
                          <w:szCs w:val="44"/>
                        </w:rPr>
                      </w:pPr>
                      <w:r w:rsidRPr="00294E04">
                        <w:rPr>
                          <w:color w:val="BFBFBF" w:themeColor="background2" w:themeShade="BF"/>
                          <w:sz w:val="44"/>
                          <w:szCs w:val="44"/>
                        </w:rPr>
                        <w:t>Logo nr.</w:t>
                      </w:r>
                      <w:r w:rsidR="00D86BC5">
                        <w:rPr>
                          <w:color w:val="BFBFBF" w:themeColor="background2" w:themeShade="BF"/>
                          <w:sz w:val="44"/>
                          <w:szCs w:val="44"/>
                        </w:rPr>
                        <w:t>2</w:t>
                      </w:r>
                    </w:p>
                  </w:txbxContent>
                </v:textbox>
                <w10:wrap type="tight" anchorx="margin" anchory="margin"/>
              </v:shape>
            </w:pict>
          </mc:Fallback>
        </mc:AlternateContent>
      </w:r>
    </w:p>
    <w:p w14:paraId="2B91E105" w14:textId="46882E7F" w:rsidR="008F276A" w:rsidRDefault="00BE2AA3">
      <w:pPr>
        <w:spacing w:after="0"/>
        <w:ind w:left="0" w:right="0"/>
        <w:rPr>
          <w:rFonts w:cs="Arial"/>
          <w:b/>
          <w:bCs/>
          <w:color w:val="014693" w:themeColor="text2"/>
          <w:kern w:val="32"/>
          <w:sz w:val="30"/>
          <w:szCs w:val="32"/>
          <w:lang w:val="nb-NO"/>
        </w:rPr>
      </w:pPr>
      <w:r w:rsidRPr="00F2765E">
        <w:rPr>
          <w:b/>
          <w:bCs/>
          <w:noProof/>
          <w:sz w:val="16"/>
          <w:szCs w:val="16"/>
          <w:lang w:val="nb-NO"/>
        </w:rPr>
        <mc:AlternateContent>
          <mc:Choice Requires="wps">
            <w:drawing>
              <wp:anchor distT="0" distB="0" distL="114300" distR="114300" simplePos="0" relativeHeight="251658257" behindDoc="0" locked="0" layoutInCell="1" allowOverlap="1" wp14:anchorId="4C5FD3BA" wp14:editId="7DD6372A">
                <wp:simplePos x="0" y="0"/>
                <wp:positionH relativeFrom="margin">
                  <wp:posOffset>117475</wp:posOffset>
                </wp:positionH>
                <wp:positionV relativeFrom="paragraph">
                  <wp:posOffset>5678805</wp:posOffset>
                </wp:positionV>
                <wp:extent cx="5652135" cy="5392420"/>
                <wp:effectExtent l="0" t="0" r="5715" b="8890"/>
                <wp:wrapSquare wrapText="bothSides"/>
                <wp:docPr id="1250603620" name="Rektangel: avrundede hjørner 3"/>
                <wp:cNvGraphicFramePr/>
                <a:graphic xmlns:a="http://schemas.openxmlformats.org/drawingml/2006/main">
                  <a:graphicData uri="http://schemas.microsoft.com/office/word/2010/wordprocessingShape">
                    <wps:wsp>
                      <wps:cNvSpPr/>
                      <wps:spPr>
                        <a:xfrm>
                          <a:off x="0" y="0"/>
                          <a:ext cx="5652135" cy="5392420"/>
                        </a:xfrm>
                        <a:prstGeom prst="roundRect">
                          <a:avLst>
                            <a:gd name="adj" fmla="val 4995"/>
                          </a:avLst>
                        </a:prstGeom>
                        <a:solidFill>
                          <a:schemeClr val="accent3"/>
                        </a:solidFill>
                        <a:ln>
                          <a:noFill/>
                        </a:ln>
                      </wps:spPr>
                      <wps:style>
                        <a:lnRef idx="0">
                          <a:scrgbClr r="0" g="0" b="0"/>
                        </a:lnRef>
                        <a:fillRef idx="0">
                          <a:scrgbClr r="0" g="0" b="0"/>
                        </a:fillRef>
                        <a:effectRef idx="0">
                          <a:scrgbClr r="0" g="0" b="0"/>
                        </a:effectRef>
                        <a:fontRef idx="minor">
                          <a:schemeClr val="lt1"/>
                        </a:fontRef>
                      </wps:style>
                      <wps:txbx>
                        <w:txbxContent>
                          <w:p w14:paraId="3F904940" w14:textId="543643A1" w:rsidR="00BE2AA3" w:rsidRPr="009C27FA" w:rsidRDefault="00BE2AA3" w:rsidP="00BE2AA3">
                            <w:pPr>
                              <w:spacing w:after="20"/>
                              <w:rPr>
                                <w:color w:val="595959" w:themeColor="accent1"/>
                                <w:sz w:val="20"/>
                                <w:szCs w:val="20"/>
                                <w:lang w:val="nb-NO"/>
                              </w:rPr>
                            </w:pPr>
                            <w:r w:rsidRPr="009C27FA">
                              <w:rPr>
                                <w:rFonts w:asciiTheme="minorHAnsi" w:hAnsiTheme="minorHAnsi" w:cstheme="minorHAnsi"/>
                                <w:b/>
                                <w:color w:val="595959" w:themeColor="accent1"/>
                                <w:sz w:val="20"/>
                                <w:szCs w:val="20"/>
                                <w:lang w:val="nb-NO"/>
                              </w:rPr>
                              <w:t>Veiledning</w:t>
                            </w:r>
                            <w:r w:rsidR="009C27FA">
                              <w:rPr>
                                <w:rFonts w:asciiTheme="minorHAnsi" w:hAnsiTheme="minorHAnsi" w:cstheme="minorHAnsi"/>
                                <w:b/>
                                <w:color w:val="595959" w:themeColor="accent1"/>
                                <w:sz w:val="20"/>
                                <w:szCs w:val="20"/>
                                <w:lang w:val="nb-NO"/>
                              </w:rPr>
                              <w:t xml:space="preserve"> forside,</w:t>
                            </w:r>
                            <w:r w:rsidRPr="009C27FA">
                              <w:rPr>
                                <w:rFonts w:asciiTheme="minorHAnsi" w:hAnsiTheme="minorHAnsi" w:cstheme="minorHAnsi"/>
                                <w:b/>
                                <w:color w:val="595959" w:themeColor="accent1"/>
                                <w:sz w:val="20"/>
                                <w:szCs w:val="20"/>
                                <w:lang w:val="nb-NO"/>
                              </w:rPr>
                              <w:t xml:space="preserve"> ansvarlig for avtalen (veiledningsboks slettes)</w:t>
                            </w:r>
                            <w:r w:rsidRPr="009C27FA">
                              <w:rPr>
                                <w:rFonts w:asciiTheme="minorHAnsi" w:hAnsiTheme="minorHAnsi" w:cstheme="minorHAnsi"/>
                                <w:color w:val="595959" w:themeColor="accent1"/>
                                <w:sz w:val="20"/>
                                <w:szCs w:val="20"/>
                                <w:lang w:val="nb-NO"/>
                              </w:rPr>
                              <w:br/>
                            </w:r>
                            <w:r w:rsidRPr="009C27FA">
                              <w:rPr>
                                <w:rFonts w:asciiTheme="minorHAnsi" w:hAnsiTheme="minorHAnsi" w:cstheme="minorHAnsi"/>
                                <w:color w:val="595959" w:themeColor="accent1"/>
                                <w:sz w:val="20"/>
                                <w:szCs w:val="20"/>
                                <w:lang w:val="nb-NO"/>
                              </w:rPr>
                              <w:br/>
                              <w:t>Dersom avtalen er på nivå 2 eller 3 må fakultet eller institutt som er ansvarlig for avtalen skrives inn her. Slettes dersom det er nivå 1 avtale.</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spAutoFit/>
                      </wps:bodyPr>
                    </wps:wsp>
                  </a:graphicData>
                </a:graphic>
                <wp14:sizeRelH relativeFrom="margin">
                  <wp14:pctWidth>0</wp14:pctWidth>
                </wp14:sizeRelH>
                <wp14:sizeRelV relativeFrom="margin">
                  <wp14:pctHeight>0</wp14:pctHeight>
                </wp14:sizeRelV>
              </wp:anchor>
            </w:drawing>
          </mc:Choice>
          <mc:Fallback>
            <w:pict>
              <v:roundrect w14:anchorId="4C5FD3BA" id="Rektangel: avrundede hjørner 3" o:spid="_x0000_s1029" style="position:absolute;margin-left:9.25pt;margin-top:447.15pt;width:445.05pt;height:424.6pt;z-index:251658257;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arcsize="3274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" fillcolor="#f7d019 [3206]" stroked="f">
                <v:textbox style="mso-fit-shape-to-text:t">
                  <w:txbxContent>
                    <w:p w14:paraId="3F904940" w14:textId="543643A1" w:rsidR="00BE2AA3" w:rsidRPr="009C27FA" w:rsidRDefault="00BE2AA3" w:rsidP="00BE2AA3">
                      <w:pPr>
                        <w:spacing w:after="20"/>
                        <w:rPr>
                          <w:color w:val="595959" w:themeColor="accent1"/>
                          <w:sz w:val="20"/>
                          <w:szCs w:val="20"/>
                          <w:lang w:val="nb-NO"/>
                        </w:rPr>
                      </w:pPr>
                      <w:r w:rsidRPr="009C27FA">
                        <w:rPr>
                          <w:rFonts w:asciiTheme="minorHAnsi" w:hAnsiTheme="minorHAnsi" w:cstheme="minorHAnsi"/>
                          <w:b/>
                          <w:color w:val="595959" w:themeColor="accent1"/>
                          <w:sz w:val="20"/>
                          <w:szCs w:val="20"/>
                          <w:lang w:val="nb-NO"/>
                        </w:rPr>
                        <w:t>Veiledning</w:t>
                      </w:r>
                      <w:r w:rsidR="009C27FA">
                        <w:rPr>
                          <w:rFonts w:asciiTheme="minorHAnsi" w:hAnsiTheme="minorHAnsi" w:cstheme="minorHAnsi"/>
                          <w:b/>
                          <w:color w:val="595959" w:themeColor="accent1"/>
                          <w:sz w:val="20"/>
                          <w:szCs w:val="20"/>
                          <w:lang w:val="nb-NO"/>
                        </w:rPr>
                        <w:t xml:space="preserve"> forside,</w:t>
                      </w:r>
                      <w:r w:rsidRPr="009C27FA">
                        <w:rPr>
                          <w:rFonts w:asciiTheme="minorHAnsi" w:hAnsiTheme="minorHAnsi" w:cstheme="minorHAnsi"/>
                          <w:b/>
                          <w:color w:val="595959" w:themeColor="accent1"/>
                          <w:sz w:val="20"/>
                          <w:szCs w:val="20"/>
                          <w:lang w:val="nb-NO"/>
                        </w:rPr>
                        <w:t xml:space="preserve"> ansvarlig for avtalen (veiledningsboks slettes)</w:t>
                      </w:r>
                      <w:r w:rsidRPr="009C27FA">
                        <w:rPr>
                          <w:rFonts w:asciiTheme="minorHAnsi" w:hAnsiTheme="minorHAnsi" w:cstheme="minorHAnsi"/>
                          <w:color w:val="595959" w:themeColor="accent1"/>
                          <w:sz w:val="20"/>
                          <w:szCs w:val="20"/>
                          <w:lang w:val="nb-NO"/>
                        </w:rPr>
                        <w:br/>
                      </w:r>
                      <w:r w:rsidRPr="009C27FA">
                        <w:rPr>
                          <w:rFonts w:asciiTheme="minorHAnsi" w:hAnsiTheme="minorHAnsi" w:cstheme="minorHAnsi"/>
                          <w:color w:val="595959" w:themeColor="accent1"/>
                          <w:sz w:val="20"/>
                          <w:szCs w:val="20"/>
                          <w:lang w:val="nb-NO"/>
                        </w:rPr>
                        <w:br/>
                        <w:t>Dersom avtalen er på nivå 2 eller 3 må fakultet eller institutt som er ansvarlig for avtalen skrives inn her. Slettes dersom det er nivå 1 avtale.</w:t>
                      </w:r>
                    </w:p>
                  </w:txbxContent>
                </v:textbox>
                <w10:wrap type="square" anchorx="margin"/>
              </v:roundrect>
            </w:pict>
          </mc:Fallback>
        </mc:AlternateContent>
      </w:r>
      <w:r w:rsidR="008F276A">
        <w:rPr>
          <w:noProof/>
        </w:rPr>
        <mc:AlternateContent>
          <mc:Choice Requires="wps">
            <w:drawing>
              <wp:anchor distT="45720" distB="45720" distL="114300" distR="114300" simplePos="0" relativeHeight="251658247" behindDoc="0" locked="0" layoutInCell="1" allowOverlap="1" wp14:anchorId="56278475" wp14:editId="35802DA3">
                <wp:simplePos x="0" y="0"/>
                <wp:positionH relativeFrom="margin">
                  <wp:posOffset>-36830</wp:posOffset>
                </wp:positionH>
                <wp:positionV relativeFrom="page">
                  <wp:posOffset>4144010</wp:posOffset>
                </wp:positionV>
                <wp:extent cx="5972810" cy="4572000"/>
                <wp:effectExtent l="0" t="0" r="0" b="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72810" cy="4572000"/>
                        </a:xfrm>
                        <a:prstGeom prst="rect">
                          <a:avLst/>
                        </a:prstGeom>
                        <a:noFill/>
                        <a:ln w="9525">
                          <a:noFill/>
                          <a:miter lim="800000"/>
                          <a:headEnd/>
                          <a:tailEnd/>
                        </a:ln>
                      </wps:spPr>
                      <wps:txbx>
                        <w:txbxContent>
                          <w:p w14:paraId="44219EA0" w14:textId="0040D48B" w:rsidR="00303C26" w:rsidRPr="003934E2" w:rsidRDefault="00303C26" w:rsidP="00303C26">
                            <w:pPr>
                              <w:pStyle w:val="Tittel"/>
                              <w:rPr>
                                <w:lang w:val="nb-NO"/>
                              </w:rPr>
                            </w:pPr>
                            <w:r w:rsidRPr="003934E2">
                              <w:rPr>
                                <w:lang w:val="nb-NO"/>
                              </w:rPr>
                              <w:t>SAMARBEIDSAVTALE</w:t>
                            </w:r>
                          </w:p>
                          <w:p w14:paraId="52FAC502" w14:textId="66FF42D5" w:rsidR="003934E2" w:rsidRDefault="00303C26" w:rsidP="00BE2AA3">
                            <w:pPr>
                              <w:pStyle w:val="Ingress"/>
                            </w:pPr>
                            <w:r w:rsidRPr="00303C26">
                              <w:t>For samarbeid innen forskning, utdanning</w:t>
                            </w:r>
                            <w:r>
                              <w:t xml:space="preserve"> og innovasjon mellom Norges Teknisk Naturvitenskapelige Universitet – NTNU (974 767 880) [v/fakultet eller institutt] og [avtalepart] (org.nr)</w:t>
                            </w:r>
                          </w:p>
                          <w:p w14:paraId="4E142517" w14:textId="77777777" w:rsidR="00BE2AA3" w:rsidRDefault="00BE2AA3" w:rsidP="00BE2AA3">
                            <w:pPr>
                              <w:pStyle w:val="Ingress"/>
                            </w:pPr>
                          </w:p>
                          <w:p w14:paraId="24418F23" w14:textId="1C3A2F7B" w:rsidR="00BE2AA3" w:rsidRPr="00303C26" w:rsidRDefault="00BE2AA3" w:rsidP="00BE2AA3">
                            <w:pPr>
                              <w:pStyle w:val="Ingress"/>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6278475" id="_x0000_s1030" type="#_x0000_t202" style="position:absolute;margin-left:-2.9pt;margin-top:326.3pt;width:470.3pt;height:5in;z-index:251658247;visibility:visible;mso-wrap-style:square;mso-width-percent:0;mso-height-percent:0;mso-wrap-distance-left:9pt;mso-wrap-distance-top:3.6pt;mso-wrap-distance-right:9pt;mso-wrap-distance-bottom:3.6pt;mso-position-horizontal:absolute;mso-position-horizontal-relative:margin;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" filled="f" stroked="f">
                <v:textbox>
                  <w:txbxContent>
                    <w:p w14:paraId="44219EA0" w14:textId="0040D48B" w:rsidR="00303C26" w:rsidRPr="003934E2" w:rsidRDefault="00303C26" w:rsidP="00303C26">
                      <w:pPr>
                        <w:pStyle w:val="Tittel"/>
                        <w:rPr>
                          <w:lang w:val="nb-NO"/>
                        </w:rPr>
                      </w:pPr>
                      <w:r w:rsidRPr="003934E2">
                        <w:rPr>
                          <w:lang w:val="nb-NO"/>
                        </w:rPr>
                        <w:t>SAMARBEIDSAVTALE</w:t>
                      </w:r>
                    </w:p>
                    <w:p w14:paraId="52FAC502" w14:textId="66FF42D5" w:rsidR="003934E2" w:rsidRDefault="00303C26" w:rsidP="00BE2AA3">
                      <w:pPr>
                        <w:pStyle w:val="Ingress"/>
                      </w:pPr>
                      <w:r w:rsidRPr="00303C26">
                        <w:t>For samarbeid innen forskning, utdanning</w:t>
                      </w:r>
                      <w:r>
                        <w:t xml:space="preserve"> og innovasjon mellom Norges Teknisk Naturvitenskapelige Universitet – NTNU (974 767 880) [v/fakultet eller institutt] og [avtalepart] (org.nr)</w:t>
                      </w:r>
                    </w:p>
                    <w:p w14:paraId="4E142517" w14:textId="77777777" w:rsidR="00BE2AA3" w:rsidRDefault="00BE2AA3" w:rsidP="00BE2AA3">
                      <w:pPr>
                        <w:pStyle w:val="Ingress"/>
                      </w:pPr>
                    </w:p>
                    <w:p w14:paraId="24418F23" w14:textId="1C3A2F7B" w:rsidR="00BE2AA3" w:rsidRPr="00303C26" w:rsidRDefault="00BE2AA3" w:rsidP="00BE2AA3">
                      <w:pPr>
                        <w:pStyle w:val="Ingress"/>
                      </w:pPr>
                    </w:p>
                  </w:txbxContent>
                </v:textbox>
                <w10:wrap type="square" anchorx="margin" anchory="page"/>
              </v:shape>
            </w:pict>
          </mc:Fallback>
        </mc:AlternateContent>
      </w:r>
      <w:r w:rsidR="008F276A">
        <w:br w:type="page"/>
      </w:r>
    </w:p>
    <w:p w14:paraId="0CF80779" w14:textId="4225FDD8" w:rsidR="003934E2" w:rsidRDefault="003934E2">
      <w:pPr>
        <w:spacing w:after="0"/>
        <w:ind w:left="0" w:right="0"/>
        <w:rPr>
          <w:rFonts w:cs="Arial"/>
          <w:b/>
          <w:bCs/>
          <w:color w:val="595959" w:themeColor="accent1"/>
          <w:kern w:val="32"/>
          <w:sz w:val="48"/>
          <w:szCs w:val="32"/>
          <w:lang w:val="nb-NO"/>
        </w:rPr>
      </w:pPr>
      <w:r w:rsidRPr="00F2765E">
        <w:rPr>
          <w:b/>
          <w:bCs/>
          <w:noProof/>
          <w:sz w:val="16"/>
          <w:szCs w:val="16"/>
          <w:lang w:val="nb-NO"/>
        </w:rPr>
        <w:lastRenderedPageBreak/>
        <mc:AlternateContent>
          <mc:Choice Requires="wps">
            <w:drawing>
              <wp:anchor distT="0" distB="0" distL="114300" distR="114300" simplePos="0" relativeHeight="251658248" behindDoc="0" locked="0" layoutInCell="1" allowOverlap="1" wp14:anchorId="31DC6B7B" wp14:editId="33E02BDD">
                <wp:simplePos x="0" y="0"/>
                <wp:positionH relativeFrom="margin">
                  <wp:align>left</wp:align>
                </wp:positionH>
                <wp:positionV relativeFrom="paragraph">
                  <wp:posOffset>165</wp:posOffset>
                </wp:positionV>
                <wp:extent cx="6186805" cy="4243705"/>
                <wp:effectExtent l="0" t="0" r="4445" b="4445"/>
                <wp:wrapSquare wrapText="bothSides"/>
                <wp:docPr id="1722893492" name="Rektangel: avrundede hjørner 3"/>
                <wp:cNvGraphicFramePr/>
                <a:graphic xmlns:a="http://schemas.openxmlformats.org/drawingml/2006/main">
                  <a:graphicData uri="http://schemas.microsoft.com/office/word/2010/wordprocessingShape">
                    <wps:wsp>
                      <wps:cNvSpPr/>
                      <wps:spPr>
                        <a:xfrm>
                          <a:off x="0" y="0"/>
                          <a:ext cx="6186805" cy="4243705"/>
                        </a:xfrm>
                        <a:prstGeom prst="roundRect">
                          <a:avLst>
                            <a:gd name="adj" fmla="val 1917"/>
                          </a:avLst>
                        </a:prstGeom>
                        <a:solidFill>
                          <a:schemeClr val="accent3"/>
                        </a:solidFill>
                        <a:ln>
                          <a:noFill/>
                        </a:ln>
                      </wps:spPr>
                      <wps:style>
                        <a:lnRef idx="0">
                          <a:scrgbClr r="0" g="0" b="0"/>
                        </a:lnRef>
                        <a:fillRef idx="0">
                          <a:scrgbClr r="0" g="0" b="0"/>
                        </a:fillRef>
                        <a:effectRef idx="0">
                          <a:scrgbClr r="0" g="0" b="0"/>
                        </a:effectRef>
                        <a:fontRef idx="minor">
                          <a:schemeClr val="lt1"/>
                        </a:fontRef>
                      </wps:style>
                      <wps:txbx>
                        <w:txbxContent>
                          <w:p w14:paraId="224364B5" w14:textId="77777777" w:rsidR="003934E2" w:rsidRPr="00BE2AA3" w:rsidRDefault="003934E2" w:rsidP="003934E2">
                            <w:pPr>
                              <w:spacing w:after="20"/>
                              <w:rPr>
                                <w:rFonts w:asciiTheme="minorHAnsi" w:hAnsiTheme="minorHAnsi" w:cstheme="minorHAnsi"/>
                                <w:color w:val="595959" w:themeColor="accent1"/>
                                <w:lang w:val="nb-NO"/>
                              </w:rPr>
                            </w:pPr>
                            <w:r w:rsidRPr="00BE2AA3">
                              <w:rPr>
                                <w:rFonts w:asciiTheme="minorHAnsi" w:hAnsiTheme="minorHAnsi" w:cstheme="minorHAnsi"/>
                                <w:b/>
                                <w:color w:val="595959" w:themeColor="accent1"/>
                                <w:lang w:val="nb-NO"/>
                              </w:rPr>
                              <w:t>Veiledning til malen (veiledningsboks slettes):</w:t>
                            </w:r>
                            <w:r w:rsidRPr="00BE2AA3">
                              <w:rPr>
                                <w:rFonts w:asciiTheme="minorHAnsi" w:hAnsiTheme="minorHAnsi" w:cstheme="minorHAnsi"/>
                                <w:color w:val="595959" w:themeColor="accent1"/>
                                <w:lang w:val="nb-NO"/>
                              </w:rPr>
                              <w:br/>
                            </w:r>
                            <w:r w:rsidRPr="00BE2AA3">
                              <w:rPr>
                                <w:rFonts w:asciiTheme="minorHAnsi" w:hAnsiTheme="minorHAnsi" w:cstheme="minorHAnsi"/>
                                <w:color w:val="595959" w:themeColor="accent1"/>
                                <w:lang w:val="nb-NO"/>
                              </w:rPr>
                              <w:br/>
                              <w:t>Denne malen er et utgangspunkt for utforming av samarbeidsavtaler, som ivaretar innholdet i NTNUs retningslinje for inngåelse av institusjonelle samarbeidsavtaler. Malen inneholder generelle vilkår fra NTNU som kan fungere som et utgangspunkt for utforming av avtaletekst, i samarbeid med samarbeidspartneren. Rekkefølge på punktene kan være annerledes enn i malen.</w:t>
                            </w:r>
                          </w:p>
                          <w:p w14:paraId="0E7B2CA1" w14:textId="77777777" w:rsidR="003934E2" w:rsidRPr="00BE2AA3" w:rsidRDefault="003934E2" w:rsidP="003934E2">
                            <w:pPr>
                              <w:spacing w:after="20"/>
                              <w:rPr>
                                <w:rFonts w:asciiTheme="minorHAnsi" w:hAnsiTheme="minorHAnsi" w:cstheme="minorHAnsi"/>
                                <w:color w:val="595959" w:themeColor="accent1"/>
                                <w:lang w:val="nb-NO"/>
                              </w:rPr>
                            </w:pPr>
                          </w:p>
                          <w:p w14:paraId="266BCACC" w14:textId="77777777" w:rsidR="003934E2" w:rsidRPr="00BE2AA3" w:rsidRDefault="003934E2" w:rsidP="003934E2">
                            <w:pPr>
                              <w:spacing w:after="20"/>
                              <w:rPr>
                                <w:rFonts w:asciiTheme="minorHAnsi" w:hAnsiTheme="minorHAnsi" w:cstheme="minorHAnsi"/>
                                <w:color w:val="595959" w:themeColor="accent1"/>
                                <w:lang w:val="nb-NO"/>
                              </w:rPr>
                            </w:pPr>
                            <w:r w:rsidRPr="00BE2AA3">
                              <w:rPr>
                                <w:rFonts w:asciiTheme="minorHAnsi" w:hAnsiTheme="minorHAnsi" w:cstheme="minorHAnsi"/>
                                <w:color w:val="595959" w:themeColor="accent1"/>
                                <w:lang w:val="nb-NO"/>
                              </w:rPr>
                              <w:t>Merk at teksten er skrevet fra NTNUs ståsted. Bestemmelsene (for eksempel innen rettigheter og publisering) kan være gjensidige, alternativt kan den andre partens regler for dette beskrives.</w:t>
                            </w:r>
                          </w:p>
                          <w:p w14:paraId="104FB154" w14:textId="77777777" w:rsidR="003934E2" w:rsidRPr="00BE2AA3" w:rsidRDefault="003934E2" w:rsidP="003934E2">
                            <w:pPr>
                              <w:spacing w:after="20"/>
                              <w:rPr>
                                <w:rFonts w:asciiTheme="minorHAnsi" w:hAnsiTheme="minorHAnsi" w:cstheme="minorHAnsi"/>
                                <w:color w:val="595959" w:themeColor="accent1"/>
                                <w:lang w:val="nb-NO"/>
                              </w:rPr>
                            </w:pPr>
                            <w:r w:rsidRPr="00BE2AA3">
                              <w:rPr>
                                <w:rFonts w:asciiTheme="minorHAnsi" w:hAnsiTheme="minorHAnsi" w:cstheme="minorHAnsi"/>
                                <w:color w:val="595959" w:themeColor="accent1"/>
                                <w:lang w:val="nb-NO"/>
                              </w:rPr>
                              <w:br/>
                              <w:t xml:space="preserve">Veiledningsboksene er ment som veiledning til de ulike punktene, og </w:t>
                            </w:r>
                            <w:r w:rsidRPr="00BE2AA3">
                              <w:rPr>
                                <w:rFonts w:asciiTheme="minorHAnsi" w:hAnsiTheme="minorHAnsi" w:cstheme="minorHAnsi"/>
                                <w:color w:val="595959" w:themeColor="accent1"/>
                                <w:u w:val="single"/>
                                <w:lang w:val="nb-NO"/>
                              </w:rPr>
                              <w:t>skal slettes</w:t>
                            </w:r>
                            <w:r w:rsidRPr="00BE2AA3">
                              <w:rPr>
                                <w:rFonts w:asciiTheme="minorHAnsi" w:hAnsiTheme="minorHAnsi" w:cstheme="minorHAnsi"/>
                                <w:color w:val="595959" w:themeColor="accent1"/>
                                <w:lang w:val="nb-NO"/>
                              </w:rPr>
                              <w:t xml:space="preserve"> før ferdigstilling.</w:t>
                            </w:r>
                          </w:p>
                          <w:p w14:paraId="5C52A65A" w14:textId="77777777" w:rsidR="003934E2" w:rsidRPr="00BE2AA3" w:rsidRDefault="003934E2" w:rsidP="003934E2">
                            <w:pPr>
                              <w:spacing w:after="20"/>
                              <w:rPr>
                                <w:rFonts w:asciiTheme="minorHAnsi" w:hAnsiTheme="minorHAnsi" w:cstheme="minorHAnsi"/>
                                <w:color w:val="595959" w:themeColor="accent1"/>
                                <w:lang w:val="nb-NO"/>
                              </w:rPr>
                            </w:pPr>
                          </w:p>
                          <w:p w14:paraId="69C4A56E" w14:textId="77777777" w:rsidR="003934E2" w:rsidRPr="00BE2AA3" w:rsidRDefault="003934E2" w:rsidP="003934E2">
                            <w:pPr>
                              <w:spacing w:after="20"/>
                              <w:rPr>
                                <w:rFonts w:asciiTheme="minorHAnsi" w:hAnsiTheme="minorHAnsi" w:cstheme="minorHAnsi"/>
                                <w:color w:val="595959" w:themeColor="accent1"/>
                                <w:lang w:val="nb-NO"/>
                              </w:rPr>
                            </w:pPr>
                            <w:r w:rsidRPr="00BE2AA3">
                              <w:rPr>
                                <w:rFonts w:asciiTheme="minorHAnsi" w:hAnsiTheme="minorHAnsi" w:cstheme="minorHAnsi"/>
                                <w:color w:val="595959" w:themeColor="accent1"/>
                                <w:lang w:val="nb-NO"/>
                              </w:rPr>
                              <w:t>Forslag til formuleringer kan benyttes slik de står, men kan også skrives om så lenge betydningen er den samme.</w:t>
                            </w:r>
                          </w:p>
                          <w:p w14:paraId="380B6BE4" w14:textId="77777777" w:rsidR="003934E2" w:rsidRPr="00BE2AA3" w:rsidRDefault="003934E2" w:rsidP="003934E2">
                            <w:pPr>
                              <w:spacing w:after="20"/>
                              <w:rPr>
                                <w:rFonts w:asciiTheme="minorHAnsi" w:hAnsiTheme="minorHAnsi" w:cstheme="minorHAnsi"/>
                                <w:color w:val="595959" w:themeColor="accent1"/>
                                <w:lang w:val="nb-NO"/>
                              </w:rPr>
                            </w:pPr>
                          </w:p>
                          <w:p w14:paraId="2936D821" w14:textId="77777777" w:rsidR="003934E2" w:rsidRPr="00BE2AA3" w:rsidRDefault="003934E2" w:rsidP="003934E2">
                            <w:pPr>
                              <w:spacing w:after="20"/>
                              <w:rPr>
                                <w:rFonts w:asciiTheme="minorHAnsi" w:hAnsiTheme="minorHAnsi" w:cstheme="minorHAnsi"/>
                                <w:color w:val="595959" w:themeColor="accent1"/>
                                <w:lang w:val="nb-NO"/>
                              </w:rPr>
                            </w:pPr>
                            <w:r w:rsidRPr="00BE2AA3">
                              <w:rPr>
                                <w:rFonts w:asciiTheme="minorHAnsi" w:hAnsiTheme="minorHAnsi" w:cstheme="minorHAnsi"/>
                                <w:color w:val="595959" w:themeColor="accent1"/>
                                <w:lang w:val="nb-NO"/>
                              </w:rPr>
                              <w:t xml:space="preserve">Retningslinje for samarbeidsavtaler, samt sjekkliste for utforming av avtaletekst finnes på: </w:t>
                            </w:r>
                            <w:hyperlink r:id="rId14" w:history="1">
                              <w:r w:rsidRPr="00BE2AA3">
                                <w:rPr>
                                  <w:rStyle w:val="Hyperkobling"/>
                                  <w:rFonts w:asciiTheme="minorHAnsi" w:hAnsiTheme="minorHAnsi" w:cstheme="minorHAnsi"/>
                                  <w:color w:val="595959" w:themeColor="accent1"/>
                                  <w:lang w:val="nb-NO"/>
                                </w:rPr>
                                <w:t>Inngåelse og forvaltning av institusjonelle samarbeidsavtaler - retningslinje - Kunnskapsbasen - NTNU</w:t>
                              </w:r>
                            </w:hyperlink>
                          </w:p>
                          <w:p w14:paraId="380E3CB6" w14:textId="77777777" w:rsidR="003934E2" w:rsidRPr="00BE2AA3" w:rsidRDefault="003934E2" w:rsidP="003934E2">
                            <w:pPr>
                              <w:ind w:left="0"/>
                              <w:rPr>
                                <w:color w:val="595959" w:themeColor="accent1"/>
                                <w:lang w:val="nb-NO"/>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31DC6B7B" id="_x0000_s1031" style="position:absolute;margin-left:0;margin-top:0;width:487.15pt;height:334.15pt;z-index:251658248;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middle" arcsize="1256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" fillcolor="#f7d019 [3206]" stroked="f">
                <v:textbox>
                  <w:txbxContent>
                    <w:p w14:paraId="224364B5" w14:textId="77777777" w:rsidR="003934E2" w:rsidRPr="00BE2AA3" w:rsidRDefault="003934E2" w:rsidP="003934E2">
                      <w:pPr>
                        <w:spacing w:after="20"/>
                        <w:rPr>
                          <w:rFonts w:asciiTheme="minorHAnsi" w:hAnsiTheme="minorHAnsi" w:cstheme="minorHAnsi"/>
                          <w:color w:val="595959" w:themeColor="accent1"/>
                          <w:lang w:val="nb-NO"/>
                        </w:rPr>
                      </w:pPr>
                      <w:r w:rsidRPr="00BE2AA3">
                        <w:rPr>
                          <w:rFonts w:asciiTheme="minorHAnsi" w:hAnsiTheme="minorHAnsi" w:cstheme="minorHAnsi"/>
                          <w:b/>
                          <w:color w:val="595959" w:themeColor="accent1"/>
                          <w:lang w:val="nb-NO"/>
                        </w:rPr>
                        <w:t>Veiledning til malen (veiledningsboks slettes):</w:t>
                      </w:r>
                      <w:r w:rsidRPr="00BE2AA3">
                        <w:rPr>
                          <w:rFonts w:asciiTheme="minorHAnsi" w:hAnsiTheme="minorHAnsi" w:cstheme="minorHAnsi"/>
                          <w:color w:val="595959" w:themeColor="accent1"/>
                          <w:lang w:val="nb-NO"/>
                        </w:rPr>
                        <w:br/>
                      </w:r>
                      <w:r w:rsidRPr="00BE2AA3">
                        <w:rPr>
                          <w:rFonts w:asciiTheme="minorHAnsi" w:hAnsiTheme="minorHAnsi" w:cstheme="minorHAnsi"/>
                          <w:color w:val="595959" w:themeColor="accent1"/>
                          <w:lang w:val="nb-NO"/>
                        </w:rPr>
                        <w:br/>
                        <w:t>Denne malen er et utgangspunkt for utforming av samarbeidsavtaler, som ivaretar innholdet i NTNUs retningslinje for inngåelse av institusjonelle samarbeidsavtaler. Malen inneholder generelle vilkår fra NTNU som kan fungere som et utgangspunkt for utforming av avtaletekst, i samarbeid med samarbeidspartneren. Rekkefølge på punktene kan være annerledes enn i malen.</w:t>
                      </w:r>
                    </w:p>
                    <w:p w14:paraId="0E7B2CA1" w14:textId="77777777" w:rsidR="003934E2" w:rsidRPr="00BE2AA3" w:rsidRDefault="003934E2" w:rsidP="003934E2">
                      <w:pPr>
                        <w:spacing w:after="20"/>
                        <w:rPr>
                          <w:rFonts w:asciiTheme="minorHAnsi" w:hAnsiTheme="minorHAnsi" w:cstheme="minorHAnsi"/>
                          <w:color w:val="595959" w:themeColor="accent1"/>
                          <w:lang w:val="nb-NO"/>
                        </w:rPr>
                      </w:pPr>
                    </w:p>
                    <w:p w14:paraId="266BCACC" w14:textId="77777777" w:rsidR="003934E2" w:rsidRPr="00BE2AA3" w:rsidRDefault="003934E2" w:rsidP="003934E2">
                      <w:pPr>
                        <w:spacing w:after="20"/>
                        <w:rPr>
                          <w:rFonts w:asciiTheme="minorHAnsi" w:hAnsiTheme="minorHAnsi" w:cstheme="minorHAnsi"/>
                          <w:color w:val="595959" w:themeColor="accent1"/>
                          <w:lang w:val="nb-NO"/>
                        </w:rPr>
                      </w:pPr>
                      <w:r w:rsidRPr="00BE2AA3">
                        <w:rPr>
                          <w:rFonts w:asciiTheme="minorHAnsi" w:hAnsiTheme="minorHAnsi" w:cstheme="minorHAnsi"/>
                          <w:color w:val="595959" w:themeColor="accent1"/>
                          <w:lang w:val="nb-NO"/>
                        </w:rPr>
                        <w:t>Merk at teksten er skrevet fra NTNUs ståsted. Bestemmelsene (for eksempel innen rettigheter og publisering) kan være gjensidige, alternativt kan den andre partens regler for dette beskrives.</w:t>
                      </w:r>
                    </w:p>
                    <w:p w14:paraId="104FB154" w14:textId="77777777" w:rsidR="003934E2" w:rsidRPr="00BE2AA3" w:rsidRDefault="003934E2" w:rsidP="003934E2">
                      <w:pPr>
                        <w:spacing w:after="20"/>
                        <w:rPr>
                          <w:rFonts w:asciiTheme="minorHAnsi" w:hAnsiTheme="minorHAnsi" w:cstheme="minorHAnsi"/>
                          <w:color w:val="595959" w:themeColor="accent1"/>
                          <w:lang w:val="nb-NO"/>
                        </w:rPr>
                      </w:pPr>
                      <w:r w:rsidRPr="00BE2AA3">
                        <w:rPr>
                          <w:rFonts w:asciiTheme="minorHAnsi" w:hAnsiTheme="minorHAnsi" w:cstheme="minorHAnsi"/>
                          <w:color w:val="595959" w:themeColor="accent1"/>
                          <w:lang w:val="nb-NO"/>
                        </w:rPr>
                        <w:br/>
                        <w:t xml:space="preserve">Veiledningsboksene er ment som veiledning til de ulike punktene, og </w:t>
                      </w:r>
                      <w:r w:rsidRPr="00BE2AA3">
                        <w:rPr>
                          <w:rFonts w:asciiTheme="minorHAnsi" w:hAnsiTheme="minorHAnsi" w:cstheme="minorHAnsi"/>
                          <w:color w:val="595959" w:themeColor="accent1"/>
                          <w:u w:val="single"/>
                          <w:lang w:val="nb-NO"/>
                        </w:rPr>
                        <w:t>skal slettes</w:t>
                      </w:r>
                      <w:r w:rsidRPr="00BE2AA3">
                        <w:rPr>
                          <w:rFonts w:asciiTheme="minorHAnsi" w:hAnsiTheme="minorHAnsi" w:cstheme="minorHAnsi"/>
                          <w:color w:val="595959" w:themeColor="accent1"/>
                          <w:lang w:val="nb-NO"/>
                        </w:rPr>
                        <w:t xml:space="preserve"> før ferdigstilling.</w:t>
                      </w:r>
                    </w:p>
                    <w:p w14:paraId="5C52A65A" w14:textId="77777777" w:rsidR="003934E2" w:rsidRPr="00BE2AA3" w:rsidRDefault="003934E2" w:rsidP="003934E2">
                      <w:pPr>
                        <w:spacing w:after="20"/>
                        <w:rPr>
                          <w:rFonts w:asciiTheme="minorHAnsi" w:hAnsiTheme="minorHAnsi" w:cstheme="minorHAnsi"/>
                          <w:color w:val="595959" w:themeColor="accent1"/>
                          <w:lang w:val="nb-NO"/>
                        </w:rPr>
                      </w:pPr>
                    </w:p>
                    <w:p w14:paraId="69C4A56E" w14:textId="77777777" w:rsidR="003934E2" w:rsidRPr="00BE2AA3" w:rsidRDefault="003934E2" w:rsidP="003934E2">
                      <w:pPr>
                        <w:spacing w:after="20"/>
                        <w:rPr>
                          <w:rFonts w:asciiTheme="minorHAnsi" w:hAnsiTheme="minorHAnsi" w:cstheme="minorHAnsi"/>
                          <w:color w:val="595959" w:themeColor="accent1"/>
                          <w:lang w:val="nb-NO"/>
                        </w:rPr>
                      </w:pPr>
                      <w:r w:rsidRPr="00BE2AA3">
                        <w:rPr>
                          <w:rFonts w:asciiTheme="minorHAnsi" w:hAnsiTheme="minorHAnsi" w:cstheme="minorHAnsi"/>
                          <w:color w:val="595959" w:themeColor="accent1"/>
                          <w:lang w:val="nb-NO"/>
                        </w:rPr>
                        <w:t>Forslag til formuleringer kan benyttes slik de står, men kan også skrives om så lenge betydningen er den samme.</w:t>
                      </w:r>
                    </w:p>
                    <w:p w14:paraId="380B6BE4" w14:textId="77777777" w:rsidR="003934E2" w:rsidRPr="00BE2AA3" w:rsidRDefault="003934E2" w:rsidP="003934E2">
                      <w:pPr>
                        <w:spacing w:after="20"/>
                        <w:rPr>
                          <w:rFonts w:asciiTheme="minorHAnsi" w:hAnsiTheme="minorHAnsi" w:cstheme="minorHAnsi"/>
                          <w:color w:val="595959" w:themeColor="accent1"/>
                          <w:lang w:val="nb-NO"/>
                        </w:rPr>
                      </w:pPr>
                    </w:p>
                    <w:p w14:paraId="2936D821" w14:textId="77777777" w:rsidR="003934E2" w:rsidRPr="00BE2AA3" w:rsidRDefault="003934E2" w:rsidP="003934E2">
                      <w:pPr>
                        <w:spacing w:after="20"/>
                        <w:rPr>
                          <w:rFonts w:asciiTheme="minorHAnsi" w:hAnsiTheme="minorHAnsi" w:cstheme="minorHAnsi"/>
                          <w:color w:val="595959" w:themeColor="accent1"/>
                          <w:lang w:val="nb-NO"/>
                        </w:rPr>
                      </w:pPr>
                      <w:r w:rsidRPr="00BE2AA3">
                        <w:rPr>
                          <w:rFonts w:asciiTheme="minorHAnsi" w:hAnsiTheme="minorHAnsi" w:cstheme="minorHAnsi"/>
                          <w:color w:val="595959" w:themeColor="accent1"/>
                          <w:lang w:val="nb-NO"/>
                        </w:rPr>
                        <w:t xml:space="preserve">Retningslinje for samarbeidsavtaler, samt sjekkliste for utforming av avtaletekst finnes på: </w:t>
                      </w:r>
                      <w:hyperlink r:id="rId15" w:history="1">
                        <w:r w:rsidRPr="00BE2AA3">
                          <w:rPr>
                            <w:rStyle w:val="Hyperkobling"/>
                            <w:rFonts w:asciiTheme="minorHAnsi" w:hAnsiTheme="minorHAnsi" w:cstheme="minorHAnsi"/>
                            <w:color w:val="595959" w:themeColor="accent1"/>
                            <w:lang w:val="nb-NO"/>
                          </w:rPr>
                          <w:t>Inngåelse og forvaltning av institusjonelle samarbeidsavtaler - retningslinje - Kunnskapsbasen - NTNU</w:t>
                        </w:r>
                      </w:hyperlink>
                    </w:p>
                    <w:p w14:paraId="380E3CB6" w14:textId="77777777" w:rsidR="003934E2" w:rsidRPr="00BE2AA3" w:rsidRDefault="003934E2" w:rsidP="003934E2">
                      <w:pPr>
                        <w:ind w:left="0"/>
                        <w:rPr>
                          <w:color w:val="595959" w:themeColor="accent1"/>
                          <w:lang w:val="nb-NO"/>
                        </w:rPr>
                      </w:pPr>
                    </w:p>
                  </w:txbxContent>
                </v:textbox>
                <w10:wrap type="square" anchorx="margin"/>
              </v:roundrect>
            </w:pict>
          </mc:Fallback>
        </mc:AlternateContent>
      </w:r>
      <w:r>
        <w:br w:type="page"/>
      </w:r>
    </w:p>
    <w:p w14:paraId="528E6B0D" w14:textId="42B8524C" w:rsidR="009561D5" w:rsidRDefault="00DF4AE4" w:rsidP="009A0FF3">
      <w:pPr>
        <w:pStyle w:val="Overskrift1"/>
      </w:pPr>
      <w:r>
        <w:rPr>
          <w:rFonts w:asciiTheme="minorHAnsi" w:hAnsiTheme="minorHAnsi" w:cstheme="minorHAnsi"/>
          <w:noProof/>
          <w:color w:val="014693" w:themeColor="text1"/>
        </w:rPr>
        <w:lastRenderedPageBreak/>
        <mc:AlternateContent>
          <mc:Choice Requires="wps">
            <w:drawing>
              <wp:anchor distT="0" distB="0" distL="114300" distR="114300" simplePos="0" relativeHeight="251658249" behindDoc="0" locked="0" layoutInCell="1" allowOverlap="1" wp14:anchorId="5FA925C0" wp14:editId="567354C8">
                <wp:simplePos x="0" y="0"/>
                <wp:positionH relativeFrom="margin">
                  <wp:posOffset>69850</wp:posOffset>
                </wp:positionH>
                <wp:positionV relativeFrom="paragraph">
                  <wp:posOffset>530860</wp:posOffset>
                </wp:positionV>
                <wp:extent cx="6151245" cy="1809750"/>
                <wp:effectExtent l="0" t="0" r="1905" b="0"/>
                <wp:wrapSquare wrapText="bothSides"/>
                <wp:docPr id="403482238" name="Rektangel: avrundede hjørner 1"/>
                <wp:cNvGraphicFramePr/>
                <a:graphic xmlns:a="http://schemas.openxmlformats.org/drawingml/2006/main">
                  <a:graphicData uri="http://schemas.microsoft.com/office/word/2010/wordprocessingShape">
                    <wps:wsp>
                      <wps:cNvSpPr/>
                      <wps:spPr>
                        <a:xfrm>
                          <a:off x="0" y="0"/>
                          <a:ext cx="6151245" cy="1809750"/>
                        </a:xfrm>
                        <a:prstGeom prst="roundRect">
                          <a:avLst>
                            <a:gd name="adj" fmla="val 4199"/>
                          </a:avLst>
                        </a:prstGeom>
                        <a:solidFill>
                          <a:schemeClr val="accent3"/>
                        </a:solidFill>
                        <a:ln>
                          <a:noFill/>
                        </a:ln>
                      </wps:spPr>
                      <wps:style>
                        <a:lnRef idx="0">
                          <a:scrgbClr r="0" g="0" b="0"/>
                        </a:lnRef>
                        <a:fillRef idx="0">
                          <a:scrgbClr r="0" g="0" b="0"/>
                        </a:fillRef>
                        <a:effectRef idx="0">
                          <a:scrgbClr r="0" g="0" b="0"/>
                        </a:effectRef>
                        <a:fontRef idx="minor">
                          <a:schemeClr val="lt1"/>
                        </a:fontRef>
                      </wps:style>
                      <wps:txbx>
                        <w:txbxContent>
                          <w:p w14:paraId="4F88D7A6" w14:textId="77777777" w:rsidR="003934E2" w:rsidRPr="00BE2AA3" w:rsidRDefault="003934E2" w:rsidP="003934E2">
                            <w:pPr>
                              <w:ind w:left="0"/>
                              <w:rPr>
                                <w:rFonts w:asciiTheme="minorHAnsi" w:hAnsiTheme="minorHAnsi" w:cstheme="minorHAnsi"/>
                                <w:b/>
                                <w:bCs/>
                                <w:color w:val="595959" w:themeColor="accent1"/>
                                <w:sz w:val="20"/>
                                <w:szCs w:val="20"/>
                                <w:lang w:val="nb-NO"/>
                              </w:rPr>
                            </w:pPr>
                            <w:r w:rsidRPr="00BE2AA3">
                              <w:rPr>
                                <w:rFonts w:asciiTheme="minorHAnsi" w:hAnsiTheme="minorHAnsi" w:cstheme="minorHAnsi"/>
                                <w:b/>
                                <w:bCs/>
                                <w:color w:val="595959" w:themeColor="accent1"/>
                                <w:sz w:val="20"/>
                                <w:szCs w:val="20"/>
                                <w:lang w:val="nb-NO"/>
                              </w:rPr>
                              <w:t xml:space="preserve">Veiledning punkt 1, bakgrunn og hensikt (veiledningsboks slettes): </w:t>
                            </w:r>
                          </w:p>
                          <w:p w14:paraId="4FC5E04F" w14:textId="77777777" w:rsidR="003934E2" w:rsidRPr="00BE2AA3" w:rsidRDefault="003934E2" w:rsidP="003934E2">
                            <w:pPr>
                              <w:ind w:left="0"/>
                              <w:rPr>
                                <w:rFonts w:asciiTheme="minorHAnsi" w:hAnsiTheme="minorHAnsi" w:cstheme="minorHAnsi"/>
                                <w:color w:val="595959" w:themeColor="accent1"/>
                                <w:sz w:val="20"/>
                                <w:szCs w:val="20"/>
                                <w:lang w:val="nb-NO"/>
                              </w:rPr>
                            </w:pPr>
                            <w:r w:rsidRPr="00BE2AA3">
                              <w:rPr>
                                <w:rFonts w:asciiTheme="minorHAnsi" w:hAnsiTheme="minorHAnsi" w:cstheme="minorHAnsi"/>
                                <w:color w:val="595959" w:themeColor="accent1"/>
                                <w:sz w:val="20"/>
                                <w:szCs w:val="20"/>
                                <w:lang w:val="nb-NO"/>
                              </w:rPr>
                              <w:t xml:space="preserve">Hensikten med avtalen kan variere ut ifra type avtalepartner, men skal inneholde tydelige mål om avtalens hensikt og hva avtalen skal </w:t>
                            </w:r>
                            <w:proofErr w:type="gramStart"/>
                            <w:r w:rsidRPr="00BE2AA3">
                              <w:rPr>
                                <w:rFonts w:asciiTheme="minorHAnsi" w:hAnsiTheme="minorHAnsi" w:cstheme="minorHAnsi"/>
                                <w:color w:val="595959" w:themeColor="accent1"/>
                                <w:sz w:val="20"/>
                                <w:szCs w:val="20"/>
                                <w:lang w:val="nb-NO"/>
                              </w:rPr>
                              <w:t>generere</w:t>
                            </w:r>
                            <w:proofErr w:type="gramEnd"/>
                            <w:r w:rsidRPr="00BE2AA3">
                              <w:rPr>
                                <w:rFonts w:asciiTheme="minorHAnsi" w:hAnsiTheme="minorHAnsi" w:cstheme="minorHAnsi"/>
                                <w:color w:val="595959" w:themeColor="accent1"/>
                                <w:sz w:val="20"/>
                                <w:szCs w:val="20"/>
                                <w:lang w:val="nb-NO"/>
                              </w:rPr>
                              <w:t xml:space="preserve"> av konkret samarbeid eller tematiske satsinger/leveranser for prosjekter. Samarbeidet skal være av faglig interesse for NTNU, og aktiviteten skal styrke institusjonens evne til å utføre sine primæroppgaver. Fagmiljøer internt ved NTNU skal involveres i samarbeidet. Et hovedformål med å inngå samarbeid skal være at kvaliteten på aktiviteten i interne fagmiljøer blir bedre som resultat av samarbeidet.</w:t>
                            </w:r>
                          </w:p>
                          <w:p w14:paraId="753B0AD7" w14:textId="77777777" w:rsidR="003934E2" w:rsidRPr="00BE2AA3" w:rsidRDefault="003934E2" w:rsidP="003934E2">
                            <w:pPr>
                              <w:ind w:left="0"/>
                              <w:rPr>
                                <w:rFonts w:asciiTheme="minorHAnsi" w:hAnsiTheme="minorHAnsi" w:cstheme="minorHAnsi"/>
                                <w:color w:val="595959" w:themeColor="accent1"/>
                                <w:sz w:val="20"/>
                                <w:szCs w:val="20"/>
                                <w:lang w:val="nb-NO"/>
                              </w:rPr>
                            </w:pPr>
                          </w:p>
                          <w:p w14:paraId="444418F8" w14:textId="227044E6" w:rsidR="003934E2" w:rsidRPr="00BE2AA3" w:rsidRDefault="003934E2" w:rsidP="003934E2">
                            <w:pPr>
                              <w:ind w:left="0"/>
                              <w:rPr>
                                <w:color w:val="595959" w:themeColor="accent1"/>
                                <w:lang w:val="nb-NO"/>
                              </w:rPr>
                            </w:pPr>
                            <w:r w:rsidRPr="00BE2AA3">
                              <w:rPr>
                                <w:rFonts w:asciiTheme="minorHAnsi" w:hAnsiTheme="minorHAnsi" w:cstheme="minorHAnsi"/>
                                <w:color w:val="595959" w:themeColor="accent1"/>
                                <w:sz w:val="20"/>
                                <w:szCs w:val="20"/>
                                <w:lang w:val="nb-NO"/>
                              </w:rPr>
                              <w:t>Avtalepartene må i samarbeid utarbeide bakgrunn og hensikt med samarbeidsavtalen.</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spAutoFit/>
                      </wps:bodyPr>
                    </wps:wsp>
                  </a:graphicData>
                </a:graphic>
                <wp14:sizeRelH relativeFrom="margin">
                  <wp14:pctWidth>0</wp14:pctWidth>
                </wp14:sizeRelH>
                <wp14:sizeRelV relativeFrom="margin">
                  <wp14:pctHeight>0</wp14:pctHeight>
                </wp14:sizeRelV>
              </wp:anchor>
            </w:drawing>
          </mc:Choice>
          <mc:Fallback>
            <w:pict>
              <v:roundrect w14:anchorId="5FA925C0" id="Rektangel: avrundede hjørner 1" o:spid="_x0000_s1032" style="position:absolute;left:0;text-align:left;margin-left:5.5pt;margin-top:41.8pt;width:484.35pt;height:142.5pt;z-index:251658249;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arcsize="2752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" fillcolor="#f7d019 [3206]" stroked="f">
                <v:textbox style="mso-fit-shape-to-text:t">
                  <w:txbxContent>
                    <w:p w14:paraId="4F88D7A6" w14:textId="77777777" w:rsidR="003934E2" w:rsidRPr="00BE2AA3" w:rsidRDefault="003934E2" w:rsidP="003934E2">
                      <w:pPr>
                        <w:ind w:left="0"/>
                        <w:rPr>
                          <w:rFonts w:asciiTheme="minorHAnsi" w:hAnsiTheme="minorHAnsi" w:cstheme="minorHAnsi"/>
                          <w:b/>
                          <w:bCs/>
                          <w:color w:val="595959" w:themeColor="accent1"/>
                          <w:sz w:val="20"/>
                          <w:szCs w:val="20"/>
                          <w:lang w:val="nb-NO"/>
                        </w:rPr>
                      </w:pPr>
                      <w:r w:rsidRPr="00BE2AA3">
                        <w:rPr>
                          <w:rFonts w:asciiTheme="minorHAnsi" w:hAnsiTheme="minorHAnsi" w:cstheme="minorHAnsi"/>
                          <w:b/>
                          <w:bCs/>
                          <w:color w:val="595959" w:themeColor="accent1"/>
                          <w:sz w:val="20"/>
                          <w:szCs w:val="20"/>
                          <w:lang w:val="nb-NO"/>
                        </w:rPr>
                        <w:t xml:space="preserve">Veiledning punkt 1, bakgrunn og hensikt (veiledningsboks slettes): </w:t>
                      </w:r>
                    </w:p>
                    <w:p w14:paraId="4FC5E04F" w14:textId="77777777" w:rsidR="003934E2" w:rsidRPr="00BE2AA3" w:rsidRDefault="003934E2" w:rsidP="003934E2">
                      <w:pPr>
                        <w:ind w:left="0"/>
                        <w:rPr>
                          <w:rFonts w:asciiTheme="minorHAnsi" w:hAnsiTheme="minorHAnsi" w:cstheme="minorHAnsi"/>
                          <w:color w:val="595959" w:themeColor="accent1"/>
                          <w:sz w:val="20"/>
                          <w:szCs w:val="20"/>
                          <w:lang w:val="nb-NO"/>
                        </w:rPr>
                      </w:pPr>
                      <w:r w:rsidRPr="00BE2AA3">
                        <w:rPr>
                          <w:rFonts w:asciiTheme="minorHAnsi" w:hAnsiTheme="minorHAnsi" w:cstheme="minorHAnsi"/>
                          <w:color w:val="595959" w:themeColor="accent1"/>
                          <w:sz w:val="20"/>
                          <w:szCs w:val="20"/>
                          <w:lang w:val="nb-NO"/>
                        </w:rPr>
                        <w:t xml:space="preserve">Hensikten med avtalen kan variere ut ifra type avtalepartner, men skal inneholde tydelige mål om avtalens hensikt og hva avtalen skal </w:t>
                      </w:r>
                      <w:proofErr w:type="gramStart"/>
                      <w:r w:rsidRPr="00BE2AA3">
                        <w:rPr>
                          <w:rFonts w:asciiTheme="minorHAnsi" w:hAnsiTheme="minorHAnsi" w:cstheme="minorHAnsi"/>
                          <w:color w:val="595959" w:themeColor="accent1"/>
                          <w:sz w:val="20"/>
                          <w:szCs w:val="20"/>
                          <w:lang w:val="nb-NO"/>
                        </w:rPr>
                        <w:t>generere</w:t>
                      </w:r>
                      <w:proofErr w:type="gramEnd"/>
                      <w:r w:rsidRPr="00BE2AA3">
                        <w:rPr>
                          <w:rFonts w:asciiTheme="minorHAnsi" w:hAnsiTheme="minorHAnsi" w:cstheme="minorHAnsi"/>
                          <w:color w:val="595959" w:themeColor="accent1"/>
                          <w:sz w:val="20"/>
                          <w:szCs w:val="20"/>
                          <w:lang w:val="nb-NO"/>
                        </w:rPr>
                        <w:t xml:space="preserve"> av konkret samarbeid eller tematiske satsinger/leveranser for prosjekter. Samarbeidet skal være av faglig interesse for NTNU, og aktiviteten skal styrke institusjonens evne til å utføre sine primæroppgaver. Fagmiljøer internt ved NTNU skal involveres i samarbeidet. Et hovedformål med å inngå samarbeid skal være at kvaliteten på aktiviteten i interne fagmiljøer blir bedre som resultat av samarbeidet.</w:t>
                      </w:r>
                    </w:p>
                    <w:p w14:paraId="753B0AD7" w14:textId="77777777" w:rsidR="003934E2" w:rsidRPr="00BE2AA3" w:rsidRDefault="003934E2" w:rsidP="003934E2">
                      <w:pPr>
                        <w:ind w:left="0"/>
                        <w:rPr>
                          <w:rFonts w:asciiTheme="minorHAnsi" w:hAnsiTheme="minorHAnsi" w:cstheme="minorHAnsi"/>
                          <w:color w:val="595959" w:themeColor="accent1"/>
                          <w:sz w:val="20"/>
                          <w:szCs w:val="20"/>
                          <w:lang w:val="nb-NO"/>
                        </w:rPr>
                      </w:pPr>
                    </w:p>
                    <w:p w14:paraId="444418F8" w14:textId="227044E6" w:rsidR="003934E2" w:rsidRPr="00BE2AA3" w:rsidRDefault="003934E2" w:rsidP="003934E2">
                      <w:pPr>
                        <w:ind w:left="0"/>
                        <w:rPr>
                          <w:color w:val="595959" w:themeColor="accent1"/>
                          <w:lang w:val="nb-NO"/>
                        </w:rPr>
                      </w:pPr>
                      <w:r w:rsidRPr="00BE2AA3">
                        <w:rPr>
                          <w:rFonts w:asciiTheme="minorHAnsi" w:hAnsiTheme="minorHAnsi" w:cstheme="minorHAnsi"/>
                          <w:color w:val="595959" w:themeColor="accent1"/>
                          <w:sz w:val="20"/>
                          <w:szCs w:val="20"/>
                          <w:lang w:val="nb-NO"/>
                        </w:rPr>
                        <w:t>Avtalepartene må i samarbeid utarbeide bakgrunn og hensikt med samarbeidsavtalen.</w:t>
                      </w:r>
                    </w:p>
                  </w:txbxContent>
                </v:textbox>
                <w10:wrap type="square" anchorx="margin"/>
              </v:roundrect>
            </w:pict>
          </mc:Fallback>
        </mc:AlternateContent>
      </w:r>
      <w:r w:rsidR="00F33E8A" w:rsidRPr="003A7A06">
        <w:t>B</w:t>
      </w:r>
      <w:r w:rsidR="008854D3" w:rsidRPr="003A7A06">
        <w:t>akgrunn</w:t>
      </w:r>
      <w:r w:rsidR="008854D3" w:rsidRPr="00D85485">
        <w:t xml:space="preserve"> og hensikt</w:t>
      </w:r>
    </w:p>
    <w:p w14:paraId="0502A102" w14:textId="0112A108" w:rsidR="003934E2" w:rsidRPr="003934E2" w:rsidRDefault="003934E2" w:rsidP="003934E2">
      <w:pPr>
        <w:rPr>
          <w:lang w:val="nb-NO"/>
        </w:rPr>
      </w:pPr>
      <w:bookmarkStart w:id="0" w:name="start"/>
      <w:bookmarkEnd w:id="0"/>
    </w:p>
    <w:p w14:paraId="05124F9D" w14:textId="701A0346" w:rsidR="003220D4" w:rsidRPr="00550399" w:rsidRDefault="003220D4" w:rsidP="003A7A06">
      <w:pPr>
        <w:pStyle w:val="Overskrift1"/>
      </w:pPr>
      <w:r>
        <w:t>O</w:t>
      </w:r>
      <w:r w:rsidRPr="00550399">
        <w:t>m avtalepartene</w:t>
      </w:r>
    </w:p>
    <w:p w14:paraId="48874D0A" w14:textId="5E797445" w:rsidR="003220D4" w:rsidRPr="002D5659" w:rsidRDefault="00DF4AE4" w:rsidP="003934E2">
      <w:pPr>
        <w:rPr>
          <w:lang w:val="nb-NO"/>
        </w:rPr>
      </w:pPr>
      <w:r>
        <w:rPr>
          <w:rFonts w:asciiTheme="minorHAnsi" w:hAnsiTheme="minorHAnsi" w:cstheme="minorHAnsi"/>
          <w:noProof/>
          <w:color w:val="014693" w:themeColor="text1"/>
          <w:lang w:val="nb-NO"/>
        </w:rPr>
        <mc:AlternateContent>
          <mc:Choice Requires="wps">
            <w:drawing>
              <wp:anchor distT="0" distB="0" distL="114300" distR="114300" simplePos="0" relativeHeight="251658250" behindDoc="0" locked="0" layoutInCell="1" allowOverlap="1" wp14:anchorId="1EB16181" wp14:editId="279A8599">
                <wp:simplePos x="0" y="0"/>
                <wp:positionH relativeFrom="margin">
                  <wp:posOffset>86360</wp:posOffset>
                </wp:positionH>
                <wp:positionV relativeFrom="paragraph">
                  <wp:posOffset>154940</wp:posOffset>
                </wp:positionV>
                <wp:extent cx="6174740" cy="1295400"/>
                <wp:effectExtent l="0" t="0" r="0" b="0"/>
                <wp:wrapSquare wrapText="bothSides"/>
                <wp:docPr id="1737571530" name="Rektangel: avrundede hjørner 1"/>
                <wp:cNvGraphicFramePr/>
                <a:graphic xmlns:a="http://schemas.openxmlformats.org/drawingml/2006/main">
                  <a:graphicData uri="http://schemas.microsoft.com/office/word/2010/wordprocessingShape">
                    <wps:wsp>
                      <wps:cNvSpPr/>
                      <wps:spPr>
                        <a:xfrm>
                          <a:off x="0" y="0"/>
                          <a:ext cx="6174740" cy="1295400"/>
                        </a:xfrm>
                        <a:prstGeom prst="roundRect">
                          <a:avLst>
                            <a:gd name="adj" fmla="val 5715"/>
                          </a:avLst>
                        </a:prstGeom>
                        <a:solidFill>
                          <a:schemeClr val="accent3"/>
                        </a:solidFill>
                        <a:ln>
                          <a:noFill/>
                        </a:ln>
                      </wps:spPr>
                      <wps:style>
                        <a:lnRef idx="0">
                          <a:scrgbClr r="0" g="0" b="0"/>
                        </a:lnRef>
                        <a:fillRef idx="0">
                          <a:scrgbClr r="0" g="0" b="0"/>
                        </a:fillRef>
                        <a:effectRef idx="0">
                          <a:scrgbClr r="0" g="0" b="0"/>
                        </a:effectRef>
                        <a:fontRef idx="minor">
                          <a:schemeClr val="lt1"/>
                        </a:fontRef>
                      </wps:style>
                      <wps:txbx>
                        <w:txbxContent>
                          <w:p w14:paraId="6F49C131" w14:textId="7B857274" w:rsidR="009C27FA" w:rsidRPr="009C27FA" w:rsidRDefault="009C27FA" w:rsidP="009C27FA">
                            <w:pPr>
                              <w:ind w:left="0"/>
                              <w:rPr>
                                <w:rFonts w:asciiTheme="minorHAnsi" w:hAnsiTheme="minorHAnsi" w:cstheme="minorHAnsi"/>
                                <w:b/>
                                <w:bCs/>
                                <w:color w:val="595959" w:themeColor="accent1"/>
                                <w:sz w:val="20"/>
                                <w:szCs w:val="20"/>
                                <w:lang w:val="nb-NO"/>
                              </w:rPr>
                            </w:pPr>
                            <w:r w:rsidRPr="009C27FA">
                              <w:rPr>
                                <w:rFonts w:asciiTheme="minorHAnsi" w:hAnsiTheme="minorHAnsi" w:cstheme="minorHAnsi"/>
                                <w:b/>
                                <w:bCs/>
                                <w:color w:val="595959" w:themeColor="accent1"/>
                                <w:sz w:val="20"/>
                                <w:szCs w:val="20"/>
                                <w:lang w:val="nb-NO"/>
                              </w:rPr>
                              <w:t>Veiledning punkt 2, om avtalepartene (veiledningsboks slettes)</w:t>
                            </w:r>
                            <w:r>
                              <w:rPr>
                                <w:rFonts w:asciiTheme="minorHAnsi" w:hAnsiTheme="minorHAnsi" w:cstheme="minorHAnsi"/>
                                <w:b/>
                                <w:bCs/>
                                <w:color w:val="595959" w:themeColor="accent1"/>
                                <w:sz w:val="20"/>
                                <w:szCs w:val="20"/>
                                <w:lang w:val="nb-NO"/>
                              </w:rPr>
                              <w:t>:</w:t>
                            </w:r>
                          </w:p>
                          <w:p w14:paraId="167ABD63" w14:textId="6CE03679" w:rsidR="003934E2" w:rsidRPr="009C27FA" w:rsidRDefault="009C27FA" w:rsidP="009C27FA">
                            <w:pPr>
                              <w:ind w:left="0"/>
                              <w:rPr>
                                <w:color w:val="595959" w:themeColor="accent1"/>
                                <w:lang w:val="nb-NO"/>
                              </w:rPr>
                            </w:pPr>
                            <w:r w:rsidRPr="009C27FA">
                              <w:rPr>
                                <w:rFonts w:asciiTheme="minorHAnsi" w:hAnsiTheme="minorHAnsi" w:cstheme="minorHAnsi"/>
                                <w:color w:val="595959" w:themeColor="accent1"/>
                                <w:sz w:val="20"/>
                                <w:szCs w:val="20"/>
                                <w:lang w:val="nb-NO"/>
                              </w:rPr>
                              <w:t>Avtaleteksten skal definere hvilke(n) del av NTNU som er avtalepart. Dersom NTNU skal være avtalepart, må dette forankres gjennom interne prosesser (beskrevet i punkt 5</w:t>
                            </w:r>
                            <w:r>
                              <w:rPr>
                                <w:rFonts w:asciiTheme="minorHAnsi" w:hAnsiTheme="minorHAnsi" w:cstheme="minorHAnsi"/>
                                <w:color w:val="595959" w:themeColor="accent1"/>
                                <w:sz w:val="20"/>
                                <w:szCs w:val="20"/>
                                <w:lang w:val="nb-NO"/>
                              </w:rPr>
                              <w:t xml:space="preserve"> i retningslinjen</w:t>
                            </w:r>
                            <w:r w:rsidRPr="009C27FA">
                              <w:rPr>
                                <w:rFonts w:asciiTheme="minorHAnsi" w:hAnsiTheme="minorHAnsi" w:cstheme="minorHAnsi"/>
                                <w:color w:val="595959" w:themeColor="accent1"/>
                                <w:sz w:val="20"/>
                                <w:szCs w:val="20"/>
                                <w:lang w:val="nb-NO"/>
                              </w:rPr>
                              <w:t>). Fakulteter og institutter har ikke myndighet til å inngå avtaler på vegne av hele NTNU. Merk at dette er et minimumskrav som må med i beskrivelsen av NTNU. Fyll gjerne ut med mer informasjon om nødvendig. Stryk det som ikke passer.</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1EB16181" id="_x0000_s1033" style="position:absolute;left:0;text-align:left;margin-left:6.8pt;margin-top:12.2pt;width:486.2pt;height:102pt;z-index:25165825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arcsize="3744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" fillcolor="#f7d019 [3206]" stroked="f">
                <v:textbox>
                  <w:txbxContent>
                    <w:p w14:paraId="6F49C131" w14:textId="7B857274" w:rsidR="009C27FA" w:rsidRPr="009C27FA" w:rsidRDefault="009C27FA" w:rsidP="009C27FA">
                      <w:pPr>
                        <w:ind w:left="0"/>
                        <w:rPr>
                          <w:rFonts w:asciiTheme="minorHAnsi" w:hAnsiTheme="minorHAnsi" w:cstheme="minorHAnsi"/>
                          <w:b/>
                          <w:bCs/>
                          <w:color w:val="595959" w:themeColor="accent1"/>
                          <w:sz w:val="20"/>
                          <w:szCs w:val="20"/>
                          <w:lang w:val="nb-NO"/>
                        </w:rPr>
                      </w:pPr>
                      <w:r w:rsidRPr="009C27FA">
                        <w:rPr>
                          <w:rFonts w:asciiTheme="minorHAnsi" w:hAnsiTheme="minorHAnsi" w:cstheme="minorHAnsi"/>
                          <w:b/>
                          <w:bCs/>
                          <w:color w:val="595959" w:themeColor="accent1"/>
                          <w:sz w:val="20"/>
                          <w:szCs w:val="20"/>
                          <w:lang w:val="nb-NO"/>
                        </w:rPr>
                        <w:t>Veiledning punkt 2, om avtalepartene (veiledningsboks slettes)</w:t>
                      </w:r>
                      <w:r>
                        <w:rPr>
                          <w:rFonts w:asciiTheme="minorHAnsi" w:hAnsiTheme="minorHAnsi" w:cstheme="minorHAnsi"/>
                          <w:b/>
                          <w:bCs/>
                          <w:color w:val="595959" w:themeColor="accent1"/>
                          <w:sz w:val="20"/>
                          <w:szCs w:val="20"/>
                          <w:lang w:val="nb-NO"/>
                        </w:rPr>
                        <w:t>:</w:t>
                      </w:r>
                    </w:p>
                    <w:p w14:paraId="167ABD63" w14:textId="6CE03679" w:rsidR="003934E2" w:rsidRPr="009C27FA" w:rsidRDefault="009C27FA" w:rsidP="009C27FA">
                      <w:pPr>
                        <w:ind w:left="0"/>
                        <w:rPr>
                          <w:color w:val="595959" w:themeColor="accent1"/>
                          <w:lang w:val="nb-NO"/>
                        </w:rPr>
                      </w:pPr>
                      <w:r w:rsidRPr="009C27FA">
                        <w:rPr>
                          <w:rFonts w:asciiTheme="minorHAnsi" w:hAnsiTheme="minorHAnsi" w:cstheme="minorHAnsi"/>
                          <w:color w:val="595959" w:themeColor="accent1"/>
                          <w:sz w:val="20"/>
                          <w:szCs w:val="20"/>
                          <w:lang w:val="nb-NO"/>
                        </w:rPr>
                        <w:t>Avtaleteksten skal definere hvilke(n) del av NTNU som er avtalepart. Dersom NTNU skal være avtalepart, må dette forankres gjennom interne prosesser (beskrevet i punkt 5</w:t>
                      </w:r>
                      <w:r>
                        <w:rPr>
                          <w:rFonts w:asciiTheme="minorHAnsi" w:hAnsiTheme="minorHAnsi" w:cstheme="minorHAnsi"/>
                          <w:color w:val="595959" w:themeColor="accent1"/>
                          <w:sz w:val="20"/>
                          <w:szCs w:val="20"/>
                          <w:lang w:val="nb-NO"/>
                        </w:rPr>
                        <w:t xml:space="preserve"> i retningslinjen</w:t>
                      </w:r>
                      <w:r w:rsidRPr="009C27FA">
                        <w:rPr>
                          <w:rFonts w:asciiTheme="minorHAnsi" w:hAnsiTheme="minorHAnsi" w:cstheme="minorHAnsi"/>
                          <w:color w:val="595959" w:themeColor="accent1"/>
                          <w:sz w:val="20"/>
                          <w:szCs w:val="20"/>
                          <w:lang w:val="nb-NO"/>
                        </w:rPr>
                        <w:t>). Fakulteter og institutter har ikke myndighet til å inngå avtaler på vegne av hele NTNU. Merk at dette er et minimumskrav som må med i beskrivelsen av NTNU. Fyll gjerne ut med mer informasjon om nødvendig. Stryk det som ikke passer.</w:t>
                      </w:r>
                    </w:p>
                  </w:txbxContent>
                </v:textbox>
                <w10:wrap type="square" anchorx="margin"/>
              </v:roundrect>
            </w:pict>
          </mc:Fallback>
        </mc:AlternateContent>
      </w:r>
    </w:p>
    <w:p w14:paraId="09A34464" w14:textId="68DC175F" w:rsidR="003220D4" w:rsidRPr="003220D4" w:rsidRDefault="003220D4" w:rsidP="002D5659">
      <w:pPr>
        <w:pStyle w:val="Niv2overskrift"/>
      </w:pPr>
      <w:r w:rsidRPr="003220D4">
        <w:t>NTNU</w:t>
      </w:r>
      <w:r w:rsidR="000F3C78">
        <w:br/>
      </w:r>
    </w:p>
    <w:p w14:paraId="30AC3FCC" w14:textId="08EDD307" w:rsidR="0014324B" w:rsidRDefault="003220D4" w:rsidP="0014324B">
      <w:pPr>
        <w:pStyle w:val="Romerskliste"/>
      </w:pPr>
      <w:r w:rsidRPr="000F3C78">
        <w:t>Hvor NTNU er avtalepart:</w:t>
      </w:r>
    </w:p>
    <w:p w14:paraId="6484DF6E" w14:textId="002200B1" w:rsidR="003220D4" w:rsidRPr="0014324B" w:rsidRDefault="003220D4" w:rsidP="0014324B">
      <w:pPr>
        <w:pStyle w:val="Romerskliste"/>
        <w:numPr>
          <w:ilvl w:val="1"/>
          <w:numId w:val="2"/>
        </w:numPr>
      </w:pPr>
      <w:r w:rsidRPr="0014324B">
        <w:t xml:space="preserve">NTNU er et statlig universitet som er regulert av universitetsloven og </w:t>
      </w:r>
      <w:r w:rsidR="00FE1E49">
        <w:t xml:space="preserve">Rundskriv </w:t>
      </w:r>
      <w:r w:rsidRPr="0014324B">
        <w:t>F-07-13. NTNU har som oppgave å tilby utdanning, utføre forskning, bidra til innovasjon og formidling av resultater fra forskning og faglig og kunstnerisk utviklingsarbeid. NTNU skal videre fremme og verne den akademiske friheten og universitets uavhengighet.</w:t>
      </w:r>
    </w:p>
    <w:p w14:paraId="136C2F96" w14:textId="77777777" w:rsidR="005A1D4C" w:rsidRDefault="003220D4" w:rsidP="005A1D4C">
      <w:pPr>
        <w:pStyle w:val="Romerskliste"/>
      </w:pPr>
      <w:r w:rsidRPr="000F3C78">
        <w:t>Hvor et fakultet er avtalepart:</w:t>
      </w:r>
    </w:p>
    <w:p w14:paraId="3A5B291D" w14:textId="744B1457" w:rsidR="003220D4" w:rsidRPr="005A1D4C" w:rsidRDefault="003220D4" w:rsidP="005A1D4C">
      <w:pPr>
        <w:pStyle w:val="Romerskliste"/>
        <w:numPr>
          <w:ilvl w:val="1"/>
          <w:numId w:val="2"/>
        </w:numPr>
      </w:pPr>
      <w:r w:rsidRPr="005A1D4C">
        <w:t xml:space="preserve">NTNU v/ Fakultet for ...... s virksomhet er regulert av universitetsloven og </w:t>
      </w:r>
      <w:r w:rsidR="00FE1E49">
        <w:t xml:space="preserve">Rundskriv </w:t>
      </w:r>
      <w:r w:rsidRPr="005A1D4C">
        <w:t xml:space="preserve">F-07-13. Fakultetet har som oppgave å tilby utdanning, utføre forskning, bidra til innovasjon og formidling av resultater fra forskning og faglig og </w:t>
      </w:r>
      <w:r w:rsidRPr="005A1D4C">
        <w:lastRenderedPageBreak/>
        <w:t>kunstnerisk utviklingsarbeid. Fakultetet skal videre fremme og verne den akademiske friheten og universitets uavhengighet.</w:t>
      </w:r>
    </w:p>
    <w:p w14:paraId="574733CA" w14:textId="77777777" w:rsidR="0014324B" w:rsidRDefault="003220D4" w:rsidP="0014324B">
      <w:pPr>
        <w:pStyle w:val="Romerskliste"/>
      </w:pPr>
      <w:r w:rsidRPr="000F3C78">
        <w:t>Hvor et institutt er avtalepart:</w:t>
      </w:r>
    </w:p>
    <w:p w14:paraId="08C64ACB" w14:textId="07C1FF4D" w:rsidR="003220D4" w:rsidRPr="0014324B" w:rsidRDefault="003220D4" w:rsidP="0014324B">
      <w:pPr>
        <w:pStyle w:val="Romerskliste"/>
        <w:numPr>
          <w:ilvl w:val="1"/>
          <w:numId w:val="2"/>
        </w:numPr>
      </w:pPr>
      <w:r w:rsidRPr="0014324B">
        <w:t xml:space="preserve">NTNU v/ Institutt for ...... s virksomhet er regulert av universitetsloven og </w:t>
      </w:r>
      <w:r w:rsidR="00FE1E49">
        <w:t xml:space="preserve">Rundskriv </w:t>
      </w:r>
      <w:r w:rsidRPr="0014324B">
        <w:t xml:space="preserve">F-07-13. Fakultetet har som oppgave å tilby utdanning, utføre forskning, bidra til innovasjon og formidling av resultater fra forskning og faglig og kunstnerisk utviklingsarbeid. </w:t>
      </w:r>
      <w:r w:rsidR="00FE1E49">
        <w:t>Instituttet</w:t>
      </w:r>
      <w:r w:rsidRPr="0014324B">
        <w:t xml:space="preserve"> skal videre fremme og verne den akademiske friheten og universitets uavhengighet.</w:t>
      </w:r>
    </w:p>
    <w:p w14:paraId="3A2FF888" w14:textId="1D7E67BD" w:rsidR="003220D4" w:rsidRPr="003220D4" w:rsidRDefault="00CC24D5" w:rsidP="005A1D4C">
      <w:pPr>
        <w:pStyle w:val="Niv2overskrift"/>
      </w:pPr>
      <w:r>
        <w:t xml:space="preserve">Navn på </w:t>
      </w:r>
      <w:r w:rsidR="003220D4" w:rsidRPr="003220D4">
        <w:t>samarbeidspartner</w:t>
      </w:r>
    </w:p>
    <w:p w14:paraId="1E475873" w14:textId="2B1539F5" w:rsidR="003220D4" w:rsidRDefault="003220D4" w:rsidP="003220D4">
      <w:pPr>
        <w:rPr>
          <w:i/>
          <w:iCs/>
          <w:lang w:val="nb-NO"/>
        </w:rPr>
      </w:pPr>
      <w:r w:rsidRPr="003220D4">
        <w:rPr>
          <w:i/>
          <w:iCs/>
          <w:lang w:val="nb-NO"/>
        </w:rPr>
        <w:t>[sett inn tekst om samarbeidspartner]</w:t>
      </w:r>
    </w:p>
    <w:p w14:paraId="5CFFA4A2" w14:textId="77777777" w:rsidR="003220D4" w:rsidRPr="003220D4" w:rsidRDefault="003220D4" w:rsidP="003220D4">
      <w:pPr>
        <w:rPr>
          <w:i/>
          <w:iCs/>
          <w:lang w:val="nb-NO"/>
        </w:rPr>
      </w:pPr>
    </w:p>
    <w:p w14:paraId="11D56CF3" w14:textId="77777777" w:rsidR="00492DBE" w:rsidRDefault="00492DBE" w:rsidP="003A7A06">
      <w:pPr>
        <w:pStyle w:val="Overskrift1"/>
      </w:pPr>
      <w:r w:rsidRPr="00D85485">
        <w:t>Samarbeidsområder</w:t>
      </w:r>
    </w:p>
    <w:p w14:paraId="5606D64C" w14:textId="404D071F" w:rsidR="003934E2" w:rsidRPr="003934E2" w:rsidRDefault="003934E2" w:rsidP="003934E2">
      <w:pPr>
        <w:rPr>
          <w:lang w:val="nb-NO"/>
        </w:rPr>
      </w:pPr>
      <w:r>
        <w:rPr>
          <w:i/>
          <w:iCs/>
          <w:noProof/>
          <w:lang w:val="nb-NO"/>
        </w:rPr>
        <mc:AlternateContent>
          <mc:Choice Requires="wps">
            <w:drawing>
              <wp:anchor distT="0" distB="0" distL="114300" distR="114300" simplePos="0" relativeHeight="251658251" behindDoc="0" locked="0" layoutInCell="1" allowOverlap="1" wp14:anchorId="66170C7F" wp14:editId="44ED4341">
                <wp:simplePos x="0" y="0"/>
                <wp:positionH relativeFrom="column">
                  <wp:posOffset>-1097</wp:posOffset>
                </wp:positionH>
                <wp:positionV relativeFrom="paragraph">
                  <wp:posOffset>208602</wp:posOffset>
                </wp:positionV>
                <wp:extent cx="6049645" cy="3220085"/>
                <wp:effectExtent l="0" t="0" r="8255" b="0"/>
                <wp:wrapSquare wrapText="bothSides"/>
                <wp:docPr id="1318976727" name="Rektangel: avrundede hjørner 6"/>
                <wp:cNvGraphicFramePr/>
                <a:graphic xmlns:a="http://schemas.openxmlformats.org/drawingml/2006/main">
                  <a:graphicData uri="http://schemas.microsoft.com/office/word/2010/wordprocessingShape">
                    <wps:wsp>
                      <wps:cNvSpPr/>
                      <wps:spPr>
                        <a:xfrm>
                          <a:off x="0" y="0"/>
                          <a:ext cx="6049645" cy="3220085"/>
                        </a:xfrm>
                        <a:prstGeom prst="roundRect">
                          <a:avLst>
                            <a:gd name="adj" fmla="val 2653"/>
                          </a:avLst>
                        </a:prstGeom>
                        <a:solidFill>
                          <a:schemeClr val="accent3"/>
                        </a:solidFill>
                        <a:ln>
                          <a:noFill/>
                        </a:ln>
                      </wps:spPr>
                      <wps:style>
                        <a:lnRef idx="0">
                          <a:scrgbClr r="0" g="0" b="0"/>
                        </a:lnRef>
                        <a:fillRef idx="0">
                          <a:scrgbClr r="0" g="0" b="0"/>
                        </a:fillRef>
                        <a:effectRef idx="0">
                          <a:scrgbClr r="0" g="0" b="0"/>
                        </a:effectRef>
                        <a:fontRef idx="minor">
                          <a:schemeClr val="lt1"/>
                        </a:fontRef>
                      </wps:style>
                      <wps:txbx>
                        <w:txbxContent>
                          <w:p w14:paraId="5F57FC32" w14:textId="77777777" w:rsidR="003934E2" w:rsidRPr="00BE2AA3" w:rsidRDefault="003934E2" w:rsidP="003934E2">
                            <w:pPr>
                              <w:rPr>
                                <w:rFonts w:asciiTheme="minorHAnsi" w:hAnsiTheme="minorHAnsi" w:cstheme="minorHAnsi"/>
                                <w:b/>
                                <w:bCs/>
                                <w:color w:val="595959" w:themeColor="accent1"/>
                                <w:sz w:val="20"/>
                                <w:szCs w:val="20"/>
                                <w:lang w:val="nb-NO"/>
                              </w:rPr>
                            </w:pPr>
                            <w:r w:rsidRPr="00BE2AA3">
                              <w:rPr>
                                <w:rFonts w:asciiTheme="minorHAnsi" w:hAnsiTheme="minorHAnsi" w:cstheme="minorHAnsi"/>
                                <w:b/>
                                <w:bCs/>
                                <w:color w:val="595959" w:themeColor="accent1"/>
                                <w:sz w:val="20"/>
                                <w:szCs w:val="20"/>
                                <w:lang w:val="nb-NO"/>
                              </w:rPr>
                              <w:t>Veiledning punkt 3, samarbeidsområder (veiledningsboks slettes)</w:t>
                            </w:r>
                          </w:p>
                          <w:p w14:paraId="4D72FB28" w14:textId="77777777" w:rsidR="003934E2" w:rsidRPr="00BE2AA3" w:rsidRDefault="003934E2" w:rsidP="003934E2">
                            <w:pPr>
                              <w:rPr>
                                <w:rFonts w:asciiTheme="minorHAnsi" w:hAnsiTheme="minorHAnsi" w:cstheme="minorHAnsi"/>
                                <w:color w:val="595959" w:themeColor="accent1"/>
                                <w:sz w:val="20"/>
                                <w:szCs w:val="20"/>
                                <w:lang w:val="nb-NO"/>
                              </w:rPr>
                            </w:pPr>
                            <w:r w:rsidRPr="00BE2AA3">
                              <w:rPr>
                                <w:rFonts w:asciiTheme="minorHAnsi" w:hAnsiTheme="minorHAnsi" w:cstheme="minorHAnsi"/>
                                <w:color w:val="595959" w:themeColor="accent1"/>
                                <w:sz w:val="20"/>
                                <w:szCs w:val="20"/>
                                <w:lang w:val="nb-NO"/>
                              </w:rPr>
                              <w:t>Avtalene skal konkretisere tydelige mål, aktiviteter, resultatmål, roller og ansvar, for å sikre et godt utgangspunkt for hvordan samarbeidet skal sikre høy faglig kvalitet og relevante resultater hos avtalepartene. I denne delen er det viktig at det konkretiseres hvorfor vi samarbeider. Eksempelvis: hvilke områder i vår strategi og samarbeidspartners strategi er sammenfallende? Hva skal vi samarbeide om, og hva gjør vi for å få det til?</w:t>
                            </w:r>
                          </w:p>
                          <w:p w14:paraId="4F1A0413" w14:textId="77777777" w:rsidR="003934E2" w:rsidRPr="00BE2AA3" w:rsidRDefault="003934E2" w:rsidP="003934E2">
                            <w:pPr>
                              <w:rPr>
                                <w:rFonts w:asciiTheme="minorHAnsi" w:hAnsiTheme="minorHAnsi" w:cstheme="minorHAnsi"/>
                                <w:color w:val="595959" w:themeColor="accent1"/>
                                <w:sz w:val="20"/>
                                <w:szCs w:val="20"/>
                                <w:lang w:val="nb-NO"/>
                              </w:rPr>
                            </w:pPr>
                          </w:p>
                          <w:p w14:paraId="341B1EE0" w14:textId="77777777" w:rsidR="003934E2" w:rsidRPr="00BE2AA3" w:rsidRDefault="003934E2" w:rsidP="003934E2">
                            <w:pPr>
                              <w:rPr>
                                <w:rFonts w:asciiTheme="minorHAnsi" w:hAnsiTheme="minorHAnsi" w:cstheme="minorHAnsi"/>
                                <w:color w:val="595959" w:themeColor="accent1"/>
                                <w:sz w:val="20"/>
                                <w:szCs w:val="20"/>
                                <w:lang w:val="nb-NO"/>
                              </w:rPr>
                            </w:pPr>
                            <w:r w:rsidRPr="00BE2AA3">
                              <w:rPr>
                                <w:rFonts w:asciiTheme="minorHAnsi" w:hAnsiTheme="minorHAnsi" w:cstheme="minorHAnsi"/>
                                <w:color w:val="595959" w:themeColor="accent1"/>
                                <w:sz w:val="20"/>
                                <w:szCs w:val="20"/>
                                <w:lang w:val="nb-NO"/>
                              </w:rPr>
                              <w:t xml:space="preserve">Avtalepartene må i samarbeid definere samarbeidsområdene og hva det skal samarbeides om, innenfor: </w:t>
                            </w:r>
                          </w:p>
                          <w:p w14:paraId="3B84CC3F" w14:textId="77777777" w:rsidR="009E116B" w:rsidRPr="009E116B" w:rsidRDefault="003934E2" w:rsidP="009E116B">
                            <w:pPr>
                              <w:pStyle w:val="Listeavsnitt"/>
                              <w:numPr>
                                <w:ilvl w:val="0"/>
                                <w:numId w:val="4"/>
                              </w:numPr>
                              <w:rPr>
                                <w:color w:val="595959" w:themeColor="accent1"/>
                                <w:lang w:val="nb-NO"/>
                              </w:rPr>
                            </w:pPr>
                            <w:r w:rsidRPr="009E116B">
                              <w:rPr>
                                <w:rFonts w:asciiTheme="minorHAnsi" w:hAnsiTheme="minorHAnsi" w:cstheme="minorHAnsi"/>
                                <w:color w:val="595959" w:themeColor="accent1"/>
                                <w:sz w:val="20"/>
                                <w:szCs w:val="20"/>
                                <w:lang w:val="nb-NO"/>
                              </w:rPr>
                              <w:t>Forsknings- og teknologiutvikling</w:t>
                            </w:r>
                          </w:p>
                          <w:p w14:paraId="450F7851" w14:textId="7B104DC7" w:rsidR="009E116B" w:rsidRPr="009E116B" w:rsidRDefault="003934E2" w:rsidP="009E116B">
                            <w:pPr>
                              <w:pStyle w:val="Listeavsnitt"/>
                              <w:numPr>
                                <w:ilvl w:val="0"/>
                                <w:numId w:val="4"/>
                              </w:numPr>
                              <w:rPr>
                                <w:color w:val="595959" w:themeColor="accent1"/>
                                <w:lang w:val="nb-NO"/>
                              </w:rPr>
                            </w:pPr>
                            <w:r w:rsidRPr="009E116B">
                              <w:rPr>
                                <w:rFonts w:asciiTheme="minorHAnsi" w:hAnsiTheme="minorHAnsi" w:cstheme="minorHAnsi"/>
                                <w:color w:val="595959" w:themeColor="accent1"/>
                                <w:sz w:val="20"/>
                                <w:szCs w:val="20"/>
                                <w:lang w:val="nb-NO"/>
                              </w:rPr>
                              <w:t>Deling av infrastruktur, data og utstyr</w:t>
                            </w:r>
                          </w:p>
                          <w:p w14:paraId="03B701BD" w14:textId="4892DC05" w:rsidR="009E116B" w:rsidRPr="009E116B" w:rsidRDefault="003934E2" w:rsidP="009E116B">
                            <w:pPr>
                              <w:pStyle w:val="Listeavsnitt"/>
                              <w:numPr>
                                <w:ilvl w:val="0"/>
                                <w:numId w:val="4"/>
                              </w:numPr>
                              <w:rPr>
                                <w:color w:val="595959" w:themeColor="accent1"/>
                                <w:lang w:val="nb-NO"/>
                              </w:rPr>
                            </w:pPr>
                            <w:r w:rsidRPr="009E116B">
                              <w:rPr>
                                <w:rFonts w:asciiTheme="minorHAnsi" w:hAnsiTheme="minorHAnsi" w:cstheme="minorHAnsi"/>
                                <w:color w:val="595959" w:themeColor="accent1"/>
                                <w:sz w:val="20"/>
                                <w:szCs w:val="20"/>
                                <w:lang w:val="nb-NO"/>
                              </w:rPr>
                              <w:t>Utdanning og kompetanse</w:t>
                            </w:r>
                          </w:p>
                          <w:p w14:paraId="71EC44D4" w14:textId="73B50CBF" w:rsidR="009E116B" w:rsidRPr="009E116B" w:rsidRDefault="003934E2" w:rsidP="009E116B">
                            <w:pPr>
                              <w:pStyle w:val="Listeavsnitt"/>
                              <w:numPr>
                                <w:ilvl w:val="0"/>
                                <w:numId w:val="4"/>
                              </w:numPr>
                              <w:rPr>
                                <w:color w:val="595959" w:themeColor="accent1"/>
                                <w:lang w:val="nb-NO"/>
                              </w:rPr>
                            </w:pPr>
                            <w:r w:rsidRPr="009E116B">
                              <w:rPr>
                                <w:rFonts w:asciiTheme="minorHAnsi" w:hAnsiTheme="minorHAnsi" w:cstheme="minorHAnsi"/>
                                <w:color w:val="595959" w:themeColor="accent1"/>
                                <w:sz w:val="20"/>
                                <w:szCs w:val="20"/>
                                <w:lang w:val="nb-NO"/>
                              </w:rPr>
                              <w:t>Samarbeid om Ph.d. stipendiater og veiledere</w:t>
                            </w:r>
                          </w:p>
                          <w:p w14:paraId="28F84707" w14:textId="3D90AA91" w:rsidR="00FE1E49" w:rsidRPr="009E116B" w:rsidRDefault="003934E2" w:rsidP="009E116B">
                            <w:pPr>
                              <w:pStyle w:val="Listeavsnitt"/>
                              <w:numPr>
                                <w:ilvl w:val="0"/>
                                <w:numId w:val="4"/>
                              </w:numPr>
                              <w:rPr>
                                <w:color w:val="595959" w:themeColor="accent1"/>
                                <w:lang w:val="nb-NO"/>
                              </w:rPr>
                            </w:pPr>
                            <w:r w:rsidRPr="009E116B">
                              <w:rPr>
                                <w:rFonts w:asciiTheme="minorHAnsi" w:hAnsiTheme="minorHAnsi" w:cstheme="minorHAnsi"/>
                                <w:color w:val="595959" w:themeColor="accent1"/>
                                <w:sz w:val="20"/>
                                <w:szCs w:val="20"/>
                                <w:lang w:val="nb-NO"/>
                              </w:rPr>
                              <w:t>Studentoppgaver</w:t>
                            </w:r>
                          </w:p>
                          <w:p w14:paraId="17C23126" w14:textId="4B020EA2" w:rsidR="003934E2" w:rsidRPr="009E116B" w:rsidRDefault="003934E2" w:rsidP="009E116B">
                            <w:pPr>
                              <w:pStyle w:val="Listeavsnitt"/>
                              <w:numPr>
                                <w:ilvl w:val="0"/>
                                <w:numId w:val="4"/>
                              </w:numPr>
                              <w:rPr>
                                <w:color w:val="595959" w:themeColor="accent1"/>
                                <w:lang w:val="nb-NO"/>
                              </w:rPr>
                            </w:pPr>
                            <w:r w:rsidRPr="009E116B">
                              <w:rPr>
                                <w:rFonts w:asciiTheme="minorHAnsi" w:hAnsiTheme="minorHAnsi" w:cstheme="minorHAnsi"/>
                                <w:color w:val="595959" w:themeColor="accent1"/>
                                <w:sz w:val="20"/>
                                <w:szCs w:val="20"/>
                                <w:lang w:val="nb-NO"/>
                              </w:rPr>
                              <w:t>Etablering og utvikling av campus/ infrastruktur</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spAutoFit/>
                      </wps:bodyPr>
                    </wps:wsp>
                  </a:graphicData>
                </a:graphic>
                <wp14:sizeRelH relativeFrom="margin">
                  <wp14:pctWidth>0</wp14:pctWidth>
                </wp14:sizeRelH>
                <wp14:sizeRelV relativeFrom="margin">
                  <wp14:pctHeight>0</wp14:pctHeight>
                </wp14:sizeRelV>
              </wp:anchor>
            </w:drawing>
          </mc:Choice>
          <mc:Fallback>
            <w:pict>
              <v:roundrect w14:anchorId="66170C7F" id="Rektangel: avrundede hjørner 6" o:spid="_x0000_s1034" style="position:absolute;left:0;text-align:left;margin-left:-.1pt;margin-top:16.45pt;width:476.35pt;height:253.55pt;z-index:25165825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738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" fillcolor="#f7d019 [3206]" stroked="f">
                <v:textbox style="mso-fit-shape-to-text:t">
                  <w:txbxContent>
                    <w:p w14:paraId="5F57FC32" w14:textId="77777777" w:rsidR="003934E2" w:rsidRPr="00BE2AA3" w:rsidRDefault="003934E2" w:rsidP="003934E2">
                      <w:pPr>
                        <w:rPr>
                          <w:rFonts w:asciiTheme="minorHAnsi" w:hAnsiTheme="minorHAnsi" w:cstheme="minorHAnsi"/>
                          <w:b/>
                          <w:bCs/>
                          <w:color w:val="595959" w:themeColor="accent1"/>
                          <w:sz w:val="20"/>
                          <w:szCs w:val="20"/>
                          <w:lang w:val="nb-NO"/>
                        </w:rPr>
                      </w:pPr>
                      <w:r w:rsidRPr="00BE2AA3">
                        <w:rPr>
                          <w:rFonts w:asciiTheme="minorHAnsi" w:hAnsiTheme="minorHAnsi" w:cstheme="minorHAnsi"/>
                          <w:b/>
                          <w:bCs/>
                          <w:color w:val="595959" w:themeColor="accent1"/>
                          <w:sz w:val="20"/>
                          <w:szCs w:val="20"/>
                          <w:lang w:val="nb-NO"/>
                        </w:rPr>
                        <w:t>Veiledning punkt 3, samarbeidsområder (veiledningsboks slettes)</w:t>
                      </w:r>
                    </w:p>
                    <w:p w14:paraId="4D72FB28" w14:textId="77777777" w:rsidR="003934E2" w:rsidRPr="00BE2AA3" w:rsidRDefault="003934E2" w:rsidP="003934E2">
                      <w:pPr>
                        <w:rPr>
                          <w:rFonts w:asciiTheme="minorHAnsi" w:hAnsiTheme="minorHAnsi" w:cstheme="minorHAnsi"/>
                          <w:color w:val="595959" w:themeColor="accent1"/>
                          <w:sz w:val="20"/>
                          <w:szCs w:val="20"/>
                          <w:lang w:val="nb-NO"/>
                        </w:rPr>
                      </w:pPr>
                      <w:r w:rsidRPr="00BE2AA3">
                        <w:rPr>
                          <w:rFonts w:asciiTheme="minorHAnsi" w:hAnsiTheme="minorHAnsi" w:cstheme="minorHAnsi"/>
                          <w:color w:val="595959" w:themeColor="accent1"/>
                          <w:sz w:val="20"/>
                          <w:szCs w:val="20"/>
                          <w:lang w:val="nb-NO"/>
                        </w:rPr>
                        <w:t>Avtalene skal konkretisere tydelige mål, aktiviteter, resultatmål, roller og ansvar, for å sikre et godt utgangspunkt for hvordan samarbeidet skal sikre høy faglig kvalitet og relevante resultater hos avtalepartene. I denne delen er det viktig at det konkretiseres hvorfor vi samarbeider. Eksempelvis: hvilke områder i vår strategi og samarbeidspartners strategi er sammenfallende? Hva skal vi samarbeide om, og hva gjør vi for å få det til?</w:t>
                      </w:r>
                    </w:p>
                    <w:p w14:paraId="4F1A0413" w14:textId="77777777" w:rsidR="003934E2" w:rsidRPr="00BE2AA3" w:rsidRDefault="003934E2" w:rsidP="003934E2">
                      <w:pPr>
                        <w:rPr>
                          <w:rFonts w:asciiTheme="minorHAnsi" w:hAnsiTheme="minorHAnsi" w:cstheme="minorHAnsi"/>
                          <w:color w:val="595959" w:themeColor="accent1"/>
                          <w:sz w:val="20"/>
                          <w:szCs w:val="20"/>
                          <w:lang w:val="nb-NO"/>
                        </w:rPr>
                      </w:pPr>
                    </w:p>
                    <w:p w14:paraId="341B1EE0" w14:textId="77777777" w:rsidR="003934E2" w:rsidRPr="00BE2AA3" w:rsidRDefault="003934E2" w:rsidP="003934E2">
                      <w:pPr>
                        <w:rPr>
                          <w:rFonts w:asciiTheme="minorHAnsi" w:hAnsiTheme="minorHAnsi" w:cstheme="minorHAnsi"/>
                          <w:color w:val="595959" w:themeColor="accent1"/>
                          <w:sz w:val="20"/>
                          <w:szCs w:val="20"/>
                          <w:lang w:val="nb-NO"/>
                        </w:rPr>
                      </w:pPr>
                      <w:r w:rsidRPr="00BE2AA3">
                        <w:rPr>
                          <w:rFonts w:asciiTheme="minorHAnsi" w:hAnsiTheme="minorHAnsi" w:cstheme="minorHAnsi"/>
                          <w:color w:val="595959" w:themeColor="accent1"/>
                          <w:sz w:val="20"/>
                          <w:szCs w:val="20"/>
                          <w:lang w:val="nb-NO"/>
                        </w:rPr>
                        <w:t xml:space="preserve">Avtalepartene må i samarbeid definere samarbeidsområdene og hva det skal samarbeides om, innenfor: </w:t>
                      </w:r>
                    </w:p>
                    <w:p w14:paraId="3B84CC3F" w14:textId="77777777" w:rsidR="009E116B" w:rsidRPr="009E116B" w:rsidRDefault="003934E2" w:rsidP="009E116B">
                      <w:pPr>
                        <w:pStyle w:val="Listeavsnitt"/>
                        <w:numPr>
                          <w:ilvl w:val="0"/>
                          <w:numId w:val="4"/>
                        </w:numPr>
                        <w:rPr>
                          <w:color w:val="595959" w:themeColor="accent1"/>
                          <w:lang w:val="nb-NO"/>
                        </w:rPr>
                      </w:pPr>
                      <w:r w:rsidRPr="009E116B">
                        <w:rPr>
                          <w:rFonts w:asciiTheme="minorHAnsi" w:hAnsiTheme="minorHAnsi" w:cstheme="minorHAnsi"/>
                          <w:color w:val="595959" w:themeColor="accent1"/>
                          <w:sz w:val="20"/>
                          <w:szCs w:val="20"/>
                          <w:lang w:val="nb-NO"/>
                        </w:rPr>
                        <w:t>Forsknings- og teknologiutvikling</w:t>
                      </w:r>
                    </w:p>
                    <w:p w14:paraId="450F7851" w14:textId="7B104DC7" w:rsidR="009E116B" w:rsidRPr="009E116B" w:rsidRDefault="003934E2" w:rsidP="009E116B">
                      <w:pPr>
                        <w:pStyle w:val="Listeavsnitt"/>
                        <w:numPr>
                          <w:ilvl w:val="0"/>
                          <w:numId w:val="4"/>
                        </w:numPr>
                        <w:rPr>
                          <w:color w:val="595959" w:themeColor="accent1"/>
                          <w:lang w:val="nb-NO"/>
                        </w:rPr>
                      </w:pPr>
                      <w:r w:rsidRPr="009E116B">
                        <w:rPr>
                          <w:rFonts w:asciiTheme="minorHAnsi" w:hAnsiTheme="minorHAnsi" w:cstheme="minorHAnsi"/>
                          <w:color w:val="595959" w:themeColor="accent1"/>
                          <w:sz w:val="20"/>
                          <w:szCs w:val="20"/>
                          <w:lang w:val="nb-NO"/>
                        </w:rPr>
                        <w:t>Deling av infrastruktur, data og utstyr</w:t>
                      </w:r>
                    </w:p>
                    <w:p w14:paraId="03B701BD" w14:textId="4892DC05" w:rsidR="009E116B" w:rsidRPr="009E116B" w:rsidRDefault="003934E2" w:rsidP="009E116B">
                      <w:pPr>
                        <w:pStyle w:val="Listeavsnitt"/>
                        <w:numPr>
                          <w:ilvl w:val="0"/>
                          <w:numId w:val="4"/>
                        </w:numPr>
                        <w:rPr>
                          <w:color w:val="595959" w:themeColor="accent1"/>
                          <w:lang w:val="nb-NO"/>
                        </w:rPr>
                      </w:pPr>
                      <w:r w:rsidRPr="009E116B">
                        <w:rPr>
                          <w:rFonts w:asciiTheme="minorHAnsi" w:hAnsiTheme="minorHAnsi" w:cstheme="minorHAnsi"/>
                          <w:color w:val="595959" w:themeColor="accent1"/>
                          <w:sz w:val="20"/>
                          <w:szCs w:val="20"/>
                          <w:lang w:val="nb-NO"/>
                        </w:rPr>
                        <w:t>Utdanning og kompetanse</w:t>
                      </w:r>
                    </w:p>
                    <w:p w14:paraId="71EC44D4" w14:textId="73B50CBF" w:rsidR="009E116B" w:rsidRPr="009E116B" w:rsidRDefault="003934E2" w:rsidP="009E116B">
                      <w:pPr>
                        <w:pStyle w:val="Listeavsnitt"/>
                        <w:numPr>
                          <w:ilvl w:val="0"/>
                          <w:numId w:val="4"/>
                        </w:numPr>
                        <w:rPr>
                          <w:color w:val="595959" w:themeColor="accent1"/>
                          <w:lang w:val="nb-NO"/>
                        </w:rPr>
                      </w:pPr>
                      <w:r w:rsidRPr="009E116B">
                        <w:rPr>
                          <w:rFonts w:asciiTheme="minorHAnsi" w:hAnsiTheme="minorHAnsi" w:cstheme="minorHAnsi"/>
                          <w:color w:val="595959" w:themeColor="accent1"/>
                          <w:sz w:val="20"/>
                          <w:szCs w:val="20"/>
                          <w:lang w:val="nb-NO"/>
                        </w:rPr>
                        <w:t>Samarbeid om Ph.d. stipendiater og veiledere</w:t>
                      </w:r>
                    </w:p>
                    <w:p w14:paraId="28F84707" w14:textId="3D90AA91" w:rsidR="00FE1E49" w:rsidRPr="009E116B" w:rsidRDefault="003934E2" w:rsidP="009E116B">
                      <w:pPr>
                        <w:pStyle w:val="Listeavsnitt"/>
                        <w:numPr>
                          <w:ilvl w:val="0"/>
                          <w:numId w:val="4"/>
                        </w:numPr>
                        <w:rPr>
                          <w:color w:val="595959" w:themeColor="accent1"/>
                          <w:lang w:val="nb-NO"/>
                        </w:rPr>
                      </w:pPr>
                      <w:r w:rsidRPr="009E116B">
                        <w:rPr>
                          <w:rFonts w:asciiTheme="minorHAnsi" w:hAnsiTheme="minorHAnsi" w:cstheme="minorHAnsi"/>
                          <w:color w:val="595959" w:themeColor="accent1"/>
                          <w:sz w:val="20"/>
                          <w:szCs w:val="20"/>
                          <w:lang w:val="nb-NO"/>
                        </w:rPr>
                        <w:t>Studentoppgaver</w:t>
                      </w:r>
                    </w:p>
                    <w:p w14:paraId="17C23126" w14:textId="4B020EA2" w:rsidR="003934E2" w:rsidRPr="009E116B" w:rsidRDefault="003934E2" w:rsidP="009E116B">
                      <w:pPr>
                        <w:pStyle w:val="Listeavsnitt"/>
                        <w:numPr>
                          <w:ilvl w:val="0"/>
                          <w:numId w:val="4"/>
                        </w:numPr>
                        <w:rPr>
                          <w:color w:val="595959" w:themeColor="accent1"/>
                          <w:lang w:val="nb-NO"/>
                        </w:rPr>
                      </w:pPr>
                      <w:r w:rsidRPr="009E116B">
                        <w:rPr>
                          <w:rFonts w:asciiTheme="minorHAnsi" w:hAnsiTheme="minorHAnsi" w:cstheme="minorHAnsi"/>
                          <w:color w:val="595959" w:themeColor="accent1"/>
                          <w:sz w:val="20"/>
                          <w:szCs w:val="20"/>
                          <w:lang w:val="nb-NO"/>
                        </w:rPr>
                        <w:t>Etablering og utvikling av campus/ infrastruktur</w:t>
                      </w:r>
                    </w:p>
                  </w:txbxContent>
                </v:textbox>
                <w10:wrap type="square"/>
              </v:roundrect>
            </w:pict>
          </mc:Fallback>
        </mc:AlternateContent>
      </w:r>
    </w:p>
    <w:p w14:paraId="3502770D" w14:textId="48D88600" w:rsidR="002A13AC" w:rsidRDefault="002A13AC" w:rsidP="003A7A06">
      <w:pPr>
        <w:pStyle w:val="Overskrift1"/>
      </w:pPr>
      <w:r w:rsidRPr="00D85485">
        <w:lastRenderedPageBreak/>
        <w:t>Organisering</w:t>
      </w:r>
    </w:p>
    <w:p w14:paraId="6EF57C69" w14:textId="3DFF6AAF" w:rsidR="003934E2" w:rsidRPr="003934E2" w:rsidRDefault="003934E2" w:rsidP="003934E2">
      <w:pPr>
        <w:rPr>
          <w:lang w:val="nb-NO"/>
        </w:rPr>
      </w:pPr>
      <w:r>
        <w:rPr>
          <w:i/>
          <w:iCs/>
          <w:noProof/>
          <w:lang w:val="nb-NO"/>
        </w:rPr>
        <mc:AlternateContent>
          <mc:Choice Requires="wps">
            <w:drawing>
              <wp:anchor distT="0" distB="0" distL="114300" distR="114300" simplePos="0" relativeHeight="251658252" behindDoc="0" locked="0" layoutInCell="1" allowOverlap="1" wp14:anchorId="0AAC88E7" wp14:editId="3E814EAA">
                <wp:simplePos x="0" y="0"/>
                <wp:positionH relativeFrom="margin">
                  <wp:align>left</wp:align>
                </wp:positionH>
                <wp:positionV relativeFrom="paragraph">
                  <wp:posOffset>203835</wp:posOffset>
                </wp:positionV>
                <wp:extent cx="6245860" cy="2724150"/>
                <wp:effectExtent l="0" t="0" r="2540" b="0"/>
                <wp:wrapSquare wrapText="bothSides"/>
                <wp:docPr id="210653659" name="Rektangel: avrundede hjørner 7"/>
                <wp:cNvGraphicFramePr/>
                <a:graphic xmlns:a="http://schemas.openxmlformats.org/drawingml/2006/main">
                  <a:graphicData uri="http://schemas.microsoft.com/office/word/2010/wordprocessingShape">
                    <wps:wsp>
                      <wps:cNvSpPr/>
                      <wps:spPr>
                        <a:xfrm>
                          <a:off x="0" y="0"/>
                          <a:ext cx="6245860" cy="2724150"/>
                        </a:xfrm>
                        <a:prstGeom prst="roundRect">
                          <a:avLst>
                            <a:gd name="adj" fmla="val 3670"/>
                          </a:avLst>
                        </a:prstGeom>
                        <a:solidFill>
                          <a:schemeClr val="accent3"/>
                        </a:solidFill>
                        <a:ln>
                          <a:noFill/>
                        </a:ln>
                      </wps:spPr>
                      <wps:style>
                        <a:lnRef idx="0">
                          <a:scrgbClr r="0" g="0" b="0"/>
                        </a:lnRef>
                        <a:fillRef idx="0">
                          <a:scrgbClr r="0" g="0" b="0"/>
                        </a:fillRef>
                        <a:effectRef idx="0">
                          <a:scrgbClr r="0" g="0" b="0"/>
                        </a:effectRef>
                        <a:fontRef idx="minor">
                          <a:schemeClr val="lt1"/>
                        </a:fontRef>
                      </wps:style>
                      <wps:txbx>
                        <w:txbxContent>
                          <w:p w14:paraId="5AB2AC79" w14:textId="77777777" w:rsidR="003934E2" w:rsidRPr="00BE2AA3" w:rsidRDefault="003934E2" w:rsidP="003934E2">
                            <w:pPr>
                              <w:rPr>
                                <w:rFonts w:asciiTheme="minorHAnsi" w:hAnsiTheme="minorHAnsi" w:cstheme="minorHAnsi"/>
                                <w:b/>
                                <w:bCs/>
                                <w:color w:val="595959" w:themeColor="accent1"/>
                                <w:sz w:val="20"/>
                                <w:szCs w:val="20"/>
                                <w:lang w:val="nb-NO"/>
                              </w:rPr>
                            </w:pPr>
                            <w:r w:rsidRPr="00BE2AA3">
                              <w:rPr>
                                <w:rFonts w:asciiTheme="minorHAnsi" w:hAnsiTheme="minorHAnsi" w:cstheme="minorHAnsi"/>
                                <w:b/>
                                <w:bCs/>
                                <w:color w:val="595959" w:themeColor="accent1"/>
                                <w:sz w:val="20"/>
                                <w:szCs w:val="20"/>
                                <w:lang w:val="nb-NO"/>
                              </w:rPr>
                              <w:t>Veiledning punkt 4, organisering (veiledningsboks slettes)</w:t>
                            </w:r>
                          </w:p>
                          <w:p w14:paraId="138F8031" w14:textId="77777777" w:rsidR="003934E2" w:rsidRPr="00BE2AA3" w:rsidRDefault="003934E2" w:rsidP="003934E2">
                            <w:pPr>
                              <w:rPr>
                                <w:rFonts w:asciiTheme="minorHAnsi" w:hAnsiTheme="minorHAnsi" w:cstheme="minorHAnsi"/>
                                <w:color w:val="595959" w:themeColor="accent1"/>
                                <w:sz w:val="20"/>
                                <w:szCs w:val="20"/>
                                <w:lang w:val="nb-NO"/>
                              </w:rPr>
                            </w:pPr>
                            <w:r w:rsidRPr="00BE2AA3">
                              <w:rPr>
                                <w:rFonts w:asciiTheme="minorHAnsi" w:hAnsiTheme="minorHAnsi" w:cstheme="minorHAnsi"/>
                                <w:color w:val="595959" w:themeColor="accent1"/>
                                <w:sz w:val="20"/>
                                <w:szCs w:val="20"/>
                                <w:lang w:val="nb-NO"/>
                              </w:rPr>
                              <w:t>Ved inngåelse av institusjonelle samarbeidsavtaler, uansett forankringsnivå, skal det komme tydelig frem av avtalen hvordan samarbeidet forvaltes, med hensyn til roller, ansvar og møtefrekvens. Hvis partene velger å etablere en styringsgruppe og eventuelt arbeidsgruppe(r) for forvaltning av avtalen, skal disse rollene konkretiseres og medlemmene fra partene spesifiseres (ikke på individnivå). Husk å gjennomføre habilitetsvurderinger.</w:t>
                            </w:r>
                          </w:p>
                          <w:p w14:paraId="0335904D" w14:textId="77777777" w:rsidR="003934E2" w:rsidRPr="00BE2AA3" w:rsidRDefault="003934E2" w:rsidP="003934E2">
                            <w:pPr>
                              <w:rPr>
                                <w:rFonts w:asciiTheme="minorHAnsi" w:hAnsiTheme="minorHAnsi" w:cstheme="minorHAnsi"/>
                                <w:color w:val="595959" w:themeColor="accent1"/>
                                <w:sz w:val="20"/>
                                <w:szCs w:val="20"/>
                                <w:lang w:val="nb-NO"/>
                              </w:rPr>
                            </w:pPr>
                          </w:p>
                          <w:p w14:paraId="0C19094D" w14:textId="05B57E53" w:rsidR="003934E2" w:rsidRPr="00BE2AA3" w:rsidRDefault="00FC3376" w:rsidP="00BE2AA3">
                            <w:pPr>
                              <w:rPr>
                                <w:color w:val="595959" w:themeColor="accent1"/>
                                <w:lang w:val="nb-NO"/>
                              </w:rPr>
                            </w:pPr>
                            <w:r w:rsidRPr="00FC3376">
                              <w:rPr>
                                <w:rFonts w:asciiTheme="minorHAnsi" w:hAnsiTheme="minorHAnsi" w:cstheme="minorHAnsi"/>
                                <w:color w:val="595959" w:themeColor="accent1"/>
                                <w:sz w:val="20"/>
                                <w:szCs w:val="20"/>
                                <w:lang w:val="nb-NO"/>
                              </w:rPr>
                              <w:t xml:space="preserve">Inngåelse og forvaltning av institusjonelle samarbeidsavtaler, hvor NTNU er avtalepart (nivå 1), skal ligge til </w:t>
                            </w:r>
                            <w:r>
                              <w:rPr>
                                <w:rFonts w:asciiTheme="minorHAnsi" w:hAnsiTheme="minorHAnsi" w:cstheme="minorHAnsi"/>
                                <w:color w:val="595959" w:themeColor="accent1"/>
                                <w:sz w:val="20"/>
                                <w:szCs w:val="20"/>
                                <w:lang w:val="nb-NO"/>
                              </w:rPr>
                              <w:t xml:space="preserve">Avdeling for </w:t>
                            </w:r>
                            <w:r w:rsidR="006530E1">
                              <w:rPr>
                                <w:rFonts w:asciiTheme="minorHAnsi" w:hAnsiTheme="minorHAnsi" w:cstheme="minorHAnsi"/>
                                <w:color w:val="595959" w:themeColor="accent1"/>
                                <w:sz w:val="20"/>
                                <w:szCs w:val="20"/>
                                <w:lang w:val="nb-NO"/>
                              </w:rPr>
                              <w:t>forskning, innovasjon og eksterne relasjoner (</w:t>
                            </w:r>
                            <w:r w:rsidRPr="00FC3376">
                              <w:rPr>
                                <w:rFonts w:asciiTheme="minorHAnsi" w:hAnsiTheme="minorHAnsi" w:cstheme="minorHAnsi"/>
                                <w:color w:val="595959" w:themeColor="accent1"/>
                                <w:sz w:val="20"/>
                                <w:szCs w:val="20"/>
                                <w:lang w:val="nb-NO"/>
                              </w:rPr>
                              <w:t>FIE</w:t>
                            </w:r>
                            <w:r w:rsidR="006530E1">
                              <w:rPr>
                                <w:rFonts w:asciiTheme="minorHAnsi" w:hAnsiTheme="minorHAnsi" w:cstheme="minorHAnsi"/>
                                <w:color w:val="595959" w:themeColor="accent1"/>
                                <w:sz w:val="20"/>
                                <w:szCs w:val="20"/>
                                <w:lang w:val="nb-NO"/>
                              </w:rPr>
                              <w:t>)</w:t>
                            </w:r>
                            <w:r w:rsidRPr="00FC3376">
                              <w:rPr>
                                <w:rFonts w:asciiTheme="minorHAnsi" w:hAnsiTheme="minorHAnsi" w:cstheme="minorHAnsi"/>
                                <w:color w:val="595959" w:themeColor="accent1"/>
                                <w:sz w:val="20"/>
                                <w:szCs w:val="20"/>
                                <w:lang w:val="nb-NO"/>
                              </w:rPr>
                              <w:t>. Det skal oppnevnes en administrativ koordinator for avtalen, enten ansatt i FIE eller som er bemyndiget av direktør i FIE. På denne måten ligger koordinering av alle avtaler på NTNU-nivå til FIE. Ved tilfeller hvor den administrative koordineringen og forvaltningen er bemyndiget til ansatte ved et fakultet, skal rektor og FIE holdes informert om aktivitet som ligger til avtalen, minst to ganger i året, eller på forespørsel.</w:t>
                            </w:r>
                            <w:r>
                              <w:rPr>
                                <w:rFonts w:asciiTheme="minorHAnsi" w:hAnsiTheme="minorHAnsi" w:cstheme="minorHAnsi"/>
                                <w:color w:val="595959" w:themeColor="accent1"/>
                                <w:sz w:val="20"/>
                                <w:szCs w:val="20"/>
                                <w:lang w:val="nb-NO"/>
                              </w:rPr>
                              <w:t xml:space="preserve"> </w:t>
                            </w:r>
                            <w:r w:rsidR="003934E2" w:rsidRPr="00BE2AA3">
                              <w:rPr>
                                <w:rFonts w:asciiTheme="minorHAnsi" w:hAnsiTheme="minorHAnsi" w:cstheme="minorHAnsi"/>
                                <w:color w:val="595959" w:themeColor="accent1"/>
                                <w:sz w:val="20"/>
                                <w:szCs w:val="20"/>
                                <w:lang w:val="nb-NO"/>
                              </w:rPr>
                              <w:t>For avtaler på nivå 1 hvor NTNU er avtalepart skal det gjennomføres minimum ett møte pr år på toppledernivå, der NTNU er representert ved Rektor eller den rektor bemyndiger.</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0AAC88E7" id="Rektangel: avrundede hjørner 7" o:spid="_x0000_s1035" style="position:absolute;left:0;text-align:left;margin-left:0;margin-top:16.05pt;width:491.8pt;height:214.5pt;z-index:251658252;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middle" arcsize="2406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" fillcolor="#f7d019 [3206]" stroked="f">
                <v:textbox>
                  <w:txbxContent>
                    <w:p w14:paraId="5AB2AC79" w14:textId="77777777" w:rsidR="003934E2" w:rsidRPr="00BE2AA3" w:rsidRDefault="003934E2" w:rsidP="003934E2">
                      <w:pPr>
                        <w:rPr>
                          <w:rFonts w:asciiTheme="minorHAnsi" w:hAnsiTheme="minorHAnsi" w:cstheme="minorHAnsi"/>
                          <w:b/>
                          <w:bCs/>
                          <w:color w:val="595959" w:themeColor="accent1"/>
                          <w:sz w:val="20"/>
                          <w:szCs w:val="20"/>
                          <w:lang w:val="nb-NO"/>
                        </w:rPr>
                      </w:pPr>
                      <w:r w:rsidRPr="00BE2AA3">
                        <w:rPr>
                          <w:rFonts w:asciiTheme="minorHAnsi" w:hAnsiTheme="minorHAnsi" w:cstheme="minorHAnsi"/>
                          <w:b/>
                          <w:bCs/>
                          <w:color w:val="595959" w:themeColor="accent1"/>
                          <w:sz w:val="20"/>
                          <w:szCs w:val="20"/>
                          <w:lang w:val="nb-NO"/>
                        </w:rPr>
                        <w:t>Veiledning punkt 4, organisering (veiledningsboks slettes)</w:t>
                      </w:r>
                    </w:p>
                    <w:p w14:paraId="138F8031" w14:textId="77777777" w:rsidR="003934E2" w:rsidRPr="00BE2AA3" w:rsidRDefault="003934E2" w:rsidP="003934E2">
                      <w:pPr>
                        <w:rPr>
                          <w:rFonts w:asciiTheme="minorHAnsi" w:hAnsiTheme="minorHAnsi" w:cstheme="minorHAnsi"/>
                          <w:color w:val="595959" w:themeColor="accent1"/>
                          <w:sz w:val="20"/>
                          <w:szCs w:val="20"/>
                          <w:lang w:val="nb-NO"/>
                        </w:rPr>
                      </w:pPr>
                      <w:r w:rsidRPr="00BE2AA3">
                        <w:rPr>
                          <w:rFonts w:asciiTheme="minorHAnsi" w:hAnsiTheme="minorHAnsi" w:cstheme="minorHAnsi"/>
                          <w:color w:val="595959" w:themeColor="accent1"/>
                          <w:sz w:val="20"/>
                          <w:szCs w:val="20"/>
                          <w:lang w:val="nb-NO"/>
                        </w:rPr>
                        <w:t>Ved inngåelse av institusjonelle samarbeidsavtaler, uansett forankringsnivå, skal det komme tydelig frem av avtalen hvordan samarbeidet forvaltes, med hensyn til roller, ansvar og møtefrekvens. Hvis partene velger å etablere en styringsgruppe og eventuelt arbeidsgruppe(r) for forvaltning av avtalen, skal disse rollene konkretiseres og medlemmene fra partene spesifiseres (ikke på individnivå). Husk å gjennomføre habilitetsvurderinger.</w:t>
                      </w:r>
                    </w:p>
                    <w:p w14:paraId="0335904D" w14:textId="77777777" w:rsidR="003934E2" w:rsidRPr="00BE2AA3" w:rsidRDefault="003934E2" w:rsidP="003934E2">
                      <w:pPr>
                        <w:rPr>
                          <w:rFonts w:asciiTheme="minorHAnsi" w:hAnsiTheme="minorHAnsi" w:cstheme="minorHAnsi"/>
                          <w:color w:val="595959" w:themeColor="accent1"/>
                          <w:sz w:val="20"/>
                          <w:szCs w:val="20"/>
                          <w:lang w:val="nb-NO"/>
                        </w:rPr>
                      </w:pPr>
                    </w:p>
                    <w:p w14:paraId="0C19094D" w14:textId="05B57E53" w:rsidR="003934E2" w:rsidRPr="00BE2AA3" w:rsidRDefault="00FC3376" w:rsidP="00BE2AA3">
                      <w:pPr>
                        <w:rPr>
                          <w:color w:val="595959" w:themeColor="accent1"/>
                          <w:lang w:val="nb-NO"/>
                        </w:rPr>
                      </w:pPr>
                      <w:r w:rsidRPr="00FC3376">
                        <w:rPr>
                          <w:rFonts w:asciiTheme="minorHAnsi" w:hAnsiTheme="minorHAnsi" w:cstheme="minorHAnsi"/>
                          <w:color w:val="595959" w:themeColor="accent1"/>
                          <w:sz w:val="20"/>
                          <w:szCs w:val="20"/>
                          <w:lang w:val="nb-NO"/>
                        </w:rPr>
                        <w:t xml:space="preserve">Inngåelse og forvaltning av institusjonelle samarbeidsavtaler, hvor NTNU er avtalepart (nivå 1), skal ligge til </w:t>
                      </w:r>
                      <w:r>
                        <w:rPr>
                          <w:rFonts w:asciiTheme="minorHAnsi" w:hAnsiTheme="minorHAnsi" w:cstheme="minorHAnsi"/>
                          <w:color w:val="595959" w:themeColor="accent1"/>
                          <w:sz w:val="20"/>
                          <w:szCs w:val="20"/>
                          <w:lang w:val="nb-NO"/>
                        </w:rPr>
                        <w:t xml:space="preserve">Avdeling for </w:t>
                      </w:r>
                      <w:r w:rsidR="006530E1">
                        <w:rPr>
                          <w:rFonts w:asciiTheme="minorHAnsi" w:hAnsiTheme="minorHAnsi" w:cstheme="minorHAnsi"/>
                          <w:color w:val="595959" w:themeColor="accent1"/>
                          <w:sz w:val="20"/>
                          <w:szCs w:val="20"/>
                          <w:lang w:val="nb-NO"/>
                        </w:rPr>
                        <w:t>forskning, innovasjon og eksterne relasjoner (</w:t>
                      </w:r>
                      <w:r w:rsidRPr="00FC3376">
                        <w:rPr>
                          <w:rFonts w:asciiTheme="minorHAnsi" w:hAnsiTheme="minorHAnsi" w:cstheme="minorHAnsi"/>
                          <w:color w:val="595959" w:themeColor="accent1"/>
                          <w:sz w:val="20"/>
                          <w:szCs w:val="20"/>
                          <w:lang w:val="nb-NO"/>
                        </w:rPr>
                        <w:t>FIE</w:t>
                      </w:r>
                      <w:r w:rsidR="006530E1">
                        <w:rPr>
                          <w:rFonts w:asciiTheme="minorHAnsi" w:hAnsiTheme="minorHAnsi" w:cstheme="minorHAnsi"/>
                          <w:color w:val="595959" w:themeColor="accent1"/>
                          <w:sz w:val="20"/>
                          <w:szCs w:val="20"/>
                          <w:lang w:val="nb-NO"/>
                        </w:rPr>
                        <w:t>)</w:t>
                      </w:r>
                      <w:r w:rsidRPr="00FC3376">
                        <w:rPr>
                          <w:rFonts w:asciiTheme="minorHAnsi" w:hAnsiTheme="minorHAnsi" w:cstheme="minorHAnsi"/>
                          <w:color w:val="595959" w:themeColor="accent1"/>
                          <w:sz w:val="20"/>
                          <w:szCs w:val="20"/>
                          <w:lang w:val="nb-NO"/>
                        </w:rPr>
                        <w:t>. Det skal oppnevnes en administrativ koordinator for avtalen, enten ansatt i FIE eller som er bemyndiget av direktør i FIE. På denne måten ligger koordinering av alle avtaler på NTNU-nivå til FIE. Ved tilfeller hvor den administrative koordineringen og forvaltningen er bemyndiget til ansatte ved et fakultet, skal rektor og FIE holdes informert om aktivitet som ligger til avtalen, minst to ganger i året, eller på forespørsel.</w:t>
                      </w:r>
                      <w:r>
                        <w:rPr>
                          <w:rFonts w:asciiTheme="minorHAnsi" w:hAnsiTheme="minorHAnsi" w:cstheme="minorHAnsi"/>
                          <w:color w:val="595959" w:themeColor="accent1"/>
                          <w:sz w:val="20"/>
                          <w:szCs w:val="20"/>
                          <w:lang w:val="nb-NO"/>
                        </w:rPr>
                        <w:t xml:space="preserve"> </w:t>
                      </w:r>
                      <w:r w:rsidR="003934E2" w:rsidRPr="00BE2AA3">
                        <w:rPr>
                          <w:rFonts w:asciiTheme="minorHAnsi" w:hAnsiTheme="minorHAnsi" w:cstheme="minorHAnsi"/>
                          <w:color w:val="595959" w:themeColor="accent1"/>
                          <w:sz w:val="20"/>
                          <w:szCs w:val="20"/>
                          <w:lang w:val="nb-NO"/>
                        </w:rPr>
                        <w:t>For avtaler på nivå 1 hvor NTNU er avtalepart skal det gjennomføres minimum ett møte pr år på toppledernivå, der NTNU er representert ved Rektor eller den rektor bemyndiger.</w:t>
                      </w:r>
                    </w:p>
                  </w:txbxContent>
                </v:textbox>
                <w10:wrap type="square" anchorx="margin"/>
              </v:roundrect>
            </w:pict>
          </mc:Fallback>
        </mc:AlternateContent>
      </w:r>
    </w:p>
    <w:p w14:paraId="220EF101" w14:textId="4B9CAA7E" w:rsidR="008854D3" w:rsidRDefault="008C69CC" w:rsidP="005A1D4C">
      <w:pPr>
        <w:pStyle w:val="Overskrift1"/>
      </w:pPr>
      <w:r w:rsidRPr="00D85485">
        <w:t>Generelle bestemmelser</w:t>
      </w:r>
    </w:p>
    <w:p w14:paraId="5EBAF9B0" w14:textId="2AF178D5" w:rsidR="00A33503" w:rsidRPr="00A33503" w:rsidRDefault="00A33503" w:rsidP="00A33503">
      <w:pPr>
        <w:ind w:left="0"/>
        <w:rPr>
          <w:lang w:val="nb-NO"/>
        </w:rPr>
      </w:pPr>
      <w:r>
        <w:rPr>
          <w:rFonts w:cs="Arial"/>
          <w:b/>
          <w:bCs/>
          <w:noProof/>
          <w:kern w:val="32"/>
          <w:sz w:val="30"/>
          <w:szCs w:val="32"/>
          <w:lang w:val="nb-NO"/>
        </w:rPr>
        <mc:AlternateContent>
          <mc:Choice Requires="wps">
            <w:drawing>
              <wp:anchor distT="0" distB="0" distL="114300" distR="114300" simplePos="0" relativeHeight="251658253" behindDoc="0" locked="0" layoutInCell="1" allowOverlap="1" wp14:anchorId="0CB54C23" wp14:editId="3B9162CA">
                <wp:simplePos x="0" y="0"/>
                <wp:positionH relativeFrom="margin">
                  <wp:align>right</wp:align>
                </wp:positionH>
                <wp:positionV relativeFrom="paragraph">
                  <wp:posOffset>208280</wp:posOffset>
                </wp:positionV>
                <wp:extent cx="6222365" cy="1203960"/>
                <wp:effectExtent l="0" t="0" r="6985" b="0"/>
                <wp:wrapSquare wrapText="bothSides"/>
                <wp:docPr id="968591771" name="Rektangel: avrundede hjørner 8"/>
                <wp:cNvGraphicFramePr/>
                <a:graphic xmlns:a="http://schemas.openxmlformats.org/drawingml/2006/main">
                  <a:graphicData uri="http://schemas.microsoft.com/office/word/2010/wordprocessingShape">
                    <wps:wsp>
                      <wps:cNvSpPr/>
                      <wps:spPr>
                        <a:xfrm>
                          <a:off x="0" y="0"/>
                          <a:ext cx="6222365" cy="1203960"/>
                        </a:xfrm>
                        <a:prstGeom prst="roundRect">
                          <a:avLst>
                            <a:gd name="adj" fmla="val 5817"/>
                          </a:avLst>
                        </a:prstGeom>
                        <a:solidFill>
                          <a:schemeClr val="accent3"/>
                        </a:solidFill>
                        <a:ln>
                          <a:noFill/>
                        </a:ln>
                      </wps:spPr>
                      <wps:style>
                        <a:lnRef idx="0">
                          <a:scrgbClr r="0" g="0" b="0"/>
                        </a:lnRef>
                        <a:fillRef idx="0">
                          <a:scrgbClr r="0" g="0" b="0"/>
                        </a:fillRef>
                        <a:effectRef idx="0">
                          <a:scrgbClr r="0" g="0" b="0"/>
                        </a:effectRef>
                        <a:fontRef idx="minor">
                          <a:schemeClr val="lt1"/>
                        </a:fontRef>
                      </wps:style>
                      <wps:txbx>
                        <w:txbxContent>
                          <w:p w14:paraId="5E597713" w14:textId="77777777" w:rsidR="00A33503" w:rsidRPr="00BE2AA3" w:rsidRDefault="00A33503" w:rsidP="00A33503">
                            <w:pPr>
                              <w:rPr>
                                <w:rFonts w:asciiTheme="minorHAnsi" w:hAnsiTheme="minorHAnsi" w:cstheme="minorHAnsi"/>
                                <w:b/>
                                <w:bCs/>
                                <w:color w:val="595959" w:themeColor="accent1"/>
                                <w:sz w:val="20"/>
                                <w:szCs w:val="20"/>
                                <w:lang w:val="nb-NO"/>
                              </w:rPr>
                            </w:pPr>
                            <w:r w:rsidRPr="00BE2AA3">
                              <w:rPr>
                                <w:rFonts w:asciiTheme="minorHAnsi" w:hAnsiTheme="minorHAnsi" w:cstheme="minorHAnsi"/>
                                <w:b/>
                                <w:bCs/>
                                <w:color w:val="595959" w:themeColor="accent1"/>
                                <w:sz w:val="20"/>
                                <w:szCs w:val="20"/>
                                <w:lang w:val="nb-NO"/>
                              </w:rPr>
                              <w:t>Veiledning punkt 5, generelle bestemmelser (veiledningsboks slettes)</w:t>
                            </w:r>
                          </w:p>
                          <w:p w14:paraId="293A0B31" w14:textId="77777777" w:rsidR="00A33503" w:rsidRPr="00BE2AA3" w:rsidRDefault="00A33503" w:rsidP="00A33503">
                            <w:pPr>
                              <w:rPr>
                                <w:rFonts w:asciiTheme="minorHAnsi" w:hAnsiTheme="minorHAnsi" w:cstheme="minorHAnsi"/>
                                <w:color w:val="595959" w:themeColor="accent1"/>
                                <w:sz w:val="20"/>
                                <w:szCs w:val="20"/>
                                <w:lang w:val="nb-NO"/>
                              </w:rPr>
                            </w:pPr>
                            <w:r w:rsidRPr="00BE2AA3">
                              <w:rPr>
                                <w:rFonts w:asciiTheme="minorHAnsi" w:hAnsiTheme="minorHAnsi" w:cstheme="minorHAnsi"/>
                                <w:color w:val="595959" w:themeColor="accent1"/>
                                <w:sz w:val="20"/>
                                <w:szCs w:val="20"/>
                                <w:lang w:val="nb-NO"/>
                              </w:rPr>
                              <w:t>Punktene 5.1.-5.5. er obligatoriske standardformuleringer som skal inngå i alle avtaler.</w:t>
                            </w:r>
                          </w:p>
                          <w:p w14:paraId="59B00C15" w14:textId="2FA715BE" w:rsidR="00A33503" w:rsidRPr="00BE2AA3" w:rsidRDefault="00A33503" w:rsidP="00BE2AA3">
                            <w:pPr>
                              <w:rPr>
                                <w:color w:val="595959" w:themeColor="accent1"/>
                                <w:lang w:val="nb-NO"/>
                              </w:rPr>
                            </w:pPr>
                            <w:r w:rsidRPr="00BE2AA3">
                              <w:rPr>
                                <w:rFonts w:asciiTheme="minorHAnsi" w:hAnsiTheme="minorHAnsi" w:cstheme="minorHAnsi"/>
                                <w:color w:val="595959" w:themeColor="accent1"/>
                                <w:sz w:val="20"/>
                                <w:szCs w:val="20"/>
                                <w:lang w:val="nb-NO"/>
                              </w:rPr>
                              <w:t>Innholdet i samarbeidsavtalene kan variere. Bestemmelsene i avtalen skal gjenspeile det som avtalepartene ønsker å regulere. For å ivareta kravene i F-07-13 skal imidlertid samarbeidsavtalene som et minimum inneholde følgende bestemmelser (begrepsbruk kan tilpasses innholdet og aktiviteten i det enkelte samarbeidet)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0CB54C23" id="Rektangel: avrundede hjørner 8" o:spid="_x0000_s1036" style="position:absolute;margin-left:438.75pt;margin-top:16.4pt;width:489.95pt;height:94.8pt;z-index:251658253;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middle" arcsize="3811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" fillcolor="#f7d019 [3206]" stroked="f">
                <v:textbox>
                  <w:txbxContent>
                    <w:p w14:paraId="5E597713" w14:textId="77777777" w:rsidR="00A33503" w:rsidRPr="00BE2AA3" w:rsidRDefault="00A33503" w:rsidP="00A33503">
                      <w:pPr>
                        <w:rPr>
                          <w:rFonts w:asciiTheme="minorHAnsi" w:hAnsiTheme="minorHAnsi" w:cstheme="minorHAnsi"/>
                          <w:b/>
                          <w:bCs/>
                          <w:color w:val="595959" w:themeColor="accent1"/>
                          <w:sz w:val="20"/>
                          <w:szCs w:val="20"/>
                          <w:lang w:val="nb-NO"/>
                        </w:rPr>
                      </w:pPr>
                      <w:r w:rsidRPr="00BE2AA3">
                        <w:rPr>
                          <w:rFonts w:asciiTheme="minorHAnsi" w:hAnsiTheme="minorHAnsi" w:cstheme="minorHAnsi"/>
                          <w:b/>
                          <w:bCs/>
                          <w:color w:val="595959" w:themeColor="accent1"/>
                          <w:sz w:val="20"/>
                          <w:szCs w:val="20"/>
                          <w:lang w:val="nb-NO"/>
                        </w:rPr>
                        <w:t>Veiledning punkt 5, generelle bestemmelser (veiledningsboks slettes)</w:t>
                      </w:r>
                    </w:p>
                    <w:p w14:paraId="293A0B31" w14:textId="77777777" w:rsidR="00A33503" w:rsidRPr="00BE2AA3" w:rsidRDefault="00A33503" w:rsidP="00A33503">
                      <w:pPr>
                        <w:rPr>
                          <w:rFonts w:asciiTheme="minorHAnsi" w:hAnsiTheme="minorHAnsi" w:cstheme="minorHAnsi"/>
                          <w:color w:val="595959" w:themeColor="accent1"/>
                          <w:sz w:val="20"/>
                          <w:szCs w:val="20"/>
                          <w:lang w:val="nb-NO"/>
                        </w:rPr>
                      </w:pPr>
                      <w:r w:rsidRPr="00BE2AA3">
                        <w:rPr>
                          <w:rFonts w:asciiTheme="minorHAnsi" w:hAnsiTheme="minorHAnsi" w:cstheme="minorHAnsi"/>
                          <w:color w:val="595959" w:themeColor="accent1"/>
                          <w:sz w:val="20"/>
                          <w:szCs w:val="20"/>
                          <w:lang w:val="nb-NO"/>
                        </w:rPr>
                        <w:t>Punktene 5.1.-5.5. er obligatoriske standardformuleringer som skal inngå i alle avtaler.</w:t>
                      </w:r>
                    </w:p>
                    <w:p w14:paraId="59B00C15" w14:textId="2FA715BE" w:rsidR="00A33503" w:rsidRPr="00BE2AA3" w:rsidRDefault="00A33503" w:rsidP="00BE2AA3">
                      <w:pPr>
                        <w:rPr>
                          <w:color w:val="595959" w:themeColor="accent1"/>
                          <w:lang w:val="nb-NO"/>
                        </w:rPr>
                      </w:pPr>
                      <w:r w:rsidRPr="00BE2AA3">
                        <w:rPr>
                          <w:rFonts w:asciiTheme="minorHAnsi" w:hAnsiTheme="minorHAnsi" w:cstheme="minorHAnsi"/>
                          <w:color w:val="595959" w:themeColor="accent1"/>
                          <w:sz w:val="20"/>
                          <w:szCs w:val="20"/>
                          <w:lang w:val="nb-NO"/>
                        </w:rPr>
                        <w:t>Innholdet i samarbeidsavtalene kan variere. Bestemmelsene i avtalen skal gjenspeile det som avtalepartene ønsker å regulere. For å ivareta kravene i F-07-13 skal imidlertid samarbeidsavtalene som et minimum inneholde følgende bestemmelser (begrepsbruk kan tilpasses innholdet og aktiviteten i det enkelte samarbeidet)</w:t>
                      </w:r>
                    </w:p>
                  </w:txbxContent>
                </v:textbox>
                <w10:wrap type="square" anchorx="margin"/>
              </v:roundrect>
            </w:pict>
          </mc:Fallback>
        </mc:AlternateContent>
      </w:r>
    </w:p>
    <w:p w14:paraId="6EA735E4" w14:textId="2E24450F" w:rsidR="008854D3" w:rsidRPr="00801918" w:rsidRDefault="008854D3" w:rsidP="005A1D4C">
      <w:pPr>
        <w:pStyle w:val="Niv2overskrift"/>
      </w:pPr>
      <w:r w:rsidRPr="00801918">
        <w:t>Akademisk frihet og partenes uavhengighet</w:t>
      </w:r>
    </w:p>
    <w:p w14:paraId="47334D52" w14:textId="77777777" w:rsidR="00A33503" w:rsidRPr="00A33503" w:rsidRDefault="00A33503" w:rsidP="00A33503">
      <w:pPr>
        <w:rPr>
          <w:lang w:val="nb-NO"/>
        </w:rPr>
      </w:pPr>
      <w:r w:rsidRPr="00A33503">
        <w:rPr>
          <w:lang w:val="nb-NO"/>
        </w:rPr>
        <w:t>Det følger av universitetsloven § 2-2 at “Universiteter og høyskoler skal fremme og verne akademisk frihet og dem som utøver den.”</w:t>
      </w:r>
    </w:p>
    <w:p w14:paraId="162A2446" w14:textId="77777777" w:rsidR="00A33503" w:rsidRPr="00A33503" w:rsidRDefault="00A33503" w:rsidP="00A33503">
      <w:pPr>
        <w:rPr>
          <w:lang w:val="nb-NO"/>
        </w:rPr>
      </w:pPr>
      <w:r w:rsidRPr="00A33503">
        <w:rPr>
          <w:lang w:val="nb-NO"/>
        </w:rPr>
        <w:t>Avtalen og etterfølgende aktiviteter/prosjekter skal ivareta partenes uavhengighet. Ingen av partene skal kunne forplikte eller instruere den annen part.</w:t>
      </w:r>
    </w:p>
    <w:p w14:paraId="6019130A" w14:textId="2078876E" w:rsidR="00EB0688" w:rsidRDefault="00A33503" w:rsidP="00A33503">
      <w:pPr>
        <w:rPr>
          <w:lang w:val="nb-NO"/>
        </w:rPr>
      </w:pPr>
      <w:r w:rsidRPr="00A33503">
        <w:rPr>
          <w:lang w:val="nb-NO"/>
        </w:rPr>
        <w:t>Avtalen og etterfølgende aktiviteter/prosjekter skal videre hensynta den akademiske friheten til ansatte og studenter.</w:t>
      </w:r>
    </w:p>
    <w:p w14:paraId="0B387A6B" w14:textId="77777777" w:rsidR="006530E1" w:rsidRDefault="006530E1" w:rsidP="00A33503">
      <w:pPr>
        <w:rPr>
          <w:lang w:val="nb-NO"/>
        </w:rPr>
      </w:pPr>
    </w:p>
    <w:p w14:paraId="30214C95" w14:textId="34324878" w:rsidR="008854D3" w:rsidRPr="00801918" w:rsidRDefault="008854D3" w:rsidP="005A1D4C">
      <w:pPr>
        <w:pStyle w:val="Niv2overskrift"/>
      </w:pPr>
      <w:r w:rsidRPr="00801918">
        <w:lastRenderedPageBreak/>
        <w:t>Immaterielle rettigheter</w:t>
      </w:r>
    </w:p>
    <w:p w14:paraId="05DAC404" w14:textId="77777777" w:rsidR="00A33503" w:rsidRDefault="00A33503" w:rsidP="00A33503">
      <w:pPr>
        <w:rPr>
          <w:lang w:val="nb-NO"/>
        </w:rPr>
      </w:pPr>
      <w:r w:rsidRPr="008854D3">
        <w:rPr>
          <w:lang w:val="nb-NO"/>
        </w:rPr>
        <w:t>Eiendoms- og bruksrettigheter til prosjektresultater vil bli regulert i forbindelse med de konkrete prosjektavtalene. Rettighetene skal være i henhold til NTNUs politikk/regler om håndtering av immaterielle rettigheter.</w:t>
      </w:r>
    </w:p>
    <w:p w14:paraId="5404C3A8" w14:textId="50745064" w:rsidR="008854D3" w:rsidRPr="00801918" w:rsidRDefault="008854D3" w:rsidP="005A1D4C">
      <w:pPr>
        <w:pStyle w:val="Niv2overskrift"/>
      </w:pPr>
      <w:r w:rsidRPr="00801918">
        <w:t>Publisering</w:t>
      </w:r>
    </w:p>
    <w:p w14:paraId="49F940C5" w14:textId="77777777" w:rsidR="00A33503" w:rsidRPr="008854D3" w:rsidRDefault="00A33503" w:rsidP="00A33503">
      <w:pPr>
        <w:rPr>
          <w:lang w:val="nb-NO"/>
        </w:rPr>
      </w:pPr>
      <w:r w:rsidRPr="008854D3">
        <w:rPr>
          <w:lang w:val="nb-NO"/>
        </w:rPr>
        <w:t>I henhold til universitetsloven § 2-2 sjette ledd) skal universitetet sørge for åpenhet rundt resultater fra forskning eller faglig eller kunstnerisk utviklingsarbeid. Vitenskapelig ansatte har en rett til å offentliggjøre sine resultater.</w:t>
      </w:r>
    </w:p>
    <w:p w14:paraId="7A36A6E5" w14:textId="77777777" w:rsidR="00A33503" w:rsidRPr="008854D3" w:rsidRDefault="00A33503" w:rsidP="00A33503">
      <w:pPr>
        <w:rPr>
          <w:lang w:val="nb-NO"/>
        </w:rPr>
      </w:pPr>
      <w:r w:rsidRPr="008854D3">
        <w:rPr>
          <w:lang w:val="nb-NO"/>
        </w:rPr>
        <w:t xml:space="preserve">Dersom det foreligger særlige grunner, kan universitetet samtykke i utsatt publisering. Vilkår og prosedyre(r) for publisering skal </w:t>
      </w:r>
      <w:proofErr w:type="gramStart"/>
      <w:r w:rsidRPr="008854D3">
        <w:rPr>
          <w:lang w:val="nb-NO"/>
        </w:rPr>
        <w:t>fremgå</w:t>
      </w:r>
      <w:proofErr w:type="gramEnd"/>
      <w:r w:rsidRPr="008854D3">
        <w:rPr>
          <w:lang w:val="nb-NO"/>
        </w:rPr>
        <w:t xml:space="preserve"> av den enkelte</w:t>
      </w:r>
    </w:p>
    <w:p w14:paraId="1DAD9D86" w14:textId="77777777" w:rsidR="00A33503" w:rsidRDefault="00A33503" w:rsidP="00A33503">
      <w:pPr>
        <w:rPr>
          <w:lang w:val="nb-NO"/>
        </w:rPr>
      </w:pPr>
      <w:r w:rsidRPr="008854D3">
        <w:rPr>
          <w:lang w:val="nb-NO"/>
        </w:rPr>
        <w:t xml:space="preserve">prosjektavtale. Vilkår og prosedyre(r) skal være i overensstemmelse med universitetslovens regler om publisering og NTNUs styrevedtak </w:t>
      </w:r>
      <w:r>
        <w:rPr>
          <w:lang w:val="nb-NO"/>
        </w:rPr>
        <w:t xml:space="preserve">om utsettelse av publisering </w:t>
      </w:r>
      <w:r w:rsidRPr="008854D3">
        <w:rPr>
          <w:lang w:val="nb-NO"/>
        </w:rPr>
        <w:t>i Sak</w:t>
      </w:r>
      <w:r>
        <w:rPr>
          <w:lang w:val="nb-NO"/>
        </w:rPr>
        <w:t xml:space="preserve"> </w:t>
      </w:r>
      <w:r w:rsidRPr="008854D3">
        <w:rPr>
          <w:lang w:val="nb-NO"/>
        </w:rPr>
        <w:t>55/09.</w:t>
      </w:r>
    </w:p>
    <w:p w14:paraId="57F659CD" w14:textId="76B9CAE7" w:rsidR="008854D3" w:rsidRPr="005A1D4C" w:rsidRDefault="008854D3" w:rsidP="005A1D4C">
      <w:pPr>
        <w:pStyle w:val="Niv2overskrift"/>
      </w:pPr>
      <w:r w:rsidRPr="005A1D4C">
        <w:t>Konfidensialitet</w:t>
      </w:r>
    </w:p>
    <w:p w14:paraId="330D0B75" w14:textId="77777777" w:rsidR="00A33503" w:rsidRPr="008854D3" w:rsidRDefault="00A33503" w:rsidP="00A33503">
      <w:pPr>
        <w:rPr>
          <w:lang w:val="nb-NO"/>
        </w:rPr>
      </w:pPr>
      <w:r w:rsidRPr="008854D3">
        <w:rPr>
          <w:lang w:val="nb-NO"/>
        </w:rPr>
        <w:t>Kommunikasjon knyttet til samarbeidsavtalen og gjennomføringen av denne er i utgangspunktet offentlig.</w:t>
      </w:r>
    </w:p>
    <w:p w14:paraId="167D53C9" w14:textId="77777777" w:rsidR="00A33503" w:rsidRPr="008854D3" w:rsidRDefault="00A33503" w:rsidP="00A33503">
      <w:pPr>
        <w:rPr>
          <w:lang w:val="nb-NO"/>
        </w:rPr>
      </w:pPr>
      <w:r w:rsidRPr="008854D3">
        <w:rPr>
          <w:lang w:val="nb-NO"/>
        </w:rPr>
        <w:t>Konfidensialitet i forbindelse med gjennomføringen av konkrete prosjekt vil bli regulert i de enkelte prosjektavtalene. En parts forretningshemmeligheter, i henhold til lov om forretningshemmeligheter, skal behandles konfidensielt.</w:t>
      </w:r>
    </w:p>
    <w:p w14:paraId="37CFC3B3" w14:textId="776C1987" w:rsidR="008854D3" w:rsidRPr="00801918" w:rsidRDefault="008854D3" w:rsidP="005A1D4C">
      <w:pPr>
        <w:pStyle w:val="Niv2overskrift"/>
      </w:pPr>
      <w:r w:rsidRPr="00801918">
        <w:t>Bruk av logo, merkevare</w:t>
      </w:r>
    </w:p>
    <w:p w14:paraId="74B93090" w14:textId="77777777" w:rsidR="00A33503" w:rsidRDefault="00A33503" w:rsidP="00A33503">
      <w:pPr>
        <w:rPr>
          <w:lang w:val="nb-NO"/>
        </w:rPr>
      </w:pPr>
      <w:r w:rsidRPr="008854D3">
        <w:rPr>
          <w:lang w:val="nb-NO"/>
        </w:rPr>
        <w:t>Ingenting i denne samarbeidsavtalen skal tolkes som å gi rettigheter til bruk i reklame eller annet. Navnet på partene eller noen av deres logoer eller varemerker kan ikke benyttes uten deres skriftlige forhåndsgodkjenning.</w:t>
      </w:r>
    </w:p>
    <w:p w14:paraId="6B1F280E" w14:textId="463D355E" w:rsidR="003A4CAD" w:rsidRDefault="00801918" w:rsidP="005A1D4C">
      <w:pPr>
        <w:pStyle w:val="Niv2overskrift"/>
      </w:pPr>
      <w:r>
        <w:t>Ø</w:t>
      </w:r>
      <w:r w:rsidR="003A4CAD" w:rsidRPr="00801918">
        <w:t>konomi</w:t>
      </w:r>
    </w:p>
    <w:p w14:paraId="0955FAEC" w14:textId="5434ADF6" w:rsidR="00A33503" w:rsidRPr="00801918" w:rsidRDefault="00A33503" w:rsidP="00A33503">
      <w:r>
        <w:rPr>
          <w:i/>
          <w:iCs/>
          <w:noProof/>
          <w:lang w:val="nb-NO"/>
        </w:rPr>
        <mc:AlternateContent>
          <mc:Choice Requires="wps">
            <w:drawing>
              <wp:anchor distT="0" distB="0" distL="114300" distR="114300" simplePos="0" relativeHeight="251658254" behindDoc="0" locked="0" layoutInCell="1" allowOverlap="1" wp14:anchorId="5DB267F1" wp14:editId="31739112">
                <wp:simplePos x="0" y="0"/>
                <wp:positionH relativeFrom="margin">
                  <wp:align>left</wp:align>
                </wp:positionH>
                <wp:positionV relativeFrom="paragraph">
                  <wp:posOffset>210185</wp:posOffset>
                </wp:positionV>
                <wp:extent cx="6174740" cy="1521460"/>
                <wp:effectExtent l="0" t="0" r="16510" b="22860"/>
                <wp:wrapSquare wrapText="bothSides"/>
                <wp:docPr id="392470848" name="Rektangel: avrundede hjørner 10"/>
                <wp:cNvGraphicFramePr/>
                <a:graphic xmlns:a="http://schemas.openxmlformats.org/drawingml/2006/main">
                  <a:graphicData uri="http://schemas.microsoft.com/office/word/2010/wordprocessingShape">
                    <wps:wsp>
                      <wps:cNvSpPr/>
                      <wps:spPr>
                        <a:xfrm>
                          <a:off x="665018" y="5973288"/>
                          <a:ext cx="6174740" cy="1521460"/>
                        </a:xfrm>
                        <a:prstGeom prst="roundRect">
                          <a:avLst>
                            <a:gd name="adj" fmla="val 4959"/>
                          </a:avLst>
                        </a:prstGeom>
                        <a:ln/>
                      </wps:spPr>
                      <wps:style>
                        <a:lnRef idx="3">
                          <a:schemeClr val="lt1"/>
                        </a:lnRef>
                        <a:fillRef idx="1">
                          <a:schemeClr val="accent3"/>
                        </a:fillRef>
                        <a:effectRef idx="1">
                          <a:schemeClr val="accent3"/>
                        </a:effectRef>
                        <a:fontRef idx="minor">
                          <a:schemeClr val="lt1"/>
                        </a:fontRef>
                      </wps:style>
                      <wps:txbx>
                        <w:txbxContent>
                          <w:p w14:paraId="637C36F7" w14:textId="77777777" w:rsidR="00A33503" w:rsidRPr="00F842F2" w:rsidRDefault="00A33503" w:rsidP="00A33503">
                            <w:pPr>
                              <w:rPr>
                                <w:rFonts w:asciiTheme="minorHAnsi" w:hAnsiTheme="minorHAnsi" w:cstheme="minorHAnsi"/>
                                <w:color w:val="595959" w:themeColor="accent1"/>
                                <w:sz w:val="20"/>
                                <w:szCs w:val="20"/>
                                <w:lang w:val="nb-NO"/>
                              </w:rPr>
                            </w:pPr>
                            <w:r w:rsidRPr="00F842F2">
                              <w:rPr>
                                <w:rFonts w:asciiTheme="minorHAnsi" w:hAnsiTheme="minorHAnsi" w:cstheme="minorHAnsi"/>
                                <w:b/>
                                <w:bCs/>
                                <w:color w:val="595959" w:themeColor="accent1"/>
                                <w:sz w:val="20"/>
                                <w:szCs w:val="20"/>
                                <w:lang w:val="nb-NO"/>
                              </w:rPr>
                              <w:t>Veiledning punkt 5.6., økonomi (veiledningsboks slettes</w:t>
                            </w:r>
                            <w:r w:rsidRPr="00F842F2">
                              <w:rPr>
                                <w:rFonts w:asciiTheme="minorHAnsi" w:hAnsiTheme="minorHAnsi" w:cstheme="minorHAnsi"/>
                                <w:color w:val="595959" w:themeColor="accent1"/>
                                <w:sz w:val="20"/>
                                <w:szCs w:val="20"/>
                                <w:lang w:val="nb-NO"/>
                              </w:rPr>
                              <w:t>)</w:t>
                            </w:r>
                          </w:p>
                          <w:p w14:paraId="00637FD5" w14:textId="2A19C680" w:rsidR="00A33503" w:rsidRPr="00F842F2" w:rsidRDefault="00A33503" w:rsidP="00BE2AA3">
                            <w:pPr>
                              <w:rPr>
                                <w:color w:val="595959" w:themeColor="accent1"/>
                                <w:lang w:val="nb-NO"/>
                              </w:rPr>
                            </w:pPr>
                            <w:r w:rsidRPr="00F842F2">
                              <w:rPr>
                                <w:rFonts w:asciiTheme="minorHAnsi" w:hAnsiTheme="minorHAnsi" w:cstheme="minorHAnsi"/>
                                <w:color w:val="595959" w:themeColor="accent1"/>
                                <w:sz w:val="20"/>
                                <w:szCs w:val="20"/>
                                <w:lang w:val="nb-NO"/>
                              </w:rPr>
                              <w:t>De økonomiske forholdene for ulike samarbeidsaktiviteter reguleres i underavtaler mellom akademisk institusjon og samarbeidende virksomhet for de enkelte konkrete og/eller avgrensede bidrags- og oppdragsaktivitetene. Dersom det ikke ligger midler i avtalen, skal dette komme tydelig frem. Dersom det ligger midler i avtalen, skal det tydeliggjøres hva disse midlene er tiltenkt. NTNU kan ikke direkte eller indirekte subsidiere aktivitet ved samarbeidende virksomhet. Samarbeidende virksomhet må fullt ut dekke de kostnader som følger av dens aktivitet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spAutoFit/>
                      </wps:bodyPr>
                    </wps:wsp>
                  </a:graphicData>
                </a:graphic>
                <wp14:sizeRelH relativeFrom="margin">
                  <wp14:pctWidth>0</wp14:pctWidth>
                </wp14:sizeRelH>
                <wp14:sizeRelV relativeFrom="margin">
                  <wp14:pctHeight>0</wp14:pctHeight>
                </wp14:sizeRelV>
              </wp:anchor>
            </w:drawing>
          </mc:Choice>
          <mc:Fallback>
            <w:pict>
              <v:roundrect w14:anchorId="5DB267F1" id="Rektangel: avrundede hjørner 10" o:spid="_x0000_s1037" style="position:absolute;left:0;text-align:left;margin-left:0;margin-top:16.55pt;width:486.2pt;height:119.8pt;z-index:251658254;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middle" arcsize="3249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" fillcolor="#f7d019 [3206]" strokecolor="white [3201]" strokeweight="1.5pt">
                <v:stroke joinstyle="miter"/>
                <v:textbox style="mso-fit-shape-to-text:t">
                  <w:txbxContent>
                    <w:p w14:paraId="637C36F7" w14:textId="77777777" w:rsidR="00A33503" w:rsidRPr="00F842F2" w:rsidRDefault="00A33503" w:rsidP="00A33503">
                      <w:pPr>
                        <w:rPr>
                          <w:rFonts w:asciiTheme="minorHAnsi" w:hAnsiTheme="minorHAnsi" w:cstheme="minorHAnsi"/>
                          <w:color w:val="595959" w:themeColor="accent1"/>
                          <w:sz w:val="20"/>
                          <w:szCs w:val="20"/>
                          <w:lang w:val="nb-NO"/>
                        </w:rPr>
                      </w:pPr>
                      <w:r w:rsidRPr="00F842F2">
                        <w:rPr>
                          <w:rFonts w:asciiTheme="minorHAnsi" w:hAnsiTheme="minorHAnsi" w:cstheme="minorHAnsi"/>
                          <w:b/>
                          <w:bCs/>
                          <w:color w:val="595959" w:themeColor="accent1"/>
                          <w:sz w:val="20"/>
                          <w:szCs w:val="20"/>
                          <w:lang w:val="nb-NO"/>
                        </w:rPr>
                        <w:t>Veiledning punkt 5.6., økonomi (veiledningsboks slettes</w:t>
                      </w:r>
                      <w:r w:rsidRPr="00F842F2">
                        <w:rPr>
                          <w:rFonts w:asciiTheme="minorHAnsi" w:hAnsiTheme="minorHAnsi" w:cstheme="minorHAnsi"/>
                          <w:color w:val="595959" w:themeColor="accent1"/>
                          <w:sz w:val="20"/>
                          <w:szCs w:val="20"/>
                          <w:lang w:val="nb-NO"/>
                        </w:rPr>
                        <w:t>)</w:t>
                      </w:r>
                    </w:p>
                    <w:p w14:paraId="00637FD5" w14:textId="2A19C680" w:rsidR="00A33503" w:rsidRPr="00F842F2" w:rsidRDefault="00A33503" w:rsidP="00BE2AA3">
                      <w:pPr>
                        <w:rPr>
                          <w:color w:val="595959" w:themeColor="accent1"/>
                          <w:lang w:val="nb-NO"/>
                        </w:rPr>
                      </w:pPr>
                      <w:r w:rsidRPr="00F842F2">
                        <w:rPr>
                          <w:rFonts w:asciiTheme="minorHAnsi" w:hAnsiTheme="minorHAnsi" w:cstheme="minorHAnsi"/>
                          <w:color w:val="595959" w:themeColor="accent1"/>
                          <w:sz w:val="20"/>
                          <w:szCs w:val="20"/>
                          <w:lang w:val="nb-NO"/>
                        </w:rPr>
                        <w:t>De økonomiske forholdene for ulike samarbeidsaktiviteter reguleres i underavtaler mellom akademisk institusjon og samarbeidende virksomhet for de enkelte konkrete og/eller avgrensede bidrags- og oppdragsaktivitetene. Dersom det ikke ligger midler i avtalen, skal dette komme tydelig frem. Dersom det ligger midler i avtalen, skal det tydeliggjøres hva disse midlene er tiltenkt. NTNU kan ikke direkte eller indirekte subsidiere aktivitet ved samarbeidende virksomhet. Samarbeidende virksomhet må fullt ut dekke de kostnader som følger av dens aktivitet</w:t>
                      </w:r>
                    </w:p>
                  </w:txbxContent>
                </v:textbox>
                <w10:wrap type="square" anchorx="margin"/>
              </v:roundrect>
            </w:pict>
          </mc:Fallback>
        </mc:AlternateContent>
      </w:r>
    </w:p>
    <w:p w14:paraId="57585FED" w14:textId="473A08F8" w:rsidR="008C69CC" w:rsidRDefault="00DF4AE4" w:rsidP="003A7A06">
      <w:pPr>
        <w:pStyle w:val="Overskrift1"/>
      </w:pPr>
      <w:r>
        <w:rPr>
          <w:noProof/>
        </w:rPr>
        <w:lastRenderedPageBreak/>
        <mc:AlternateContent>
          <mc:Choice Requires="wps">
            <w:drawing>
              <wp:anchor distT="0" distB="0" distL="114300" distR="114300" simplePos="0" relativeHeight="251658255" behindDoc="0" locked="0" layoutInCell="1" allowOverlap="1" wp14:anchorId="010B90D1" wp14:editId="34A542CB">
                <wp:simplePos x="0" y="0"/>
                <wp:positionH relativeFrom="margin">
                  <wp:posOffset>86360</wp:posOffset>
                </wp:positionH>
                <wp:positionV relativeFrom="paragraph">
                  <wp:posOffset>488315</wp:posOffset>
                </wp:positionV>
                <wp:extent cx="6222365" cy="1694180"/>
                <wp:effectExtent l="0" t="0" r="26035" b="20320"/>
                <wp:wrapSquare wrapText="bothSides"/>
                <wp:docPr id="895711557" name="Rektangel: avrundede hjørner 9"/>
                <wp:cNvGraphicFramePr/>
                <a:graphic xmlns:a="http://schemas.openxmlformats.org/drawingml/2006/main">
                  <a:graphicData uri="http://schemas.microsoft.com/office/word/2010/wordprocessingShape">
                    <wps:wsp>
                      <wps:cNvSpPr/>
                      <wps:spPr>
                        <a:xfrm>
                          <a:off x="0" y="0"/>
                          <a:ext cx="6222365" cy="1694180"/>
                        </a:xfrm>
                        <a:prstGeom prst="roundRect">
                          <a:avLst>
                            <a:gd name="adj" fmla="val 5452"/>
                          </a:avLst>
                        </a:prstGeom>
                        <a:ln/>
                      </wps:spPr>
                      <wps:style>
                        <a:lnRef idx="3">
                          <a:schemeClr val="lt1"/>
                        </a:lnRef>
                        <a:fillRef idx="1">
                          <a:schemeClr val="accent3"/>
                        </a:fillRef>
                        <a:effectRef idx="1">
                          <a:schemeClr val="accent3"/>
                        </a:effectRef>
                        <a:fontRef idx="minor">
                          <a:schemeClr val="lt1"/>
                        </a:fontRef>
                      </wps:style>
                      <wps:txbx>
                        <w:txbxContent>
                          <w:p w14:paraId="0D123D8B" w14:textId="77777777" w:rsidR="00A33503" w:rsidRPr="00BE2AA3" w:rsidRDefault="00A33503" w:rsidP="00A33503">
                            <w:pPr>
                              <w:rPr>
                                <w:rFonts w:asciiTheme="minorHAnsi" w:hAnsiTheme="minorHAnsi" w:cstheme="minorHAnsi"/>
                                <w:b/>
                                <w:bCs/>
                                <w:color w:val="595959" w:themeColor="accent1"/>
                                <w:sz w:val="20"/>
                                <w:szCs w:val="20"/>
                                <w:lang w:val="nb-NO"/>
                              </w:rPr>
                            </w:pPr>
                            <w:r w:rsidRPr="00BE2AA3">
                              <w:rPr>
                                <w:rFonts w:asciiTheme="minorHAnsi" w:hAnsiTheme="minorHAnsi" w:cstheme="minorHAnsi"/>
                                <w:b/>
                                <w:bCs/>
                                <w:color w:val="595959" w:themeColor="accent1"/>
                                <w:sz w:val="20"/>
                                <w:szCs w:val="20"/>
                                <w:lang w:val="nb-NO"/>
                              </w:rPr>
                              <w:t xml:space="preserve">Veiledning punkt 6, varighet og evaluering (veiledningsboks slettes) </w:t>
                            </w:r>
                          </w:p>
                          <w:p w14:paraId="30011865" w14:textId="21901FDA" w:rsidR="00A33503" w:rsidRDefault="00A33503" w:rsidP="00BE2AA3">
                            <w:pPr>
                              <w:rPr>
                                <w:rFonts w:asciiTheme="minorHAnsi" w:hAnsiTheme="minorHAnsi" w:cstheme="minorHAnsi"/>
                                <w:color w:val="595959" w:themeColor="accent1"/>
                                <w:sz w:val="20"/>
                                <w:szCs w:val="20"/>
                                <w:lang w:val="nb-NO"/>
                              </w:rPr>
                            </w:pPr>
                            <w:r w:rsidRPr="00BE2AA3">
                              <w:rPr>
                                <w:rFonts w:asciiTheme="minorHAnsi" w:hAnsiTheme="minorHAnsi" w:cstheme="minorHAnsi"/>
                                <w:color w:val="595959" w:themeColor="accent1"/>
                                <w:sz w:val="20"/>
                                <w:szCs w:val="20"/>
                                <w:lang w:val="nb-NO"/>
                              </w:rPr>
                              <w:t>Institusjonelle avtalers varighet skal reguleres. Institusjonelle samarbeidsavtaler har ofte en varighet på 3-5 år for å skape en ramme for langsiktig samarbeid. Alle avtaler skal, under enhver omstendighet, ha en utløpsdato. I avtalens siste år skal det gjennomføres en evaluering av samarbeidet. En eventuell fornyelse av avtalen vurderes på grunnlag av evaluering av hva avtalen har ført til av konkrete resultater og måloppnåelse i perioden den har vært aktiv. Evalueringen skal være knyttet opp mot målene som ligger i avtalen, og i hvor stor grad avtalen har ført til konkrete resultater og leveranser i samarbeidet i avtalens aktive periode. Alle avtaler skal ha en utløpsdato i henhold til punkt 6 i retningslinjen, «evaluering og videreføring av institusjonelle samarbeidsavtaler»</w:t>
                            </w:r>
                            <w:r w:rsidR="009C27FA">
                              <w:rPr>
                                <w:rFonts w:asciiTheme="minorHAnsi" w:hAnsiTheme="minorHAnsi" w:cstheme="minorHAnsi"/>
                                <w:color w:val="595959" w:themeColor="accent1"/>
                                <w:sz w:val="20"/>
                                <w:szCs w:val="20"/>
                                <w:lang w:val="nb-NO"/>
                              </w:rPr>
                              <w:t xml:space="preserve">. </w:t>
                            </w:r>
                          </w:p>
                          <w:p w14:paraId="1A2523B3" w14:textId="77777777" w:rsidR="009C27FA" w:rsidRPr="00BE2AA3" w:rsidRDefault="009C27FA" w:rsidP="009C27FA">
                            <w:pPr>
                              <w:ind w:left="0"/>
                              <w:rPr>
                                <w:rFonts w:asciiTheme="minorHAnsi" w:hAnsiTheme="minorHAnsi" w:cstheme="minorHAnsi"/>
                                <w:color w:val="595959" w:themeColor="accent1"/>
                                <w:lang w:val="nb-NO"/>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010B90D1" id="Rektangel: avrundede hjørner 9" o:spid="_x0000_s1038" style="position:absolute;left:0;text-align:left;margin-left:6.8pt;margin-top:38.45pt;width:489.95pt;height:133.4pt;z-index:251658255;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arcsize="3574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" fillcolor="#f7d019 [3206]" strokecolor="white [3201]" strokeweight="1.5pt">
                <v:stroke joinstyle="miter"/>
                <v:textbox>
                  <w:txbxContent>
                    <w:p w14:paraId="0D123D8B" w14:textId="77777777" w:rsidR="00A33503" w:rsidRPr="00BE2AA3" w:rsidRDefault="00A33503" w:rsidP="00A33503">
                      <w:pPr>
                        <w:rPr>
                          <w:rFonts w:asciiTheme="minorHAnsi" w:hAnsiTheme="minorHAnsi" w:cstheme="minorHAnsi"/>
                          <w:b/>
                          <w:bCs/>
                          <w:color w:val="595959" w:themeColor="accent1"/>
                          <w:sz w:val="20"/>
                          <w:szCs w:val="20"/>
                          <w:lang w:val="nb-NO"/>
                        </w:rPr>
                      </w:pPr>
                      <w:r w:rsidRPr="00BE2AA3">
                        <w:rPr>
                          <w:rFonts w:asciiTheme="minorHAnsi" w:hAnsiTheme="minorHAnsi" w:cstheme="minorHAnsi"/>
                          <w:b/>
                          <w:bCs/>
                          <w:color w:val="595959" w:themeColor="accent1"/>
                          <w:sz w:val="20"/>
                          <w:szCs w:val="20"/>
                          <w:lang w:val="nb-NO"/>
                        </w:rPr>
                        <w:t xml:space="preserve">Veiledning punkt 6, varighet og evaluering (veiledningsboks slettes) </w:t>
                      </w:r>
                    </w:p>
                    <w:p w14:paraId="30011865" w14:textId="21901FDA" w:rsidR="00A33503" w:rsidRDefault="00A33503" w:rsidP="00BE2AA3">
                      <w:pPr>
                        <w:rPr>
                          <w:rFonts w:asciiTheme="minorHAnsi" w:hAnsiTheme="minorHAnsi" w:cstheme="minorHAnsi"/>
                          <w:color w:val="595959" w:themeColor="accent1"/>
                          <w:sz w:val="20"/>
                          <w:szCs w:val="20"/>
                          <w:lang w:val="nb-NO"/>
                        </w:rPr>
                      </w:pPr>
                      <w:r w:rsidRPr="00BE2AA3">
                        <w:rPr>
                          <w:rFonts w:asciiTheme="minorHAnsi" w:hAnsiTheme="minorHAnsi" w:cstheme="minorHAnsi"/>
                          <w:color w:val="595959" w:themeColor="accent1"/>
                          <w:sz w:val="20"/>
                          <w:szCs w:val="20"/>
                          <w:lang w:val="nb-NO"/>
                        </w:rPr>
                        <w:t>Institusjonelle avtalers varighet skal reguleres. Institusjonelle samarbeidsavtaler har ofte en varighet på 3-5 år for å skape en ramme for langsiktig samarbeid. Alle avtaler skal, under enhver omstendighet, ha en utløpsdato. I avtalens siste år skal det gjennomføres en evaluering av samarbeidet. En eventuell fornyelse av avtalen vurderes på grunnlag av evaluering av hva avtalen har ført til av konkrete resultater og måloppnåelse i perioden den har vært aktiv. Evalueringen skal være knyttet opp mot målene som ligger i avtalen, og i hvor stor grad avtalen har ført til konkrete resultater og leveranser i samarbeidet i avtalens aktive periode. Alle avtaler skal ha en utløpsdato i henhold til punkt 6 i retningslinjen, «evaluering og videreføring av institusjonelle samarbeidsavtaler»</w:t>
                      </w:r>
                      <w:r w:rsidR="009C27FA">
                        <w:rPr>
                          <w:rFonts w:asciiTheme="minorHAnsi" w:hAnsiTheme="minorHAnsi" w:cstheme="minorHAnsi"/>
                          <w:color w:val="595959" w:themeColor="accent1"/>
                          <w:sz w:val="20"/>
                          <w:szCs w:val="20"/>
                          <w:lang w:val="nb-NO"/>
                        </w:rPr>
                        <w:t xml:space="preserve">. </w:t>
                      </w:r>
                    </w:p>
                    <w:p w14:paraId="1A2523B3" w14:textId="77777777" w:rsidR="009C27FA" w:rsidRPr="00BE2AA3" w:rsidRDefault="009C27FA" w:rsidP="009C27FA">
                      <w:pPr>
                        <w:ind w:left="0"/>
                        <w:rPr>
                          <w:rFonts w:asciiTheme="minorHAnsi" w:hAnsiTheme="minorHAnsi" w:cstheme="minorHAnsi"/>
                          <w:color w:val="595959" w:themeColor="accent1"/>
                          <w:lang w:val="nb-NO"/>
                        </w:rPr>
                      </w:pPr>
                    </w:p>
                  </w:txbxContent>
                </v:textbox>
                <w10:wrap type="square" anchorx="margin"/>
              </v:roundrect>
            </w:pict>
          </mc:Fallback>
        </mc:AlternateContent>
      </w:r>
      <w:r w:rsidR="008C69CC" w:rsidRPr="00451D09">
        <w:t>Varighet og evaluering</w:t>
      </w:r>
    </w:p>
    <w:p w14:paraId="1FC3EFB2" w14:textId="1FF9A4F5" w:rsidR="00BE2AA3" w:rsidRDefault="00BE2AA3" w:rsidP="00BE2AA3">
      <w:pPr>
        <w:rPr>
          <w:lang w:val="nb-NO"/>
        </w:rPr>
      </w:pPr>
    </w:p>
    <w:p w14:paraId="3E02D0D4" w14:textId="3030D13E" w:rsidR="00A33503" w:rsidRDefault="00A33503" w:rsidP="00C3631B">
      <w:pPr>
        <w:rPr>
          <w:i/>
          <w:iCs/>
          <w:lang w:val="nb-NO"/>
        </w:rPr>
      </w:pPr>
    </w:p>
    <w:p w14:paraId="1807029F" w14:textId="49F920AE" w:rsidR="00C3631B" w:rsidRDefault="00C3631B" w:rsidP="00C3631B">
      <w:pPr>
        <w:rPr>
          <w:lang w:val="nb-NO"/>
        </w:rPr>
      </w:pPr>
      <w:r w:rsidRPr="00A23825">
        <w:rPr>
          <w:i/>
          <w:iCs/>
          <w:lang w:val="nb-NO"/>
        </w:rPr>
        <w:t xml:space="preserve">Eksempeltekst: </w:t>
      </w:r>
    </w:p>
    <w:p w14:paraId="1BCE6FBC" w14:textId="0B2B2EDA" w:rsidR="00A33503" w:rsidRPr="005D2781" w:rsidRDefault="00A33503" w:rsidP="00A33503">
      <w:pPr>
        <w:rPr>
          <w:lang w:val="nb-NO"/>
        </w:rPr>
      </w:pPr>
      <w:r w:rsidRPr="005D2781">
        <w:rPr>
          <w:lang w:val="nb-NO"/>
        </w:rPr>
        <w:t xml:space="preserve">Samarbeidsavtalen har en varighet til </w:t>
      </w:r>
      <w:proofErr w:type="spellStart"/>
      <w:r>
        <w:rPr>
          <w:lang w:val="nb-NO"/>
        </w:rPr>
        <w:t>xx.xx.xxx</w:t>
      </w:r>
      <w:proofErr w:type="spellEnd"/>
      <w:r w:rsidRPr="005D2781">
        <w:rPr>
          <w:lang w:val="nb-NO"/>
        </w:rPr>
        <w:t>, eller til partene blir enig om en fornyelse eller avslutning av samarbeidsavtalen. Fornyelse av avtalen gjøres på grunnlag av evaluering av samarbeidet.</w:t>
      </w:r>
    </w:p>
    <w:p w14:paraId="3262EC10" w14:textId="77777777" w:rsidR="00C3631B" w:rsidRDefault="00C3631B" w:rsidP="008854D3">
      <w:pPr>
        <w:rPr>
          <w:color w:val="FF0000"/>
          <w:lang w:val="nb-NO"/>
        </w:rPr>
      </w:pPr>
    </w:p>
    <w:p w14:paraId="7E359740" w14:textId="77777777" w:rsidR="008A7108" w:rsidRDefault="008A7108" w:rsidP="008A7108">
      <w:pPr>
        <w:tabs>
          <w:tab w:val="center" w:pos="3132"/>
          <w:tab w:val="center" w:pos="6270"/>
        </w:tabs>
        <w:ind w:left="0" w:right="0"/>
        <w:rPr>
          <w:lang w:val="nb-NO"/>
        </w:rPr>
      </w:pPr>
    </w:p>
    <w:p w14:paraId="1F00B5D1" w14:textId="77777777" w:rsidR="008A7108" w:rsidRDefault="008A7108" w:rsidP="008A7108">
      <w:pPr>
        <w:tabs>
          <w:tab w:val="center" w:pos="3132"/>
          <w:tab w:val="center" w:pos="6270"/>
        </w:tabs>
        <w:ind w:left="0" w:right="0"/>
        <w:rPr>
          <w:lang w:val="nb-NO"/>
        </w:rPr>
      </w:pPr>
    </w:p>
    <w:p w14:paraId="1CB22030" w14:textId="77777777" w:rsidR="008A7108" w:rsidRDefault="008A7108" w:rsidP="008A7108">
      <w:pPr>
        <w:tabs>
          <w:tab w:val="center" w:pos="3132"/>
          <w:tab w:val="center" w:pos="6270"/>
        </w:tabs>
        <w:ind w:left="0" w:right="0"/>
        <w:rPr>
          <w:lang w:val="nb-NO"/>
        </w:rPr>
      </w:pPr>
    </w:p>
    <w:p w14:paraId="503B257B" w14:textId="77777777" w:rsidR="008A7108" w:rsidRDefault="008A7108" w:rsidP="008A7108">
      <w:pPr>
        <w:tabs>
          <w:tab w:val="center" w:pos="3132"/>
          <w:tab w:val="center" w:pos="6270"/>
        </w:tabs>
        <w:ind w:left="0" w:right="0"/>
        <w:rPr>
          <w:lang w:val="nb-NO"/>
        </w:rPr>
      </w:pPr>
    </w:p>
    <w:p w14:paraId="5C3A2F02" w14:textId="77777777" w:rsidR="008A7108" w:rsidRDefault="008A7108" w:rsidP="008A7108">
      <w:pPr>
        <w:tabs>
          <w:tab w:val="center" w:pos="3132"/>
          <w:tab w:val="center" w:pos="6270"/>
        </w:tabs>
        <w:ind w:left="0" w:right="0"/>
        <w:rPr>
          <w:lang w:val="nb-NO"/>
        </w:rPr>
      </w:pPr>
    </w:p>
    <w:p w14:paraId="0E864E06" w14:textId="0819AE23" w:rsidR="008A7108" w:rsidRPr="008A7108" w:rsidRDefault="008A7108" w:rsidP="008A7108">
      <w:pPr>
        <w:tabs>
          <w:tab w:val="center" w:pos="3132"/>
          <w:tab w:val="center" w:pos="6270"/>
        </w:tabs>
        <w:ind w:left="0" w:right="0"/>
        <w:rPr>
          <w:lang w:val="nb-NO"/>
        </w:rPr>
      </w:pPr>
      <w:r w:rsidRPr="008A7108">
        <w:rPr>
          <w:lang w:val="nb-NO"/>
        </w:rPr>
        <w:t xml:space="preserve">Dato: </w:t>
      </w:r>
      <w:r w:rsidRPr="008A7108">
        <w:rPr>
          <w:lang w:val="nb-NO"/>
        </w:rPr>
        <w:tab/>
        <w:t xml:space="preserve"> </w:t>
      </w:r>
      <w:r w:rsidRPr="008A7108">
        <w:rPr>
          <w:lang w:val="nb-NO"/>
        </w:rPr>
        <w:tab/>
        <w:t xml:space="preserve">Dato </w:t>
      </w:r>
    </w:p>
    <w:p w14:paraId="516C03A9" w14:textId="77777777" w:rsidR="008A7108" w:rsidRPr="008A7108" w:rsidRDefault="008A7108" w:rsidP="008A7108">
      <w:pPr>
        <w:spacing w:after="27" w:line="259" w:lineRule="auto"/>
        <w:ind w:left="108" w:right="0"/>
        <w:rPr>
          <w:lang w:val="nb-NO"/>
        </w:rPr>
      </w:pPr>
      <w:r w:rsidRPr="008A7108">
        <w:rPr>
          <w:lang w:val="nb-NO"/>
        </w:rPr>
        <w:t xml:space="preserve"> </w:t>
      </w:r>
    </w:p>
    <w:p w14:paraId="37D54F2D" w14:textId="77777777" w:rsidR="008A7108" w:rsidRPr="008A7108" w:rsidRDefault="008A7108" w:rsidP="008A7108">
      <w:pPr>
        <w:tabs>
          <w:tab w:val="center" w:pos="3132"/>
          <w:tab w:val="center" w:pos="6280"/>
        </w:tabs>
        <w:ind w:left="0" w:right="0"/>
        <w:rPr>
          <w:lang w:val="nb-NO"/>
        </w:rPr>
      </w:pPr>
      <w:r w:rsidRPr="008A7108">
        <w:rPr>
          <w:lang w:val="nb-NO"/>
        </w:rPr>
        <w:t xml:space="preserve">Sted: </w:t>
      </w:r>
      <w:r w:rsidRPr="008A7108">
        <w:rPr>
          <w:lang w:val="nb-NO"/>
        </w:rPr>
        <w:tab/>
        <w:t xml:space="preserve"> </w:t>
      </w:r>
      <w:r w:rsidRPr="008A7108">
        <w:rPr>
          <w:lang w:val="nb-NO"/>
        </w:rPr>
        <w:tab/>
        <w:t xml:space="preserve">Sted: </w:t>
      </w:r>
    </w:p>
    <w:p w14:paraId="0D4B3097" w14:textId="77777777" w:rsidR="008A7108" w:rsidRPr="008A7108" w:rsidRDefault="008A7108" w:rsidP="008A7108">
      <w:pPr>
        <w:spacing w:after="20" w:line="259" w:lineRule="auto"/>
        <w:ind w:left="108" w:right="0"/>
        <w:rPr>
          <w:lang w:val="nb-NO"/>
        </w:rPr>
      </w:pPr>
      <w:r w:rsidRPr="008A7108">
        <w:rPr>
          <w:lang w:val="nb-NO"/>
        </w:rPr>
        <w:t xml:space="preserve"> </w:t>
      </w:r>
      <w:r w:rsidRPr="008A7108">
        <w:rPr>
          <w:lang w:val="nb-NO"/>
        </w:rPr>
        <w:tab/>
        <w:t xml:space="preserve"> </w:t>
      </w:r>
    </w:p>
    <w:p w14:paraId="1893D006" w14:textId="77777777" w:rsidR="008A7108" w:rsidRPr="008A7108" w:rsidRDefault="008A7108" w:rsidP="008A7108">
      <w:pPr>
        <w:spacing w:after="20" w:line="259" w:lineRule="auto"/>
        <w:ind w:left="108" w:right="0"/>
        <w:rPr>
          <w:lang w:val="nb-NO"/>
        </w:rPr>
      </w:pPr>
      <w:r w:rsidRPr="008A7108">
        <w:rPr>
          <w:lang w:val="nb-NO"/>
        </w:rPr>
        <w:t xml:space="preserve"> </w:t>
      </w:r>
      <w:r w:rsidRPr="008A7108">
        <w:rPr>
          <w:lang w:val="nb-NO"/>
        </w:rPr>
        <w:tab/>
        <w:t xml:space="preserve"> </w:t>
      </w:r>
    </w:p>
    <w:p w14:paraId="79A02E5F" w14:textId="77777777" w:rsidR="008A7108" w:rsidRPr="008A7108" w:rsidRDefault="008A7108" w:rsidP="008A7108">
      <w:pPr>
        <w:tabs>
          <w:tab w:val="center" w:pos="7056"/>
        </w:tabs>
        <w:ind w:left="0" w:right="0"/>
        <w:rPr>
          <w:lang w:val="nb-NO"/>
        </w:rPr>
      </w:pPr>
      <w:r w:rsidRPr="008A7108">
        <w:rPr>
          <w:lang w:val="nb-NO"/>
        </w:rPr>
        <w:t xml:space="preserve">______________________ </w:t>
      </w:r>
      <w:r w:rsidRPr="008A7108">
        <w:rPr>
          <w:lang w:val="nb-NO"/>
        </w:rPr>
        <w:tab/>
        <w:t xml:space="preserve">_____________________ </w:t>
      </w:r>
    </w:p>
    <w:p w14:paraId="111FFB8F" w14:textId="5EB528AF" w:rsidR="008A7108" w:rsidRPr="008A7108" w:rsidRDefault="008A7108" w:rsidP="008A7108">
      <w:pPr>
        <w:tabs>
          <w:tab w:val="center" w:pos="4469"/>
          <w:tab w:val="center" w:pos="6329"/>
        </w:tabs>
        <w:ind w:left="0" w:right="0"/>
        <w:rPr>
          <w:lang w:val="nb-NO"/>
        </w:rPr>
      </w:pPr>
      <w:r>
        <w:rPr>
          <w:lang w:val="nb-NO"/>
        </w:rPr>
        <w:t>[Samarbeidspartner]</w:t>
      </w:r>
      <w:r w:rsidRPr="008A7108">
        <w:rPr>
          <w:lang w:val="nb-NO"/>
        </w:rPr>
        <w:tab/>
        <w:t xml:space="preserve"> </w:t>
      </w:r>
      <w:r>
        <w:rPr>
          <w:lang w:val="nb-NO"/>
        </w:rPr>
        <w:tab/>
      </w:r>
      <w:r w:rsidRPr="008A7108">
        <w:rPr>
          <w:lang w:val="nb-NO"/>
        </w:rPr>
        <w:t xml:space="preserve">NTNU </w:t>
      </w:r>
    </w:p>
    <w:p w14:paraId="130258F8" w14:textId="6845B616" w:rsidR="008A7108" w:rsidRPr="008A7108" w:rsidRDefault="008A7108" w:rsidP="008A7108">
      <w:pPr>
        <w:tabs>
          <w:tab w:val="center" w:pos="6561"/>
        </w:tabs>
        <w:ind w:left="0" w:right="0"/>
        <w:rPr>
          <w:lang w:val="nb-NO"/>
        </w:rPr>
      </w:pPr>
      <w:r>
        <w:rPr>
          <w:lang w:val="nb-NO"/>
        </w:rPr>
        <w:t>[navn]</w:t>
      </w:r>
      <w:r w:rsidRPr="008A7108">
        <w:rPr>
          <w:lang w:val="nb-NO"/>
        </w:rPr>
        <w:t xml:space="preserve"> </w:t>
      </w:r>
      <w:r w:rsidRPr="008A7108">
        <w:rPr>
          <w:lang w:val="nb-NO"/>
        </w:rPr>
        <w:tab/>
      </w:r>
      <w:r>
        <w:rPr>
          <w:lang w:val="nb-NO"/>
        </w:rPr>
        <w:t>[Signatur]</w:t>
      </w:r>
      <w:r w:rsidRPr="008A7108">
        <w:rPr>
          <w:lang w:val="nb-NO"/>
        </w:rPr>
        <w:t xml:space="preserve"> </w:t>
      </w:r>
    </w:p>
    <w:p w14:paraId="4D3722CB" w14:textId="3DC00078" w:rsidR="00761597" w:rsidRDefault="008A7108" w:rsidP="002D5659">
      <w:pPr>
        <w:tabs>
          <w:tab w:val="center" w:pos="6360"/>
        </w:tabs>
        <w:ind w:left="0" w:right="0"/>
        <w:rPr>
          <w:lang w:val="nb-NO"/>
        </w:rPr>
      </w:pPr>
      <w:r>
        <w:rPr>
          <w:lang w:val="nb-NO"/>
        </w:rPr>
        <w:t>[rolle]</w:t>
      </w:r>
      <w:r w:rsidRPr="008A7108">
        <w:rPr>
          <w:lang w:val="nb-NO"/>
        </w:rPr>
        <w:t xml:space="preserve"> </w:t>
      </w:r>
      <w:r w:rsidRPr="008A7108">
        <w:rPr>
          <w:lang w:val="nb-NO"/>
        </w:rPr>
        <w:tab/>
      </w:r>
      <w:r>
        <w:rPr>
          <w:lang w:val="nb-NO"/>
        </w:rPr>
        <w:t>[rolle]</w:t>
      </w:r>
    </w:p>
    <w:p w14:paraId="5F076288" w14:textId="48FEB139" w:rsidR="00A33503" w:rsidRDefault="00BE2AA3" w:rsidP="002D5659">
      <w:pPr>
        <w:tabs>
          <w:tab w:val="center" w:pos="6360"/>
        </w:tabs>
        <w:ind w:left="0" w:right="0"/>
        <w:rPr>
          <w:lang w:val="nb-NO"/>
        </w:rPr>
      </w:pPr>
      <w:r>
        <w:rPr>
          <w:noProof/>
          <w:color w:val="FF0000"/>
          <w:lang w:val="nb-NO"/>
        </w:rPr>
        <mc:AlternateContent>
          <mc:Choice Requires="wps">
            <w:drawing>
              <wp:anchor distT="0" distB="0" distL="114300" distR="114300" simplePos="0" relativeHeight="251658256" behindDoc="0" locked="0" layoutInCell="1" allowOverlap="1" wp14:anchorId="253F52BB" wp14:editId="4A85E12D">
                <wp:simplePos x="0" y="0"/>
                <wp:positionH relativeFrom="margin">
                  <wp:posOffset>-1097</wp:posOffset>
                </wp:positionH>
                <wp:positionV relativeFrom="paragraph">
                  <wp:posOffset>209047</wp:posOffset>
                </wp:positionV>
                <wp:extent cx="6198870" cy="861060"/>
                <wp:effectExtent l="0" t="0" r="0" b="0"/>
                <wp:wrapNone/>
                <wp:docPr id="900200226" name="Rektangel: avrundede hjørner 12"/>
                <wp:cNvGraphicFramePr/>
                <a:graphic xmlns:a="http://schemas.openxmlformats.org/drawingml/2006/main">
                  <a:graphicData uri="http://schemas.microsoft.com/office/word/2010/wordprocessingShape">
                    <wps:wsp>
                      <wps:cNvSpPr/>
                      <wps:spPr>
                        <a:xfrm>
                          <a:off x="0" y="0"/>
                          <a:ext cx="6198870" cy="861060"/>
                        </a:xfrm>
                        <a:prstGeom prst="roundRect">
                          <a:avLst>
                            <a:gd name="adj" fmla="val 9771"/>
                          </a:avLst>
                        </a:prstGeom>
                        <a:solidFill>
                          <a:schemeClr val="accent3"/>
                        </a:solidFill>
                        <a:ln>
                          <a:noFill/>
                        </a:ln>
                      </wps:spPr>
                      <wps:style>
                        <a:lnRef idx="0">
                          <a:scrgbClr r="0" g="0" b="0"/>
                        </a:lnRef>
                        <a:fillRef idx="0">
                          <a:scrgbClr r="0" g="0" b="0"/>
                        </a:fillRef>
                        <a:effectRef idx="0">
                          <a:scrgbClr r="0" g="0" b="0"/>
                        </a:effectRef>
                        <a:fontRef idx="minor">
                          <a:schemeClr val="lt1"/>
                        </a:fontRef>
                      </wps:style>
                      <wps:txbx>
                        <w:txbxContent>
                          <w:p w14:paraId="56F96BB7" w14:textId="77777777" w:rsidR="00A33503" w:rsidRPr="00BE2AA3" w:rsidRDefault="00A33503" w:rsidP="00A33503">
                            <w:pPr>
                              <w:tabs>
                                <w:tab w:val="center" w:pos="6360"/>
                              </w:tabs>
                              <w:ind w:left="0" w:right="0"/>
                              <w:rPr>
                                <w:rFonts w:asciiTheme="minorHAnsi" w:hAnsiTheme="minorHAnsi" w:cstheme="minorHAnsi"/>
                                <w:b/>
                                <w:bCs/>
                                <w:color w:val="595959" w:themeColor="accent1"/>
                                <w:sz w:val="20"/>
                                <w:szCs w:val="20"/>
                                <w:lang w:val="nb-NO"/>
                              </w:rPr>
                            </w:pPr>
                            <w:r w:rsidRPr="00BE2AA3">
                              <w:rPr>
                                <w:rFonts w:asciiTheme="minorHAnsi" w:hAnsiTheme="minorHAnsi" w:cstheme="minorHAnsi"/>
                                <w:b/>
                                <w:bCs/>
                                <w:color w:val="595959" w:themeColor="accent1"/>
                                <w:sz w:val="20"/>
                                <w:szCs w:val="20"/>
                                <w:lang w:val="nb-NO"/>
                              </w:rPr>
                              <w:t>Veiledning signaturer (veiledningsboks slettes)</w:t>
                            </w:r>
                          </w:p>
                          <w:p w14:paraId="358DF0FD" w14:textId="60798C1C" w:rsidR="00A33503" w:rsidRPr="009C27FA" w:rsidRDefault="00A33503" w:rsidP="00BE2AA3">
                            <w:pPr>
                              <w:tabs>
                                <w:tab w:val="center" w:pos="6360"/>
                              </w:tabs>
                              <w:ind w:left="0" w:right="0"/>
                              <w:rPr>
                                <w:color w:val="595959" w:themeColor="accent1"/>
                                <w:sz w:val="20"/>
                                <w:szCs w:val="20"/>
                                <w:lang w:val="nb-NO"/>
                              </w:rPr>
                            </w:pPr>
                            <w:r w:rsidRPr="00BE2AA3">
                              <w:rPr>
                                <w:rFonts w:asciiTheme="minorHAnsi" w:hAnsiTheme="minorHAnsi" w:cstheme="minorHAnsi"/>
                                <w:color w:val="595959" w:themeColor="accent1"/>
                                <w:sz w:val="20"/>
                                <w:szCs w:val="20"/>
                                <w:lang w:val="nb-NO"/>
                              </w:rPr>
                              <w:t>Institusjonelle samarbeidsavtaler hvor NTNU er avtalepart, skal signeres av rektor, eller den rektor</w:t>
                            </w:r>
                            <w:r w:rsidR="00BE2AA3">
                              <w:rPr>
                                <w:rFonts w:asciiTheme="minorHAnsi" w:hAnsiTheme="minorHAnsi" w:cstheme="minorHAnsi"/>
                                <w:color w:val="595959" w:themeColor="accent1"/>
                                <w:sz w:val="20"/>
                                <w:szCs w:val="20"/>
                                <w:lang w:val="nb-NO"/>
                              </w:rPr>
                              <w:t xml:space="preserve"> </w:t>
                            </w:r>
                            <w:r w:rsidRPr="00BE2AA3">
                              <w:rPr>
                                <w:rFonts w:asciiTheme="minorHAnsi" w:hAnsiTheme="minorHAnsi" w:cstheme="minorHAnsi"/>
                                <w:color w:val="595959" w:themeColor="accent1"/>
                                <w:sz w:val="20"/>
                                <w:szCs w:val="20"/>
                                <w:lang w:val="nb-NO"/>
                              </w:rPr>
                              <w:t>bemyndiger. Avtaler på fakultetsnivå signeres av dek</w:t>
                            </w:r>
                            <w:r w:rsidR="009C27FA">
                              <w:rPr>
                                <w:rFonts w:asciiTheme="minorHAnsi" w:hAnsiTheme="minorHAnsi" w:cstheme="minorHAnsi"/>
                                <w:color w:val="595959" w:themeColor="accent1"/>
                                <w:sz w:val="20"/>
                                <w:szCs w:val="20"/>
                                <w:lang w:val="nb-NO"/>
                              </w:rPr>
                              <w:t>a</w:t>
                            </w:r>
                            <w:r w:rsidRPr="00BE2AA3">
                              <w:rPr>
                                <w:rFonts w:asciiTheme="minorHAnsi" w:hAnsiTheme="minorHAnsi" w:cstheme="minorHAnsi"/>
                                <w:color w:val="595959" w:themeColor="accent1"/>
                                <w:sz w:val="20"/>
                                <w:szCs w:val="20"/>
                                <w:lang w:val="nb-NO"/>
                              </w:rPr>
                              <w:t>n eller den dekan bemyndiger. Eventuelle habilitetsspørsmål må avklares på forhånd, jf. forvaltningsloven § 6.</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253F52BB" id="Rektangel: avrundede hjørner 12" o:spid="_x0000_s1039" style="position:absolute;margin-left:-.1pt;margin-top:16.45pt;width:488.1pt;height:67.8pt;z-index:25165825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arcsize="6405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" fillcolor="#f7d019 [3206]" stroked="f">
                <v:textbox>
                  <w:txbxContent>
                    <w:p w14:paraId="56F96BB7" w14:textId="77777777" w:rsidR="00A33503" w:rsidRPr="00BE2AA3" w:rsidRDefault="00A33503" w:rsidP="00A33503">
                      <w:pPr>
                        <w:tabs>
                          <w:tab w:val="center" w:pos="6360"/>
                        </w:tabs>
                        <w:ind w:left="0" w:right="0"/>
                        <w:rPr>
                          <w:rFonts w:asciiTheme="minorHAnsi" w:hAnsiTheme="minorHAnsi" w:cstheme="minorHAnsi"/>
                          <w:b/>
                          <w:bCs/>
                          <w:color w:val="595959" w:themeColor="accent1"/>
                          <w:sz w:val="20"/>
                          <w:szCs w:val="20"/>
                          <w:lang w:val="nb-NO"/>
                        </w:rPr>
                      </w:pPr>
                      <w:r w:rsidRPr="00BE2AA3">
                        <w:rPr>
                          <w:rFonts w:asciiTheme="minorHAnsi" w:hAnsiTheme="minorHAnsi" w:cstheme="minorHAnsi"/>
                          <w:b/>
                          <w:bCs/>
                          <w:color w:val="595959" w:themeColor="accent1"/>
                          <w:sz w:val="20"/>
                          <w:szCs w:val="20"/>
                          <w:lang w:val="nb-NO"/>
                        </w:rPr>
                        <w:t>Veiledning signaturer (veiledningsboks slettes)</w:t>
                      </w:r>
                    </w:p>
                    <w:p w14:paraId="358DF0FD" w14:textId="60798C1C" w:rsidR="00A33503" w:rsidRPr="009C27FA" w:rsidRDefault="00A33503" w:rsidP="00BE2AA3">
                      <w:pPr>
                        <w:tabs>
                          <w:tab w:val="center" w:pos="6360"/>
                        </w:tabs>
                        <w:ind w:left="0" w:right="0"/>
                        <w:rPr>
                          <w:color w:val="595959" w:themeColor="accent1"/>
                          <w:sz w:val="20"/>
                          <w:szCs w:val="20"/>
                          <w:lang w:val="nb-NO"/>
                        </w:rPr>
                      </w:pPr>
                      <w:r w:rsidRPr="00BE2AA3">
                        <w:rPr>
                          <w:rFonts w:asciiTheme="minorHAnsi" w:hAnsiTheme="minorHAnsi" w:cstheme="minorHAnsi"/>
                          <w:color w:val="595959" w:themeColor="accent1"/>
                          <w:sz w:val="20"/>
                          <w:szCs w:val="20"/>
                          <w:lang w:val="nb-NO"/>
                        </w:rPr>
                        <w:t>Institusjonelle samarbeidsavtaler hvor NTNU er avtalepart, skal signeres av rektor, eller den rektor</w:t>
                      </w:r>
                      <w:r w:rsidR="00BE2AA3">
                        <w:rPr>
                          <w:rFonts w:asciiTheme="minorHAnsi" w:hAnsiTheme="minorHAnsi" w:cstheme="minorHAnsi"/>
                          <w:color w:val="595959" w:themeColor="accent1"/>
                          <w:sz w:val="20"/>
                          <w:szCs w:val="20"/>
                          <w:lang w:val="nb-NO"/>
                        </w:rPr>
                        <w:t xml:space="preserve"> </w:t>
                      </w:r>
                      <w:r w:rsidRPr="00BE2AA3">
                        <w:rPr>
                          <w:rFonts w:asciiTheme="minorHAnsi" w:hAnsiTheme="minorHAnsi" w:cstheme="minorHAnsi"/>
                          <w:color w:val="595959" w:themeColor="accent1"/>
                          <w:sz w:val="20"/>
                          <w:szCs w:val="20"/>
                          <w:lang w:val="nb-NO"/>
                        </w:rPr>
                        <w:t>bemyndiger. Avtaler på fakultetsnivå signeres av dek</w:t>
                      </w:r>
                      <w:r w:rsidR="009C27FA">
                        <w:rPr>
                          <w:rFonts w:asciiTheme="minorHAnsi" w:hAnsiTheme="minorHAnsi" w:cstheme="minorHAnsi"/>
                          <w:color w:val="595959" w:themeColor="accent1"/>
                          <w:sz w:val="20"/>
                          <w:szCs w:val="20"/>
                          <w:lang w:val="nb-NO"/>
                        </w:rPr>
                        <w:t>a</w:t>
                      </w:r>
                      <w:r w:rsidRPr="00BE2AA3">
                        <w:rPr>
                          <w:rFonts w:asciiTheme="minorHAnsi" w:hAnsiTheme="minorHAnsi" w:cstheme="minorHAnsi"/>
                          <w:color w:val="595959" w:themeColor="accent1"/>
                          <w:sz w:val="20"/>
                          <w:szCs w:val="20"/>
                          <w:lang w:val="nb-NO"/>
                        </w:rPr>
                        <w:t>n eller den dekan bemyndiger. Eventuelle habilitetsspørsmål må avklares på forhånd, jf. forvaltningsloven § 6.</w:t>
                      </w:r>
                    </w:p>
                  </w:txbxContent>
                </v:textbox>
                <w10:wrap anchorx="margin"/>
              </v:roundrect>
            </w:pict>
          </mc:Fallback>
        </mc:AlternateContent>
      </w:r>
    </w:p>
    <w:p w14:paraId="1355A075" w14:textId="621133D7" w:rsidR="00A33503" w:rsidRPr="002D5659" w:rsidRDefault="00A33503" w:rsidP="002D5659">
      <w:pPr>
        <w:tabs>
          <w:tab w:val="center" w:pos="6360"/>
        </w:tabs>
        <w:ind w:left="0" w:right="0"/>
        <w:rPr>
          <w:lang w:val="nb-NO"/>
        </w:rPr>
      </w:pPr>
    </w:p>
    <w:sectPr w:rsidR="00A33503" w:rsidRPr="002D5659">
      <w:headerReference w:type="even" r:id="rId16"/>
      <w:headerReference w:type="default" r:id="rId17"/>
      <w:footerReference w:type="even" r:id="rId18"/>
      <w:footerReference w:type="default" r:id="rId19"/>
      <w:headerReference w:type="first" r:id="rId20"/>
      <w:footerReference w:type="first" r:id="rId21"/>
      <w:type w:val="continuous"/>
      <w:pgSz w:w="11906" w:h="16838" w:code="9"/>
      <w:pgMar w:top="1871" w:right="1049" w:bottom="2557" w:left="1049" w:header="567" w:footer="1021"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4EC770A4" w14:textId="77777777" w:rsidR="00DC6231" w:rsidRDefault="00DC6231">
      <w:r>
        <w:separator/>
      </w:r>
    </w:p>
  </w:endnote>
  <w:endnote w:type="continuationSeparator" w:id="0">
    <w:p w14:paraId="3049AB1A" w14:textId="77777777" w:rsidR="00DC6231" w:rsidRDefault="00DC6231">
      <w:r>
        <w:continuationSeparator/>
      </w:r>
    </w:p>
  </w:endnote>
  <w:endnote w:type="continuationNotice" w:id="1">
    <w:p w14:paraId="4CCE9D03" w14:textId="77777777" w:rsidR="00DC6231" w:rsidRDefault="00DC6231">
      <w:pPr>
        <w:spacing w:after="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imes">
    <w:altName w:val="Times"/>
    <w:panose1 w:val="02020603050405020304"/>
    <w:charset w:val="00"/>
    <w:family w:val="roman"/>
    <w:pitch w:val="variable"/>
    <w:sig w:usb0="E0002EFF" w:usb1="C0007843" w:usb2="00000009" w:usb3="00000000" w:csb0="000001FF" w:csb1="00000000"/>
  </w:font>
  <w:font w:name="MS PGothic">
    <w:panose1 w:val="020B0600070205080204"/>
    <w:charset w:val="80"/>
    <w:family w:val="swiss"/>
    <w:pitch w:val="variable"/>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314B8B7" w14:textId="62A91B94" w:rsidR="00294E04" w:rsidRDefault="00294E04" w:rsidP="00294E04">
    <w:pPr>
      <w:pStyle w:val="Bunntekst"/>
    </w:pPr>
  </w:p>
  <w:p w14:paraId="37CD8EB2" w14:textId="5CEE88F4" w:rsidR="000F3356" w:rsidRPr="007547CE" w:rsidRDefault="000F3356" w:rsidP="007547CE">
    <w:pPr>
      <w:pStyle w:val="Bunntekst"/>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4300D5F" w14:textId="77777777" w:rsidR="00494780" w:rsidRDefault="00494780" w:rsidP="007547CE">
    <w:pPr>
      <w:pStyle w:val="Bunntekst"/>
    </w:pPr>
  </w:p>
  <w:p w14:paraId="327DB9C6" w14:textId="77777777" w:rsidR="00494780" w:rsidRDefault="00494780"/>
  <w:p w14:paraId="1C4CA69E" w14:textId="77777777" w:rsidR="001A79AE" w:rsidRDefault="001A79AE"/>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5F45DF7" w14:textId="12A400E5" w:rsidR="00494780" w:rsidRDefault="00494780" w:rsidP="007547CE">
    <w:pPr>
      <w:pStyle w:val="Bunntekst"/>
    </w:pPr>
  </w:p>
  <w:p w14:paraId="0AC582E8" w14:textId="739B1F13" w:rsidR="00494780" w:rsidRDefault="00294E04">
    <w:r>
      <w:rPr>
        <w:noProof/>
        <w:lang w:val="nb-NO" w:eastAsia="nb-NO"/>
      </w:rPr>
      <mc:AlternateContent>
        <mc:Choice Requires="wps">
          <w:drawing>
            <wp:anchor distT="45720" distB="45720" distL="114300" distR="114300" simplePos="0" relativeHeight="251657728" behindDoc="0" locked="0" layoutInCell="1" allowOverlap="1" wp14:anchorId="0AC8B7B0" wp14:editId="69ED2F56">
              <wp:simplePos x="0" y="0"/>
              <wp:positionH relativeFrom="margin">
                <wp:posOffset>1167130</wp:posOffset>
              </wp:positionH>
              <wp:positionV relativeFrom="paragraph">
                <wp:posOffset>171359</wp:posOffset>
              </wp:positionV>
              <wp:extent cx="742950" cy="238125"/>
              <wp:effectExtent l="0" t="0" r="0" b="0"/>
              <wp:wrapSquare wrapText="bothSides"/>
              <wp:docPr id="117614896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42950" cy="238125"/>
                      </a:xfrm>
                      <a:prstGeom prst="rect">
                        <a:avLst/>
                      </a:prstGeom>
                      <a:noFill/>
                      <a:ln w="9525">
                        <a:noFill/>
                        <a:miter lim="800000"/>
                        <a:headEnd/>
                        <a:tailEnd/>
                      </a:ln>
                    </wps:spPr>
                    <wps:txbx>
                      <w:txbxContent>
                        <w:p w14:paraId="495687DF" w14:textId="6294911B" w:rsidR="00294E04" w:rsidRPr="00DC6366" w:rsidRDefault="00294E04" w:rsidP="00294E04">
                          <w:pPr>
                            <w:rPr>
                              <w:color w:val="BFBFBF" w:themeColor="background2" w:themeShade="BF"/>
                              <w:sz w:val="16"/>
                              <w:szCs w:val="16"/>
                            </w:rPr>
                          </w:pPr>
                          <w:r w:rsidRPr="00DC6366">
                            <w:rPr>
                              <w:color w:val="BFBFBF" w:themeColor="background2" w:themeShade="BF"/>
                              <w:sz w:val="16"/>
                              <w:szCs w:val="16"/>
                            </w:rPr>
                            <w:t>Logo nr.</w:t>
                          </w:r>
                          <w:r>
                            <w:rPr>
                              <w:color w:val="BFBFBF" w:themeColor="background2" w:themeShade="BF"/>
                              <w:sz w:val="16"/>
                              <w:szCs w:val="16"/>
                            </w:rPr>
                            <w:t>2</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0AC8B7B0" id="_x0000_t202" coordsize="21600,21600" o:spt="202" path="m,l,21600r21600,l21600,xe">
              <v:stroke joinstyle="miter"/>
              <v:path gradientshapeok="t" o:connecttype="rect"/>
            </v:shapetype>
            <v:shape id="_x0000_s1040" type="#_x0000_t202" style="position:absolute;left:0;text-align:left;margin-left:91.9pt;margin-top:13.5pt;width:58.5pt;height:18.75pt;z-index:25165772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" filled="f" stroked="f">
              <v:textbox>
                <w:txbxContent>
                  <w:p w14:paraId="495687DF" w14:textId="6294911B" w:rsidR="00294E04" w:rsidRPr="00DC6366" w:rsidRDefault="00294E04" w:rsidP="00294E04">
                    <w:pPr>
                      <w:rPr>
                        <w:color w:val="BFBFBF" w:themeColor="background2" w:themeShade="BF"/>
                        <w:sz w:val="16"/>
                        <w:szCs w:val="16"/>
                      </w:rPr>
                    </w:pPr>
                    <w:r w:rsidRPr="00DC6366">
                      <w:rPr>
                        <w:color w:val="BFBFBF" w:themeColor="background2" w:themeShade="BF"/>
                        <w:sz w:val="16"/>
                        <w:szCs w:val="16"/>
                      </w:rPr>
                      <w:t>Logo nr.</w:t>
                    </w:r>
                    <w:r>
                      <w:rPr>
                        <w:color w:val="BFBFBF" w:themeColor="background2" w:themeShade="BF"/>
                        <w:sz w:val="16"/>
                        <w:szCs w:val="16"/>
                      </w:rPr>
                      <w:t>2</w:t>
                    </w:r>
                  </w:p>
                </w:txbxContent>
              </v:textbox>
              <w10:wrap type="square" anchorx="margin"/>
            </v:shape>
          </w:pict>
        </mc:Fallback>
      </mc:AlternateContent>
    </w:r>
  </w:p>
  <w:sdt>
    <w:sdtPr>
      <w:id w:val="53442226"/>
      <w:docPartObj>
        <w:docPartGallery w:val="Page Numbers (Top of Page)"/>
        <w:docPartUnique/>
      </w:docPartObj>
    </w:sdtPr>
    <w:sdtEndPr/>
    <w:sdtContent>
      <w:p w14:paraId="563BBE45" w14:textId="7CAC2883" w:rsidR="001A79AE" w:rsidRPr="00294E04" w:rsidRDefault="00294E04" w:rsidP="00294E04">
        <w:pPr>
          <w:pStyle w:val="Bunntekst"/>
          <w:jc w:val="right"/>
          <w:rPr>
            <w:sz w:val="24"/>
          </w:rPr>
        </w:pPr>
        <w:r>
          <w:rPr>
            <w:noProof/>
            <w:lang w:val="nb-NO" w:eastAsia="nb-NO"/>
          </w:rPr>
          <mc:AlternateContent>
            <mc:Choice Requires="wps">
              <w:drawing>
                <wp:anchor distT="45720" distB="45720" distL="114300" distR="114300" simplePos="0" relativeHeight="251656704" behindDoc="0" locked="0" layoutInCell="1" allowOverlap="1" wp14:anchorId="2BA6BEFF" wp14:editId="36F9F55C">
                  <wp:simplePos x="0" y="0"/>
                  <wp:positionH relativeFrom="margin">
                    <wp:posOffset>0</wp:posOffset>
                  </wp:positionH>
                  <wp:positionV relativeFrom="paragraph">
                    <wp:posOffset>-41819</wp:posOffset>
                  </wp:positionV>
                  <wp:extent cx="742950" cy="238125"/>
                  <wp:effectExtent l="0" t="0" r="0" b="0"/>
                  <wp:wrapSquare wrapText="bothSides"/>
                  <wp:docPr id="156742706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42950" cy="238125"/>
                          </a:xfrm>
                          <a:prstGeom prst="rect">
                            <a:avLst/>
                          </a:prstGeom>
                          <a:noFill/>
                          <a:ln w="9525">
                            <a:noFill/>
                            <a:miter lim="800000"/>
                            <a:headEnd/>
                            <a:tailEnd/>
                          </a:ln>
                        </wps:spPr>
                        <wps:txbx>
                          <w:txbxContent>
                            <w:p w14:paraId="6AF40961" w14:textId="77777777" w:rsidR="00294E04" w:rsidRPr="00DC6366" w:rsidRDefault="00294E04" w:rsidP="00294E04">
                              <w:pPr>
                                <w:rPr>
                                  <w:color w:val="BFBFBF" w:themeColor="background2" w:themeShade="BF"/>
                                  <w:sz w:val="16"/>
                                  <w:szCs w:val="16"/>
                                </w:rPr>
                              </w:pPr>
                              <w:r w:rsidRPr="00DC6366">
                                <w:rPr>
                                  <w:color w:val="BFBFBF" w:themeColor="background2" w:themeShade="BF"/>
                                  <w:sz w:val="16"/>
                                  <w:szCs w:val="16"/>
                                </w:rPr>
                                <w:t>Logo nr.</w:t>
                              </w:r>
                              <w:r>
                                <w:rPr>
                                  <w:color w:val="BFBFBF" w:themeColor="background2" w:themeShade="BF"/>
                                  <w:sz w:val="16"/>
                                  <w:szCs w:val="16"/>
                                </w:rPr>
                                <w:t>1</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2BA6BEFF" id="_x0000_s1041" type="#_x0000_t202" style="position:absolute;left:0;text-align:left;margin-left:0;margin-top:-3.3pt;width:58.5pt;height:18.75pt;z-index:251656704;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" filled="f" stroked="f">
                  <v:textbox>
                    <w:txbxContent>
                      <w:p w14:paraId="6AF40961" w14:textId="77777777" w:rsidR="00294E04" w:rsidRPr="00DC6366" w:rsidRDefault="00294E04" w:rsidP="00294E04">
                        <w:pPr>
                          <w:rPr>
                            <w:color w:val="BFBFBF" w:themeColor="background2" w:themeShade="BF"/>
                            <w:sz w:val="16"/>
                            <w:szCs w:val="16"/>
                          </w:rPr>
                        </w:pPr>
                        <w:r w:rsidRPr="00DC6366">
                          <w:rPr>
                            <w:color w:val="BFBFBF" w:themeColor="background2" w:themeShade="BF"/>
                            <w:sz w:val="16"/>
                            <w:szCs w:val="16"/>
                          </w:rPr>
                          <w:t>Logo nr.</w:t>
                        </w:r>
                        <w:r>
                          <w:rPr>
                            <w:color w:val="BFBFBF" w:themeColor="background2" w:themeShade="BF"/>
                            <w:sz w:val="16"/>
                            <w:szCs w:val="16"/>
                          </w:rPr>
                          <w:t>1</w:t>
                        </w:r>
                      </w:p>
                    </w:txbxContent>
                  </v:textbox>
                  <w10:wrap type="square" anchorx="margin"/>
                </v:shape>
              </w:pict>
            </mc:Fallback>
          </mc:AlternateContent>
        </w:r>
        <w:r>
          <w:rPr>
            <w:lang w:val="nb-NO"/>
          </w:rPr>
          <w:t xml:space="preserve">Side </w:t>
        </w:r>
        <w:r>
          <w:rPr>
            <w:b/>
            <w:bCs/>
            <w:sz w:val="24"/>
            <w:szCs w:val="24"/>
          </w:rPr>
          <w:fldChar w:fldCharType="begin"/>
        </w:r>
        <w:r>
          <w:rPr>
            <w:b/>
            <w:bCs/>
          </w:rPr>
          <w:instrText>PAGE</w:instrText>
        </w:r>
        <w:r>
          <w:rPr>
            <w:b/>
            <w:bCs/>
            <w:sz w:val="24"/>
            <w:szCs w:val="24"/>
          </w:rPr>
          <w:fldChar w:fldCharType="separate"/>
        </w:r>
        <w:r>
          <w:rPr>
            <w:b/>
            <w:bCs/>
          </w:rPr>
          <w:t>1</w:t>
        </w:r>
        <w:r>
          <w:rPr>
            <w:b/>
            <w:bCs/>
            <w:sz w:val="24"/>
            <w:szCs w:val="24"/>
          </w:rPr>
          <w:fldChar w:fldCharType="end"/>
        </w:r>
        <w:r>
          <w:rPr>
            <w:lang w:val="nb-NO"/>
          </w:rPr>
          <w:t xml:space="preserve"> av </w:t>
        </w:r>
        <w:r>
          <w:rPr>
            <w:b/>
            <w:bCs/>
            <w:sz w:val="24"/>
            <w:szCs w:val="24"/>
          </w:rPr>
          <w:fldChar w:fldCharType="begin"/>
        </w:r>
        <w:r>
          <w:rPr>
            <w:b/>
            <w:bCs/>
          </w:rPr>
          <w:instrText>NUMPAGES</w:instrText>
        </w:r>
        <w:r>
          <w:rPr>
            <w:b/>
            <w:bCs/>
            <w:sz w:val="24"/>
            <w:szCs w:val="24"/>
          </w:rPr>
          <w:fldChar w:fldCharType="separate"/>
        </w:r>
        <w:r>
          <w:rPr>
            <w:b/>
            <w:bCs/>
          </w:rPr>
          <w:t>5</w:t>
        </w:r>
        <w:r>
          <w:rPr>
            <w:b/>
            <w:bCs/>
            <w:sz w:val="24"/>
            <w:szCs w:val="24"/>
          </w:rPr>
          <w:fldChar w:fldCharType="end"/>
        </w:r>
      </w:p>
    </w:sdtContent>
  </w:sdt>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DE87312" w14:textId="77777777" w:rsidR="00494780" w:rsidRDefault="00494780" w:rsidP="007547CE">
    <w:pPr>
      <w:pStyle w:val="Bunntekst"/>
    </w:pPr>
  </w:p>
  <w:p w14:paraId="59937518" w14:textId="77777777" w:rsidR="00494780" w:rsidRDefault="00494780" w:rsidP="007547CE">
    <w:pPr>
      <w:pStyle w:val="FooterFet"/>
      <w:rPr>
        <w:bCs/>
      </w:rPr>
    </w:pPr>
    <w:r>
      <w:t>Postadresse</w:t>
    </w:r>
    <w:r>
      <w:tab/>
      <w:t xml:space="preserve">Org.nr. </w:t>
    </w:r>
    <w:r>
      <w:rPr>
        <w:bCs/>
      </w:rPr>
      <w:t>974 767 880</w:t>
    </w:r>
    <w:r>
      <w:rPr>
        <w:bCs/>
      </w:rPr>
      <w:tab/>
    </w:r>
    <w:r>
      <w:t>Besøksadresse</w:t>
    </w:r>
    <w:r>
      <w:tab/>
      <w:t>Telefon</w:t>
    </w:r>
    <w:r>
      <w:tab/>
    </w:r>
    <w:bookmarkStart w:id="1" w:name="tittel"/>
    <w:bookmarkEnd w:id="1"/>
  </w:p>
  <w:p w14:paraId="090007CB" w14:textId="77777777" w:rsidR="00494780" w:rsidRDefault="00494780" w:rsidP="007547CE">
    <w:pPr>
      <w:pStyle w:val="FooterTekst"/>
    </w:pPr>
    <w:r>
      <w:t>7491 Trondheim</w:t>
    </w:r>
    <w:r>
      <w:tab/>
      <w:t>E-post:</w:t>
    </w:r>
    <w:r>
      <w:tab/>
      <w:t>Hovedbygningen</w:t>
    </w:r>
    <w:r>
      <w:tab/>
      <w:t>+ 47 73 59 55 40</w:t>
    </w:r>
    <w:r>
      <w:tab/>
    </w:r>
    <w:bookmarkStart w:id="2" w:name="Navn"/>
    <w:bookmarkEnd w:id="2"/>
  </w:p>
  <w:p w14:paraId="6137A3B4" w14:textId="77777777" w:rsidR="00494780" w:rsidRDefault="00494780" w:rsidP="007547CE">
    <w:pPr>
      <w:pStyle w:val="FooterTekst"/>
    </w:pPr>
    <w:r>
      <w:tab/>
      <w:t>info@adm.ntnu.no</w:t>
    </w:r>
    <w:r>
      <w:tab/>
      <w:t>Høgskoleringen 1</w:t>
    </w:r>
    <w:r>
      <w:tab/>
    </w:r>
    <w:r>
      <w:rPr>
        <w:b/>
      </w:rPr>
      <w:t>Telefaks</w:t>
    </w:r>
    <w:r>
      <w:tab/>
    </w:r>
    <w:bookmarkStart w:id="3" w:name="Navn2"/>
    <w:bookmarkEnd w:id="3"/>
  </w:p>
  <w:p w14:paraId="2E9009A2" w14:textId="77777777" w:rsidR="00494780" w:rsidRPr="00DB4738" w:rsidRDefault="00494780" w:rsidP="007547CE">
    <w:pPr>
      <w:pStyle w:val="FooterTekst"/>
    </w:pPr>
    <w:r>
      <w:tab/>
    </w:r>
    <w:r w:rsidRPr="00DB4738">
      <w:t>http://www.ntnu.no/adm/info</w:t>
    </w:r>
    <w:r w:rsidRPr="00DB4738">
      <w:tab/>
      <w:t>Gløshaugen</w:t>
    </w:r>
    <w:r w:rsidRPr="00DB4738">
      <w:tab/>
      <w:t>+ 47 73 59 54 37</w:t>
    </w:r>
    <w:r w:rsidRPr="00DB4738">
      <w:tab/>
    </w:r>
    <w:proofErr w:type="spellStart"/>
    <w:r w:rsidRPr="00DB4738">
      <w:t>Tlf</w:t>
    </w:r>
    <w:proofErr w:type="spellEnd"/>
    <w:r w:rsidRPr="00DB4738">
      <w:t xml:space="preserve">: + 47 </w:t>
    </w:r>
    <w:bookmarkStart w:id="4" w:name="Tlf"/>
    <w:bookmarkEnd w:id="4"/>
    <w:proofErr w:type="spellStart"/>
    <w:r w:rsidRPr="00DB4738">
      <w:t>lkjlljljkljklkjljklj</w:t>
    </w:r>
    <w:proofErr w:type="spellEnd"/>
  </w:p>
  <w:p w14:paraId="66CE4C23" w14:textId="77777777" w:rsidR="00494780" w:rsidRPr="00DB4738" w:rsidRDefault="00494780" w:rsidP="007547CE">
    <w:pPr>
      <w:pStyle w:val="Bunntekst"/>
      <w:rPr>
        <w:lang w:val="nb-NO"/>
      </w:rPr>
    </w:pPr>
  </w:p>
  <w:p w14:paraId="134BD513" w14:textId="77777777" w:rsidR="00494780" w:rsidRDefault="00494780" w:rsidP="007547CE">
    <w:pPr>
      <w:pStyle w:val="FooterGraa"/>
    </w:pPr>
    <w:r>
      <w:t>All korrespondanse som inngår i saksbehandling skal adresseres til saksbehandlende enhet ved NTNU og ikke direkte til enkeltpersoner. Ved henvendelse vennligst oppgi referanse.</w:t>
    </w:r>
  </w:p>
  <w:p w14:paraId="5F3A0521" w14:textId="77777777" w:rsidR="00494780" w:rsidRDefault="00494780" w:rsidP="007547CE">
    <w:pPr>
      <w:pStyle w:val="Bunntekst"/>
      <w:rPr>
        <w:lang w:val="nb-NO"/>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3C21035A" w14:textId="77777777" w:rsidR="00DC6231" w:rsidRDefault="00DC6231">
      <w:r>
        <w:separator/>
      </w:r>
    </w:p>
  </w:footnote>
  <w:footnote w:type="continuationSeparator" w:id="0">
    <w:p w14:paraId="2C572C70" w14:textId="77777777" w:rsidR="00DC6231" w:rsidRDefault="00DC6231">
      <w:r>
        <w:continuationSeparator/>
      </w:r>
    </w:p>
  </w:footnote>
  <w:footnote w:type="continuationNotice" w:id="1">
    <w:p w14:paraId="58746E85" w14:textId="77777777" w:rsidR="00DC6231" w:rsidRDefault="00DC6231">
      <w:pPr>
        <w:spacing w:after="0"/>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8F5F2F9" w14:textId="77777777" w:rsidR="009561D5" w:rsidRDefault="009561D5">
    <w:pPr>
      <w:pStyle w:val="sidetall"/>
    </w:pPr>
    <w:r>
      <w:tab/>
    </w:r>
    <w:r>
      <w:tab/>
    </w:r>
    <w:r>
      <w:fldChar w:fldCharType="begin"/>
    </w:r>
    <w:r>
      <w:instrText xml:space="preserve"> PAGE </w:instrText>
    </w:r>
    <w:r>
      <w:fldChar w:fldCharType="separate"/>
    </w:r>
    <w:r>
      <w:t>2</w:t>
    </w:r>
    <w:r>
      <w:fldChar w:fldCharType="end"/>
    </w:r>
    <w:r>
      <w:t xml:space="preserve"> av </w:t>
    </w:r>
    <w:r>
      <w:fldChar w:fldCharType="begin"/>
    </w:r>
    <w:r>
      <w:instrText xml:space="preserve"> NUMPAGES </w:instrText>
    </w:r>
    <w:r>
      <w:fldChar w:fldCharType="separate"/>
    </w:r>
    <w:r>
      <w:t>2</w:t>
    </w:r>
    <w:r>
      <w:fldChar w:fldCharType="end"/>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504"/>
      <w:gridCol w:w="1327"/>
      <w:gridCol w:w="1977"/>
    </w:tblGrid>
    <w:tr w:rsidR="009561D5" w14:paraId="67E8BBB7" w14:textId="77777777">
      <w:tc>
        <w:tcPr>
          <w:tcW w:w="6579" w:type="dxa"/>
          <w:tcBorders>
            <w:top w:val="nil"/>
            <w:left w:val="nil"/>
            <w:bottom w:val="nil"/>
            <w:right w:val="nil"/>
          </w:tcBorders>
        </w:tcPr>
        <w:p w14:paraId="4E76FFFD" w14:textId="77777777" w:rsidR="009561D5" w:rsidRDefault="009561D5">
          <w:pPr>
            <w:pStyle w:val="Header2"/>
          </w:pPr>
          <w:r>
            <w:t>Norges teknisk-naturvitenskapelige universitet</w:t>
          </w:r>
        </w:p>
      </w:tc>
      <w:tc>
        <w:tcPr>
          <w:tcW w:w="1341" w:type="dxa"/>
          <w:tcBorders>
            <w:top w:val="nil"/>
            <w:left w:val="nil"/>
            <w:bottom w:val="nil"/>
            <w:right w:val="nil"/>
          </w:tcBorders>
        </w:tcPr>
        <w:p w14:paraId="46477C54" w14:textId="77777777" w:rsidR="009561D5" w:rsidRDefault="009561D5">
          <w:pPr>
            <w:pStyle w:val="DatoRefTekst"/>
          </w:pPr>
          <w:r>
            <w:t>Vår dato</w:t>
          </w:r>
        </w:p>
        <w:p w14:paraId="3F79802D" w14:textId="77777777" w:rsidR="009561D5" w:rsidRDefault="009561D5">
          <w:pPr>
            <w:pStyle w:val="DatoRefFyllInn"/>
          </w:pPr>
        </w:p>
      </w:tc>
      <w:tc>
        <w:tcPr>
          <w:tcW w:w="1996" w:type="dxa"/>
          <w:tcBorders>
            <w:top w:val="nil"/>
            <w:left w:val="nil"/>
            <w:bottom w:val="nil"/>
            <w:right w:val="nil"/>
          </w:tcBorders>
        </w:tcPr>
        <w:p w14:paraId="33371A23" w14:textId="77777777" w:rsidR="009561D5" w:rsidRDefault="009561D5">
          <w:pPr>
            <w:pStyle w:val="DatoRefTekst"/>
          </w:pPr>
          <w:r>
            <w:t>Vår referanse</w:t>
          </w:r>
        </w:p>
        <w:p w14:paraId="63F277BF" w14:textId="77777777" w:rsidR="009561D5" w:rsidRDefault="009561D5">
          <w:pPr>
            <w:pStyle w:val="DatoRefFyllInn"/>
          </w:pPr>
        </w:p>
      </w:tc>
    </w:tr>
  </w:tbl>
  <w:p w14:paraId="667659CF" w14:textId="77777777" w:rsidR="009561D5" w:rsidRDefault="009561D5">
    <w:pPr>
      <w:pStyle w:val="Topptekst"/>
      <w:pBdr>
        <w:bottom w:val="single" w:sz="4" w:space="1" w:color="auto"/>
      </w:pBdr>
      <w:rPr>
        <w:lang w:val="nb-NO"/>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0139CEA" w14:textId="77777777" w:rsidR="00494780" w:rsidRDefault="00494780">
    <w:pPr>
      <w:pStyle w:val="Topptekst"/>
    </w:pPr>
  </w:p>
  <w:p w14:paraId="3B77ADA0" w14:textId="77777777" w:rsidR="00494780" w:rsidRDefault="00494780"/>
  <w:p w14:paraId="794CAD43" w14:textId="77777777" w:rsidR="001A79AE" w:rsidRDefault="001A79AE"/>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D1B36AD" w14:textId="2426B760" w:rsidR="001A79AE" w:rsidRPr="009A4C3D" w:rsidRDefault="002D5659" w:rsidP="009A4C3D">
    <w:pPr>
      <w:pStyle w:val="Topptekst"/>
    </w:pPr>
    <w:r>
      <w:rPr>
        <w:noProof/>
      </w:rPr>
      <mc:AlternateContent>
        <mc:Choice Requires="wps">
          <w:drawing>
            <wp:anchor distT="0" distB="0" distL="114300" distR="114300" simplePos="0" relativeHeight="251658752" behindDoc="0" locked="0" layoutInCell="1" allowOverlap="1" wp14:anchorId="7C5599BD" wp14:editId="0162678B">
              <wp:simplePos x="0" y="0"/>
              <wp:positionH relativeFrom="column">
                <wp:posOffset>10778</wp:posOffset>
              </wp:positionH>
              <wp:positionV relativeFrom="paragraph">
                <wp:posOffset>340599</wp:posOffset>
              </wp:positionV>
              <wp:extent cx="6234545" cy="0"/>
              <wp:effectExtent l="0" t="0" r="0" b="0"/>
              <wp:wrapNone/>
              <wp:docPr id="1539942626" name="Straight Connector 6"/>
              <wp:cNvGraphicFramePr/>
              <a:graphic xmlns:a="http://schemas.openxmlformats.org/drawingml/2006/main">
                <a:graphicData uri="http://schemas.microsoft.com/office/word/2010/wordprocessingShape">
                  <wps:wsp>
                    <wps:cNvCnPr/>
                    <wps:spPr>
                      <a:xfrm>
                        <a:off x="0" y="0"/>
                        <a:ext cx="6234545" cy="0"/>
                      </a:xfrm>
                      <a:prstGeom prst="line">
                        <a:avLst/>
                      </a:prstGeom>
                      <a:ln w="19050"/>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58203D33" id="Straight Connector 6" o:spid="_x0000_s1026" style="position:absolute;z-index:251658752;visibility:visible;mso-wrap-style:square;mso-wrap-distance-left:9pt;mso-wrap-distance-top:0;mso-wrap-distance-right:9pt;mso-wrap-distance-bottom:0;mso-position-horizontal:absolute;mso-position-horizontal-relative:text;mso-position-vertical:absolute;mso-position-vertical-relative:text" from=".85pt,26.8pt" to="491.75pt,26.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" strokecolor="#595959 [3204]" strokeweight="1.5pt">
              <v:stroke joinstyle="miter"/>
            </v:line>
          </w:pict>
        </mc:Fallback>
      </mc:AlternateContent>
    </w:r>
    <w:sdt>
      <w:sdtPr>
        <w:id w:val="-2119448014"/>
        <w:docPartObj>
          <w:docPartGallery w:val="Watermarks"/>
          <w:docPartUnique/>
        </w:docPartObj>
      </w:sdtPr>
      <w:sdtEndPr/>
      <w:sdtContent>
        <w:r w:rsidR="00C248FB">
          <w:pict w14:anchorId="63E80640">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57831064" o:spid="_x0000_s1026" type="#_x0000_t136" style="position:absolute;margin-left:0;margin-top:0;width:412.4pt;height:247.45pt;rotation:315;z-index:-251656704;mso-position-horizontal:center;mso-position-horizontal-relative:margin;mso-position-vertical:center;mso-position-vertical-relative:margin" o:allowincell="f" fillcolor="silver" stroked="f">
              <v:fill opacity=".5"/>
              <v:textpath style="font-family:&quot;calibri&quot;;font-size:1pt" string="UTKAST"/>
              <w10:wrap anchorx="margin" anchory="margin"/>
            </v:shape>
          </w:pict>
        </w:r>
      </w:sdtContent>
    </w:sdt>
    <w:r>
      <w:t xml:space="preserve"> </w: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69C6BEF" w14:textId="77777777" w:rsidR="00494780" w:rsidRDefault="00494780">
    <w:pPr>
      <w:pStyle w:val="sidetall"/>
    </w:pPr>
    <w:r>
      <w:rPr>
        <w:sz w:val="20"/>
        <w:lang w:val="en-GB" w:eastAsia="en-GB"/>
      </w:rPr>
      <w:drawing>
        <wp:anchor distT="0" distB="0" distL="114300" distR="114300" simplePos="0" relativeHeight="251655680" behindDoc="0" locked="0" layoutInCell="1" allowOverlap="1" wp14:anchorId="2FE1AD05" wp14:editId="7FB76191">
          <wp:simplePos x="0" y="0"/>
          <wp:positionH relativeFrom="column">
            <wp:posOffset>53975</wp:posOffset>
          </wp:positionH>
          <wp:positionV relativeFrom="paragraph">
            <wp:posOffset>17780</wp:posOffset>
          </wp:positionV>
          <wp:extent cx="1638300" cy="304800"/>
          <wp:effectExtent l="0" t="0" r="0" b="0"/>
          <wp:wrapNone/>
          <wp:docPr id="1178900862" name="Bilde 10" descr="Logofargerlit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Logofargerliten"/>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638300" cy="304800"/>
                  </a:xfrm>
                  <a:prstGeom prst="rect">
                    <a:avLst/>
                  </a:prstGeom>
                  <a:noFill/>
                  <a:ln>
                    <a:noFill/>
                  </a:ln>
                </pic:spPr>
              </pic:pic>
            </a:graphicData>
          </a:graphic>
          <wp14:sizeRelH relativeFrom="page">
            <wp14:pctWidth>0</wp14:pctWidth>
          </wp14:sizeRelH>
          <wp14:sizeRelV relativeFrom="page">
            <wp14:pctHeight>0</wp14:pctHeight>
          </wp14:sizeRelV>
        </wp:anchor>
      </w:drawing>
    </w:r>
    <w:r>
      <w:tab/>
    </w:r>
    <w:r>
      <w:tab/>
    </w:r>
    <w:r>
      <w:tab/>
    </w:r>
    <w:r>
      <w:fldChar w:fldCharType="begin"/>
    </w:r>
    <w:r>
      <w:instrText xml:space="preserve"> PAGE </w:instrText>
    </w:r>
    <w:r>
      <w:fldChar w:fldCharType="separate"/>
    </w:r>
    <w:r>
      <w:t>1</w:t>
    </w:r>
    <w:r>
      <w:fldChar w:fldCharType="end"/>
    </w:r>
    <w:r>
      <w:t xml:space="preserve"> av </w:t>
    </w:r>
    <w:r>
      <w:fldChar w:fldCharType="begin"/>
    </w:r>
    <w:r>
      <w:instrText xml:space="preserve"> NUMPAGES </w:instrText>
    </w:r>
    <w:r>
      <w:fldChar w:fldCharType="separate"/>
    </w:r>
    <w:r>
      <w:t>1</w:t>
    </w:r>
    <w:r>
      <w:fldChar w:fldCharType="end"/>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577"/>
      <w:gridCol w:w="3800"/>
      <w:gridCol w:w="1431"/>
    </w:tblGrid>
    <w:tr w:rsidR="00494780" w14:paraId="3D3DFF0A" w14:textId="77777777">
      <w:tc>
        <w:tcPr>
          <w:tcW w:w="6579" w:type="dxa"/>
          <w:tcBorders>
            <w:top w:val="nil"/>
            <w:left w:val="nil"/>
            <w:bottom w:val="nil"/>
            <w:right w:val="nil"/>
          </w:tcBorders>
        </w:tcPr>
        <w:p w14:paraId="69E59640" w14:textId="77777777" w:rsidR="00494780" w:rsidRDefault="00494780">
          <w:pPr>
            <w:pStyle w:val="Topptekst"/>
            <w:rPr>
              <w:lang w:val="nb-NO"/>
            </w:rPr>
          </w:pPr>
        </w:p>
      </w:tc>
      <w:tc>
        <w:tcPr>
          <w:tcW w:w="1341" w:type="dxa"/>
          <w:tcBorders>
            <w:top w:val="nil"/>
            <w:left w:val="nil"/>
            <w:bottom w:val="nil"/>
            <w:right w:val="nil"/>
          </w:tcBorders>
        </w:tcPr>
        <w:p w14:paraId="27C1FAC8" w14:textId="77777777" w:rsidR="00494780" w:rsidRDefault="00494780">
          <w:pPr>
            <w:pStyle w:val="DatoRefTekst"/>
          </w:pPr>
          <w:r>
            <w:t>Vår dato</w:t>
          </w:r>
        </w:p>
        <w:p w14:paraId="57BE82DA" w14:textId="77777777" w:rsidR="00494780" w:rsidRDefault="00494780">
          <w:pPr>
            <w:pStyle w:val="DatoFyllInn1"/>
          </w:pPr>
          <w:proofErr w:type="spellStart"/>
          <w:r>
            <w:t>fdsfsfsdfdsffsdsdfsdfsdffdsfsdfsffsdfsdf</w:t>
          </w:r>
          <w:proofErr w:type="spellEnd"/>
        </w:p>
      </w:tc>
      <w:tc>
        <w:tcPr>
          <w:tcW w:w="1996" w:type="dxa"/>
          <w:tcBorders>
            <w:top w:val="nil"/>
            <w:left w:val="nil"/>
            <w:bottom w:val="nil"/>
            <w:right w:val="nil"/>
          </w:tcBorders>
        </w:tcPr>
        <w:p w14:paraId="42AEC7E0" w14:textId="77777777" w:rsidR="00494780" w:rsidRDefault="00494780">
          <w:pPr>
            <w:pStyle w:val="DatoRefTekst"/>
          </w:pPr>
          <w:r>
            <w:t>Vår referanse</w:t>
          </w:r>
        </w:p>
        <w:p w14:paraId="4636BEAE" w14:textId="77777777" w:rsidR="00494780" w:rsidRDefault="00494780">
          <w:pPr>
            <w:pStyle w:val="DatoFyllInn1"/>
          </w:pPr>
        </w:p>
      </w:tc>
    </w:tr>
    <w:tr w:rsidR="00494780" w14:paraId="71989E0F" w14:textId="77777777">
      <w:tc>
        <w:tcPr>
          <w:tcW w:w="6579" w:type="dxa"/>
          <w:tcBorders>
            <w:top w:val="nil"/>
            <w:left w:val="nil"/>
            <w:bottom w:val="nil"/>
            <w:right w:val="nil"/>
          </w:tcBorders>
        </w:tcPr>
        <w:p w14:paraId="0E6DF6B5" w14:textId="77777777" w:rsidR="00494780" w:rsidRDefault="00494780" w:rsidP="00BB7477">
          <w:pPr>
            <w:pStyle w:val="Header1"/>
          </w:pPr>
          <w:r>
            <w:t>Kommunikasjonsavdelingen</w:t>
          </w:r>
        </w:p>
        <w:p w14:paraId="2B9E2997" w14:textId="77777777" w:rsidR="00494780" w:rsidRDefault="00494780" w:rsidP="00BB7477">
          <w:pPr>
            <w:pStyle w:val="Header1"/>
          </w:pPr>
        </w:p>
      </w:tc>
      <w:tc>
        <w:tcPr>
          <w:tcW w:w="1341" w:type="dxa"/>
          <w:tcBorders>
            <w:top w:val="nil"/>
            <w:left w:val="nil"/>
            <w:bottom w:val="nil"/>
            <w:right w:val="nil"/>
          </w:tcBorders>
        </w:tcPr>
        <w:p w14:paraId="6DAE434B" w14:textId="77777777" w:rsidR="00494780" w:rsidRDefault="00494780">
          <w:pPr>
            <w:pStyle w:val="DatoRefTekst2"/>
          </w:pPr>
          <w:r>
            <w:t>Deres dato</w:t>
          </w:r>
        </w:p>
        <w:p w14:paraId="5158925A" w14:textId="77777777" w:rsidR="00494780" w:rsidRDefault="00494780">
          <w:pPr>
            <w:pStyle w:val="DatoRefFyllInn"/>
          </w:pPr>
        </w:p>
      </w:tc>
      <w:tc>
        <w:tcPr>
          <w:tcW w:w="1996" w:type="dxa"/>
          <w:tcBorders>
            <w:top w:val="nil"/>
            <w:left w:val="nil"/>
            <w:bottom w:val="nil"/>
            <w:right w:val="nil"/>
          </w:tcBorders>
        </w:tcPr>
        <w:p w14:paraId="4DF35525" w14:textId="77777777" w:rsidR="00494780" w:rsidRDefault="00494780">
          <w:pPr>
            <w:pStyle w:val="DatoRefTekst2"/>
          </w:pPr>
          <w:r>
            <w:t>Deres referanse</w:t>
          </w:r>
        </w:p>
        <w:p w14:paraId="0B164D1A" w14:textId="77777777" w:rsidR="00494780" w:rsidRDefault="00494780">
          <w:pPr>
            <w:pStyle w:val="DatoRefFyllInn"/>
          </w:pPr>
        </w:p>
      </w:tc>
    </w:tr>
  </w:tbl>
  <w:p w14:paraId="06F48776" w14:textId="77777777" w:rsidR="00494780" w:rsidRDefault="00494780">
    <w:pPr>
      <w:pStyle w:val="Topptekst"/>
      <w:pBdr>
        <w:bottom w:val="single" w:sz="4" w:space="1" w:color="auto"/>
      </w:pBdr>
      <w:rPr>
        <w:lang w:val="nb-NO"/>
      </w:rPr>
    </w:pPr>
  </w:p>
  <w:p w14:paraId="6DFD5D75" w14:textId="77777777" w:rsidR="00494780" w:rsidRDefault="00494780"/>
  <w:p w14:paraId="2BF7360F" w14:textId="77777777" w:rsidR="001A79AE" w:rsidRDefault="001A79AE"/>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89F39C9"/>
    <w:multiLevelType w:val="hybridMultilevel"/>
    <w:tmpl w:val="74683728"/>
    <w:lvl w:ilvl="0" w:tplc="8BBAF5D4">
      <w:numFmt w:val="bullet"/>
      <w:lvlText w:val=""/>
      <w:lvlJc w:val="left"/>
      <w:pPr>
        <w:ind w:left="445" w:hanging="360"/>
      </w:pPr>
      <w:rPr>
        <w:rFonts w:ascii="Symbol" w:eastAsia="Times New Roman" w:hAnsi="Symbol" w:cs="Times New Roman" w:hint="default"/>
      </w:rPr>
    </w:lvl>
    <w:lvl w:ilvl="1" w:tplc="04140003" w:tentative="1">
      <w:start w:val="1"/>
      <w:numFmt w:val="bullet"/>
      <w:lvlText w:val="o"/>
      <w:lvlJc w:val="left"/>
      <w:pPr>
        <w:ind w:left="1165" w:hanging="360"/>
      </w:pPr>
      <w:rPr>
        <w:rFonts w:ascii="Courier New" w:hAnsi="Courier New" w:cs="Courier New" w:hint="default"/>
      </w:rPr>
    </w:lvl>
    <w:lvl w:ilvl="2" w:tplc="04140005" w:tentative="1">
      <w:start w:val="1"/>
      <w:numFmt w:val="bullet"/>
      <w:lvlText w:val=""/>
      <w:lvlJc w:val="left"/>
      <w:pPr>
        <w:ind w:left="1885" w:hanging="360"/>
      </w:pPr>
      <w:rPr>
        <w:rFonts w:ascii="Wingdings" w:hAnsi="Wingdings" w:hint="default"/>
      </w:rPr>
    </w:lvl>
    <w:lvl w:ilvl="3" w:tplc="04140001" w:tentative="1">
      <w:start w:val="1"/>
      <w:numFmt w:val="bullet"/>
      <w:lvlText w:val=""/>
      <w:lvlJc w:val="left"/>
      <w:pPr>
        <w:ind w:left="2605" w:hanging="360"/>
      </w:pPr>
      <w:rPr>
        <w:rFonts w:ascii="Symbol" w:hAnsi="Symbol" w:hint="default"/>
      </w:rPr>
    </w:lvl>
    <w:lvl w:ilvl="4" w:tplc="04140003" w:tentative="1">
      <w:start w:val="1"/>
      <w:numFmt w:val="bullet"/>
      <w:lvlText w:val="o"/>
      <w:lvlJc w:val="left"/>
      <w:pPr>
        <w:ind w:left="3325" w:hanging="360"/>
      </w:pPr>
      <w:rPr>
        <w:rFonts w:ascii="Courier New" w:hAnsi="Courier New" w:cs="Courier New" w:hint="default"/>
      </w:rPr>
    </w:lvl>
    <w:lvl w:ilvl="5" w:tplc="04140005" w:tentative="1">
      <w:start w:val="1"/>
      <w:numFmt w:val="bullet"/>
      <w:lvlText w:val=""/>
      <w:lvlJc w:val="left"/>
      <w:pPr>
        <w:ind w:left="4045" w:hanging="360"/>
      </w:pPr>
      <w:rPr>
        <w:rFonts w:ascii="Wingdings" w:hAnsi="Wingdings" w:hint="default"/>
      </w:rPr>
    </w:lvl>
    <w:lvl w:ilvl="6" w:tplc="04140001" w:tentative="1">
      <w:start w:val="1"/>
      <w:numFmt w:val="bullet"/>
      <w:lvlText w:val=""/>
      <w:lvlJc w:val="left"/>
      <w:pPr>
        <w:ind w:left="4765" w:hanging="360"/>
      </w:pPr>
      <w:rPr>
        <w:rFonts w:ascii="Symbol" w:hAnsi="Symbol" w:hint="default"/>
      </w:rPr>
    </w:lvl>
    <w:lvl w:ilvl="7" w:tplc="04140003" w:tentative="1">
      <w:start w:val="1"/>
      <w:numFmt w:val="bullet"/>
      <w:lvlText w:val="o"/>
      <w:lvlJc w:val="left"/>
      <w:pPr>
        <w:ind w:left="5485" w:hanging="360"/>
      </w:pPr>
      <w:rPr>
        <w:rFonts w:ascii="Courier New" w:hAnsi="Courier New" w:cs="Courier New" w:hint="default"/>
      </w:rPr>
    </w:lvl>
    <w:lvl w:ilvl="8" w:tplc="04140005" w:tentative="1">
      <w:start w:val="1"/>
      <w:numFmt w:val="bullet"/>
      <w:lvlText w:val=""/>
      <w:lvlJc w:val="left"/>
      <w:pPr>
        <w:ind w:left="6205" w:hanging="360"/>
      </w:pPr>
      <w:rPr>
        <w:rFonts w:ascii="Wingdings" w:hAnsi="Wingdings" w:hint="default"/>
      </w:rPr>
    </w:lvl>
  </w:abstractNum>
  <w:abstractNum w:abstractNumId="1" w15:restartNumberingAfterBreak="0">
    <w:nsid w:val="60887B3A"/>
    <w:multiLevelType w:val="hybridMultilevel"/>
    <w:tmpl w:val="696A66E2"/>
    <w:lvl w:ilvl="0" w:tplc="04140001">
      <w:start w:val="1"/>
      <w:numFmt w:val="bullet"/>
      <w:lvlText w:val=""/>
      <w:lvlJc w:val="left"/>
      <w:pPr>
        <w:ind w:left="360" w:hanging="360"/>
      </w:pPr>
      <w:rPr>
        <w:rFonts w:ascii="Symbol" w:hAnsi="Symbol" w:hint="default"/>
      </w:rPr>
    </w:lvl>
    <w:lvl w:ilvl="1" w:tplc="04140003" w:tentative="1">
      <w:start w:val="1"/>
      <w:numFmt w:val="bullet"/>
      <w:lvlText w:val="o"/>
      <w:lvlJc w:val="left"/>
      <w:pPr>
        <w:ind w:left="1080" w:hanging="360"/>
      </w:pPr>
      <w:rPr>
        <w:rFonts w:ascii="Courier New" w:hAnsi="Courier New" w:cs="Courier New" w:hint="default"/>
      </w:rPr>
    </w:lvl>
    <w:lvl w:ilvl="2" w:tplc="04140005" w:tentative="1">
      <w:start w:val="1"/>
      <w:numFmt w:val="bullet"/>
      <w:lvlText w:val=""/>
      <w:lvlJc w:val="left"/>
      <w:pPr>
        <w:ind w:left="1800" w:hanging="360"/>
      </w:pPr>
      <w:rPr>
        <w:rFonts w:ascii="Wingdings" w:hAnsi="Wingdings" w:hint="default"/>
      </w:rPr>
    </w:lvl>
    <w:lvl w:ilvl="3" w:tplc="04140001" w:tentative="1">
      <w:start w:val="1"/>
      <w:numFmt w:val="bullet"/>
      <w:lvlText w:val=""/>
      <w:lvlJc w:val="left"/>
      <w:pPr>
        <w:ind w:left="2520" w:hanging="360"/>
      </w:pPr>
      <w:rPr>
        <w:rFonts w:ascii="Symbol" w:hAnsi="Symbol" w:hint="default"/>
      </w:rPr>
    </w:lvl>
    <w:lvl w:ilvl="4" w:tplc="04140003" w:tentative="1">
      <w:start w:val="1"/>
      <w:numFmt w:val="bullet"/>
      <w:lvlText w:val="o"/>
      <w:lvlJc w:val="left"/>
      <w:pPr>
        <w:ind w:left="3240" w:hanging="360"/>
      </w:pPr>
      <w:rPr>
        <w:rFonts w:ascii="Courier New" w:hAnsi="Courier New" w:cs="Courier New" w:hint="default"/>
      </w:rPr>
    </w:lvl>
    <w:lvl w:ilvl="5" w:tplc="04140005" w:tentative="1">
      <w:start w:val="1"/>
      <w:numFmt w:val="bullet"/>
      <w:lvlText w:val=""/>
      <w:lvlJc w:val="left"/>
      <w:pPr>
        <w:ind w:left="3960" w:hanging="360"/>
      </w:pPr>
      <w:rPr>
        <w:rFonts w:ascii="Wingdings" w:hAnsi="Wingdings" w:hint="default"/>
      </w:rPr>
    </w:lvl>
    <w:lvl w:ilvl="6" w:tplc="04140001" w:tentative="1">
      <w:start w:val="1"/>
      <w:numFmt w:val="bullet"/>
      <w:lvlText w:val=""/>
      <w:lvlJc w:val="left"/>
      <w:pPr>
        <w:ind w:left="4680" w:hanging="360"/>
      </w:pPr>
      <w:rPr>
        <w:rFonts w:ascii="Symbol" w:hAnsi="Symbol" w:hint="default"/>
      </w:rPr>
    </w:lvl>
    <w:lvl w:ilvl="7" w:tplc="04140003" w:tentative="1">
      <w:start w:val="1"/>
      <w:numFmt w:val="bullet"/>
      <w:lvlText w:val="o"/>
      <w:lvlJc w:val="left"/>
      <w:pPr>
        <w:ind w:left="5400" w:hanging="360"/>
      </w:pPr>
      <w:rPr>
        <w:rFonts w:ascii="Courier New" w:hAnsi="Courier New" w:cs="Courier New" w:hint="default"/>
      </w:rPr>
    </w:lvl>
    <w:lvl w:ilvl="8" w:tplc="04140005" w:tentative="1">
      <w:start w:val="1"/>
      <w:numFmt w:val="bullet"/>
      <w:lvlText w:val=""/>
      <w:lvlJc w:val="left"/>
      <w:pPr>
        <w:ind w:left="6120" w:hanging="360"/>
      </w:pPr>
      <w:rPr>
        <w:rFonts w:ascii="Wingdings" w:hAnsi="Wingdings" w:hint="default"/>
      </w:rPr>
    </w:lvl>
  </w:abstractNum>
  <w:abstractNum w:abstractNumId="2" w15:restartNumberingAfterBreak="0">
    <w:nsid w:val="619F5BFC"/>
    <w:multiLevelType w:val="multilevel"/>
    <w:tmpl w:val="24A8938C"/>
    <w:lvl w:ilvl="0">
      <w:start w:val="1"/>
      <w:numFmt w:val="decimal"/>
      <w:pStyle w:val="Overskrift1"/>
      <w:lvlText w:val="%1."/>
      <w:lvlJc w:val="left"/>
      <w:pPr>
        <w:ind w:left="422" w:hanging="360"/>
      </w:pPr>
    </w:lvl>
    <w:lvl w:ilvl="1">
      <w:start w:val="1"/>
      <w:numFmt w:val="decimal"/>
      <w:pStyle w:val="Niv2overskrift"/>
      <w:isLgl/>
      <w:lvlText w:val="%1.%2."/>
      <w:lvlJc w:val="left"/>
      <w:pPr>
        <w:ind w:left="805" w:hanging="720"/>
      </w:pPr>
    </w:lvl>
    <w:lvl w:ilvl="2">
      <w:start w:val="1"/>
      <w:numFmt w:val="decimal"/>
      <w:isLgl/>
      <w:lvlText w:val="%1.%2.%3."/>
      <w:lvlJc w:val="left"/>
      <w:pPr>
        <w:ind w:left="1190" w:hanging="1080"/>
      </w:pPr>
      <w:rPr>
        <w:rFonts w:hint="default"/>
      </w:rPr>
    </w:lvl>
    <w:lvl w:ilvl="3">
      <w:start w:val="1"/>
      <w:numFmt w:val="decimal"/>
      <w:isLgl/>
      <w:lvlText w:val="%1.%2.%3.%4."/>
      <w:lvlJc w:val="left"/>
      <w:pPr>
        <w:ind w:left="1215" w:hanging="1080"/>
      </w:pPr>
      <w:rPr>
        <w:rFonts w:hint="default"/>
      </w:rPr>
    </w:lvl>
    <w:lvl w:ilvl="4">
      <w:start w:val="1"/>
      <w:numFmt w:val="decimal"/>
      <w:isLgl/>
      <w:lvlText w:val="%1.%2.%3.%4.%5."/>
      <w:lvlJc w:val="left"/>
      <w:pPr>
        <w:ind w:left="1600" w:hanging="1440"/>
      </w:pPr>
      <w:rPr>
        <w:rFonts w:hint="default"/>
      </w:rPr>
    </w:lvl>
    <w:lvl w:ilvl="5">
      <w:start w:val="1"/>
      <w:numFmt w:val="decimal"/>
      <w:isLgl/>
      <w:lvlText w:val="%1.%2.%3.%4.%5.%6."/>
      <w:lvlJc w:val="left"/>
      <w:pPr>
        <w:ind w:left="1985" w:hanging="1800"/>
      </w:pPr>
      <w:rPr>
        <w:rFonts w:hint="default"/>
      </w:rPr>
    </w:lvl>
    <w:lvl w:ilvl="6">
      <w:start w:val="1"/>
      <w:numFmt w:val="decimal"/>
      <w:isLgl/>
      <w:lvlText w:val="%1.%2.%3.%4.%5.%6.%7."/>
      <w:lvlJc w:val="left"/>
      <w:pPr>
        <w:ind w:left="2010" w:hanging="1800"/>
      </w:pPr>
      <w:rPr>
        <w:rFonts w:hint="default"/>
      </w:rPr>
    </w:lvl>
    <w:lvl w:ilvl="7">
      <w:start w:val="1"/>
      <w:numFmt w:val="decimal"/>
      <w:isLgl/>
      <w:lvlText w:val="%1.%2.%3.%4.%5.%6.%7.%8."/>
      <w:lvlJc w:val="left"/>
      <w:pPr>
        <w:ind w:left="2395" w:hanging="2160"/>
      </w:pPr>
      <w:rPr>
        <w:rFonts w:hint="default"/>
      </w:rPr>
    </w:lvl>
    <w:lvl w:ilvl="8">
      <w:start w:val="1"/>
      <w:numFmt w:val="decimal"/>
      <w:isLgl/>
      <w:lvlText w:val="%1.%2.%3.%4.%5.%6.%7.%8.%9."/>
      <w:lvlJc w:val="left"/>
      <w:pPr>
        <w:ind w:left="2780" w:hanging="2520"/>
      </w:pPr>
      <w:rPr>
        <w:rFonts w:hint="default"/>
      </w:rPr>
    </w:lvl>
  </w:abstractNum>
  <w:abstractNum w:abstractNumId="3" w15:restartNumberingAfterBreak="0">
    <w:nsid w:val="672F4992"/>
    <w:multiLevelType w:val="multilevel"/>
    <w:tmpl w:val="7EA299E6"/>
    <w:lvl w:ilvl="0">
      <w:start w:val="1"/>
      <w:numFmt w:val="upperRoman"/>
      <w:pStyle w:val="Romerskliste"/>
      <w:lvlText w:val="%1."/>
      <w:lvlJc w:val="left"/>
      <w:pPr>
        <w:ind w:left="717" w:hanging="360"/>
      </w:pPr>
      <w:rPr>
        <w:rFonts w:hint="default"/>
        <w:b/>
        <w:i w:val="0"/>
        <w:color w:val="C4A307" w:themeColor="accent3" w:themeShade="BF"/>
      </w:rPr>
    </w:lvl>
    <w:lvl w:ilvl="1">
      <w:start w:val="1"/>
      <w:numFmt w:val="bullet"/>
      <w:lvlText w:val=""/>
      <w:lvlJc w:val="left"/>
      <w:pPr>
        <w:ind w:left="1134" w:hanging="283"/>
      </w:pPr>
      <w:rPr>
        <w:rFonts w:ascii="Symbol" w:hAnsi="Symbol" w:hint="default"/>
        <w:color w:val="FFFFFF" w:themeColor="background1"/>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num w:numId="1" w16cid:durableId="509949616">
    <w:abstractNumId w:val="0"/>
  </w:num>
  <w:num w:numId="2" w16cid:durableId="1891380592">
    <w:abstractNumId w:val="3"/>
  </w:num>
  <w:num w:numId="3" w16cid:durableId="223368806">
    <w:abstractNumId w:val="2"/>
  </w:num>
  <w:num w:numId="4" w16cid:durableId="207192072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99"/>
  <w:activeWritingStyle w:appName="MSWord" w:lang="en-GB" w:vendorID="64" w:dllVersion="5" w:nlCheck="1" w:checkStyle="1"/>
  <w:activeWritingStyle w:appName="MSWord" w:lang="en-GB" w:vendorID="64" w:dllVersion="6" w:nlCheck="1" w:checkStyle="1"/>
  <w:activeWritingStyle w:appName="MSWord" w:lang="en-US" w:vendorID="64" w:dllVersion="6" w:nlCheck="1" w:checkStyle="0"/>
  <w:activeWritingStyle w:appName="MSWord" w:lang="nb-NO" w:vendorID="64" w:dllVersion="6" w:nlCheck="1" w:checkStyle="0"/>
  <w:activeWritingStyle w:appName="MSWord" w:lang="en-GB" w:vendorID="64" w:dllVersion="0" w:nlCheck="1" w:checkStyle="0"/>
  <w:activeWritingStyle w:appName="MSWord" w:lang="nb-NO" w:vendorID="64" w:dllVersion="0" w:nlCheck="1" w:checkStyle="0"/>
  <w:activeWritingStyle w:appName="MSWord" w:lang="en-US" w:vendorID="64" w:dllVersion="0" w:nlCheck="1" w:checkStyle="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noPunctuationKerning/>
  <w:characterSpacingControl w:val="doNotCompress"/>
  <w:hdrShapeDefaults>
    <o:shapedefaults v:ext="edit" spidmax="2050"/>
    <o:shapelayout v:ext="edit">
      <o:idmap v:ext="edit" data="1"/>
    </o:shapelayout>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854D3"/>
    <w:rsid w:val="000021F1"/>
    <w:rsid w:val="00003632"/>
    <w:rsid w:val="000129B6"/>
    <w:rsid w:val="000243D7"/>
    <w:rsid w:val="00024AFB"/>
    <w:rsid w:val="00024B5D"/>
    <w:rsid w:val="00034378"/>
    <w:rsid w:val="000577C9"/>
    <w:rsid w:val="00061303"/>
    <w:rsid w:val="0007125C"/>
    <w:rsid w:val="00072E86"/>
    <w:rsid w:val="00080EBD"/>
    <w:rsid w:val="000A2455"/>
    <w:rsid w:val="000A3271"/>
    <w:rsid w:val="000A7618"/>
    <w:rsid w:val="000B4FDC"/>
    <w:rsid w:val="000B7E3D"/>
    <w:rsid w:val="000C05EC"/>
    <w:rsid w:val="000D2D78"/>
    <w:rsid w:val="000F2CFC"/>
    <w:rsid w:val="000F3356"/>
    <w:rsid w:val="000F3C78"/>
    <w:rsid w:val="00101FDB"/>
    <w:rsid w:val="00123F19"/>
    <w:rsid w:val="001271FD"/>
    <w:rsid w:val="0014324B"/>
    <w:rsid w:val="00152EA8"/>
    <w:rsid w:val="00155CA4"/>
    <w:rsid w:val="00156588"/>
    <w:rsid w:val="00167CAE"/>
    <w:rsid w:val="00173188"/>
    <w:rsid w:val="00176D2C"/>
    <w:rsid w:val="00177C8E"/>
    <w:rsid w:val="001841E0"/>
    <w:rsid w:val="001A79AE"/>
    <w:rsid w:val="001A7E8E"/>
    <w:rsid w:val="001D0304"/>
    <w:rsid w:val="001D5778"/>
    <w:rsid w:val="001E04BB"/>
    <w:rsid w:val="001E24D1"/>
    <w:rsid w:val="001E4E8E"/>
    <w:rsid w:val="001F099A"/>
    <w:rsid w:val="001F312C"/>
    <w:rsid w:val="002101D4"/>
    <w:rsid w:val="002109A7"/>
    <w:rsid w:val="00213E34"/>
    <w:rsid w:val="0021535C"/>
    <w:rsid w:val="00216FD3"/>
    <w:rsid w:val="00221301"/>
    <w:rsid w:val="002250C0"/>
    <w:rsid w:val="002365E3"/>
    <w:rsid w:val="00237F5E"/>
    <w:rsid w:val="00243968"/>
    <w:rsid w:val="00247B32"/>
    <w:rsid w:val="00252BE5"/>
    <w:rsid w:val="002531C8"/>
    <w:rsid w:val="00255E3B"/>
    <w:rsid w:val="00261DA5"/>
    <w:rsid w:val="00265163"/>
    <w:rsid w:val="00270611"/>
    <w:rsid w:val="00284128"/>
    <w:rsid w:val="00291653"/>
    <w:rsid w:val="00294E04"/>
    <w:rsid w:val="0029517B"/>
    <w:rsid w:val="002A13AC"/>
    <w:rsid w:val="002C4C4D"/>
    <w:rsid w:val="002D5603"/>
    <w:rsid w:val="002D5659"/>
    <w:rsid w:val="002D5D10"/>
    <w:rsid w:val="002D5D99"/>
    <w:rsid w:val="002E07BF"/>
    <w:rsid w:val="002E1A4F"/>
    <w:rsid w:val="002E461D"/>
    <w:rsid w:val="002E7426"/>
    <w:rsid w:val="002F6C5D"/>
    <w:rsid w:val="002F7B93"/>
    <w:rsid w:val="00302719"/>
    <w:rsid w:val="00303C26"/>
    <w:rsid w:val="0030528C"/>
    <w:rsid w:val="003058B6"/>
    <w:rsid w:val="003220D4"/>
    <w:rsid w:val="003438EA"/>
    <w:rsid w:val="00346409"/>
    <w:rsid w:val="00346634"/>
    <w:rsid w:val="00350092"/>
    <w:rsid w:val="003537B4"/>
    <w:rsid w:val="00370734"/>
    <w:rsid w:val="003773C1"/>
    <w:rsid w:val="00377D0B"/>
    <w:rsid w:val="00387558"/>
    <w:rsid w:val="00391861"/>
    <w:rsid w:val="003934E2"/>
    <w:rsid w:val="0039764F"/>
    <w:rsid w:val="003A3107"/>
    <w:rsid w:val="003A3DBC"/>
    <w:rsid w:val="003A4CAD"/>
    <w:rsid w:val="003A7A06"/>
    <w:rsid w:val="003B5611"/>
    <w:rsid w:val="003B6730"/>
    <w:rsid w:val="003C299F"/>
    <w:rsid w:val="003C512E"/>
    <w:rsid w:val="003E1492"/>
    <w:rsid w:val="003F7584"/>
    <w:rsid w:val="004060E8"/>
    <w:rsid w:val="0041251E"/>
    <w:rsid w:val="00421B35"/>
    <w:rsid w:val="00426ADC"/>
    <w:rsid w:val="004303B3"/>
    <w:rsid w:val="004317FD"/>
    <w:rsid w:val="00431B6D"/>
    <w:rsid w:val="0043332D"/>
    <w:rsid w:val="0043752C"/>
    <w:rsid w:val="00451D09"/>
    <w:rsid w:val="0045256B"/>
    <w:rsid w:val="00454C9C"/>
    <w:rsid w:val="00456ADF"/>
    <w:rsid w:val="00457B22"/>
    <w:rsid w:val="00461A94"/>
    <w:rsid w:val="00464FFF"/>
    <w:rsid w:val="00475D5D"/>
    <w:rsid w:val="00484A8D"/>
    <w:rsid w:val="00491517"/>
    <w:rsid w:val="00492DBE"/>
    <w:rsid w:val="004945E9"/>
    <w:rsid w:val="00494780"/>
    <w:rsid w:val="00496ECE"/>
    <w:rsid w:val="004A06D9"/>
    <w:rsid w:val="004A3DE0"/>
    <w:rsid w:val="004A58C2"/>
    <w:rsid w:val="004B0B19"/>
    <w:rsid w:val="004B1DDF"/>
    <w:rsid w:val="004B2968"/>
    <w:rsid w:val="004B665C"/>
    <w:rsid w:val="004C09F2"/>
    <w:rsid w:val="004C215D"/>
    <w:rsid w:val="004D3291"/>
    <w:rsid w:val="004F119E"/>
    <w:rsid w:val="004F295B"/>
    <w:rsid w:val="004F656B"/>
    <w:rsid w:val="00503E46"/>
    <w:rsid w:val="00515FC0"/>
    <w:rsid w:val="00523255"/>
    <w:rsid w:val="005273E5"/>
    <w:rsid w:val="00541D74"/>
    <w:rsid w:val="00542F68"/>
    <w:rsid w:val="00545152"/>
    <w:rsid w:val="00550399"/>
    <w:rsid w:val="00553A3C"/>
    <w:rsid w:val="00563715"/>
    <w:rsid w:val="00571B98"/>
    <w:rsid w:val="00577D68"/>
    <w:rsid w:val="00587EEF"/>
    <w:rsid w:val="005951AF"/>
    <w:rsid w:val="005A086F"/>
    <w:rsid w:val="005A1D4C"/>
    <w:rsid w:val="005A72FB"/>
    <w:rsid w:val="005A7AF2"/>
    <w:rsid w:val="005B21E1"/>
    <w:rsid w:val="005B2776"/>
    <w:rsid w:val="005B7BB7"/>
    <w:rsid w:val="005C3D22"/>
    <w:rsid w:val="005C5EB8"/>
    <w:rsid w:val="005C6820"/>
    <w:rsid w:val="005D0F3A"/>
    <w:rsid w:val="005D5B28"/>
    <w:rsid w:val="005E2873"/>
    <w:rsid w:val="006058DB"/>
    <w:rsid w:val="00620DDC"/>
    <w:rsid w:val="00625D05"/>
    <w:rsid w:val="00633381"/>
    <w:rsid w:val="00642A7B"/>
    <w:rsid w:val="00651F05"/>
    <w:rsid w:val="006530E1"/>
    <w:rsid w:val="0065351D"/>
    <w:rsid w:val="00654103"/>
    <w:rsid w:val="00655201"/>
    <w:rsid w:val="00656743"/>
    <w:rsid w:val="00664995"/>
    <w:rsid w:val="00666EA4"/>
    <w:rsid w:val="00694E05"/>
    <w:rsid w:val="00697928"/>
    <w:rsid w:val="006B29F8"/>
    <w:rsid w:val="006B5332"/>
    <w:rsid w:val="006C30AF"/>
    <w:rsid w:val="006C35A8"/>
    <w:rsid w:val="006D168B"/>
    <w:rsid w:val="006D17BB"/>
    <w:rsid w:val="006D6322"/>
    <w:rsid w:val="006E13F5"/>
    <w:rsid w:val="006E42FE"/>
    <w:rsid w:val="006F1607"/>
    <w:rsid w:val="006F20BE"/>
    <w:rsid w:val="007033D8"/>
    <w:rsid w:val="0071267C"/>
    <w:rsid w:val="007140DC"/>
    <w:rsid w:val="007547CE"/>
    <w:rsid w:val="00754F7A"/>
    <w:rsid w:val="00756C9A"/>
    <w:rsid w:val="00761597"/>
    <w:rsid w:val="0076192F"/>
    <w:rsid w:val="0076277C"/>
    <w:rsid w:val="007658DC"/>
    <w:rsid w:val="00772270"/>
    <w:rsid w:val="00783692"/>
    <w:rsid w:val="00791041"/>
    <w:rsid w:val="00792801"/>
    <w:rsid w:val="007B6E11"/>
    <w:rsid w:val="007C7EE3"/>
    <w:rsid w:val="007D615F"/>
    <w:rsid w:val="007E17DF"/>
    <w:rsid w:val="007E69F4"/>
    <w:rsid w:val="007F15E3"/>
    <w:rsid w:val="00801918"/>
    <w:rsid w:val="008106AF"/>
    <w:rsid w:val="00814C7E"/>
    <w:rsid w:val="0082281F"/>
    <w:rsid w:val="00822C57"/>
    <w:rsid w:val="00826167"/>
    <w:rsid w:val="008266A9"/>
    <w:rsid w:val="00827C98"/>
    <w:rsid w:val="008314F3"/>
    <w:rsid w:val="008320B3"/>
    <w:rsid w:val="008360A0"/>
    <w:rsid w:val="00841336"/>
    <w:rsid w:val="00844DB1"/>
    <w:rsid w:val="00874B2B"/>
    <w:rsid w:val="0087658E"/>
    <w:rsid w:val="0087791E"/>
    <w:rsid w:val="00885029"/>
    <w:rsid w:val="008854D3"/>
    <w:rsid w:val="00895D88"/>
    <w:rsid w:val="008A2033"/>
    <w:rsid w:val="008A377B"/>
    <w:rsid w:val="008A655B"/>
    <w:rsid w:val="008A7108"/>
    <w:rsid w:val="008B1AB4"/>
    <w:rsid w:val="008B4390"/>
    <w:rsid w:val="008B4A64"/>
    <w:rsid w:val="008B68F9"/>
    <w:rsid w:val="008C03B1"/>
    <w:rsid w:val="008C19CB"/>
    <w:rsid w:val="008C3903"/>
    <w:rsid w:val="008C69CC"/>
    <w:rsid w:val="008E5457"/>
    <w:rsid w:val="008E63DF"/>
    <w:rsid w:val="008E6A55"/>
    <w:rsid w:val="008F22BD"/>
    <w:rsid w:val="008F276A"/>
    <w:rsid w:val="00911403"/>
    <w:rsid w:val="009142B9"/>
    <w:rsid w:val="0091602A"/>
    <w:rsid w:val="00934A9D"/>
    <w:rsid w:val="0093756B"/>
    <w:rsid w:val="00940814"/>
    <w:rsid w:val="009561D5"/>
    <w:rsid w:val="00963A0A"/>
    <w:rsid w:val="00964A0E"/>
    <w:rsid w:val="0096762E"/>
    <w:rsid w:val="00976111"/>
    <w:rsid w:val="00976820"/>
    <w:rsid w:val="00986244"/>
    <w:rsid w:val="00995F44"/>
    <w:rsid w:val="009963AC"/>
    <w:rsid w:val="009A0FF3"/>
    <w:rsid w:val="009A4C3D"/>
    <w:rsid w:val="009A6489"/>
    <w:rsid w:val="009B071B"/>
    <w:rsid w:val="009C05B7"/>
    <w:rsid w:val="009C27FA"/>
    <w:rsid w:val="009C6A59"/>
    <w:rsid w:val="009D5D6C"/>
    <w:rsid w:val="009E116B"/>
    <w:rsid w:val="009E68CE"/>
    <w:rsid w:val="009F267D"/>
    <w:rsid w:val="009F307A"/>
    <w:rsid w:val="009F43A2"/>
    <w:rsid w:val="00A05E28"/>
    <w:rsid w:val="00A32318"/>
    <w:rsid w:val="00A33503"/>
    <w:rsid w:val="00A41907"/>
    <w:rsid w:val="00A47B18"/>
    <w:rsid w:val="00A7182B"/>
    <w:rsid w:val="00A727E6"/>
    <w:rsid w:val="00A75E01"/>
    <w:rsid w:val="00A84F29"/>
    <w:rsid w:val="00A91A75"/>
    <w:rsid w:val="00A9357E"/>
    <w:rsid w:val="00AA52D6"/>
    <w:rsid w:val="00AA56AC"/>
    <w:rsid w:val="00AA64A8"/>
    <w:rsid w:val="00AA67C3"/>
    <w:rsid w:val="00AD08DF"/>
    <w:rsid w:val="00AD1743"/>
    <w:rsid w:val="00AD3004"/>
    <w:rsid w:val="00AE0631"/>
    <w:rsid w:val="00AF6BCE"/>
    <w:rsid w:val="00AF7BB2"/>
    <w:rsid w:val="00B00B8D"/>
    <w:rsid w:val="00B11E1C"/>
    <w:rsid w:val="00B14F90"/>
    <w:rsid w:val="00B15EED"/>
    <w:rsid w:val="00B22A4E"/>
    <w:rsid w:val="00B26C7C"/>
    <w:rsid w:val="00B47BCE"/>
    <w:rsid w:val="00B51443"/>
    <w:rsid w:val="00B52BC2"/>
    <w:rsid w:val="00B54618"/>
    <w:rsid w:val="00B6069A"/>
    <w:rsid w:val="00B7219F"/>
    <w:rsid w:val="00B72402"/>
    <w:rsid w:val="00B732BC"/>
    <w:rsid w:val="00B738BE"/>
    <w:rsid w:val="00B752B0"/>
    <w:rsid w:val="00B76CB7"/>
    <w:rsid w:val="00B77096"/>
    <w:rsid w:val="00B777A2"/>
    <w:rsid w:val="00B81B1E"/>
    <w:rsid w:val="00B90C4E"/>
    <w:rsid w:val="00B95B0E"/>
    <w:rsid w:val="00B9756D"/>
    <w:rsid w:val="00BA2CBC"/>
    <w:rsid w:val="00BA2D58"/>
    <w:rsid w:val="00BA4615"/>
    <w:rsid w:val="00BB4DCD"/>
    <w:rsid w:val="00BB51C3"/>
    <w:rsid w:val="00BB5FED"/>
    <w:rsid w:val="00BB64DF"/>
    <w:rsid w:val="00BB7477"/>
    <w:rsid w:val="00BC489B"/>
    <w:rsid w:val="00BE2AA3"/>
    <w:rsid w:val="00BE65B0"/>
    <w:rsid w:val="00BF0D97"/>
    <w:rsid w:val="00BF17D2"/>
    <w:rsid w:val="00BF1E63"/>
    <w:rsid w:val="00BF4BB8"/>
    <w:rsid w:val="00C025C6"/>
    <w:rsid w:val="00C066AB"/>
    <w:rsid w:val="00C1208E"/>
    <w:rsid w:val="00C248FB"/>
    <w:rsid w:val="00C2664F"/>
    <w:rsid w:val="00C273A1"/>
    <w:rsid w:val="00C31D2F"/>
    <w:rsid w:val="00C3631B"/>
    <w:rsid w:val="00C37746"/>
    <w:rsid w:val="00C4088F"/>
    <w:rsid w:val="00C40A24"/>
    <w:rsid w:val="00C4142C"/>
    <w:rsid w:val="00C47BA3"/>
    <w:rsid w:val="00C6269C"/>
    <w:rsid w:val="00C65A9C"/>
    <w:rsid w:val="00C65ECD"/>
    <w:rsid w:val="00C7263B"/>
    <w:rsid w:val="00C7574D"/>
    <w:rsid w:val="00C8424A"/>
    <w:rsid w:val="00C90724"/>
    <w:rsid w:val="00C90CD4"/>
    <w:rsid w:val="00CB05A1"/>
    <w:rsid w:val="00CB505B"/>
    <w:rsid w:val="00CB65E6"/>
    <w:rsid w:val="00CC24D5"/>
    <w:rsid w:val="00CC41F3"/>
    <w:rsid w:val="00CC4C87"/>
    <w:rsid w:val="00CD13DF"/>
    <w:rsid w:val="00CD46B2"/>
    <w:rsid w:val="00CD60A2"/>
    <w:rsid w:val="00CE001E"/>
    <w:rsid w:val="00CE25AC"/>
    <w:rsid w:val="00CE4064"/>
    <w:rsid w:val="00CF1AE1"/>
    <w:rsid w:val="00CF2793"/>
    <w:rsid w:val="00CF60A3"/>
    <w:rsid w:val="00D105E8"/>
    <w:rsid w:val="00D23D45"/>
    <w:rsid w:val="00D24D0F"/>
    <w:rsid w:val="00D37EC4"/>
    <w:rsid w:val="00D47E7B"/>
    <w:rsid w:val="00D5290F"/>
    <w:rsid w:val="00D54162"/>
    <w:rsid w:val="00D61035"/>
    <w:rsid w:val="00D74BB0"/>
    <w:rsid w:val="00D81F84"/>
    <w:rsid w:val="00D8355A"/>
    <w:rsid w:val="00D85485"/>
    <w:rsid w:val="00D86BC5"/>
    <w:rsid w:val="00DA5E23"/>
    <w:rsid w:val="00DB1B10"/>
    <w:rsid w:val="00DB2E3B"/>
    <w:rsid w:val="00DB4738"/>
    <w:rsid w:val="00DC4038"/>
    <w:rsid w:val="00DC4E18"/>
    <w:rsid w:val="00DC585B"/>
    <w:rsid w:val="00DC6231"/>
    <w:rsid w:val="00DD68CA"/>
    <w:rsid w:val="00DF4AE4"/>
    <w:rsid w:val="00DF7080"/>
    <w:rsid w:val="00E0577E"/>
    <w:rsid w:val="00E06B72"/>
    <w:rsid w:val="00E10B5A"/>
    <w:rsid w:val="00E24797"/>
    <w:rsid w:val="00E24985"/>
    <w:rsid w:val="00E37A5C"/>
    <w:rsid w:val="00E45A14"/>
    <w:rsid w:val="00E50DAC"/>
    <w:rsid w:val="00E57C33"/>
    <w:rsid w:val="00E62F85"/>
    <w:rsid w:val="00E6343C"/>
    <w:rsid w:val="00E64399"/>
    <w:rsid w:val="00E70BA4"/>
    <w:rsid w:val="00E74A90"/>
    <w:rsid w:val="00E905C7"/>
    <w:rsid w:val="00E93502"/>
    <w:rsid w:val="00E96141"/>
    <w:rsid w:val="00EA4A75"/>
    <w:rsid w:val="00EA66FE"/>
    <w:rsid w:val="00EA6BD1"/>
    <w:rsid w:val="00EA7762"/>
    <w:rsid w:val="00EB0688"/>
    <w:rsid w:val="00EB657B"/>
    <w:rsid w:val="00EC31A4"/>
    <w:rsid w:val="00ED103B"/>
    <w:rsid w:val="00ED2248"/>
    <w:rsid w:val="00ED2DF4"/>
    <w:rsid w:val="00ED3022"/>
    <w:rsid w:val="00EE4AF4"/>
    <w:rsid w:val="00EE6723"/>
    <w:rsid w:val="00EF4191"/>
    <w:rsid w:val="00F01CC7"/>
    <w:rsid w:val="00F2149C"/>
    <w:rsid w:val="00F25AC4"/>
    <w:rsid w:val="00F27EEA"/>
    <w:rsid w:val="00F33E8A"/>
    <w:rsid w:val="00F3728F"/>
    <w:rsid w:val="00F414CC"/>
    <w:rsid w:val="00F500EB"/>
    <w:rsid w:val="00F506D7"/>
    <w:rsid w:val="00F50DA4"/>
    <w:rsid w:val="00F570D1"/>
    <w:rsid w:val="00F647E3"/>
    <w:rsid w:val="00F67DCE"/>
    <w:rsid w:val="00F761B9"/>
    <w:rsid w:val="00F76B71"/>
    <w:rsid w:val="00F81517"/>
    <w:rsid w:val="00F842F2"/>
    <w:rsid w:val="00F91424"/>
    <w:rsid w:val="00F97AD2"/>
    <w:rsid w:val="00FB60B1"/>
    <w:rsid w:val="00FC3376"/>
    <w:rsid w:val="00FD3F71"/>
    <w:rsid w:val="00FE1E49"/>
    <w:rsid w:val="00FF2B1A"/>
    <w:rsid w:val="00FF4494"/>
    <w:rsid w:val="00FF7EF2"/>
  </w:rsids>
  <m:mathPr>
    <m:mathFont m:val="Cambria Math"/>
    <m:brkBin m:val="before"/>
    <m:brkBinSub m:val="--"/>
    <m:smallFrac m:val="0"/>
    <m:dispDef/>
    <m:lMargin m:val="0"/>
    <m:rMargin m:val="0"/>
    <m:defJc m:val="centerGroup"/>
    <m:wrapIndent m:val="1440"/>
    <m:intLim m:val="subSup"/>
    <m:naryLim m:val="undOvr"/>
  </m:mathPr>
  <w:themeFontLang w:val="nb-NO" w:eastAsia="ja-JP" w:bidi="ar-S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3A622A19"/>
  <w15:docId w15:val="{3D951D70-BBA3-4E74-B761-EA52E8F0DCD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nb-NO" w:eastAsia="nb-NO"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3" w:semiHidden="1" w:unhideWhenUsed="1"/>
    <w:lsdException w:name="List Number 4"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8C03B1"/>
    <w:pPr>
      <w:spacing w:after="60"/>
      <w:ind w:left="85" w:right="85"/>
    </w:pPr>
    <w:rPr>
      <w:rFonts w:ascii="Arial" w:hAnsi="Arial"/>
      <w:sz w:val="24"/>
      <w:szCs w:val="24"/>
      <w:lang w:val="en-GB" w:eastAsia="en-US"/>
    </w:rPr>
  </w:style>
  <w:style w:type="paragraph" w:styleId="Overskrift1">
    <w:name w:val="heading 1"/>
    <w:aliases w:val="Nivå 1 overskrift"/>
    <w:basedOn w:val="Listeavsnitt"/>
    <w:next w:val="Normal"/>
    <w:link w:val="Overskrift1Tegn"/>
    <w:qFormat/>
    <w:rsid w:val="009A0FF3"/>
    <w:pPr>
      <w:keepNext/>
      <w:numPr>
        <w:numId w:val="3"/>
      </w:numPr>
      <w:spacing w:before="840" w:after="240"/>
      <w:outlineLvl w:val="0"/>
    </w:pPr>
    <w:rPr>
      <w:rFonts w:cs="Arial"/>
      <w:b/>
      <w:bCs/>
      <w:color w:val="595959" w:themeColor="accent1"/>
      <w:kern w:val="32"/>
      <w:sz w:val="48"/>
      <w:szCs w:val="32"/>
      <w:lang w:val="nb-NO"/>
    </w:rPr>
  </w:style>
  <w:style w:type="character" w:default="1" w:styleId="Standardskriftforavsnitt">
    <w:name w:val="Default Paragraph Font"/>
    <w:uiPriority w:val="1"/>
    <w:semiHidden/>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paragraph" w:styleId="Topptekst">
    <w:name w:val="header"/>
    <w:basedOn w:val="Normal"/>
    <w:link w:val="TopptekstTegn"/>
    <w:autoRedefine/>
    <w:uiPriority w:val="99"/>
    <w:pPr>
      <w:tabs>
        <w:tab w:val="center" w:pos="4153"/>
        <w:tab w:val="right" w:pos="8306"/>
      </w:tabs>
      <w:spacing w:after="20"/>
      <w:ind w:left="0" w:right="0"/>
    </w:pPr>
    <w:rPr>
      <w:sz w:val="2"/>
    </w:rPr>
  </w:style>
  <w:style w:type="paragraph" w:styleId="Bunntekst">
    <w:name w:val="footer"/>
    <w:basedOn w:val="Topptekst"/>
    <w:link w:val="BunntekstTegn"/>
    <w:autoRedefine/>
    <w:uiPriority w:val="99"/>
    <w:rsid w:val="007547CE"/>
    <w:rPr>
      <w:sz w:val="16"/>
      <w:szCs w:val="16"/>
    </w:rPr>
  </w:style>
  <w:style w:type="paragraph" w:customStyle="1" w:styleId="sidetall">
    <w:name w:val="sidetall"/>
    <w:basedOn w:val="Topptekst"/>
    <w:autoRedefine/>
    <w:pPr>
      <w:spacing w:after="60"/>
      <w:ind w:right="85"/>
      <w:jc w:val="right"/>
    </w:pPr>
    <w:rPr>
      <w:noProof/>
      <w:snapToGrid w:val="0"/>
      <w:sz w:val="19"/>
      <w:szCs w:val="20"/>
      <w:lang w:val="nb-NO"/>
    </w:rPr>
  </w:style>
  <w:style w:type="paragraph" w:customStyle="1" w:styleId="DatoRefTekst">
    <w:name w:val="DatoRefTekst"/>
    <w:basedOn w:val="Topptekst"/>
    <w:autoRedefine/>
    <w:pPr>
      <w:spacing w:after="0"/>
    </w:pPr>
    <w:rPr>
      <w:sz w:val="16"/>
      <w:szCs w:val="20"/>
      <w:lang w:val="nb-NO"/>
    </w:rPr>
  </w:style>
  <w:style w:type="paragraph" w:customStyle="1" w:styleId="DatoRefFyllInn">
    <w:name w:val="DatoRefFyllInn"/>
    <w:basedOn w:val="Topptekst"/>
    <w:autoRedefine/>
    <w:pPr>
      <w:spacing w:after="60"/>
    </w:pPr>
    <w:rPr>
      <w:sz w:val="21"/>
      <w:szCs w:val="20"/>
      <w:lang w:val="nb-NO"/>
    </w:rPr>
  </w:style>
  <w:style w:type="paragraph" w:customStyle="1" w:styleId="Header2">
    <w:name w:val="Header2"/>
    <w:basedOn w:val="Topptekst"/>
    <w:autoRedefine/>
    <w:pPr>
      <w:spacing w:before="204" w:after="60"/>
      <w:ind w:left="85" w:right="85"/>
    </w:pPr>
    <w:rPr>
      <w:b/>
      <w:sz w:val="20"/>
      <w:lang w:val="nb-NO"/>
    </w:rPr>
  </w:style>
  <w:style w:type="paragraph" w:customStyle="1" w:styleId="underheader">
    <w:name w:val="underheader"/>
    <w:basedOn w:val="Topptekst"/>
    <w:autoRedefine/>
    <w:pPr>
      <w:ind w:left="57"/>
    </w:pPr>
    <w:rPr>
      <w:szCs w:val="20"/>
      <w:lang w:val="nb-NO"/>
    </w:rPr>
  </w:style>
  <w:style w:type="paragraph" w:customStyle="1" w:styleId="DatoRefTekst2">
    <w:name w:val="DatoRefTekst2"/>
    <w:basedOn w:val="DatoRefTekst"/>
    <w:autoRedefine/>
    <w:pPr>
      <w:spacing w:before="77"/>
    </w:pPr>
  </w:style>
  <w:style w:type="paragraph" w:customStyle="1" w:styleId="FooterFet">
    <w:name w:val="FooterFet"/>
    <w:basedOn w:val="FooterTekst"/>
    <w:autoRedefine/>
    <w:pPr>
      <w:spacing w:before="60"/>
    </w:pPr>
    <w:rPr>
      <w:b/>
    </w:rPr>
  </w:style>
  <w:style w:type="paragraph" w:customStyle="1" w:styleId="FooterStart">
    <w:name w:val="FooterStart"/>
    <w:basedOn w:val="Bunntekst"/>
    <w:autoRedefine/>
    <w:pPr>
      <w:pBdr>
        <w:bottom w:val="single" w:sz="6" w:space="1" w:color="auto"/>
      </w:pBdr>
      <w:tabs>
        <w:tab w:val="clear" w:pos="4153"/>
        <w:tab w:val="clear" w:pos="8306"/>
        <w:tab w:val="left" w:pos="1916"/>
        <w:tab w:val="left" w:pos="4360"/>
        <w:tab w:val="left" w:pos="6282"/>
        <w:tab w:val="left" w:pos="8023"/>
      </w:tabs>
      <w:spacing w:after="50"/>
    </w:pPr>
    <w:rPr>
      <w:lang w:val="nb-NO"/>
    </w:rPr>
  </w:style>
  <w:style w:type="paragraph" w:customStyle="1" w:styleId="FooterGraa">
    <w:name w:val="FooterGraa"/>
    <w:basedOn w:val="Bunntekst"/>
    <w:autoRedefine/>
    <w:rsid w:val="000A2455"/>
    <w:pPr>
      <w:tabs>
        <w:tab w:val="clear" w:pos="4153"/>
        <w:tab w:val="clear" w:pos="8306"/>
        <w:tab w:val="left" w:pos="1916"/>
        <w:tab w:val="left" w:pos="4360"/>
        <w:tab w:val="left" w:pos="6282"/>
        <w:tab w:val="left" w:pos="8023"/>
      </w:tabs>
      <w:spacing w:after="30"/>
      <w:ind w:left="85"/>
    </w:pPr>
    <w:rPr>
      <w:b/>
      <w:color w:val="808080"/>
      <w:lang w:val="nb-NO"/>
    </w:rPr>
  </w:style>
  <w:style w:type="paragraph" w:customStyle="1" w:styleId="Tilfelt">
    <w:name w:val="Tilfelt"/>
    <w:basedOn w:val="Normal"/>
    <w:pPr>
      <w:spacing w:after="20"/>
    </w:pPr>
    <w:rPr>
      <w:lang w:val="nb-NO"/>
    </w:rPr>
  </w:style>
  <w:style w:type="paragraph" w:customStyle="1" w:styleId="Merknad">
    <w:name w:val="Merknad"/>
    <w:basedOn w:val="Normal"/>
    <w:pPr>
      <w:spacing w:before="50" w:after="50"/>
      <w:ind w:left="0"/>
    </w:pPr>
    <w:rPr>
      <w:color w:val="808080"/>
      <w:sz w:val="20"/>
      <w:lang w:val="nb-NO"/>
    </w:rPr>
  </w:style>
  <w:style w:type="paragraph" w:customStyle="1" w:styleId="OverToppen">
    <w:name w:val="OverToppen"/>
    <w:basedOn w:val="Tilfelt"/>
    <w:rPr>
      <w:sz w:val="16"/>
    </w:rPr>
  </w:style>
  <w:style w:type="paragraph" w:customStyle="1" w:styleId="FooterTekst">
    <w:name w:val="FooterTekst"/>
    <w:basedOn w:val="Bunntekst"/>
    <w:autoRedefine/>
    <w:pPr>
      <w:tabs>
        <w:tab w:val="clear" w:pos="4153"/>
        <w:tab w:val="clear" w:pos="8306"/>
        <w:tab w:val="left" w:pos="1916"/>
        <w:tab w:val="left" w:pos="4360"/>
        <w:tab w:val="left" w:pos="6282"/>
        <w:tab w:val="left" w:pos="8023"/>
      </w:tabs>
      <w:spacing w:after="50"/>
      <w:ind w:left="85" w:right="85"/>
    </w:pPr>
    <w:rPr>
      <w:lang w:val="nb-NO"/>
    </w:rPr>
  </w:style>
  <w:style w:type="paragraph" w:customStyle="1" w:styleId="Header1">
    <w:name w:val="Header1"/>
    <w:basedOn w:val="Topptekst"/>
    <w:autoRedefine/>
    <w:rsid w:val="00BB7477"/>
    <w:pPr>
      <w:spacing w:after="60"/>
      <w:ind w:right="85"/>
    </w:pPr>
    <w:rPr>
      <w:sz w:val="19"/>
      <w:lang w:val="nb-NO"/>
    </w:rPr>
  </w:style>
  <w:style w:type="paragraph" w:customStyle="1" w:styleId="FyllLinje">
    <w:name w:val="FyllLinje"/>
    <w:basedOn w:val="Normal"/>
    <w:autoRedefine/>
    <w:pPr>
      <w:spacing w:after="170"/>
    </w:pPr>
    <w:rPr>
      <w:sz w:val="2"/>
      <w:lang w:val="nb-NO"/>
    </w:rPr>
  </w:style>
  <w:style w:type="paragraph" w:customStyle="1" w:styleId="DatoFyllInn1">
    <w:name w:val="DatoFyllInn1"/>
    <w:basedOn w:val="DatoRefFyllInn"/>
    <w:pPr>
      <w:spacing w:after="0"/>
    </w:pPr>
  </w:style>
  <w:style w:type="paragraph" w:customStyle="1" w:styleId="FooterGraaFet">
    <w:name w:val="FooterGraaFet"/>
    <w:basedOn w:val="FooterGraa"/>
    <w:autoRedefine/>
    <w:pPr>
      <w:spacing w:before="120"/>
    </w:pPr>
    <w:rPr>
      <w:b w:val="0"/>
      <w:bCs/>
    </w:rPr>
  </w:style>
  <w:style w:type="paragraph" w:customStyle="1" w:styleId="FooterIkkeFet">
    <w:name w:val="FooterIkkeFet"/>
    <w:basedOn w:val="FooterFet"/>
    <w:autoRedefine/>
    <w:rPr>
      <w:b w:val="0"/>
      <w:bCs/>
    </w:rPr>
  </w:style>
  <w:style w:type="character" w:customStyle="1" w:styleId="Overskrift1Tegn">
    <w:name w:val="Overskrift 1 Tegn"/>
    <w:aliases w:val="Nivå 1 overskrift Tegn"/>
    <w:link w:val="Overskrift1"/>
    <w:rsid w:val="009A0FF3"/>
    <w:rPr>
      <w:rFonts w:ascii="Arial" w:hAnsi="Arial" w:cs="Arial"/>
      <w:b/>
      <w:bCs/>
      <w:color w:val="595959" w:themeColor="accent1"/>
      <w:kern w:val="32"/>
      <w:sz w:val="48"/>
      <w:szCs w:val="32"/>
      <w:lang w:eastAsia="en-US"/>
    </w:rPr>
  </w:style>
  <w:style w:type="paragraph" w:customStyle="1" w:styleId="Kolonne1">
    <w:name w:val="Kolonne1"/>
    <w:basedOn w:val="Merknad"/>
    <w:pPr>
      <w:spacing w:after="170"/>
    </w:pPr>
  </w:style>
  <w:style w:type="character" w:customStyle="1" w:styleId="TopptekstTegn">
    <w:name w:val="Topptekst Tegn"/>
    <w:link w:val="Topptekst"/>
    <w:uiPriority w:val="99"/>
    <w:rsid w:val="00E24797"/>
    <w:rPr>
      <w:rFonts w:ascii="Times" w:hAnsi="Times"/>
      <w:sz w:val="2"/>
      <w:szCs w:val="24"/>
      <w:lang w:val="en-GB" w:eastAsia="en-US"/>
    </w:rPr>
  </w:style>
  <w:style w:type="character" w:customStyle="1" w:styleId="BunntekstTegn">
    <w:name w:val="Bunntekst Tegn"/>
    <w:link w:val="Bunntekst"/>
    <w:uiPriority w:val="99"/>
    <w:rsid w:val="007547CE"/>
    <w:rPr>
      <w:rFonts w:ascii="Arial" w:hAnsi="Arial"/>
      <w:sz w:val="16"/>
      <w:szCs w:val="16"/>
      <w:lang w:val="en-GB" w:eastAsia="en-US"/>
    </w:rPr>
  </w:style>
  <w:style w:type="table" w:styleId="Tabellrutenett">
    <w:name w:val="Table Grid"/>
    <w:basedOn w:val="Vanligtabell"/>
    <w:rsid w:val="00176D2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eavsnitt">
    <w:name w:val="List Paragraph"/>
    <w:basedOn w:val="Normal"/>
    <w:link w:val="ListeavsnittTegn"/>
    <w:uiPriority w:val="34"/>
    <w:qFormat/>
    <w:rsid w:val="008C69CC"/>
    <w:pPr>
      <w:ind w:left="720"/>
      <w:contextualSpacing/>
    </w:pPr>
  </w:style>
  <w:style w:type="character" w:styleId="Merknadsreferanse">
    <w:name w:val="annotation reference"/>
    <w:basedOn w:val="Standardskriftforavsnitt"/>
    <w:semiHidden/>
    <w:unhideWhenUsed/>
    <w:rsid w:val="007658DC"/>
    <w:rPr>
      <w:sz w:val="16"/>
      <w:szCs w:val="16"/>
    </w:rPr>
  </w:style>
  <w:style w:type="paragraph" w:styleId="Merknadstekst">
    <w:name w:val="annotation text"/>
    <w:basedOn w:val="Normal"/>
    <w:link w:val="MerknadstekstTegn"/>
    <w:unhideWhenUsed/>
    <w:rsid w:val="007658DC"/>
    <w:rPr>
      <w:sz w:val="20"/>
      <w:szCs w:val="20"/>
    </w:rPr>
  </w:style>
  <w:style w:type="character" w:customStyle="1" w:styleId="MerknadstekstTegn">
    <w:name w:val="Merknadstekst Tegn"/>
    <w:basedOn w:val="Standardskriftforavsnitt"/>
    <w:link w:val="Merknadstekst"/>
    <w:rsid w:val="007658DC"/>
    <w:rPr>
      <w:rFonts w:ascii="Arial" w:hAnsi="Arial"/>
      <w:lang w:val="en-GB" w:eastAsia="en-US"/>
    </w:rPr>
  </w:style>
  <w:style w:type="paragraph" w:styleId="Kommentaremne">
    <w:name w:val="annotation subject"/>
    <w:basedOn w:val="Merknadstekst"/>
    <w:next w:val="Merknadstekst"/>
    <w:link w:val="KommentaremneTegn"/>
    <w:semiHidden/>
    <w:unhideWhenUsed/>
    <w:rsid w:val="007658DC"/>
    <w:rPr>
      <w:b/>
      <w:bCs/>
    </w:rPr>
  </w:style>
  <w:style w:type="character" w:customStyle="1" w:styleId="KommentaremneTegn">
    <w:name w:val="Kommentaremne Tegn"/>
    <w:basedOn w:val="MerknadstekstTegn"/>
    <w:link w:val="Kommentaremne"/>
    <w:semiHidden/>
    <w:rsid w:val="007658DC"/>
    <w:rPr>
      <w:rFonts w:ascii="Arial" w:hAnsi="Arial"/>
      <w:b/>
      <w:bCs/>
      <w:lang w:val="en-GB" w:eastAsia="en-US"/>
    </w:rPr>
  </w:style>
  <w:style w:type="character" w:styleId="Hyperkobling">
    <w:name w:val="Hyperlink"/>
    <w:basedOn w:val="Standardskriftforavsnitt"/>
    <w:rsid w:val="007033D8"/>
    <w:rPr>
      <w:color w:val="3D2A68" w:themeColor="hyperlink"/>
      <w:u w:val="single"/>
    </w:rPr>
  </w:style>
  <w:style w:type="character" w:styleId="Ulstomtale">
    <w:name w:val="Unresolved Mention"/>
    <w:basedOn w:val="Standardskriftforavsnitt"/>
    <w:uiPriority w:val="99"/>
    <w:semiHidden/>
    <w:unhideWhenUsed/>
    <w:rsid w:val="007033D8"/>
    <w:rPr>
      <w:color w:val="605E5C"/>
      <w:shd w:val="clear" w:color="auto" w:fill="E1DFDD"/>
    </w:rPr>
  </w:style>
  <w:style w:type="paragraph" w:styleId="Revisjon">
    <w:name w:val="Revision"/>
    <w:hidden/>
    <w:uiPriority w:val="99"/>
    <w:semiHidden/>
    <w:rsid w:val="00475D5D"/>
    <w:rPr>
      <w:rFonts w:ascii="Arial" w:hAnsi="Arial"/>
      <w:sz w:val="24"/>
      <w:szCs w:val="24"/>
      <w:lang w:val="en-GB" w:eastAsia="en-US"/>
    </w:rPr>
  </w:style>
  <w:style w:type="character" w:styleId="Plassholdertekst">
    <w:name w:val="Placeholder Text"/>
    <w:basedOn w:val="Standardskriftforavsnitt"/>
    <w:uiPriority w:val="99"/>
    <w:semiHidden/>
    <w:rsid w:val="00221301"/>
    <w:rPr>
      <w:color w:val="808080"/>
    </w:rPr>
  </w:style>
  <w:style w:type="character" w:styleId="Utheving">
    <w:name w:val="Emphasis"/>
    <w:basedOn w:val="Standardskriftforavsnitt"/>
    <w:qFormat/>
    <w:rsid w:val="003A7A06"/>
    <w:rPr>
      <w:rFonts w:asciiTheme="minorHAnsi" w:hAnsiTheme="minorHAnsi"/>
      <w:i/>
      <w:iCs/>
    </w:rPr>
  </w:style>
  <w:style w:type="character" w:styleId="Sterk">
    <w:name w:val="Strong"/>
    <w:basedOn w:val="Standardskriftforavsnitt"/>
    <w:qFormat/>
    <w:rsid w:val="003A7A06"/>
    <w:rPr>
      <w:rFonts w:asciiTheme="minorHAnsi" w:hAnsiTheme="minorHAnsi"/>
      <w:b/>
      <w:bCs/>
    </w:rPr>
  </w:style>
  <w:style w:type="paragraph" w:customStyle="1" w:styleId="Niv2overskrift">
    <w:name w:val="Nivå 2 overskrift"/>
    <w:basedOn w:val="Listeavsnitt"/>
    <w:link w:val="Niv2overskriftChar"/>
    <w:qFormat/>
    <w:rsid w:val="002D5659"/>
    <w:pPr>
      <w:numPr>
        <w:ilvl w:val="1"/>
        <w:numId w:val="3"/>
      </w:numPr>
      <w:spacing w:before="360"/>
    </w:pPr>
    <w:rPr>
      <w:rFonts w:cs="Arial"/>
      <w:b/>
      <w:caps/>
      <w:color w:val="2C2C2C" w:themeColor="accent1" w:themeShade="80"/>
      <w:sz w:val="28"/>
      <w:lang w:val="nb-NO"/>
    </w:rPr>
  </w:style>
  <w:style w:type="character" w:customStyle="1" w:styleId="ListeavsnittTegn">
    <w:name w:val="Listeavsnitt Tegn"/>
    <w:basedOn w:val="Standardskriftforavsnitt"/>
    <w:link w:val="Listeavsnitt"/>
    <w:uiPriority w:val="34"/>
    <w:rsid w:val="003A7A06"/>
    <w:rPr>
      <w:rFonts w:ascii="Arial" w:hAnsi="Arial"/>
      <w:sz w:val="24"/>
      <w:szCs w:val="24"/>
      <w:lang w:val="en-GB" w:eastAsia="en-US"/>
    </w:rPr>
  </w:style>
  <w:style w:type="character" w:customStyle="1" w:styleId="Niv2overskriftChar">
    <w:name w:val="Nivå 2 overskrift Char"/>
    <w:basedOn w:val="ListeavsnittTegn"/>
    <w:link w:val="Niv2overskrift"/>
    <w:rsid w:val="002D5659"/>
    <w:rPr>
      <w:rFonts w:ascii="Arial" w:hAnsi="Arial" w:cs="Arial"/>
      <w:b/>
      <w:caps/>
      <w:color w:val="2C2C2C" w:themeColor="accent1" w:themeShade="80"/>
      <w:sz w:val="28"/>
      <w:szCs w:val="24"/>
      <w:lang w:val="en-GB" w:eastAsia="en-US"/>
    </w:rPr>
  </w:style>
  <w:style w:type="paragraph" w:customStyle="1" w:styleId="Romerskliste">
    <w:name w:val="Romersk liste"/>
    <w:basedOn w:val="Listeavsnitt"/>
    <w:link w:val="RomersklisteChar"/>
    <w:qFormat/>
    <w:rsid w:val="002D5659"/>
    <w:pPr>
      <w:numPr>
        <w:numId w:val="2"/>
      </w:numPr>
      <w:spacing w:before="120" w:after="120" w:line="259" w:lineRule="auto"/>
      <w:ind w:right="0"/>
      <w:contextualSpacing w:val="0"/>
    </w:pPr>
    <w:rPr>
      <w:rFonts w:cs="Arial"/>
      <w:lang w:val="nb-NO"/>
    </w:rPr>
  </w:style>
  <w:style w:type="character" w:customStyle="1" w:styleId="RomersklisteChar">
    <w:name w:val="Romersk liste Char"/>
    <w:basedOn w:val="ListeavsnittTegn"/>
    <w:link w:val="Romerskliste"/>
    <w:rsid w:val="002D5659"/>
    <w:rPr>
      <w:rFonts w:ascii="Arial" w:hAnsi="Arial" w:cs="Arial"/>
      <w:sz w:val="24"/>
      <w:szCs w:val="24"/>
      <w:lang w:val="en-GB" w:eastAsia="en-US"/>
    </w:rPr>
  </w:style>
  <w:style w:type="paragraph" w:styleId="Tittel">
    <w:name w:val="Title"/>
    <w:basedOn w:val="Normal"/>
    <w:next w:val="Normal"/>
    <w:link w:val="TittelTegn"/>
    <w:qFormat/>
    <w:rsid w:val="008F276A"/>
    <w:pPr>
      <w:spacing w:after="600"/>
      <w:contextualSpacing/>
    </w:pPr>
    <w:rPr>
      <w:rFonts w:asciiTheme="majorHAnsi" w:eastAsiaTheme="majorEastAsia" w:hAnsiTheme="majorHAnsi" w:cstheme="majorBidi"/>
      <w:b/>
      <w:caps/>
      <w:color w:val="FAE274" w:themeColor="accent3" w:themeTint="99"/>
      <w:spacing w:val="-10"/>
      <w:kern w:val="28"/>
      <w:sz w:val="80"/>
      <w:szCs w:val="56"/>
    </w:rPr>
  </w:style>
  <w:style w:type="character" w:customStyle="1" w:styleId="TittelTegn">
    <w:name w:val="Tittel Tegn"/>
    <w:basedOn w:val="Standardskriftforavsnitt"/>
    <w:link w:val="Tittel"/>
    <w:rsid w:val="008F276A"/>
    <w:rPr>
      <w:rFonts w:asciiTheme="majorHAnsi" w:eastAsiaTheme="majorEastAsia" w:hAnsiTheme="majorHAnsi" w:cstheme="majorBidi"/>
      <w:b/>
      <w:caps/>
      <w:color w:val="FAE274" w:themeColor="accent3" w:themeTint="99"/>
      <w:spacing w:val="-10"/>
      <w:kern w:val="28"/>
      <w:sz w:val="80"/>
      <w:szCs w:val="56"/>
      <w:lang w:val="en-GB" w:eastAsia="en-US"/>
    </w:rPr>
  </w:style>
  <w:style w:type="paragraph" w:customStyle="1" w:styleId="Ingress">
    <w:name w:val="Ingress"/>
    <w:basedOn w:val="Normal"/>
    <w:link w:val="IngressChar"/>
    <w:qFormat/>
    <w:rsid w:val="008F276A"/>
    <w:pPr>
      <w:spacing w:after="20"/>
    </w:pPr>
    <w:rPr>
      <w:color w:val="FFFFFF" w:themeColor="background1"/>
      <w:sz w:val="40"/>
      <w:szCs w:val="32"/>
      <w:lang w:val="nb-NO"/>
    </w:rPr>
  </w:style>
  <w:style w:type="character" w:customStyle="1" w:styleId="IngressChar">
    <w:name w:val="Ingress Char"/>
    <w:basedOn w:val="Standardskriftforavsnitt"/>
    <w:link w:val="Ingress"/>
    <w:rsid w:val="008F276A"/>
    <w:rPr>
      <w:rFonts w:ascii="Arial" w:hAnsi="Arial"/>
      <w:color w:val="FFFFFF" w:themeColor="background1"/>
      <w:sz w:val="40"/>
      <w:szCs w:val="32"/>
      <w:lang w:eastAsia="en-US"/>
    </w:rPr>
  </w:style>
  <w:style w:type="character" w:styleId="Fulgthyperkobling">
    <w:name w:val="FollowedHyperlink"/>
    <w:basedOn w:val="Standardskriftforavsnitt"/>
    <w:rsid w:val="009C27FA"/>
    <w:rPr>
      <w:color w:val="338C8F"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58211037">
      <w:bodyDiv w:val="1"/>
      <w:marLeft w:val="0"/>
      <w:marRight w:val="0"/>
      <w:marTop w:val="0"/>
      <w:marBottom w:val="0"/>
      <w:divBdr>
        <w:top w:val="none" w:sz="0" w:space="0" w:color="auto"/>
        <w:left w:val="none" w:sz="0" w:space="0" w:color="auto"/>
        <w:bottom w:val="none" w:sz="0" w:space="0" w:color="auto"/>
        <w:right w:val="none" w:sz="0" w:space="0" w:color="auto"/>
      </w:divBdr>
    </w:div>
    <w:div w:id="244609531">
      <w:bodyDiv w:val="1"/>
      <w:marLeft w:val="0"/>
      <w:marRight w:val="0"/>
      <w:marTop w:val="0"/>
      <w:marBottom w:val="0"/>
      <w:divBdr>
        <w:top w:val="none" w:sz="0" w:space="0" w:color="auto"/>
        <w:left w:val="none" w:sz="0" w:space="0" w:color="auto"/>
        <w:bottom w:val="none" w:sz="0" w:space="0" w:color="auto"/>
        <w:right w:val="none" w:sz="0" w:space="0" w:color="auto"/>
      </w:divBdr>
    </w:div>
    <w:div w:id="329602004">
      <w:bodyDiv w:val="1"/>
      <w:marLeft w:val="0"/>
      <w:marRight w:val="0"/>
      <w:marTop w:val="0"/>
      <w:marBottom w:val="0"/>
      <w:divBdr>
        <w:top w:val="none" w:sz="0" w:space="0" w:color="auto"/>
        <w:left w:val="none" w:sz="0" w:space="0" w:color="auto"/>
        <w:bottom w:val="none" w:sz="0" w:space="0" w:color="auto"/>
        <w:right w:val="none" w:sz="0" w:space="0" w:color="auto"/>
      </w:divBdr>
    </w:div>
    <w:div w:id="523323843">
      <w:bodyDiv w:val="1"/>
      <w:marLeft w:val="0"/>
      <w:marRight w:val="0"/>
      <w:marTop w:val="0"/>
      <w:marBottom w:val="0"/>
      <w:divBdr>
        <w:top w:val="none" w:sz="0" w:space="0" w:color="auto"/>
        <w:left w:val="none" w:sz="0" w:space="0" w:color="auto"/>
        <w:bottom w:val="none" w:sz="0" w:space="0" w:color="auto"/>
        <w:right w:val="none" w:sz="0" w:space="0" w:color="auto"/>
      </w:divBdr>
    </w:div>
    <w:div w:id="803542196">
      <w:bodyDiv w:val="1"/>
      <w:marLeft w:val="0"/>
      <w:marRight w:val="0"/>
      <w:marTop w:val="0"/>
      <w:marBottom w:val="0"/>
      <w:divBdr>
        <w:top w:val="none" w:sz="0" w:space="0" w:color="auto"/>
        <w:left w:val="none" w:sz="0" w:space="0" w:color="auto"/>
        <w:bottom w:val="none" w:sz="0" w:space="0" w:color="auto"/>
        <w:right w:val="none" w:sz="0" w:space="0" w:color="auto"/>
      </w:divBdr>
    </w:div>
    <w:div w:id="1234970893">
      <w:bodyDiv w:val="1"/>
      <w:marLeft w:val="0"/>
      <w:marRight w:val="0"/>
      <w:marTop w:val="0"/>
      <w:marBottom w:val="0"/>
      <w:divBdr>
        <w:top w:val="none" w:sz="0" w:space="0" w:color="auto"/>
        <w:left w:val="none" w:sz="0" w:space="0" w:color="auto"/>
        <w:bottom w:val="none" w:sz="0" w:space="0" w:color="auto"/>
        <w:right w:val="none" w:sz="0" w:space="0" w:color="auto"/>
      </w:divBdr>
    </w:div>
    <w:div w:id="1511796312">
      <w:bodyDiv w:val="1"/>
      <w:marLeft w:val="0"/>
      <w:marRight w:val="0"/>
      <w:marTop w:val="0"/>
      <w:marBottom w:val="0"/>
      <w:divBdr>
        <w:top w:val="none" w:sz="0" w:space="0" w:color="auto"/>
        <w:left w:val="none" w:sz="0" w:space="0" w:color="auto"/>
        <w:bottom w:val="none" w:sz="0" w:space="0" w:color="auto"/>
        <w:right w:val="none" w:sz="0" w:space="0" w:color="auto"/>
      </w:divBdr>
    </w:div>
    <w:div w:id="1533961314">
      <w:bodyDiv w:val="1"/>
      <w:marLeft w:val="0"/>
      <w:marRight w:val="0"/>
      <w:marTop w:val="0"/>
      <w:marBottom w:val="0"/>
      <w:divBdr>
        <w:top w:val="none" w:sz="0" w:space="0" w:color="auto"/>
        <w:left w:val="none" w:sz="0" w:space="0" w:color="auto"/>
        <w:bottom w:val="none" w:sz="0" w:space="0" w:color="auto"/>
        <w:right w:val="none" w:sz="0" w:space="0" w:color="auto"/>
      </w:divBdr>
    </w:div>
    <w:div w:id="1755517675">
      <w:bodyDiv w:val="1"/>
      <w:marLeft w:val="0"/>
      <w:marRight w:val="0"/>
      <w:marTop w:val="0"/>
      <w:marBottom w:val="0"/>
      <w:divBdr>
        <w:top w:val="none" w:sz="0" w:space="0" w:color="auto"/>
        <w:left w:val="none" w:sz="0" w:space="0" w:color="auto"/>
        <w:bottom w:val="none" w:sz="0" w:space="0" w:color="auto"/>
        <w:right w:val="none" w:sz="0" w:space="0" w:color="auto"/>
      </w:divBdr>
    </w:div>
    <w:div w:id="190232193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1.png"/><Relationship Id="rId18" Type="http://schemas.openxmlformats.org/officeDocument/2006/relationships/footer" Target="footer2.xml"/><Relationship Id="rId3" Type="http://schemas.openxmlformats.org/officeDocument/2006/relationships/customXml" Target="../customXml/item3.xml"/><Relationship Id="rId21" Type="http://schemas.openxmlformats.org/officeDocument/2006/relationships/footer" Target="footer4.xml"/><Relationship Id="rId7" Type="http://schemas.openxmlformats.org/officeDocument/2006/relationships/settings" Target="settings.xml"/><Relationship Id="rId12" Type="http://schemas.openxmlformats.org/officeDocument/2006/relationships/footer" Target="footer1.xml"/><Relationship Id="rId17" Type="http://schemas.openxmlformats.org/officeDocument/2006/relationships/header" Target="header3.xml"/><Relationship Id="rId2" Type="http://schemas.openxmlformats.org/officeDocument/2006/relationships/customXml" Target="../customXml/item2.xml"/><Relationship Id="rId16" Type="http://schemas.openxmlformats.org/officeDocument/2006/relationships/header" Target="header2.xml"/><Relationship Id="rId20" Type="http://schemas.openxmlformats.org/officeDocument/2006/relationships/header" Target="header4.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yperlink" Target="https://i.ntnu.no/wiki/-/wiki/Norsk/Inng%C3%A5else+og+forvaltning+av+institusjonelle+samarbeidsavtaler+-+retningslinje" TargetMode="External"/><Relationship Id="rId23" Type="http://schemas.openxmlformats.org/officeDocument/2006/relationships/theme" Target="theme/theme1.xml"/><Relationship Id="rId10" Type="http://schemas.openxmlformats.org/officeDocument/2006/relationships/endnotes" Target="endnotes.xml"/><Relationship Id="rId19" Type="http://schemas.openxmlformats.org/officeDocument/2006/relationships/footer" Target="footer3.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i.ntnu.no/wiki/-/wiki/Norsk/Inng%C3%A5else+og+forvaltning+av+institusjonelle+samarbeidsavtaler+-+retningslinje" TargetMode="External"/><Relationship Id="rId22" Type="http://schemas.openxmlformats.org/officeDocument/2006/relationships/fontTable" Target="fontTable.xml"/></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_rels/settings.xml.rels><?xml version="1.0" encoding="UTF-8" standalone="yes"?>
<Relationships xmlns="http://schemas.openxmlformats.org/package/2006/relationships"><Relationship Id="rId1" Type="http://schemas.openxmlformats.org/officeDocument/2006/relationships/attachedTemplate" Target="file:///\\felles.ansatt.ntnu.no\felles\maler\Office\LED_OG_ADM\OE\mal-brev.dotm" TargetMode="External"/></Relationships>
</file>

<file path=word/theme/theme1.xml><?xml version="1.0" encoding="utf-8"?>
<a:theme xmlns:a="http://schemas.openxmlformats.org/drawingml/2006/main" name="Office-tema">
  <a:themeElements>
    <a:clrScheme name="Custom 2">
      <a:dk1>
        <a:srgbClr val="014693"/>
      </a:dk1>
      <a:lt1>
        <a:srgbClr val="FFFFFF"/>
      </a:lt1>
      <a:dk2>
        <a:srgbClr val="014693"/>
      </a:dk2>
      <a:lt2>
        <a:srgbClr val="FFFFFF"/>
      </a:lt2>
      <a:accent1>
        <a:srgbClr val="595959"/>
      </a:accent1>
      <a:accent2>
        <a:srgbClr val="014693"/>
      </a:accent2>
      <a:accent3>
        <a:srgbClr val="F7D019"/>
      </a:accent3>
      <a:accent4>
        <a:srgbClr val="6096D0"/>
      </a:accent4>
      <a:accent5>
        <a:srgbClr val="253A55"/>
      </a:accent5>
      <a:accent6>
        <a:srgbClr val="CFDAF1"/>
      </a:accent6>
      <a:hlink>
        <a:srgbClr val="3D2A68"/>
      </a:hlink>
      <a:folHlink>
        <a:srgbClr val="338C8F"/>
      </a:folHlink>
    </a:clrScheme>
    <a:fontScheme name="Arial">
      <a:maj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5BDDEACE35934E4D9CC7F74CC1A9A2E1" ma:contentTypeVersion="6" ma:contentTypeDescription="Create a new document." ma:contentTypeScope="" ma:versionID="85ab774fa14d76a27454d012c57c9083">
  <xsd:schema xmlns:xsd="http://www.w3.org/2001/XMLSchema" xmlns:xs="http://www.w3.org/2001/XMLSchema" xmlns:p="http://schemas.microsoft.com/office/2006/metadata/properties" xmlns:ns2="2ea29a5c-6121-4f8b-817a-7b518100be8c" xmlns:ns3="0be27164-12b3-4187-b857-4b40191c4a0b" targetNamespace="http://schemas.microsoft.com/office/2006/metadata/properties" ma:root="true" ma:fieldsID="60ad926ef00a7fc1d291dfff7087148a" ns2:_="" ns3:_="">
    <xsd:import namespace="2ea29a5c-6121-4f8b-817a-7b518100be8c"/>
    <xsd:import namespace="0be27164-12b3-4187-b857-4b40191c4a0b"/>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ea29a5c-6121-4f8b-817a-7b518100be8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0be27164-12b3-4187-b857-4b40191c4a0b"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0761909-7862-4528-9AC1-EB711556D62B}">
  <ds:schemaRefs>
    <ds:schemaRef ds:uri="http://purl.org/dc/terms/"/>
    <ds:schemaRef ds:uri="http://www.w3.org/XML/1998/namespace"/>
    <ds:schemaRef ds:uri="http://schemas.microsoft.com/office/2006/documentManagement/types"/>
    <ds:schemaRef ds:uri="http://schemas.microsoft.com/office/2006/metadata/properties"/>
    <ds:schemaRef ds:uri="http://schemas.microsoft.com/office/infopath/2007/PartnerControls"/>
    <ds:schemaRef ds:uri="2ea29a5c-6121-4f8b-817a-7b518100be8c"/>
    <ds:schemaRef ds:uri="http://purl.org/dc/dcmitype/"/>
    <ds:schemaRef ds:uri="http://purl.org/dc/elements/1.1/"/>
    <ds:schemaRef ds:uri="http://schemas.openxmlformats.org/package/2006/metadata/core-properties"/>
    <ds:schemaRef ds:uri="0be27164-12b3-4187-b857-4b40191c4a0b"/>
  </ds:schemaRefs>
</ds:datastoreItem>
</file>

<file path=customXml/itemProps2.xml><?xml version="1.0" encoding="utf-8"?>
<ds:datastoreItem xmlns:ds="http://schemas.openxmlformats.org/officeDocument/2006/customXml" ds:itemID="{CE329457-E365-4A89-A8A2-6ED42276F3C5}">
  <ds:schemaRefs>
    <ds:schemaRef ds:uri="http://schemas.microsoft.com/sharepoint/v3/contenttype/forms"/>
  </ds:schemaRefs>
</ds:datastoreItem>
</file>

<file path=customXml/itemProps3.xml><?xml version="1.0" encoding="utf-8"?>
<ds:datastoreItem xmlns:ds="http://schemas.openxmlformats.org/officeDocument/2006/customXml" ds:itemID="{B633123F-E429-4039-9BF8-FA81CA8C0C6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ea29a5c-6121-4f8b-817a-7b518100be8c"/>
    <ds:schemaRef ds:uri="0be27164-12b3-4187-b857-4b40191c4a0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4D8BF2DF-5F99-45C3-8477-024E672A38E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mal-brev.dotm</Template>
  <TotalTime>0</TotalTime>
  <Pages>7</Pages>
  <Words>576</Words>
  <Characters>3054</Characters>
  <Application>Microsoft Office Word</Application>
  <DocSecurity>0</DocSecurity>
  <Lines>25</Lines>
  <Paragraphs>7</Paragraphs>
  <ScaleCrop>false</ScaleCrop>
  <HeadingPairs>
    <vt:vector size="4" baseType="variant">
      <vt:variant>
        <vt:lpstr>Title</vt:lpstr>
      </vt:variant>
      <vt:variant>
        <vt:i4>1</vt:i4>
      </vt:variant>
      <vt:variant>
        <vt:lpstr>Tittel</vt:lpstr>
      </vt:variant>
      <vt:variant>
        <vt:i4>1</vt:i4>
      </vt:variant>
    </vt:vector>
  </HeadingPairs>
  <TitlesOfParts>
    <vt:vector size="2" baseType="lpstr">
      <vt:lpstr>Brev</vt:lpstr>
      <vt:lpstr>Brev</vt:lpstr>
    </vt:vector>
  </TitlesOfParts>
  <Company/>
  <LinksUpToDate>false</LinksUpToDate>
  <CharactersWithSpaces>3623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Brev</dc:title>
  <dc:subject/>
  <dc:creator>Jørgen Bye</dc:creator>
  <cp:keywords/>
  <dc:description/>
  <cp:lastModifiedBy>Magnus Ressem</cp:lastModifiedBy>
  <cp:revision>2</cp:revision>
  <cp:lastPrinted>2006-01-04T10:31:00Z</cp:lastPrinted>
  <dcterms:created xsi:type="dcterms:W3CDTF">2025-01-06T09:13:00Z</dcterms:created>
  <dcterms:modified xsi:type="dcterms:W3CDTF">2025-01-06T09:13:00Z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info_enhet2">
    <vt:lpwstr/>
  </property>
  <property fmtid="{D5CDD505-2E9C-101B-9397-08002B2CF9AE}" pid="3" name="info_enhet1">
    <vt:lpwstr/>
  </property>
  <property fmtid="{D5CDD505-2E9C-101B-9397-08002B2CF9AE}" pid="4" name="info_enhet4">
    <vt:lpwstr/>
  </property>
  <property fmtid="{D5CDD505-2E9C-101B-9397-08002B2CF9AE}" pid="5" name="info_enhet3">
    <vt:lpwstr/>
  </property>
  <property fmtid="{D5CDD505-2E9C-101B-9397-08002B2CF9AE}" pid="6" name="info_epost">
    <vt:lpwstr/>
  </property>
  <property fmtid="{D5CDD505-2E9C-101B-9397-08002B2CF9AE}" pid="7" name="info_orgnr">
    <vt:lpwstr/>
  </property>
  <property fmtid="{D5CDD505-2E9C-101B-9397-08002B2CF9AE}" pid="8" name="info_web">
    <vt:lpwstr/>
  </property>
  <property fmtid="{D5CDD505-2E9C-101B-9397-08002B2CF9AE}" pid="9" name="chkEnhet1">
    <vt:lpwstr>nei</vt:lpwstr>
  </property>
  <property fmtid="{D5CDD505-2E9C-101B-9397-08002B2CF9AE}" pid="10" name="chkEnhet2">
    <vt:lpwstr>nei</vt:lpwstr>
  </property>
  <property fmtid="{D5CDD505-2E9C-101B-9397-08002B2CF9AE}" pid="11" name="chkEnhet3">
    <vt:lpwstr>nei</vt:lpwstr>
  </property>
  <property fmtid="{D5CDD505-2E9C-101B-9397-08002B2CF9AE}" pid="12" name="chkEnhet4">
    <vt:lpwstr>nei</vt:lpwstr>
  </property>
  <property fmtid="{D5CDD505-2E9C-101B-9397-08002B2CF9AE}" pid="13" name="info_telefon">
    <vt:lpwstr/>
  </property>
  <property fmtid="{D5CDD505-2E9C-101B-9397-08002B2CF9AE}" pid="14" name="info_telefaks">
    <vt:lpwstr>kghjkhgjkj</vt:lpwstr>
  </property>
  <property fmtid="{D5CDD505-2E9C-101B-9397-08002B2CF9AE}" pid="15" name="info_Postadresse1">
    <vt:lpwstr/>
  </property>
  <property fmtid="{D5CDD505-2E9C-101B-9397-08002B2CF9AE}" pid="16" name="optbm">
    <vt:lpwstr>ja</vt:lpwstr>
  </property>
  <property fmtid="{D5CDD505-2E9C-101B-9397-08002B2CF9AE}" pid="17" name="optnn">
    <vt:lpwstr>nei</vt:lpwstr>
  </property>
  <property fmtid="{D5CDD505-2E9C-101B-9397-08002B2CF9AE}" pid="18" name="opten">
    <vt:lpwstr>nei</vt:lpwstr>
  </property>
  <property fmtid="{D5CDD505-2E9C-101B-9397-08002B2CF9AE}" pid="19" name="info_Postadresse2">
    <vt:lpwstr/>
  </property>
  <property fmtid="{D5CDD505-2E9C-101B-9397-08002B2CF9AE}" pid="20" name="info_Postadresse3">
    <vt:lpwstr/>
  </property>
  <property fmtid="{D5CDD505-2E9C-101B-9397-08002B2CF9AE}" pid="21" name="info_Besok3">
    <vt:lpwstr/>
  </property>
  <property fmtid="{D5CDD505-2E9C-101B-9397-08002B2CF9AE}" pid="22" name="info_Besok1">
    <vt:lpwstr/>
  </property>
  <property fmtid="{D5CDD505-2E9C-101B-9397-08002B2CF9AE}" pid="23" name="info_Besok2">
    <vt:lpwstr/>
  </property>
  <property fmtid="{D5CDD505-2E9C-101B-9397-08002B2CF9AE}" pid="24" name="info_telefax">
    <vt:lpwstr/>
  </property>
  <property fmtid="{D5CDD505-2E9C-101B-9397-08002B2CF9AE}" pid="25" name="ContentTypeId">
    <vt:lpwstr>0x0101005BDDEACE35934E4D9CC7F74CC1A9A2E1</vt:lpwstr>
  </property>
</Properties>
</file>