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A2F9" w14:textId="77777777" w:rsidR="00B22F62" w:rsidRDefault="00B22F62" w:rsidP="006228C2">
      <w:pPr>
        <w:spacing w:before="240"/>
        <w:rPr>
          <w:rFonts w:cstheme="minorHAnsi"/>
          <w:sz w:val="24"/>
          <w:szCs w:val="24"/>
          <w:lang w:val="en-US"/>
        </w:rPr>
      </w:pPr>
    </w:p>
    <w:p w14:paraId="4D18183A" w14:textId="77777777" w:rsidR="00C64D77" w:rsidRPr="00C64D77" w:rsidRDefault="00C64D77" w:rsidP="006228C2">
      <w:pPr>
        <w:spacing w:before="240"/>
        <w:rPr>
          <w:rFonts w:cstheme="minorHAnsi"/>
          <w:sz w:val="24"/>
          <w:szCs w:val="24"/>
          <w:lang w:val="en-US"/>
        </w:rPr>
      </w:pPr>
    </w:p>
    <w:p w14:paraId="5EBA0F76" w14:textId="1E288D0F" w:rsidR="00EF1742" w:rsidRDefault="002127C6" w:rsidP="00F6208C">
      <w:pPr>
        <w:spacing w:before="240"/>
        <w:jc w:val="center"/>
        <w:rPr>
          <w:rFonts w:cstheme="minorHAnsi"/>
          <w:b/>
          <w:color w:val="000000"/>
          <w:sz w:val="52"/>
          <w:szCs w:val="52"/>
          <w:lang w:val="en-US"/>
        </w:rPr>
      </w:pPr>
      <w:r w:rsidRPr="00C64D77">
        <w:rPr>
          <w:rFonts w:cstheme="minorHAnsi"/>
          <w:b/>
          <w:color w:val="000000"/>
          <w:sz w:val="52"/>
          <w:szCs w:val="52"/>
          <w:lang w:val="en-US"/>
        </w:rPr>
        <w:t>L</w:t>
      </w:r>
      <w:r w:rsidR="00055AA1" w:rsidRPr="00C64D77">
        <w:rPr>
          <w:rFonts w:cstheme="minorHAnsi"/>
          <w:b/>
          <w:color w:val="000000"/>
          <w:sz w:val="52"/>
          <w:szCs w:val="52"/>
          <w:lang w:val="en-US"/>
        </w:rPr>
        <w:t>ab</w:t>
      </w:r>
      <w:r w:rsidR="00810E79" w:rsidRPr="00C64D77">
        <w:rPr>
          <w:rFonts w:cstheme="minorHAnsi"/>
          <w:b/>
          <w:color w:val="000000"/>
          <w:sz w:val="52"/>
          <w:szCs w:val="52"/>
          <w:lang w:val="en-US"/>
        </w:rPr>
        <w:t xml:space="preserve"> rules for </w:t>
      </w:r>
      <w:r w:rsidR="00531FFF" w:rsidRPr="00531FFF">
        <w:rPr>
          <w:rFonts w:cstheme="minorHAnsi"/>
          <w:b/>
          <w:color w:val="000000"/>
          <w:sz w:val="52"/>
          <w:szCs w:val="52"/>
          <w:lang w:val="en-US"/>
        </w:rPr>
        <w:t xml:space="preserve">MIKPHYS </w:t>
      </w:r>
      <w:r w:rsidR="00EF1742">
        <w:rPr>
          <w:rFonts w:cstheme="minorHAnsi"/>
          <w:b/>
          <w:color w:val="000000"/>
          <w:sz w:val="52"/>
          <w:szCs w:val="52"/>
          <w:lang w:val="en-US"/>
        </w:rPr>
        <w:t>Lab</w:t>
      </w:r>
      <w:r w:rsidR="00531FFF">
        <w:rPr>
          <w:rFonts w:cstheme="minorHAnsi"/>
          <w:b/>
          <w:color w:val="000000"/>
          <w:sz w:val="52"/>
          <w:szCs w:val="52"/>
          <w:lang w:val="en-US"/>
        </w:rPr>
        <w:t>s</w:t>
      </w:r>
    </w:p>
    <w:p w14:paraId="6D4A2CE5" w14:textId="56406F45" w:rsidR="00EF1742" w:rsidRPr="00C64D77" w:rsidRDefault="00EF1742" w:rsidP="00F6208C">
      <w:pPr>
        <w:spacing w:before="240"/>
        <w:jc w:val="center"/>
        <w:rPr>
          <w:rFonts w:cstheme="minorHAnsi"/>
          <w:b/>
          <w:color w:val="000000"/>
          <w:sz w:val="52"/>
          <w:szCs w:val="52"/>
          <w:lang w:val="en-US"/>
        </w:rPr>
      </w:pPr>
      <w:r>
        <w:rPr>
          <w:rFonts w:cstheme="minorHAnsi"/>
          <w:b/>
          <w:color w:val="000000"/>
          <w:sz w:val="52"/>
          <w:szCs w:val="52"/>
          <w:lang w:val="en-US"/>
        </w:rPr>
        <w:t xml:space="preserve">Rooms: </w:t>
      </w:r>
      <w:r w:rsidR="00531FFF">
        <w:rPr>
          <w:rFonts w:cstheme="minorHAnsi"/>
          <w:b/>
          <w:color w:val="000000"/>
          <w:sz w:val="52"/>
          <w:szCs w:val="52"/>
          <w:lang w:val="en-US"/>
        </w:rPr>
        <w:t>3</w:t>
      </w:r>
      <w:r w:rsidR="00531FFF" w:rsidRPr="00531FFF">
        <w:rPr>
          <w:rFonts w:cstheme="minorHAnsi"/>
          <w:b/>
          <w:color w:val="000000"/>
          <w:sz w:val="52"/>
          <w:szCs w:val="52"/>
          <w:lang w:val="en-US"/>
        </w:rPr>
        <w:t>.108, 3.1</w:t>
      </w:r>
      <w:r w:rsidR="00694440">
        <w:rPr>
          <w:rFonts w:cstheme="minorHAnsi"/>
          <w:b/>
          <w:color w:val="000000"/>
          <w:sz w:val="52"/>
          <w:szCs w:val="52"/>
          <w:lang w:val="en-US"/>
        </w:rPr>
        <w:t>10</w:t>
      </w:r>
      <w:r w:rsidR="00531FFF" w:rsidRPr="00531FFF">
        <w:rPr>
          <w:rFonts w:cstheme="minorHAnsi"/>
          <w:b/>
          <w:color w:val="000000"/>
          <w:sz w:val="52"/>
          <w:szCs w:val="52"/>
          <w:lang w:val="en-US"/>
        </w:rPr>
        <w:t xml:space="preserve"> and 3.113</w:t>
      </w:r>
    </w:p>
    <w:p w14:paraId="65B4DCC0" w14:textId="3CA6A501" w:rsidR="00055AA1" w:rsidRPr="001D4F88" w:rsidRDefault="001D4F88" w:rsidP="00F6208C">
      <w:pPr>
        <w:spacing w:before="240"/>
        <w:jc w:val="center"/>
        <w:rPr>
          <w:rFonts w:cstheme="minorHAnsi"/>
          <w:b/>
          <w:color w:val="000000"/>
          <w:sz w:val="52"/>
          <w:szCs w:val="52"/>
          <w:lang w:val="en-US"/>
        </w:rPr>
      </w:pPr>
      <w:r w:rsidRPr="001D4F88">
        <w:rPr>
          <w:rFonts w:cstheme="minorHAnsi"/>
          <w:b/>
          <w:color w:val="000000"/>
          <w:sz w:val="52"/>
          <w:szCs w:val="52"/>
          <w:lang w:val="en-US"/>
        </w:rPr>
        <w:t>Department of Biotechnology and F</w:t>
      </w:r>
      <w:r>
        <w:rPr>
          <w:rFonts w:cstheme="minorHAnsi"/>
          <w:b/>
          <w:color w:val="000000"/>
          <w:sz w:val="52"/>
          <w:szCs w:val="52"/>
          <w:lang w:val="en-US"/>
        </w:rPr>
        <w:t>ood Science</w:t>
      </w:r>
    </w:p>
    <w:sdt>
      <w:sdtPr>
        <w:rPr>
          <w:rFonts w:asciiTheme="minorHAnsi" w:eastAsiaTheme="minorHAnsi" w:hAnsiTheme="minorHAnsi" w:cstheme="minorBidi"/>
          <w:color w:val="auto"/>
          <w:sz w:val="22"/>
          <w:szCs w:val="22"/>
          <w:lang w:val="nb-NO"/>
        </w:rPr>
        <w:id w:val="1557580424"/>
        <w:docPartObj>
          <w:docPartGallery w:val="Table of Contents"/>
          <w:docPartUnique/>
        </w:docPartObj>
      </w:sdtPr>
      <w:sdtEndPr>
        <w:rPr>
          <w:b/>
          <w:bCs/>
          <w:noProof/>
        </w:rPr>
      </w:sdtEndPr>
      <w:sdtContent>
        <w:p w14:paraId="6685A92F" w14:textId="77777777" w:rsidR="006228C2" w:rsidRDefault="006228C2" w:rsidP="006228C2">
          <w:pPr>
            <w:pStyle w:val="TOCHeading"/>
          </w:pPr>
          <w:r>
            <w:t>Contents</w:t>
          </w:r>
        </w:p>
        <w:p w14:paraId="1546730F" w14:textId="32BDD803" w:rsidR="003C59D9" w:rsidRDefault="006228C2">
          <w:pPr>
            <w:pStyle w:val="TOC1"/>
            <w:tabs>
              <w:tab w:val="left" w:pos="440"/>
              <w:tab w:val="right" w:leader="dot" w:pos="9016"/>
            </w:tabs>
            <w:rPr>
              <w:rFonts w:eastAsiaTheme="minorEastAsia"/>
              <w:noProof/>
              <w:kern w:val="2"/>
              <w:lang w:val="en-US"/>
              <w14:ligatures w14:val="standardContextual"/>
            </w:rPr>
          </w:pPr>
          <w:r>
            <w:fldChar w:fldCharType="begin"/>
          </w:r>
          <w:r>
            <w:instrText xml:space="preserve"> TOC \o "1-3" \h \z \u </w:instrText>
          </w:r>
          <w:r>
            <w:fldChar w:fldCharType="separate"/>
          </w:r>
          <w:hyperlink w:anchor="_Toc142466519" w:history="1">
            <w:r w:rsidR="003C59D9" w:rsidRPr="00F64B1D">
              <w:rPr>
                <w:rStyle w:val="Hyperlink"/>
                <w:noProof/>
                <w:lang w:val="en-US"/>
              </w:rPr>
              <w:t>1.</w:t>
            </w:r>
            <w:r w:rsidR="003C59D9">
              <w:rPr>
                <w:rFonts w:eastAsiaTheme="minorEastAsia"/>
                <w:noProof/>
                <w:kern w:val="2"/>
                <w:lang w:val="en-US"/>
                <w14:ligatures w14:val="standardContextual"/>
              </w:rPr>
              <w:tab/>
            </w:r>
            <w:r w:rsidR="003C59D9" w:rsidRPr="00F64B1D">
              <w:rPr>
                <w:rStyle w:val="Hyperlink"/>
                <w:noProof/>
                <w:lang w:val="en-US"/>
              </w:rPr>
              <w:t>Rules for room 3.108, 3.110 and 3.113</w:t>
            </w:r>
            <w:r w:rsidR="003C59D9">
              <w:rPr>
                <w:noProof/>
                <w:webHidden/>
              </w:rPr>
              <w:tab/>
            </w:r>
            <w:r w:rsidR="003C59D9">
              <w:rPr>
                <w:noProof/>
                <w:webHidden/>
              </w:rPr>
              <w:fldChar w:fldCharType="begin"/>
            </w:r>
            <w:r w:rsidR="003C59D9">
              <w:rPr>
                <w:noProof/>
                <w:webHidden/>
              </w:rPr>
              <w:instrText xml:space="preserve"> PAGEREF _Toc142466519 \h </w:instrText>
            </w:r>
            <w:r w:rsidR="003C59D9">
              <w:rPr>
                <w:noProof/>
                <w:webHidden/>
              </w:rPr>
            </w:r>
            <w:r w:rsidR="003C59D9">
              <w:rPr>
                <w:noProof/>
                <w:webHidden/>
              </w:rPr>
              <w:fldChar w:fldCharType="separate"/>
            </w:r>
            <w:r w:rsidR="003C59D9">
              <w:rPr>
                <w:noProof/>
                <w:webHidden/>
              </w:rPr>
              <w:t>2</w:t>
            </w:r>
            <w:r w:rsidR="003C59D9">
              <w:rPr>
                <w:noProof/>
                <w:webHidden/>
              </w:rPr>
              <w:fldChar w:fldCharType="end"/>
            </w:r>
          </w:hyperlink>
        </w:p>
        <w:p w14:paraId="4AB8C0F8" w14:textId="1081AFC8" w:rsidR="003C59D9" w:rsidRDefault="003C59D9">
          <w:pPr>
            <w:pStyle w:val="TOC2"/>
            <w:tabs>
              <w:tab w:val="left" w:pos="880"/>
              <w:tab w:val="right" w:leader="dot" w:pos="9016"/>
            </w:tabs>
            <w:rPr>
              <w:rFonts w:eastAsiaTheme="minorEastAsia"/>
              <w:noProof/>
              <w:kern w:val="2"/>
              <w:lang w:val="en-US"/>
              <w14:ligatures w14:val="standardContextual"/>
            </w:rPr>
          </w:pPr>
          <w:hyperlink w:anchor="_Toc142466520" w:history="1">
            <w:r w:rsidRPr="00F64B1D">
              <w:rPr>
                <w:rStyle w:val="Hyperlink"/>
                <w:noProof/>
                <w:lang w:val="en-US"/>
              </w:rPr>
              <w:t>1.1.</w:t>
            </w:r>
            <w:r>
              <w:rPr>
                <w:rFonts w:eastAsiaTheme="minorEastAsia"/>
                <w:noProof/>
                <w:kern w:val="2"/>
                <w:lang w:val="en-US"/>
                <w14:ligatures w14:val="standardContextual"/>
              </w:rPr>
              <w:tab/>
            </w:r>
            <w:r w:rsidRPr="00F64B1D">
              <w:rPr>
                <w:rStyle w:val="Hyperlink"/>
                <w:noProof/>
                <w:lang w:val="en-US"/>
              </w:rPr>
              <w:t>Introductory comments</w:t>
            </w:r>
            <w:r>
              <w:rPr>
                <w:noProof/>
                <w:webHidden/>
              </w:rPr>
              <w:tab/>
            </w:r>
            <w:r>
              <w:rPr>
                <w:noProof/>
                <w:webHidden/>
              </w:rPr>
              <w:fldChar w:fldCharType="begin"/>
            </w:r>
            <w:r>
              <w:rPr>
                <w:noProof/>
                <w:webHidden/>
              </w:rPr>
              <w:instrText xml:space="preserve"> PAGEREF _Toc142466520 \h </w:instrText>
            </w:r>
            <w:r>
              <w:rPr>
                <w:noProof/>
                <w:webHidden/>
              </w:rPr>
            </w:r>
            <w:r>
              <w:rPr>
                <w:noProof/>
                <w:webHidden/>
              </w:rPr>
              <w:fldChar w:fldCharType="separate"/>
            </w:r>
            <w:r>
              <w:rPr>
                <w:noProof/>
                <w:webHidden/>
              </w:rPr>
              <w:t>2</w:t>
            </w:r>
            <w:r>
              <w:rPr>
                <w:noProof/>
                <w:webHidden/>
              </w:rPr>
              <w:fldChar w:fldCharType="end"/>
            </w:r>
          </w:hyperlink>
        </w:p>
        <w:p w14:paraId="2CCFBE9D" w14:textId="73EE79C0" w:rsidR="003C59D9" w:rsidRDefault="003C59D9">
          <w:pPr>
            <w:pStyle w:val="TOC2"/>
            <w:tabs>
              <w:tab w:val="left" w:pos="880"/>
              <w:tab w:val="right" w:leader="dot" w:pos="9016"/>
            </w:tabs>
            <w:rPr>
              <w:rFonts w:eastAsiaTheme="minorEastAsia"/>
              <w:noProof/>
              <w:kern w:val="2"/>
              <w:lang w:val="en-US"/>
              <w14:ligatures w14:val="standardContextual"/>
            </w:rPr>
          </w:pPr>
          <w:hyperlink w:anchor="_Toc142466521" w:history="1">
            <w:r w:rsidRPr="00F64B1D">
              <w:rPr>
                <w:rStyle w:val="Hyperlink"/>
                <w:noProof/>
                <w:lang w:val="en-US"/>
              </w:rPr>
              <w:t>1.2.</w:t>
            </w:r>
            <w:r>
              <w:rPr>
                <w:rFonts w:eastAsiaTheme="minorEastAsia"/>
                <w:noProof/>
                <w:kern w:val="2"/>
                <w:lang w:val="en-US"/>
                <w14:ligatures w14:val="standardContextual"/>
              </w:rPr>
              <w:tab/>
            </w:r>
            <w:r w:rsidRPr="00F64B1D">
              <w:rPr>
                <w:rStyle w:val="Hyperlink"/>
                <w:noProof/>
                <w:lang w:val="en-US"/>
              </w:rPr>
              <w:t>Making solutions</w:t>
            </w:r>
            <w:r>
              <w:rPr>
                <w:noProof/>
                <w:webHidden/>
              </w:rPr>
              <w:tab/>
            </w:r>
            <w:r>
              <w:rPr>
                <w:noProof/>
                <w:webHidden/>
              </w:rPr>
              <w:fldChar w:fldCharType="begin"/>
            </w:r>
            <w:r>
              <w:rPr>
                <w:noProof/>
                <w:webHidden/>
              </w:rPr>
              <w:instrText xml:space="preserve"> PAGEREF _Toc142466521 \h </w:instrText>
            </w:r>
            <w:r>
              <w:rPr>
                <w:noProof/>
                <w:webHidden/>
              </w:rPr>
            </w:r>
            <w:r>
              <w:rPr>
                <w:noProof/>
                <w:webHidden/>
              </w:rPr>
              <w:fldChar w:fldCharType="separate"/>
            </w:r>
            <w:r>
              <w:rPr>
                <w:noProof/>
                <w:webHidden/>
              </w:rPr>
              <w:t>2</w:t>
            </w:r>
            <w:r>
              <w:rPr>
                <w:noProof/>
                <w:webHidden/>
              </w:rPr>
              <w:fldChar w:fldCharType="end"/>
            </w:r>
          </w:hyperlink>
        </w:p>
        <w:p w14:paraId="38D062AE" w14:textId="1FAE6B58" w:rsidR="003C59D9" w:rsidRDefault="003C59D9">
          <w:pPr>
            <w:pStyle w:val="TOC2"/>
            <w:tabs>
              <w:tab w:val="left" w:pos="880"/>
              <w:tab w:val="right" w:leader="dot" w:pos="9016"/>
            </w:tabs>
            <w:rPr>
              <w:rFonts w:eastAsiaTheme="minorEastAsia"/>
              <w:noProof/>
              <w:kern w:val="2"/>
              <w:lang w:val="en-US"/>
              <w14:ligatures w14:val="standardContextual"/>
            </w:rPr>
          </w:pPr>
          <w:hyperlink w:anchor="_Toc142466522" w:history="1">
            <w:r w:rsidRPr="00F64B1D">
              <w:rPr>
                <w:rStyle w:val="Hyperlink"/>
                <w:noProof/>
                <w:lang w:val="en-US"/>
              </w:rPr>
              <w:t>1.3.</w:t>
            </w:r>
            <w:r>
              <w:rPr>
                <w:rFonts w:eastAsiaTheme="minorEastAsia"/>
                <w:noProof/>
                <w:kern w:val="2"/>
                <w:lang w:val="en-US"/>
                <w14:ligatures w14:val="standardContextual"/>
              </w:rPr>
              <w:tab/>
            </w:r>
            <w:r w:rsidRPr="00F64B1D">
              <w:rPr>
                <w:rStyle w:val="Hyperlink"/>
                <w:noProof/>
                <w:lang w:val="en-US"/>
              </w:rPr>
              <w:t>Genetically modified organisms (GMM)</w:t>
            </w:r>
            <w:r>
              <w:rPr>
                <w:noProof/>
                <w:webHidden/>
              </w:rPr>
              <w:tab/>
            </w:r>
            <w:r>
              <w:rPr>
                <w:noProof/>
                <w:webHidden/>
              </w:rPr>
              <w:fldChar w:fldCharType="begin"/>
            </w:r>
            <w:r>
              <w:rPr>
                <w:noProof/>
                <w:webHidden/>
              </w:rPr>
              <w:instrText xml:space="preserve"> PAGEREF _Toc142466522 \h </w:instrText>
            </w:r>
            <w:r>
              <w:rPr>
                <w:noProof/>
                <w:webHidden/>
              </w:rPr>
            </w:r>
            <w:r>
              <w:rPr>
                <w:noProof/>
                <w:webHidden/>
              </w:rPr>
              <w:fldChar w:fldCharType="separate"/>
            </w:r>
            <w:r>
              <w:rPr>
                <w:noProof/>
                <w:webHidden/>
              </w:rPr>
              <w:t>3</w:t>
            </w:r>
            <w:r>
              <w:rPr>
                <w:noProof/>
                <w:webHidden/>
              </w:rPr>
              <w:fldChar w:fldCharType="end"/>
            </w:r>
          </w:hyperlink>
        </w:p>
        <w:p w14:paraId="2D66784A" w14:textId="50AEC1CA" w:rsidR="003C59D9" w:rsidRDefault="003C59D9">
          <w:pPr>
            <w:pStyle w:val="TOC3"/>
            <w:tabs>
              <w:tab w:val="left" w:pos="1320"/>
              <w:tab w:val="right" w:leader="dot" w:pos="9016"/>
            </w:tabs>
            <w:rPr>
              <w:rFonts w:eastAsiaTheme="minorEastAsia"/>
              <w:noProof/>
              <w:kern w:val="2"/>
              <w:lang w:val="en-US"/>
              <w14:ligatures w14:val="standardContextual"/>
            </w:rPr>
          </w:pPr>
          <w:hyperlink w:anchor="_Toc142466523" w:history="1">
            <w:r w:rsidRPr="00F64B1D">
              <w:rPr>
                <w:rStyle w:val="Hyperlink"/>
                <w:noProof/>
                <w:lang w:val="en-US"/>
              </w:rPr>
              <w:t>1.3.1.</w:t>
            </w:r>
            <w:r>
              <w:rPr>
                <w:rFonts w:eastAsiaTheme="minorEastAsia"/>
                <w:noProof/>
                <w:kern w:val="2"/>
                <w:lang w:val="en-US"/>
                <w14:ligatures w14:val="standardContextual"/>
              </w:rPr>
              <w:tab/>
            </w:r>
            <w:r w:rsidRPr="00F64B1D">
              <w:rPr>
                <w:rStyle w:val="Hyperlink"/>
                <w:noProof/>
                <w:lang w:val="en-US"/>
              </w:rPr>
              <w:t>Autoclaving of GMM and general autoclave routine</w:t>
            </w:r>
            <w:r>
              <w:rPr>
                <w:noProof/>
                <w:webHidden/>
              </w:rPr>
              <w:tab/>
            </w:r>
            <w:r>
              <w:rPr>
                <w:noProof/>
                <w:webHidden/>
              </w:rPr>
              <w:fldChar w:fldCharType="begin"/>
            </w:r>
            <w:r>
              <w:rPr>
                <w:noProof/>
                <w:webHidden/>
              </w:rPr>
              <w:instrText xml:space="preserve"> PAGEREF _Toc142466523 \h </w:instrText>
            </w:r>
            <w:r>
              <w:rPr>
                <w:noProof/>
                <w:webHidden/>
              </w:rPr>
            </w:r>
            <w:r>
              <w:rPr>
                <w:noProof/>
                <w:webHidden/>
              </w:rPr>
              <w:fldChar w:fldCharType="separate"/>
            </w:r>
            <w:r>
              <w:rPr>
                <w:noProof/>
                <w:webHidden/>
              </w:rPr>
              <w:t>3</w:t>
            </w:r>
            <w:r>
              <w:rPr>
                <w:noProof/>
                <w:webHidden/>
              </w:rPr>
              <w:fldChar w:fldCharType="end"/>
            </w:r>
          </w:hyperlink>
        </w:p>
        <w:p w14:paraId="4F2188DF" w14:textId="2FABF3E3" w:rsidR="003C59D9" w:rsidRDefault="003C59D9">
          <w:pPr>
            <w:pStyle w:val="TOC3"/>
            <w:tabs>
              <w:tab w:val="left" w:pos="1320"/>
              <w:tab w:val="right" w:leader="dot" w:pos="9016"/>
            </w:tabs>
            <w:rPr>
              <w:rFonts w:eastAsiaTheme="minorEastAsia"/>
              <w:noProof/>
              <w:kern w:val="2"/>
              <w:lang w:val="en-US"/>
              <w14:ligatures w14:val="standardContextual"/>
            </w:rPr>
          </w:pPr>
          <w:hyperlink w:anchor="_Toc142466524" w:history="1">
            <w:r w:rsidRPr="00F64B1D">
              <w:rPr>
                <w:rStyle w:val="Hyperlink"/>
                <w:noProof/>
                <w:lang w:val="en-US"/>
              </w:rPr>
              <w:t>1.3.2.</w:t>
            </w:r>
            <w:r>
              <w:rPr>
                <w:rFonts w:eastAsiaTheme="minorEastAsia"/>
                <w:noProof/>
                <w:kern w:val="2"/>
                <w:lang w:val="en-US"/>
                <w14:ligatures w14:val="standardContextual"/>
              </w:rPr>
              <w:tab/>
            </w:r>
            <w:r w:rsidRPr="00F64B1D">
              <w:rPr>
                <w:rStyle w:val="Hyperlink"/>
                <w:noProof/>
                <w:lang w:val="en-US"/>
              </w:rPr>
              <w:t>Transport of GMM outside area approved for use</w:t>
            </w:r>
            <w:r>
              <w:rPr>
                <w:noProof/>
                <w:webHidden/>
              </w:rPr>
              <w:tab/>
            </w:r>
            <w:r>
              <w:rPr>
                <w:noProof/>
                <w:webHidden/>
              </w:rPr>
              <w:fldChar w:fldCharType="begin"/>
            </w:r>
            <w:r>
              <w:rPr>
                <w:noProof/>
                <w:webHidden/>
              </w:rPr>
              <w:instrText xml:space="preserve"> PAGEREF _Toc142466524 \h </w:instrText>
            </w:r>
            <w:r>
              <w:rPr>
                <w:noProof/>
                <w:webHidden/>
              </w:rPr>
            </w:r>
            <w:r>
              <w:rPr>
                <w:noProof/>
                <w:webHidden/>
              </w:rPr>
              <w:fldChar w:fldCharType="separate"/>
            </w:r>
            <w:r>
              <w:rPr>
                <w:noProof/>
                <w:webHidden/>
              </w:rPr>
              <w:t>4</w:t>
            </w:r>
            <w:r>
              <w:rPr>
                <w:noProof/>
                <w:webHidden/>
              </w:rPr>
              <w:fldChar w:fldCharType="end"/>
            </w:r>
          </w:hyperlink>
        </w:p>
        <w:p w14:paraId="548CB29F" w14:textId="56EAEE63" w:rsidR="003C59D9" w:rsidRDefault="003C59D9">
          <w:pPr>
            <w:pStyle w:val="TOC2"/>
            <w:tabs>
              <w:tab w:val="left" w:pos="880"/>
              <w:tab w:val="right" w:leader="dot" w:pos="9016"/>
            </w:tabs>
            <w:rPr>
              <w:rFonts w:eastAsiaTheme="minorEastAsia"/>
              <w:noProof/>
              <w:kern w:val="2"/>
              <w:lang w:val="en-US"/>
              <w14:ligatures w14:val="standardContextual"/>
            </w:rPr>
          </w:pPr>
          <w:hyperlink w:anchor="_Toc142466525" w:history="1">
            <w:r w:rsidRPr="00F64B1D">
              <w:rPr>
                <w:rStyle w:val="Hyperlink"/>
                <w:noProof/>
                <w:lang w:val="en-US"/>
              </w:rPr>
              <w:t>1.4.</w:t>
            </w:r>
            <w:r>
              <w:rPr>
                <w:rFonts w:eastAsiaTheme="minorEastAsia"/>
                <w:noProof/>
                <w:kern w:val="2"/>
                <w:lang w:val="en-US"/>
                <w14:ligatures w14:val="standardContextual"/>
              </w:rPr>
              <w:tab/>
            </w:r>
            <w:r w:rsidRPr="00F64B1D">
              <w:rPr>
                <w:rStyle w:val="Hyperlink"/>
                <w:noProof/>
                <w:lang w:val="en-US"/>
              </w:rPr>
              <w:t>How to handle waste and perform cleaning?</w:t>
            </w:r>
            <w:r>
              <w:rPr>
                <w:noProof/>
                <w:webHidden/>
              </w:rPr>
              <w:tab/>
            </w:r>
            <w:r>
              <w:rPr>
                <w:noProof/>
                <w:webHidden/>
              </w:rPr>
              <w:fldChar w:fldCharType="begin"/>
            </w:r>
            <w:r>
              <w:rPr>
                <w:noProof/>
                <w:webHidden/>
              </w:rPr>
              <w:instrText xml:space="preserve"> PAGEREF _Toc142466525 \h </w:instrText>
            </w:r>
            <w:r>
              <w:rPr>
                <w:noProof/>
                <w:webHidden/>
              </w:rPr>
            </w:r>
            <w:r>
              <w:rPr>
                <w:noProof/>
                <w:webHidden/>
              </w:rPr>
              <w:fldChar w:fldCharType="separate"/>
            </w:r>
            <w:r>
              <w:rPr>
                <w:noProof/>
                <w:webHidden/>
              </w:rPr>
              <w:t>4</w:t>
            </w:r>
            <w:r>
              <w:rPr>
                <w:noProof/>
                <w:webHidden/>
              </w:rPr>
              <w:fldChar w:fldCharType="end"/>
            </w:r>
          </w:hyperlink>
        </w:p>
        <w:p w14:paraId="34AD4EE9" w14:textId="2A05C26D" w:rsidR="003C59D9" w:rsidRDefault="003C59D9">
          <w:pPr>
            <w:pStyle w:val="TOC3"/>
            <w:tabs>
              <w:tab w:val="left" w:pos="1320"/>
              <w:tab w:val="right" w:leader="dot" w:pos="9016"/>
            </w:tabs>
            <w:rPr>
              <w:rFonts w:eastAsiaTheme="minorEastAsia"/>
              <w:noProof/>
              <w:kern w:val="2"/>
              <w:lang w:val="en-US"/>
              <w14:ligatures w14:val="standardContextual"/>
            </w:rPr>
          </w:pPr>
          <w:hyperlink w:anchor="_Toc142466526" w:history="1">
            <w:r w:rsidRPr="00F64B1D">
              <w:rPr>
                <w:rStyle w:val="Hyperlink"/>
                <w:noProof/>
                <w:lang w:val="en-US"/>
              </w:rPr>
              <w:t>1.4.1.</w:t>
            </w:r>
            <w:r>
              <w:rPr>
                <w:rFonts w:eastAsiaTheme="minorEastAsia"/>
                <w:noProof/>
                <w:kern w:val="2"/>
                <w:lang w:val="en-US"/>
                <w14:ligatures w14:val="standardContextual"/>
              </w:rPr>
              <w:tab/>
            </w:r>
            <w:r w:rsidRPr="00F64B1D">
              <w:rPr>
                <w:rStyle w:val="Hyperlink"/>
                <w:noProof/>
                <w:lang w:val="en-US"/>
              </w:rPr>
              <w:t>Inactivation of GMM waste</w:t>
            </w:r>
            <w:r>
              <w:rPr>
                <w:noProof/>
                <w:webHidden/>
              </w:rPr>
              <w:tab/>
            </w:r>
            <w:r>
              <w:rPr>
                <w:noProof/>
                <w:webHidden/>
              </w:rPr>
              <w:fldChar w:fldCharType="begin"/>
            </w:r>
            <w:r>
              <w:rPr>
                <w:noProof/>
                <w:webHidden/>
              </w:rPr>
              <w:instrText xml:space="preserve"> PAGEREF _Toc142466526 \h </w:instrText>
            </w:r>
            <w:r>
              <w:rPr>
                <w:noProof/>
                <w:webHidden/>
              </w:rPr>
            </w:r>
            <w:r>
              <w:rPr>
                <w:noProof/>
                <w:webHidden/>
              </w:rPr>
              <w:fldChar w:fldCharType="separate"/>
            </w:r>
            <w:r>
              <w:rPr>
                <w:noProof/>
                <w:webHidden/>
              </w:rPr>
              <w:t>4</w:t>
            </w:r>
            <w:r>
              <w:rPr>
                <w:noProof/>
                <w:webHidden/>
              </w:rPr>
              <w:fldChar w:fldCharType="end"/>
            </w:r>
          </w:hyperlink>
        </w:p>
        <w:p w14:paraId="77B90F9E" w14:textId="1E1604BD" w:rsidR="003C59D9" w:rsidRDefault="003C59D9">
          <w:pPr>
            <w:pStyle w:val="TOC3"/>
            <w:tabs>
              <w:tab w:val="left" w:pos="1320"/>
              <w:tab w:val="right" w:leader="dot" w:pos="9016"/>
            </w:tabs>
            <w:rPr>
              <w:rFonts w:eastAsiaTheme="minorEastAsia"/>
              <w:noProof/>
              <w:kern w:val="2"/>
              <w:lang w:val="en-US"/>
              <w14:ligatures w14:val="standardContextual"/>
            </w:rPr>
          </w:pPr>
          <w:hyperlink w:anchor="_Toc142466527" w:history="1">
            <w:r w:rsidRPr="00F64B1D">
              <w:rPr>
                <w:rStyle w:val="Hyperlink"/>
                <w:noProof/>
                <w:lang w:val="en-US"/>
              </w:rPr>
              <w:t>1.4.2.</w:t>
            </w:r>
            <w:r>
              <w:rPr>
                <w:rFonts w:eastAsiaTheme="minorEastAsia"/>
                <w:noProof/>
                <w:kern w:val="2"/>
                <w:lang w:val="en-US"/>
                <w14:ligatures w14:val="standardContextual"/>
              </w:rPr>
              <w:tab/>
            </w:r>
            <w:r w:rsidRPr="00F64B1D">
              <w:rPr>
                <w:rStyle w:val="Hyperlink"/>
                <w:noProof/>
                <w:lang w:val="en-US"/>
              </w:rPr>
              <w:t>Plastic collection tank for liquid microorganism waste</w:t>
            </w:r>
            <w:r>
              <w:rPr>
                <w:noProof/>
                <w:webHidden/>
              </w:rPr>
              <w:tab/>
            </w:r>
            <w:r>
              <w:rPr>
                <w:noProof/>
                <w:webHidden/>
              </w:rPr>
              <w:fldChar w:fldCharType="begin"/>
            </w:r>
            <w:r>
              <w:rPr>
                <w:noProof/>
                <w:webHidden/>
              </w:rPr>
              <w:instrText xml:space="preserve"> PAGEREF _Toc142466527 \h </w:instrText>
            </w:r>
            <w:r>
              <w:rPr>
                <w:noProof/>
                <w:webHidden/>
              </w:rPr>
            </w:r>
            <w:r>
              <w:rPr>
                <w:noProof/>
                <w:webHidden/>
              </w:rPr>
              <w:fldChar w:fldCharType="separate"/>
            </w:r>
            <w:r>
              <w:rPr>
                <w:noProof/>
                <w:webHidden/>
              </w:rPr>
              <w:t>4</w:t>
            </w:r>
            <w:r>
              <w:rPr>
                <w:noProof/>
                <w:webHidden/>
              </w:rPr>
              <w:fldChar w:fldCharType="end"/>
            </w:r>
          </w:hyperlink>
        </w:p>
        <w:p w14:paraId="11990B79" w14:textId="785206FF" w:rsidR="003C59D9" w:rsidRDefault="003C59D9">
          <w:pPr>
            <w:pStyle w:val="TOC3"/>
            <w:tabs>
              <w:tab w:val="left" w:pos="1320"/>
              <w:tab w:val="right" w:leader="dot" w:pos="9016"/>
            </w:tabs>
            <w:rPr>
              <w:rFonts w:eastAsiaTheme="minorEastAsia"/>
              <w:noProof/>
              <w:kern w:val="2"/>
              <w:lang w:val="en-US"/>
              <w14:ligatures w14:val="standardContextual"/>
            </w:rPr>
          </w:pPr>
          <w:hyperlink w:anchor="_Toc142466528" w:history="1">
            <w:r w:rsidRPr="00F64B1D">
              <w:rPr>
                <w:rStyle w:val="Hyperlink"/>
                <w:noProof/>
                <w:lang w:val="en-US"/>
              </w:rPr>
              <w:t>1.4.3.</w:t>
            </w:r>
            <w:r>
              <w:rPr>
                <w:rFonts w:eastAsiaTheme="minorEastAsia"/>
                <w:noProof/>
                <w:kern w:val="2"/>
                <w:lang w:val="en-US"/>
                <w14:ligatures w14:val="standardContextual"/>
              </w:rPr>
              <w:tab/>
            </w:r>
            <w:r w:rsidRPr="00F64B1D">
              <w:rPr>
                <w:rStyle w:val="Hyperlink"/>
                <w:noProof/>
                <w:lang w:val="en-US"/>
              </w:rPr>
              <w:t>Reusable equipment contaminated with microorganisms</w:t>
            </w:r>
            <w:r>
              <w:rPr>
                <w:noProof/>
                <w:webHidden/>
              </w:rPr>
              <w:tab/>
            </w:r>
            <w:r>
              <w:rPr>
                <w:noProof/>
                <w:webHidden/>
              </w:rPr>
              <w:fldChar w:fldCharType="begin"/>
            </w:r>
            <w:r>
              <w:rPr>
                <w:noProof/>
                <w:webHidden/>
              </w:rPr>
              <w:instrText xml:space="preserve"> PAGEREF _Toc142466528 \h </w:instrText>
            </w:r>
            <w:r>
              <w:rPr>
                <w:noProof/>
                <w:webHidden/>
              </w:rPr>
            </w:r>
            <w:r>
              <w:rPr>
                <w:noProof/>
                <w:webHidden/>
              </w:rPr>
              <w:fldChar w:fldCharType="separate"/>
            </w:r>
            <w:r>
              <w:rPr>
                <w:noProof/>
                <w:webHidden/>
              </w:rPr>
              <w:t>5</w:t>
            </w:r>
            <w:r>
              <w:rPr>
                <w:noProof/>
                <w:webHidden/>
              </w:rPr>
              <w:fldChar w:fldCharType="end"/>
            </w:r>
          </w:hyperlink>
        </w:p>
        <w:p w14:paraId="3759EA2A" w14:textId="6ABBF78F" w:rsidR="003C59D9" w:rsidRDefault="003C59D9">
          <w:pPr>
            <w:pStyle w:val="TOC3"/>
            <w:tabs>
              <w:tab w:val="left" w:pos="1320"/>
              <w:tab w:val="right" w:leader="dot" w:pos="9016"/>
            </w:tabs>
            <w:rPr>
              <w:rFonts w:eastAsiaTheme="minorEastAsia"/>
              <w:noProof/>
              <w:kern w:val="2"/>
              <w:lang w:val="en-US"/>
              <w14:ligatures w14:val="standardContextual"/>
            </w:rPr>
          </w:pPr>
          <w:hyperlink w:anchor="_Toc142466529" w:history="1">
            <w:r w:rsidRPr="00F64B1D">
              <w:rPr>
                <w:rStyle w:val="Hyperlink"/>
                <w:noProof/>
                <w:lang w:val="en-US"/>
              </w:rPr>
              <w:t>1.4.4.</w:t>
            </w:r>
            <w:r>
              <w:rPr>
                <w:rFonts w:eastAsiaTheme="minorEastAsia"/>
                <w:noProof/>
                <w:kern w:val="2"/>
                <w:lang w:val="en-US"/>
                <w14:ligatures w14:val="standardContextual"/>
              </w:rPr>
              <w:tab/>
            </w:r>
            <w:r w:rsidRPr="00F64B1D">
              <w:rPr>
                <w:rStyle w:val="Hyperlink"/>
                <w:noProof/>
                <w:lang w:val="en-US"/>
              </w:rPr>
              <w:t>Single time use equipment contaminated with microorganisms</w:t>
            </w:r>
            <w:r>
              <w:rPr>
                <w:noProof/>
                <w:webHidden/>
              </w:rPr>
              <w:tab/>
            </w:r>
            <w:r>
              <w:rPr>
                <w:noProof/>
                <w:webHidden/>
              </w:rPr>
              <w:fldChar w:fldCharType="begin"/>
            </w:r>
            <w:r>
              <w:rPr>
                <w:noProof/>
                <w:webHidden/>
              </w:rPr>
              <w:instrText xml:space="preserve"> PAGEREF _Toc142466529 \h </w:instrText>
            </w:r>
            <w:r>
              <w:rPr>
                <w:noProof/>
                <w:webHidden/>
              </w:rPr>
            </w:r>
            <w:r>
              <w:rPr>
                <w:noProof/>
                <w:webHidden/>
              </w:rPr>
              <w:fldChar w:fldCharType="separate"/>
            </w:r>
            <w:r>
              <w:rPr>
                <w:noProof/>
                <w:webHidden/>
              </w:rPr>
              <w:t>5</w:t>
            </w:r>
            <w:r>
              <w:rPr>
                <w:noProof/>
                <w:webHidden/>
              </w:rPr>
              <w:fldChar w:fldCharType="end"/>
            </w:r>
          </w:hyperlink>
        </w:p>
        <w:p w14:paraId="0F79127F" w14:textId="4A0B38FA" w:rsidR="003C59D9" w:rsidRDefault="003C59D9">
          <w:pPr>
            <w:pStyle w:val="TOC3"/>
            <w:tabs>
              <w:tab w:val="left" w:pos="1320"/>
              <w:tab w:val="right" w:leader="dot" w:pos="9016"/>
            </w:tabs>
            <w:rPr>
              <w:rFonts w:eastAsiaTheme="minorEastAsia"/>
              <w:noProof/>
              <w:kern w:val="2"/>
              <w:lang w:val="en-US"/>
              <w14:ligatures w14:val="standardContextual"/>
            </w:rPr>
          </w:pPr>
          <w:hyperlink w:anchor="_Toc142466530" w:history="1">
            <w:r w:rsidRPr="00F64B1D">
              <w:rPr>
                <w:rStyle w:val="Hyperlink"/>
                <w:noProof/>
                <w:lang w:val="en-US"/>
              </w:rPr>
              <w:t>1.4.5.</w:t>
            </w:r>
            <w:r>
              <w:rPr>
                <w:rFonts w:eastAsiaTheme="minorEastAsia"/>
                <w:noProof/>
                <w:kern w:val="2"/>
                <w:lang w:val="en-US"/>
                <w14:ligatures w14:val="standardContextual"/>
              </w:rPr>
              <w:tab/>
            </w:r>
            <w:r w:rsidRPr="00F64B1D">
              <w:rPr>
                <w:rStyle w:val="Hyperlink"/>
                <w:noProof/>
                <w:lang w:val="en-US"/>
              </w:rPr>
              <w:t>Ordinary waste and cleaning equipment not contaminated with bacteria</w:t>
            </w:r>
            <w:r>
              <w:rPr>
                <w:noProof/>
                <w:webHidden/>
              </w:rPr>
              <w:tab/>
            </w:r>
            <w:r>
              <w:rPr>
                <w:noProof/>
                <w:webHidden/>
              </w:rPr>
              <w:fldChar w:fldCharType="begin"/>
            </w:r>
            <w:r>
              <w:rPr>
                <w:noProof/>
                <w:webHidden/>
              </w:rPr>
              <w:instrText xml:space="preserve"> PAGEREF _Toc142466530 \h </w:instrText>
            </w:r>
            <w:r>
              <w:rPr>
                <w:noProof/>
                <w:webHidden/>
              </w:rPr>
            </w:r>
            <w:r>
              <w:rPr>
                <w:noProof/>
                <w:webHidden/>
              </w:rPr>
              <w:fldChar w:fldCharType="separate"/>
            </w:r>
            <w:r>
              <w:rPr>
                <w:noProof/>
                <w:webHidden/>
              </w:rPr>
              <w:t>5</w:t>
            </w:r>
            <w:r>
              <w:rPr>
                <w:noProof/>
                <w:webHidden/>
              </w:rPr>
              <w:fldChar w:fldCharType="end"/>
            </w:r>
          </w:hyperlink>
        </w:p>
        <w:p w14:paraId="32C73F52" w14:textId="50BC40EF" w:rsidR="003C59D9" w:rsidRDefault="003C59D9">
          <w:pPr>
            <w:pStyle w:val="TOC3"/>
            <w:tabs>
              <w:tab w:val="left" w:pos="1320"/>
              <w:tab w:val="right" w:leader="dot" w:pos="9016"/>
            </w:tabs>
            <w:rPr>
              <w:rFonts w:eastAsiaTheme="minorEastAsia"/>
              <w:noProof/>
              <w:kern w:val="2"/>
              <w:lang w:val="en-US"/>
              <w14:ligatures w14:val="standardContextual"/>
            </w:rPr>
          </w:pPr>
          <w:hyperlink w:anchor="_Toc142466531" w:history="1">
            <w:r w:rsidRPr="00F64B1D">
              <w:rPr>
                <w:rStyle w:val="Hyperlink"/>
                <w:noProof/>
                <w:lang w:val="en-US"/>
              </w:rPr>
              <w:t>1.4.6.</w:t>
            </w:r>
            <w:r>
              <w:rPr>
                <w:rFonts w:eastAsiaTheme="minorEastAsia"/>
                <w:noProof/>
                <w:kern w:val="2"/>
                <w:lang w:val="en-US"/>
                <w14:ligatures w14:val="standardContextual"/>
              </w:rPr>
              <w:tab/>
            </w:r>
            <w:r w:rsidRPr="00F64B1D">
              <w:rPr>
                <w:rStyle w:val="Hyperlink"/>
                <w:noProof/>
                <w:lang w:val="en-US"/>
              </w:rPr>
              <w:t>Organic solvents and toxic waste</w:t>
            </w:r>
            <w:r>
              <w:rPr>
                <w:noProof/>
                <w:webHidden/>
              </w:rPr>
              <w:tab/>
            </w:r>
            <w:r>
              <w:rPr>
                <w:noProof/>
                <w:webHidden/>
              </w:rPr>
              <w:fldChar w:fldCharType="begin"/>
            </w:r>
            <w:r>
              <w:rPr>
                <w:noProof/>
                <w:webHidden/>
              </w:rPr>
              <w:instrText xml:space="preserve"> PAGEREF _Toc142466531 \h </w:instrText>
            </w:r>
            <w:r>
              <w:rPr>
                <w:noProof/>
                <w:webHidden/>
              </w:rPr>
            </w:r>
            <w:r>
              <w:rPr>
                <w:noProof/>
                <w:webHidden/>
              </w:rPr>
              <w:fldChar w:fldCharType="separate"/>
            </w:r>
            <w:r>
              <w:rPr>
                <w:noProof/>
                <w:webHidden/>
              </w:rPr>
              <w:t>6</w:t>
            </w:r>
            <w:r>
              <w:rPr>
                <w:noProof/>
                <w:webHidden/>
              </w:rPr>
              <w:fldChar w:fldCharType="end"/>
            </w:r>
          </w:hyperlink>
        </w:p>
        <w:p w14:paraId="20D4F493" w14:textId="27874D2E" w:rsidR="003C59D9" w:rsidRDefault="003C59D9">
          <w:pPr>
            <w:pStyle w:val="TOC2"/>
            <w:tabs>
              <w:tab w:val="left" w:pos="880"/>
              <w:tab w:val="right" w:leader="dot" w:pos="9016"/>
            </w:tabs>
            <w:rPr>
              <w:rFonts w:eastAsiaTheme="minorEastAsia"/>
              <w:noProof/>
              <w:kern w:val="2"/>
              <w:lang w:val="en-US"/>
              <w14:ligatures w14:val="standardContextual"/>
            </w:rPr>
          </w:pPr>
          <w:hyperlink w:anchor="_Toc142466532" w:history="1">
            <w:r w:rsidRPr="00F64B1D">
              <w:rPr>
                <w:rStyle w:val="Hyperlink"/>
                <w:noProof/>
                <w:lang w:val="en-US"/>
              </w:rPr>
              <w:t>1.5.</w:t>
            </w:r>
            <w:r>
              <w:rPr>
                <w:rFonts w:eastAsiaTheme="minorEastAsia"/>
                <w:noProof/>
                <w:kern w:val="2"/>
                <w:lang w:val="en-US"/>
                <w14:ligatures w14:val="standardContextual"/>
              </w:rPr>
              <w:tab/>
            </w:r>
            <w:r w:rsidRPr="00F64B1D">
              <w:rPr>
                <w:rStyle w:val="Hyperlink"/>
                <w:noProof/>
                <w:lang w:val="en-US"/>
              </w:rPr>
              <w:t>Equipment in the labs</w:t>
            </w:r>
            <w:r>
              <w:rPr>
                <w:noProof/>
                <w:webHidden/>
              </w:rPr>
              <w:tab/>
            </w:r>
            <w:r>
              <w:rPr>
                <w:noProof/>
                <w:webHidden/>
              </w:rPr>
              <w:fldChar w:fldCharType="begin"/>
            </w:r>
            <w:r>
              <w:rPr>
                <w:noProof/>
                <w:webHidden/>
              </w:rPr>
              <w:instrText xml:space="preserve"> PAGEREF _Toc142466532 \h </w:instrText>
            </w:r>
            <w:r>
              <w:rPr>
                <w:noProof/>
                <w:webHidden/>
              </w:rPr>
            </w:r>
            <w:r>
              <w:rPr>
                <w:noProof/>
                <w:webHidden/>
              </w:rPr>
              <w:fldChar w:fldCharType="separate"/>
            </w:r>
            <w:r>
              <w:rPr>
                <w:noProof/>
                <w:webHidden/>
              </w:rPr>
              <w:t>6</w:t>
            </w:r>
            <w:r>
              <w:rPr>
                <w:noProof/>
                <w:webHidden/>
              </w:rPr>
              <w:fldChar w:fldCharType="end"/>
            </w:r>
          </w:hyperlink>
        </w:p>
        <w:p w14:paraId="24B75F54" w14:textId="3A42A0AD" w:rsidR="003C59D9" w:rsidRDefault="003C59D9">
          <w:pPr>
            <w:pStyle w:val="TOC2"/>
            <w:tabs>
              <w:tab w:val="left" w:pos="880"/>
              <w:tab w:val="right" w:leader="dot" w:pos="9016"/>
            </w:tabs>
            <w:rPr>
              <w:rFonts w:eastAsiaTheme="minorEastAsia"/>
              <w:noProof/>
              <w:kern w:val="2"/>
              <w:lang w:val="en-US"/>
              <w14:ligatures w14:val="standardContextual"/>
            </w:rPr>
          </w:pPr>
          <w:hyperlink w:anchor="_Toc142466533" w:history="1">
            <w:r w:rsidRPr="00F64B1D">
              <w:rPr>
                <w:rStyle w:val="Hyperlink"/>
                <w:noProof/>
                <w:lang w:val="en-US"/>
              </w:rPr>
              <w:t>1.6.</w:t>
            </w:r>
            <w:r>
              <w:rPr>
                <w:rFonts w:eastAsiaTheme="minorEastAsia"/>
                <w:noProof/>
                <w:kern w:val="2"/>
                <w:lang w:val="en-US"/>
                <w14:ligatures w14:val="standardContextual"/>
              </w:rPr>
              <w:tab/>
            </w:r>
            <w:r w:rsidRPr="00F64B1D">
              <w:rPr>
                <w:rStyle w:val="Hyperlink"/>
                <w:noProof/>
                <w:lang w:val="en-US"/>
              </w:rPr>
              <w:t>Use of biological safety benches</w:t>
            </w:r>
            <w:r>
              <w:rPr>
                <w:noProof/>
                <w:webHidden/>
              </w:rPr>
              <w:tab/>
            </w:r>
            <w:r>
              <w:rPr>
                <w:noProof/>
                <w:webHidden/>
              </w:rPr>
              <w:fldChar w:fldCharType="begin"/>
            </w:r>
            <w:r>
              <w:rPr>
                <w:noProof/>
                <w:webHidden/>
              </w:rPr>
              <w:instrText xml:space="preserve"> PAGEREF _Toc142466533 \h </w:instrText>
            </w:r>
            <w:r>
              <w:rPr>
                <w:noProof/>
                <w:webHidden/>
              </w:rPr>
            </w:r>
            <w:r>
              <w:rPr>
                <w:noProof/>
                <w:webHidden/>
              </w:rPr>
              <w:fldChar w:fldCharType="separate"/>
            </w:r>
            <w:r>
              <w:rPr>
                <w:noProof/>
                <w:webHidden/>
              </w:rPr>
              <w:t>7</w:t>
            </w:r>
            <w:r>
              <w:rPr>
                <w:noProof/>
                <w:webHidden/>
              </w:rPr>
              <w:fldChar w:fldCharType="end"/>
            </w:r>
          </w:hyperlink>
        </w:p>
        <w:p w14:paraId="29D0EEA3" w14:textId="3730D17A" w:rsidR="003C59D9" w:rsidRDefault="003C59D9">
          <w:pPr>
            <w:pStyle w:val="TOC2"/>
            <w:tabs>
              <w:tab w:val="left" w:pos="880"/>
              <w:tab w:val="right" w:leader="dot" w:pos="9016"/>
            </w:tabs>
            <w:rPr>
              <w:rFonts w:eastAsiaTheme="minorEastAsia"/>
              <w:noProof/>
              <w:kern w:val="2"/>
              <w:lang w:val="en-US"/>
              <w14:ligatures w14:val="standardContextual"/>
            </w:rPr>
          </w:pPr>
          <w:hyperlink w:anchor="_Toc142466534" w:history="1">
            <w:r w:rsidRPr="00F64B1D">
              <w:rPr>
                <w:rStyle w:val="Hyperlink"/>
                <w:noProof/>
                <w:lang w:val="en-US"/>
              </w:rPr>
              <w:t>1.7.</w:t>
            </w:r>
            <w:r>
              <w:rPr>
                <w:rFonts w:eastAsiaTheme="minorEastAsia"/>
                <w:noProof/>
                <w:kern w:val="2"/>
                <w:lang w:val="en-US"/>
                <w14:ligatures w14:val="standardContextual"/>
              </w:rPr>
              <w:tab/>
            </w:r>
            <w:r w:rsidRPr="00F64B1D">
              <w:rPr>
                <w:rStyle w:val="Hyperlink"/>
                <w:noProof/>
                <w:lang w:val="en-US"/>
              </w:rPr>
              <w:t>Use of fume hoods</w:t>
            </w:r>
            <w:r>
              <w:rPr>
                <w:noProof/>
                <w:webHidden/>
              </w:rPr>
              <w:tab/>
            </w:r>
            <w:r>
              <w:rPr>
                <w:noProof/>
                <w:webHidden/>
              </w:rPr>
              <w:fldChar w:fldCharType="begin"/>
            </w:r>
            <w:r>
              <w:rPr>
                <w:noProof/>
                <w:webHidden/>
              </w:rPr>
              <w:instrText xml:space="preserve"> PAGEREF _Toc142466534 \h </w:instrText>
            </w:r>
            <w:r>
              <w:rPr>
                <w:noProof/>
                <w:webHidden/>
              </w:rPr>
            </w:r>
            <w:r>
              <w:rPr>
                <w:noProof/>
                <w:webHidden/>
              </w:rPr>
              <w:fldChar w:fldCharType="separate"/>
            </w:r>
            <w:r>
              <w:rPr>
                <w:noProof/>
                <w:webHidden/>
              </w:rPr>
              <w:t>7</w:t>
            </w:r>
            <w:r>
              <w:rPr>
                <w:noProof/>
                <w:webHidden/>
              </w:rPr>
              <w:fldChar w:fldCharType="end"/>
            </w:r>
          </w:hyperlink>
        </w:p>
        <w:p w14:paraId="4F5FA3E1" w14:textId="2E693220" w:rsidR="003C59D9" w:rsidRDefault="003C59D9">
          <w:pPr>
            <w:pStyle w:val="TOC2"/>
            <w:tabs>
              <w:tab w:val="left" w:pos="880"/>
              <w:tab w:val="right" w:leader="dot" w:pos="9016"/>
            </w:tabs>
            <w:rPr>
              <w:rFonts w:eastAsiaTheme="minorEastAsia"/>
              <w:noProof/>
              <w:kern w:val="2"/>
              <w:lang w:val="en-US"/>
              <w14:ligatures w14:val="standardContextual"/>
            </w:rPr>
          </w:pPr>
          <w:hyperlink w:anchor="_Toc142466535" w:history="1">
            <w:r w:rsidRPr="00F64B1D">
              <w:rPr>
                <w:rStyle w:val="Hyperlink"/>
                <w:noProof/>
                <w:lang w:val="en-US"/>
              </w:rPr>
              <w:t>1.8.</w:t>
            </w:r>
            <w:r>
              <w:rPr>
                <w:rFonts w:eastAsiaTheme="minorEastAsia"/>
                <w:noProof/>
                <w:kern w:val="2"/>
                <w:lang w:val="en-US"/>
                <w14:ligatures w14:val="standardContextual"/>
              </w:rPr>
              <w:tab/>
            </w:r>
            <w:r w:rsidRPr="00F64B1D">
              <w:rPr>
                <w:rStyle w:val="Hyperlink"/>
                <w:noProof/>
                <w:lang w:val="en-US"/>
              </w:rPr>
              <w:t>Equipment that requires special training</w:t>
            </w:r>
            <w:r>
              <w:rPr>
                <w:noProof/>
                <w:webHidden/>
              </w:rPr>
              <w:tab/>
            </w:r>
            <w:r>
              <w:rPr>
                <w:noProof/>
                <w:webHidden/>
              </w:rPr>
              <w:fldChar w:fldCharType="begin"/>
            </w:r>
            <w:r>
              <w:rPr>
                <w:noProof/>
                <w:webHidden/>
              </w:rPr>
              <w:instrText xml:space="preserve"> PAGEREF _Toc142466535 \h </w:instrText>
            </w:r>
            <w:r>
              <w:rPr>
                <w:noProof/>
                <w:webHidden/>
              </w:rPr>
            </w:r>
            <w:r>
              <w:rPr>
                <w:noProof/>
                <w:webHidden/>
              </w:rPr>
              <w:fldChar w:fldCharType="separate"/>
            </w:r>
            <w:r>
              <w:rPr>
                <w:noProof/>
                <w:webHidden/>
              </w:rPr>
              <w:t>8</w:t>
            </w:r>
            <w:r>
              <w:rPr>
                <w:noProof/>
                <w:webHidden/>
              </w:rPr>
              <w:fldChar w:fldCharType="end"/>
            </w:r>
          </w:hyperlink>
        </w:p>
        <w:p w14:paraId="231EBF37" w14:textId="7B66548E" w:rsidR="003C59D9" w:rsidRDefault="003C59D9">
          <w:pPr>
            <w:pStyle w:val="TOC2"/>
            <w:tabs>
              <w:tab w:val="left" w:pos="880"/>
              <w:tab w:val="right" w:leader="dot" w:pos="9016"/>
            </w:tabs>
            <w:rPr>
              <w:rFonts w:eastAsiaTheme="minorEastAsia"/>
              <w:noProof/>
              <w:kern w:val="2"/>
              <w:lang w:val="en-US"/>
              <w14:ligatures w14:val="standardContextual"/>
            </w:rPr>
          </w:pPr>
          <w:hyperlink w:anchor="_Toc142466536" w:history="1">
            <w:r w:rsidRPr="00F64B1D">
              <w:rPr>
                <w:rStyle w:val="Hyperlink"/>
                <w:noProof/>
                <w:lang w:val="en-US"/>
              </w:rPr>
              <w:t>1.9.</w:t>
            </w:r>
            <w:r>
              <w:rPr>
                <w:rFonts w:eastAsiaTheme="minorEastAsia"/>
                <w:noProof/>
                <w:kern w:val="2"/>
                <w:lang w:val="en-US"/>
                <w14:ligatures w14:val="standardContextual"/>
              </w:rPr>
              <w:tab/>
            </w:r>
            <w:r w:rsidRPr="00F64B1D">
              <w:rPr>
                <w:rStyle w:val="Hyperlink"/>
                <w:noProof/>
                <w:lang w:val="en-US"/>
              </w:rPr>
              <w:t>Order and tidiness</w:t>
            </w:r>
            <w:r>
              <w:rPr>
                <w:noProof/>
                <w:webHidden/>
              </w:rPr>
              <w:tab/>
            </w:r>
            <w:r>
              <w:rPr>
                <w:noProof/>
                <w:webHidden/>
              </w:rPr>
              <w:fldChar w:fldCharType="begin"/>
            </w:r>
            <w:r>
              <w:rPr>
                <w:noProof/>
                <w:webHidden/>
              </w:rPr>
              <w:instrText xml:space="preserve"> PAGEREF _Toc142466536 \h </w:instrText>
            </w:r>
            <w:r>
              <w:rPr>
                <w:noProof/>
                <w:webHidden/>
              </w:rPr>
            </w:r>
            <w:r>
              <w:rPr>
                <w:noProof/>
                <w:webHidden/>
              </w:rPr>
              <w:fldChar w:fldCharType="separate"/>
            </w:r>
            <w:r>
              <w:rPr>
                <w:noProof/>
                <w:webHidden/>
              </w:rPr>
              <w:t>8</w:t>
            </w:r>
            <w:r>
              <w:rPr>
                <w:noProof/>
                <w:webHidden/>
              </w:rPr>
              <w:fldChar w:fldCharType="end"/>
            </w:r>
          </w:hyperlink>
        </w:p>
        <w:p w14:paraId="6D9A579A" w14:textId="46949066" w:rsidR="003C59D9" w:rsidRDefault="003C59D9">
          <w:pPr>
            <w:pStyle w:val="TOC2"/>
            <w:tabs>
              <w:tab w:val="left" w:pos="1100"/>
              <w:tab w:val="right" w:leader="dot" w:pos="9016"/>
            </w:tabs>
            <w:rPr>
              <w:rFonts w:eastAsiaTheme="minorEastAsia"/>
              <w:noProof/>
              <w:kern w:val="2"/>
              <w:lang w:val="en-US"/>
              <w14:ligatures w14:val="standardContextual"/>
            </w:rPr>
          </w:pPr>
          <w:hyperlink w:anchor="_Toc142466537" w:history="1">
            <w:r w:rsidRPr="00F64B1D">
              <w:rPr>
                <w:rStyle w:val="Hyperlink"/>
                <w:noProof/>
                <w:lang w:val="en-US"/>
              </w:rPr>
              <w:t>1.10.</w:t>
            </w:r>
            <w:r>
              <w:rPr>
                <w:rFonts w:eastAsiaTheme="minorEastAsia"/>
                <w:noProof/>
                <w:kern w:val="2"/>
                <w:lang w:val="en-US"/>
                <w14:ligatures w14:val="standardContextual"/>
              </w:rPr>
              <w:tab/>
            </w:r>
            <w:r w:rsidRPr="00F64B1D">
              <w:rPr>
                <w:rStyle w:val="Hyperlink"/>
                <w:noProof/>
                <w:lang w:val="en-US"/>
              </w:rPr>
              <w:t>Accidents in the lab</w:t>
            </w:r>
            <w:r>
              <w:rPr>
                <w:noProof/>
                <w:webHidden/>
              </w:rPr>
              <w:tab/>
            </w:r>
            <w:r>
              <w:rPr>
                <w:noProof/>
                <w:webHidden/>
              </w:rPr>
              <w:fldChar w:fldCharType="begin"/>
            </w:r>
            <w:r>
              <w:rPr>
                <w:noProof/>
                <w:webHidden/>
              </w:rPr>
              <w:instrText xml:space="preserve"> PAGEREF _Toc142466537 \h </w:instrText>
            </w:r>
            <w:r>
              <w:rPr>
                <w:noProof/>
                <w:webHidden/>
              </w:rPr>
            </w:r>
            <w:r>
              <w:rPr>
                <w:noProof/>
                <w:webHidden/>
              </w:rPr>
              <w:fldChar w:fldCharType="separate"/>
            </w:r>
            <w:r>
              <w:rPr>
                <w:noProof/>
                <w:webHidden/>
              </w:rPr>
              <w:t>9</w:t>
            </w:r>
            <w:r>
              <w:rPr>
                <w:noProof/>
                <w:webHidden/>
              </w:rPr>
              <w:fldChar w:fldCharType="end"/>
            </w:r>
          </w:hyperlink>
        </w:p>
        <w:p w14:paraId="551F98BE" w14:textId="621A4EF6" w:rsidR="003C59D9" w:rsidRDefault="003C59D9">
          <w:pPr>
            <w:pStyle w:val="TOC2"/>
            <w:tabs>
              <w:tab w:val="left" w:pos="1100"/>
              <w:tab w:val="right" w:leader="dot" w:pos="9016"/>
            </w:tabs>
            <w:rPr>
              <w:rFonts w:eastAsiaTheme="minorEastAsia"/>
              <w:noProof/>
              <w:kern w:val="2"/>
              <w:lang w:val="en-US"/>
              <w14:ligatures w14:val="standardContextual"/>
            </w:rPr>
          </w:pPr>
          <w:hyperlink w:anchor="_Toc142466538" w:history="1">
            <w:r w:rsidRPr="00F64B1D">
              <w:rPr>
                <w:rStyle w:val="Hyperlink"/>
                <w:noProof/>
                <w:lang w:val="en-US"/>
              </w:rPr>
              <w:t>1.11.</w:t>
            </w:r>
            <w:r>
              <w:rPr>
                <w:rFonts w:eastAsiaTheme="minorEastAsia"/>
                <w:noProof/>
                <w:kern w:val="2"/>
                <w:lang w:val="en-US"/>
                <w14:ligatures w14:val="standardContextual"/>
              </w:rPr>
              <w:tab/>
            </w:r>
            <w:r w:rsidRPr="00F64B1D">
              <w:rPr>
                <w:rStyle w:val="Hyperlink"/>
                <w:noProof/>
                <w:lang w:val="en-US"/>
              </w:rPr>
              <w:t>End of project/engagement/stay</w:t>
            </w:r>
            <w:r>
              <w:rPr>
                <w:noProof/>
                <w:webHidden/>
              </w:rPr>
              <w:tab/>
            </w:r>
            <w:r>
              <w:rPr>
                <w:noProof/>
                <w:webHidden/>
              </w:rPr>
              <w:fldChar w:fldCharType="begin"/>
            </w:r>
            <w:r>
              <w:rPr>
                <w:noProof/>
                <w:webHidden/>
              </w:rPr>
              <w:instrText xml:space="preserve"> PAGEREF _Toc142466538 \h </w:instrText>
            </w:r>
            <w:r>
              <w:rPr>
                <w:noProof/>
                <w:webHidden/>
              </w:rPr>
            </w:r>
            <w:r>
              <w:rPr>
                <w:noProof/>
                <w:webHidden/>
              </w:rPr>
              <w:fldChar w:fldCharType="separate"/>
            </w:r>
            <w:r>
              <w:rPr>
                <w:noProof/>
                <w:webHidden/>
              </w:rPr>
              <w:t>9</w:t>
            </w:r>
            <w:r>
              <w:rPr>
                <w:noProof/>
                <w:webHidden/>
              </w:rPr>
              <w:fldChar w:fldCharType="end"/>
            </w:r>
          </w:hyperlink>
        </w:p>
        <w:p w14:paraId="38339D25" w14:textId="50778FDD" w:rsidR="003C59D9" w:rsidRDefault="003C59D9">
          <w:pPr>
            <w:pStyle w:val="TOC2"/>
            <w:tabs>
              <w:tab w:val="left" w:pos="1100"/>
              <w:tab w:val="right" w:leader="dot" w:pos="9016"/>
            </w:tabs>
            <w:rPr>
              <w:rFonts w:eastAsiaTheme="minorEastAsia"/>
              <w:noProof/>
              <w:kern w:val="2"/>
              <w:lang w:val="en-US"/>
              <w14:ligatures w14:val="standardContextual"/>
            </w:rPr>
          </w:pPr>
          <w:hyperlink w:anchor="_Toc142466539" w:history="1">
            <w:r w:rsidRPr="00F64B1D">
              <w:rPr>
                <w:rStyle w:val="Hyperlink"/>
                <w:noProof/>
                <w:lang w:val="en-US"/>
              </w:rPr>
              <w:t>1.12.</w:t>
            </w:r>
            <w:r>
              <w:rPr>
                <w:rFonts w:eastAsiaTheme="minorEastAsia"/>
                <w:noProof/>
                <w:kern w:val="2"/>
                <w:lang w:val="en-US"/>
                <w14:ligatures w14:val="standardContextual"/>
              </w:rPr>
              <w:tab/>
            </w:r>
            <w:r w:rsidRPr="00F64B1D">
              <w:rPr>
                <w:rStyle w:val="Hyperlink"/>
                <w:noProof/>
                <w:lang w:val="en-US"/>
              </w:rPr>
              <w:t>Checklist ‘guided tour’ in labs</w:t>
            </w:r>
            <w:r>
              <w:rPr>
                <w:noProof/>
                <w:webHidden/>
              </w:rPr>
              <w:tab/>
            </w:r>
            <w:r>
              <w:rPr>
                <w:noProof/>
                <w:webHidden/>
              </w:rPr>
              <w:fldChar w:fldCharType="begin"/>
            </w:r>
            <w:r>
              <w:rPr>
                <w:noProof/>
                <w:webHidden/>
              </w:rPr>
              <w:instrText xml:space="preserve"> PAGEREF _Toc142466539 \h </w:instrText>
            </w:r>
            <w:r>
              <w:rPr>
                <w:noProof/>
                <w:webHidden/>
              </w:rPr>
            </w:r>
            <w:r>
              <w:rPr>
                <w:noProof/>
                <w:webHidden/>
              </w:rPr>
              <w:fldChar w:fldCharType="separate"/>
            </w:r>
            <w:r>
              <w:rPr>
                <w:noProof/>
                <w:webHidden/>
              </w:rPr>
              <w:t>10</w:t>
            </w:r>
            <w:r>
              <w:rPr>
                <w:noProof/>
                <w:webHidden/>
              </w:rPr>
              <w:fldChar w:fldCharType="end"/>
            </w:r>
          </w:hyperlink>
        </w:p>
        <w:p w14:paraId="5756141C" w14:textId="2F207267" w:rsidR="000D357E" w:rsidRPr="00F6208C" w:rsidRDefault="006228C2" w:rsidP="00F6208C">
          <w:pPr>
            <w:spacing w:before="240"/>
          </w:pPr>
          <w:r>
            <w:rPr>
              <w:b/>
              <w:bCs/>
              <w:noProof/>
            </w:rPr>
            <w:lastRenderedPageBreak/>
            <w:fldChar w:fldCharType="end"/>
          </w:r>
        </w:p>
      </w:sdtContent>
    </w:sdt>
    <w:p w14:paraId="2A7DB51F" w14:textId="46BCF8BD" w:rsidR="00DB2794" w:rsidRPr="008947C5" w:rsidRDefault="00531FFF" w:rsidP="00DB2794">
      <w:pPr>
        <w:pStyle w:val="Heading1"/>
        <w:numPr>
          <w:ilvl w:val="0"/>
          <w:numId w:val="25"/>
        </w:numPr>
        <w:spacing w:line="360" w:lineRule="auto"/>
        <w:rPr>
          <w:lang w:val="en-US"/>
        </w:rPr>
      </w:pPr>
      <w:bookmarkStart w:id="0" w:name="_Toc142466519"/>
      <w:r w:rsidRPr="11FAE9D9">
        <w:rPr>
          <w:lang w:val="en-US"/>
        </w:rPr>
        <w:t>Rules for room 3.108</w:t>
      </w:r>
      <w:r w:rsidR="00ED6D9B">
        <w:rPr>
          <w:lang w:val="en-US"/>
        </w:rPr>
        <w:t xml:space="preserve">, </w:t>
      </w:r>
      <w:r w:rsidRPr="11FAE9D9">
        <w:rPr>
          <w:lang w:val="en-US"/>
        </w:rPr>
        <w:t>3.110 and 3.113</w:t>
      </w:r>
      <w:bookmarkEnd w:id="0"/>
    </w:p>
    <w:p w14:paraId="1387FD0C" w14:textId="39334B18" w:rsidR="00531FFF" w:rsidRPr="00531FFF" w:rsidRDefault="00531FFF" w:rsidP="00554850">
      <w:pPr>
        <w:spacing w:line="240" w:lineRule="auto"/>
        <w:rPr>
          <w:lang w:val="en-US"/>
        </w:rPr>
      </w:pPr>
      <w:r w:rsidRPr="00531FFF">
        <w:rPr>
          <w:lang w:val="en-US"/>
        </w:rPr>
        <w:t xml:space="preserve">Welcome to the labs </w:t>
      </w:r>
      <w:r w:rsidRPr="00576CB9">
        <w:rPr>
          <w:bCs/>
          <w:lang w:val="en-US"/>
        </w:rPr>
        <w:t>3.108,</w:t>
      </w:r>
      <w:r w:rsidRPr="00531FFF">
        <w:rPr>
          <w:lang w:val="en-US"/>
        </w:rPr>
        <w:t xml:space="preserve"> 3.110 and 3.113 in chemistry building 3. If you work at other labs at the </w:t>
      </w:r>
      <w:r w:rsidR="008567F3" w:rsidRPr="00531FFF">
        <w:rPr>
          <w:lang w:val="en-US"/>
        </w:rPr>
        <w:t>department,</w:t>
      </w:r>
      <w:r w:rsidRPr="00531FFF">
        <w:rPr>
          <w:lang w:val="en-US"/>
        </w:rPr>
        <w:t xml:space="preserve"> you will find another set of rules for these labs. Ask your supervisor or some of the technical staff. </w:t>
      </w:r>
    </w:p>
    <w:p w14:paraId="3DBE3D28" w14:textId="4137B462" w:rsidR="4FC8645B" w:rsidRDefault="4FC8645B" w:rsidP="00554850">
      <w:pPr>
        <w:spacing w:line="240" w:lineRule="auto"/>
        <w:rPr>
          <w:lang w:val="en-US"/>
        </w:rPr>
      </w:pPr>
      <w:r w:rsidRPr="4FC8645B">
        <w:rPr>
          <w:lang w:val="en-US"/>
        </w:rPr>
        <w:t>We expect you to follow the rules and hope you will like it here!</w:t>
      </w:r>
    </w:p>
    <w:p w14:paraId="03EEFB2B" w14:textId="77777777" w:rsidR="00554850" w:rsidRDefault="00554850" w:rsidP="00554850">
      <w:pPr>
        <w:spacing w:line="240" w:lineRule="auto"/>
        <w:rPr>
          <w:lang w:val="en-US"/>
        </w:rPr>
      </w:pPr>
    </w:p>
    <w:p w14:paraId="406C30FE" w14:textId="73DD8192" w:rsidR="00531FFF" w:rsidRPr="00531FFF" w:rsidRDefault="00531FFF" w:rsidP="00D53C85">
      <w:pPr>
        <w:pStyle w:val="Heading2"/>
        <w:numPr>
          <w:ilvl w:val="1"/>
          <w:numId w:val="25"/>
        </w:numPr>
        <w:spacing w:line="360" w:lineRule="auto"/>
        <w:rPr>
          <w:lang w:val="en-US"/>
        </w:rPr>
      </w:pPr>
      <w:bookmarkStart w:id="1" w:name="_Toc142466520"/>
      <w:r w:rsidRPr="00531FFF">
        <w:rPr>
          <w:lang w:val="en-US"/>
        </w:rPr>
        <w:t>Introductory comments</w:t>
      </w:r>
      <w:bookmarkEnd w:id="1"/>
    </w:p>
    <w:p w14:paraId="11A062BB" w14:textId="77777777" w:rsidR="00531FFF" w:rsidRDefault="00531FFF" w:rsidP="0004742D">
      <w:pPr>
        <w:spacing w:line="240" w:lineRule="auto"/>
      </w:pPr>
      <w:r w:rsidRPr="00531FFF">
        <w:rPr>
          <w:lang w:val="en-US"/>
        </w:rPr>
        <w:t xml:space="preserve">Plan your activities in the lab well. If you plan activities that can in any way harm yourself or your surroundings, you must document your risk assessment. </w:t>
      </w:r>
      <w:r>
        <w:t xml:space="preserve">Talk to </w:t>
      </w:r>
      <w:proofErr w:type="spellStart"/>
      <w:r>
        <w:t>your</w:t>
      </w:r>
      <w:proofErr w:type="spellEnd"/>
      <w:r>
        <w:t xml:space="preserve"> supervisor </w:t>
      </w:r>
      <w:proofErr w:type="spellStart"/>
      <w:r>
        <w:t>about</w:t>
      </w:r>
      <w:proofErr w:type="spellEnd"/>
      <w:r>
        <w:t xml:space="preserve"> </w:t>
      </w:r>
      <w:proofErr w:type="spellStart"/>
      <w:r>
        <w:t>this</w:t>
      </w:r>
      <w:proofErr w:type="spellEnd"/>
      <w:r>
        <w:t>.</w:t>
      </w:r>
    </w:p>
    <w:p w14:paraId="65874811" w14:textId="353AB000" w:rsidR="00531FFF" w:rsidRPr="00531FFF" w:rsidRDefault="00531FFF" w:rsidP="0004742D">
      <w:pPr>
        <w:numPr>
          <w:ilvl w:val="0"/>
          <w:numId w:val="23"/>
        </w:numPr>
        <w:spacing w:after="0" w:line="240" w:lineRule="auto"/>
        <w:rPr>
          <w:lang w:val="en-US"/>
        </w:rPr>
      </w:pPr>
      <w:r w:rsidRPr="00531FFF">
        <w:rPr>
          <w:lang w:val="en-US"/>
        </w:rPr>
        <w:t xml:space="preserve">Be careful with all activities in the lab. Even activities that seem trivial. Examples are heating media and hot water baths. </w:t>
      </w:r>
      <w:r w:rsidR="007250C8">
        <w:rPr>
          <w:lang w:val="en-US"/>
        </w:rPr>
        <w:t xml:space="preserve">Avoid placing very hot bottles </w:t>
      </w:r>
      <w:r w:rsidR="00FB50D9">
        <w:rPr>
          <w:lang w:val="en-US"/>
        </w:rPr>
        <w:t xml:space="preserve">into a cold environment. </w:t>
      </w:r>
      <w:r w:rsidRPr="00531FFF">
        <w:rPr>
          <w:lang w:val="en-US"/>
        </w:rPr>
        <w:t xml:space="preserve">Do not eat or drink anything in the lab! We expect students to use common sense and be responsible. </w:t>
      </w:r>
    </w:p>
    <w:p w14:paraId="11E4AD7D" w14:textId="77777777" w:rsidR="00531FFF" w:rsidRPr="00531FFF" w:rsidRDefault="00531FFF" w:rsidP="0004742D">
      <w:pPr>
        <w:numPr>
          <w:ilvl w:val="0"/>
          <w:numId w:val="23"/>
        </w:numPr>
        <w:spacing w:after="0" w:line="240" w:lineRule="auto"/>
        <w:rPr>
          <w:lang w:val="en-US"/>
        </w:rPr>
      </w:pPr>
      <w:r w:rsidRPr="00531FFF">
        <w:rPr>
          <w:lang w:val="en-US"/>
        </w:rPr>
        <w:t>Please report any instrument errors to technical staff.</w:t>
      </w:r>
    </w:p>
    <w:p w14:paraId="0CE04AD0" w14:textId="7454D9C8" w:rsidR="00531FFF" w:rsidRPr="00861AF9" w:rsidRDefault="00531FFF" w:rsidP="0004742D">
      <w:pPr>
        <w:numPr>
          <w:ilvl w:val="0"/>
          <w:numId w:val="23"/>
        </w:numPr>
        <w:spacing w:after="0" w:line="240" w:lineRule="auto"/>
      </w:pPr>
      <w:r w:rsidRPr="00531FFF">
        <w:rPr>
          <w:lang w:val="en-US"/>
        </w:rPr>
        <w:t>Use googles, gloves, lab coat and shoe protection when required (</w:t>
      </w:r>
      <w:r w:rsidR="00FB50D9" w:rsidRPr="00531FFF">
        <w:rPr>
          <w:lang w:val="en-US"/>
        </w:rPr>
        <w:t>e.g.,</w:t>
      </w:r>
      <w:r w:rsidRPr="00531FFF">
        <w:rPr>
          <w:lang w:val="en-US"/>
        </w:rPr>
        <w:t xml:space="preserve"> filtering using vacuum/work with acids and bases). Use gloves that protect against the chemical you are working with (made of the correct materials). </w:t>
      </w:r>
      <w:proofErr w:type="spellStart"/>
      <w:r w:rsidR="00841CDF">
        <w:t>Safety</w:t>
      </w:r>
      <w:proofErr w:type="spellEnd"/>
      <w:r w:rsidR="00841CDF">
        <w:t xml:space="preserve"> data </w:t>
      </w:r>
      <w:proofErr w:type="spellStart"/>
      <w:r w:rsidR="00841CDF">
        <w:t>sheets</w:t>
      </w:r>
      <w:proofErr w:type="spellEnd"/>
      <w:r w:rsidR="00841CDF">
        <w:t xml:space="preserve"> </w:t>
      </w:r>
      <w:proofErr w:type="spellStart"/>
      <w:r w:rsidR="00841CDF">
        <w:t>contains</w:t>
      </w:r>
      <w:proofErr w:type="spellEnd"/>
      <w:r w:rsidR="00841CDF">
        <w:t xml:space="preserve"> </w:t>
      </w:r>
      <w:proofErr w:type="spellStart"/>
      <w:r w:rsidR="00841CDF">
        <w:t>this</w:t>
      </w:r>
      <w:proofErr w:type="spellEnd"/>
      <w:r w:rsidR="00841CDF">
        <w:t xml:space="preserve"> </w:t>
      </w:r>
      <w:proofErr w:type="spellStart"/>
      <w:r w:rsidR="00841CDF">
        <w:t>information</w:t>
      </w:r>
      <w:proofErr w:type="spellEnd"/>
      <w:r w:rsidR="00841CDF">
        <w:t>.</w:t>
      </w:r>
    </w:p>
    <w:p w14:paraId="13A2BC19" w14:textId="77777777" w:rsidR="00531FFF" w:rsidRPr="00531FFF" w:rsidRDefault="00531FFF" w:rsidP="0004742D">
      <w:pPr>
        <w:numPr>
          <w:ilvl w:val="0"/>
          <w:numId w:val="23"/>
        </w:numPr>
        <w:spacing w:after="0" w:line="240" w:lineRule="auto"/>
        <w:rPr>
          <w:lang w:val="en-US"/>
        </w:rPr>
      </w:pPr>
      <w:r w:rsidRPr="00531FFF">
        <w:rPr>
          <w:lang w:val="en-US"/>
        </w:rPr>
        <w:t>All toxic chemicals should be kept in a locked cabinet (cabinet or cooler) when not in use.</w:t>
      </w:r>
    </w:p>
    <w:p w14:paraId="337132F1" w14:textId="3CA30068" w:rsidR="00531FFF" w:rsidRDefault="00531FFF" w:rsidP="0004742D">
      <w:pPr>
        <w:numPr>
          <w:ilvl w:val="0"/>
          <w:numId w:val="23"/>
        </w:numPr>
        <w:spacing w:after="0" w:line="240" w:lineRule="auto"/>
        <w:rPr>
          <w:color w:val="000000"/>
          <w:lang w:val="en-US"/>
        </w:rPr>
      </w:pPr>
      <w:r w:rsidRPr="00531FFF">
        <w:rPr>
          <w:lang w:val="en-US"/>
        </w:rPr>
        <w:t>Toxic chemicals in powder form should be handled (weight out) in the fume hood.</w:t>
      </w:r>
      <w:r w:rsidRPr="00531FFF">
        <w:rPr>
          <w:color w:val="000000"/>
          <w:lang w:val="en-US"/>
        </w:rPr>
        <w:t xml:space="preserve"> </w:t>
      </w:r>
    </w:p>
    <w:p w14:paraId="545358EB" w14:textId="77777777" w:rsidR="00531FFF" w:rsidRPr="00531FFF" w:rsidRDefault="00531FFF" w:rsidP="0004742D">
      <w:pPr>
        <w:spacing w:after="0" w:line="240" w:lineRule="auto"/>
        <w:rPr>
          <w:color w:val="000000"/>
          <w:lang w:val="en-US"/>
        </w:rPr>
      </w:pPr>
    </w:p>
    <w:p w14:paraId="24CD5D0F" w14:textId="28B4C8B9" w:rsidR="00531FFF" w:rsidRPr="00EA72A6" w:rsidRDefault="5ED98182" w:rsidP="00EA72A6">
      <w:pPr>
        <w:spacing w:line="240" w:lineRule="auto"/>
        <w:rPr>
          <w:color w:val="000000" w:themeColor="text1"/>
          <w:lang w:val="en-US"/>
        </w:rPr>
      </w:pPr>
      <w:r w:rsidRPr="5ED98182">
        <w:rPr>
          <w:color w:val="000000" w:themeColor="text1"/>
          <w:u w:val="single"/>
          <w:lang w:val="en-US"/>
        </w:rPr>
        <w:t>Important:</w:t>
      </w:r>
      <w:r w:rsidRPr="5ED98182">
        <w:rPr>
          <w:color w:val="000000" w:themeColor="text1"/>
          <w:lang w:val="en-US"/>
        </w:rPr>
        <w:t xml:space="preserve"> For safety and practical reasons all chemicals are catalogued in the eco-online</w:t>
      </w:r>
      <w:r w:rsidR="00EA72A6">
        <w:rPr>
          <w:color w:val="000000" w:themeColor="text1"/>
          <w:lang w:val="en-US"/>
        </w:rPr>
        <w:t xml:space="preserve"> </w:t>
      </w:r>
      <w:r w:rsidR="00531FFF" w:rsidRPr="00531FFF">
        <w:rPr>
          <w:color w:val="000000"/>
          <w:lang w:val="en-US"/>
        </w:rPr>
        <w:t>chemica</w:t>
      </w:r>
      <w:r w:rsidR="00EA72A6">
        <w:rPr>
          <w:color w:val="000000"/>
          <w:lang w:val="en-US"/>
        </w:rPr>
        <w:t xml:space="preserve">l </w:t>
      </w:r>
      <w:r w:rsidR="00531FFF" w:rsidRPr="00531FFF">
        <w:rPr>
          <w:color w:val="000000"/>
          <w:lang w:val="en-US"/>
        </w:rPr>
        <w:t>library. Always put chemicals back in place after use. If you bring chemicals into the lab from another lab, and want to store it over time, please inform technical staff and we can</w:t>
      </w:r>
      <w:r w:rsidR="00E23C03">
        <w:rPr>
          <w:color w:val="000000"/>
          <w:lang w:val="en-US"/>
        </w:rPr>
        <w:t xml:space="preserve"> </w:t>
      </w:r>
      <w:r w:rsidR="00531FFF" w:rsidRPr="00531FFF">
        <w:rPr>
          <w:color w:val="000000"/>
          <w:lang w:val="en-US"/>
        </w:rPr>
        <w:t>register it in eco-online (or move it in the register).</w:t>
      </w:r>
    </w:p>
    <w:p w14:paraId="262E840D" w14:textId="77777777" w:rsidR="0004742D" w:rsidRDefault="0004742D" w:rsidP="0004742D">
      <w:pPr>
        <w:spacing w:line="240" w:lineRule="auto"/>
        <w:ind w:left="720" w:hanging="720"/>
        <w:rPr>
          <w:color w:val="000000"/>
          <w:lang w:val="en-US"/>
        </w:rPr>
      </w:pPr>
    </w:p>
    <w:p w14:paraId="774E23DD" w14:textId="22034E3B" w:rsidR="000B6DE6" w:rsidRPr="00531FFF" w:rsidRDefault="000B6DE6" w:rsidP="000B6DE6">
      <w:pPr>
        <w:pStyle w:val="Heading2"/>
        <w:numPr>
          <w:ilvl w:val="1"/>
          <w:numId w:val="25"/>
        </w:numPr>
        <w:spacing w:line="360" w:lineRule="auto"/>
        <w:rPr>
          <w:lang w:val="en-US"/>
        </w:rPr>
      </w:pPr>
      <w:bookmarkStart w:id="2" w:name="_Toc142466521"/>
      <w:r>
        <w:rPr>
          <w:lang w:val="en-US"/>
        </w:rPr>
        <w:t>Making solutions</w:t>
      </w:r>
      <w:bookmarkEnd w:id="2"/>
    </w:p>
    <w:p w14:paraId="6C027998" w14:textId="77777777" w:rsidR="0016684E" w:rsidRPr="00333DF8" w:rsidRDefault="0016684E" w:rsidP="0016684E">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Always c</w:t>
      </w:r>
      <w:r w:rsidRPr="00333DF8">
        <w:rPr>
          <w:rFonts w:asciiTheme="minorHAnsi" w:hAnsiTheme="minorHAnsi" w:cstheme="minorHAnsi"/>
          <w:sz w:val="22"/>
          <w:szCs w:val="22"/>
        </w:rPr>
        <w:t>lean scale</w:t>
      </w:r>
      <w:r>
        <w:rPr>
          <w:rFonts w:asciiTheme="minorHAnsi" w:hAnsiTheme="minorHAnsi" w:cstheme="minorHAnsi"/>
          <w:sz w:val="22"/>
          <w:szCs w:val="22"/>
        </w:rPr>
        <w:t>s</w:t>
      </w:r>
      <w:r w:rsidRPr="00333DF8">
        <w:rPr>
          <w:rFonts w:asciiTheme="minorHAnsi" w:hAnsiTheme="minorHAnsi" w:cstheme="minorHAnsi"/>
          <w:sz w:val="22"/>
          <w:szCs w:val="22"/>
        </w:rPr>
        <w:t>/analytical balance after use (brush can be used to remove powder from enclosure on the analytical balance)</w:t>
      </w:r>
      <w:r>
        <w:rPr>
          <w:rFonts w:asciiTheme="minorHAnsi" w:hAnsiTheme="minorHAnsi" w:cstheme="minorHAnsi"/>
          <w:sz w:val="22"/>
          <w:szCs w:val="22"/>
        </w:rPr>
        <w:t>. Scales can be cleaned with wet paper towel or cloth.</w:t>
      </w:r>
    </w:p>
    <w:p w14:paraId="35FFAC9D" w14:textId="77777777" w:rsidR="0016684E" w:rsidRPr="00333DF8" w:rsidRDefault="0016684E" w:rsidP="0016684E">
      <w:pPr>
        <w:pStyle w:val="ListParagraph"/>
        <w:numPr>
          <w:ilvl w:val="0"/>
          <w:numId w:val="36"/>
        </w:numPr>
        <w:rPr>
          <w:rFonts w:asciiTheme="minorHAnsi" w:hAnsiTheme="minorHAnsi" w:cstheme="minorBidi"/>
          <w:sz w:val="22"/>
          <w:szCs w:val="22"/>
        </w:rPr>
      </w:pPr>
      <w:r w:rsidRPr="117FBC11">
        <w:rPr>
          <w:rFonts w:asciiTheme="minorHAnsi" w:hAnsiTheme="minorHAnsi" w:cstheme="minorBidi"/>
          <w:sz w:val="22"/>
          <w:szCs w:val="22"/>
        </w:rPr>
        <w:t xml:space="preserve">Always clean up any mess made on the benches (powder or solution).   </w:t>
      </w:r>
    </w:p>
    <w:p w14:paraId="2C8DC832" w14:textId="317438AB" w:rsidR="0016684E" w:rsidRPr="00333DF8" w:rsidRDefault="0016684E" w:rsidP="0016684E">
      <w:pPr>
        <w:pStyle w:val="ListParagraph"/>
        <w:numPr>
          <w:ilvl w:val="0"/>
          <w:numId w:val="36"/>
        </w:numPr>
        <w:rPr>
          <w:rFonts w:asciiTheme="minorHAnsi" w:hAnsiTheme="minorHAnsi" w:cstheme="minorBidi"/>
          <w:sz w:val="22"/>
          <w:szCs w:val="22"/>
        </w:rPr>
      </w:pPr>
      <w:r w:rsidRPr="117FBC11">
        <w:rPr>
          <w:rFonts w:asciiTheme="minorHAnsi" w:hAnsiTheme="minorHAnsi" w:cstheme="minorBidi"/>
          <w:sz w:val="22"/>
          <w:szCs w:val="22"/>
        </w:rPr>
        <w:t xml:space="preserve">Glass- and plasticware used for making solutions, should be rinsed in </w:t>
      </w:r>
      <w:r w:rsidR="003215E1" w:rsidRPr="117FBC11">
        <w:rPr>
          <w:rFonts w:asciiTheme="minorHAnsi" w:hAnsiTheme="minorHAnsi" w:cstheme="minorBidi"/>
          <w:sz w:val="22"/>
          <w:szCs w:val="22"/>
        </w:rPr>
        <w:t>water,</w:t>
      </w:r>
      <w:r w:rsidRPr="117FBC11">
        <w:rPr>
          <w:rFonts w:asciiTheme="minorHAnsi" w:hAnsiTheme="minorHAnsi" w:cstheme="minorBidi"/>
          <w:sz w:val="22"/>
          <w:szCs w:val="22"/>
        </w:rPr>
        <w:t xml:space="preserve"> and then placed in one of the dishwashers.</w:t>
      </w:r>
      <w:r>
        <w:rPr>
          <w:rFonts w:asciiTheme="minorHAnsi" w:hAnsiTheme="minorHAnsi" w:cstheme="minorBidi"/>
          <w:sz w:val="22"/>
          <w:szCs w:val="22"/>
        </w:rPr>
        <w:t xml:space="preserve"> </w:t>
      </w:r>
      <w:r w:rsidRPr="00A9683D">
        <w:rPr>
          <w:rFonts w:asciiTheme="minorHAnsi" w:hAnsiTheme="minorHAnsi" w:cstheme="minorHAnsi"/>
          <w:color w:val="000000" w:themeColor="text1"/>
          <w:sz w:val="22"/>
          <w:szCs w:val="22"/>
        </w:rPr>
        <w:t>Remove stickers/tape before dishwashing to avoid clogging the machines.</w:t>
      </w:r>
      <w:r w:rsidRPr="3C0D7AF9">
        <w:rPr>
          <w:color w:val="000000" w:themeColor="text1"/>
        </w:rPr>
        <w:t xml:space="preserve"> </w:t>
      </w:r>
      <w:r w:rsidRPr="117FBC11">
        <w:rPr>
          <w:rFonts w:asciiTheme="minorHAnsi" w:hAnsiTheme="minorHAnsi" w:cstheme="minorBidi"/>
          <w:sz w:val="22"/>
          <w:szCs w:val="22"/>
        </w:rPr>
        <w:t>If the dishwashers are in use, the rinsed equipment can be left on the sink next to the dishwashers. Dishwashers should be emptied by the first person to come by after a run is finished. Equipment left on the sink, should be included by the next person to run a dishwasher.</w:t>
      </w:r>
      <w:r>
        <w:rPr>
          <w:rFonts w:asciiTheme="minorHAnsi" w:hAnsiTheme="minorHAnsi" w:cstheme="minorBidi"/>
          <w:sz w:val="22"/>
          <w:szCs w:val="22"/>
        </w:rPr>
        <w:t xml:space="preserve"> </w:t>
      </w:r>
    </w:p>
    <w:p w14:paraId="5645F2BD" w14:textId="77777777" w:rsidR="0016684E" w:rsidRPr="00333DF8" w:rsidRDefault="0016684E" w:rsidP="0016684E">
      <w:pPr>
        <w:pStyle w:val="ListParagraph"/>
        <w:numPr>
          <w:ilvl w:val="0"/>
          <w:numId w:val="36"/>
        </w:numPr>
        <w:rPr>
          <w:rFonts w:asciiTheme="minorHAnsi" w:hAnsiTheme="minorHAnsi" w:cstheme="minorBidi"/>
          <w:sz w:val="22"/>
          <w:szCs w:val="22"/>
        </w:rPr>
      </w:pPr>
      <w:r w:rsidRPr="117FBC11">
        <w:rPr>
          <w:rFonts w:asciiTheme="minorHAnsi" w:hAnsiTheme="minorHAnsi" w:cstheme="minorBidi"/>
          <w:sz w:val="22"/>
          <w:szCs w:val="22"/>
        </w:rPr>
        <w:t xml:space="preserve">Used spatulas can be placed in the beaker with water next to scales. </w:t>
      </w:r>
    </w:p>
    <w:p w14:paraId="547E2EED" w14:textId="77777777" w:rsidR="0016684E" w:rsidRPr="00333DF8" w:rsidRDefault="0016684E" w:rsidP="0016684E">
      <w:pPr>
        <w:pStyle w:val="ListParagraph"/>
        <w:numPr>
          <w:ilvl w:val="0"/>
          <w:numId w:val="36"/>
        </w:numPr>
        <w:rPr>
          <w:rFonts w:asciiTheme="minorHAnsi" w:hAnsiTheme="minorHAnsi" w:cstheme="minorHAnsi"/>
          <w:color w:val="000000"/>
          <w:sz w:val="22"/>
          <w:szCs w:val="22"/>
        </w:rPr>
      </w:pPr>
      <w:r w:rsidRPr="00333DF8">
        <w:rPr>
          <w:rFonts w:asciiTheme="minorHAnsi" w:hAnsiTheme="minorHAnsi" w:cstheme="minorHAnsi"/>
          <w:color w:val="000000"/>
          <w:sz w:val="22"/>
          <w:szCs w:val="22"/>
        </w:rPr>
        <w:t>Remove magnets from flasks with big magnet on bench (brown piece of metal)</w:t>
      </w:r>
      <w:r>
        <w:rPr>
          <w:rFonts w:asciiTheme="minorHAnsi" w:hAnsiTheme="minorHAnsi" w:cstheme="minorHAnsi"/>
          <w:color w:val="000000"/>
          <w:sz w:val="22"/>
          <w:szCs w:val="22"/>
        </w:rPr>
        <w:t xml:space="preserve">. Do not leave magnets in flasks for long-term storage. </w:t>
      </w:r>
    </w:p>
    <w:p w14:paraId="07DB1404" w14:textId="77777777" w:rsidR="0016684E" w:rsidRDefault="0016684E" w:rsidP="0016684E">
      <w:pPr>
        <w:pStyle w:val="ListParagraph"/>
        <w:numPr>
          <w:ilvl w:val="0"/>
          <w:numId w:val="36"/>
        </w:numPr>
        <w:rPr>
          <w:rFonts w:asciiTheme="minorHAnsi" w:hAnsiTheme="minorHAnsi" w:cstheme="minorBidi"/>
          <w:color w:val="000000"/>
          <w:sz w:val="22"/>
          <w:szCs w:val="22"/>
        </w:rPr>
      </w:pPr>
      <w:r w:rsidRPr="117FBC11">
        <w:rPr>
          <w:rFonts w:asciiTheme="minorHAnsi" w:hAnsiTheme="minorHAnsi" w:cstheme="minorBidi"/>
          <w:color w:val="000000" w:themeColor="text1"/>
          <w:sz w:val="22"/>
          <w:szCs w:val="22"/>
        </w:rPr>
        <w:t>Turn off and clean magnetic stirrers (remember to turn off heating if used).</w:t>
      </w:r>
    </w:p>
    <w:p w14:paraId="7A9B8FBA" w14:textId="77777777" w:rsidR="0016684E" w:rsidRPr="00F91A87" w:rsidRDefault="0016684E" w:rsidP="0016684E">
      <w:pPr>
        <w:pStyle w:val="Default"/>
        <w:numPr>
          <w:ilvl w:val="0"/>
          <w:numId w:val="36"/>
        </w:numPr>
        <w:rPr>
          <w:rFonts w:asciiTheme="minorHAnsi" w:hAnsiTheme="minorHAnsi" w:cstheme="minorHAnsi"/>
          <w:sz w:val="22"/>
          <w:szCs w:val="22"/>
          <w:lang w:val="en-US"/>
        </w:rPr>
      </w:pPr>
      <w:r w:rsidRPr="00F91A87">
        <w:rPr>
          <w:rFonts w:asciiTheme="minorHAnsi" w:hAnsiTheme="minorHAnsi" w:cstheme="minorHAnsi"/>
          <w:sz w:val="22"/>
          <w:szCs w:val="22"/>
          <w:lang w:val="en-US"/>
        </w:rPr>
        <w:t>Do not contaminate stock chemicals</w:t>
      </w:r>
      <w:r>
        <w:rPr>
          <w:rFonts w:asciiTheme="minorHAnsi" w:hAnsiTheme="minorHAnsi" w:cstheme="minorHAnsi"/>
          <w:sz w:val="22"/>
          <w:szCs w:val="22"/>
          <w:lang w:val="en-US"/>
        </w:rPr>
        <w:t>.</w:t>
      </w:r>
      <w:r w:rsidRPr="00F91A87">
        <w:rPr>
          <w:rFonts w:asciiTheme="minorHAnsi" w:hAnsiTheme="minorHAnsi" w:cstheme="minorHAnsi"/>
          <w:sz w:val="22"/>
          <w:szCs w:val="22"/>
          <w:lang w:val="en-US"/>
        </w:rPr>
        <w:t xml:space="preserve"> Never return chemicals to the stock container</w:t>
      </w:r>
      <w:r>
        <w:rPr>
          <w:rFonts w:asciiTheme="minorHAnsi" w:hAnsiTheme="minorHAnsi" w:cstheme="minorHAnsi"/>
          <w:sz w:val="22"/>
          <w:szCs w:val="22"/>
          <w:lang w:val="en-US"/>
        </w:rPr>
        <w:t>s</w:t>
      </w:r>
      <w:r w:rsidRPr="00F91A87">
        <w:rPr>
          <w:rFonts w:asciiTheme="minorHAnsi" w:hAnsiTheme="minorHAnsi" w:cstheme="minorHAnsi"/>
          <w:sz w:val="22"/>
          <w:szCs w:val="22"/>
          <w:lang w:val="en-US"/>
        </w:rPr>
        <w:t xml:space="preserve"> and always use clean spatulas</w:t>
      </w:r>
      <w:r>
        <w:rPr>
          <w:rFonts w:asciiTheme="minorHAnsi" w:hAnsiTheme="minorHAnsi" w:cstheme="minorHAnsi"/>
          <w:sz w:val="22"/>
          <w:szCs w:val="22"/>
          <w:lang w:val="en-US"/>
        </w:rPr>
        <w:t xml:space="preserve">. For liquids: use a small beaker to measure approx. amount and </w:t>
      </w:r>
      <w:r>
        <w:rPr>
          <w:rFonts w:asciiTheme="minorHAnsi" w:hAnsiTheme="minorHAnsi" w:cstheme="minorHAnsi"/>
          <w:sz w:val="22"/>
          <w:szCs w:val="22"/>
          <w:lang w:val="en-US"/>
        </w:rPr>
        <w:lastRenderedPageBreak/>
        <w:t xml:space="preserve">then pipette from this (do not return remaining liquid to the stock chemical). Do not stick pipettes in stock chemicals. </w:t>
      </w:r>
    </w:p>
    <w:p w14:paraId="3CE5CE34" w14:textId="1016E131" w:rsidR="0016684E" w:rsidRPr="00F91A87" w:rsidRDefault="0016684E" w:rsidP="0016684E">
      <w:pPr>
        <w:pStyle w:val="Default"/>
        <w:numPr>
          <w:ilvl w:val="0"/>
          <w:numId w:val="36"/>
        </w:numPr>
        <w:rPr>
          <w:rFonts w:asciiTheme="minorHAnsi" w:hAnsiTheme="minorHAnsi" w:cstheme="minorBidi"/>
          <w:sz w:val="22"/>
          <w:szCs w:val="22"/>
          <w:lang w:val="en-GB"/>
        </w:rPr>
      </w:pPr>
      <w:r w:rsidRPr="117FBC11">
        <w:rPr>
          <w:rFonts w:asciiTheme="minorHAnsi" w:hAnsiTheme="minorHAnsi" w:cstheme="minorBidi"/>
          <w:sz w:val="22"/>
          <w:szCs w:val="22"/>
          <w:lang w:val="en-GB"/>
        </w:rPr>
        <w:t xml:space="preserve">It’s everybody’s responsibility to order common chemicals and equipment before we run out. Inform the lab coordinator as soon as possible if we are running out of something (e-mail). </w:t>
      </w:r>
    </w:p>
    <w:p w14:paraId="57246FA4" w14:textId="77777777" w:rsidR="0016684E" w:rsidRDefault="0016684E" w:rsidP="0016684E">
      <w:pPr>
        <w:pStyle w:val="Default"/>
        <w:numPr>
          <w:ilvl w:val="0"/>
          <w:numId w:val="36"/>
        </w:numPr>
        <w:rPr>
          <w:rFonts w:asciiTheme="minorHAnsi" w:hAnsiTheme="minorHAnsi" w:cstheme="minorHAnsi"/>
          <w:sz w:val="22"/>
          <w:szCs w:val="22"/>
          <w:lang w:val="en-GB"/>
        </w:rPr>
      </w:pPr>
      <w:r w:rsidRPr="00F91A87">
        <w:rPr>
          <w:rFonts w:asciiTheme="minorHAnsi" w:hAnsiTheme="minorHAnsi" w:cstheme="minorHAnsi"/>
          <w:sz w:val="22"/>
          <w:szCs w:val="22"/>
          <w:lang w:val="en-GB"/>
        </w:rPr>
        <w:t xml:space="preserve">Confer with the lab coordinator before you borrow/ remove chemicals from the room. </w:t>
      </w:r>
    </w:p>
    <w:p w14:paraId="2BDBBCBF" w14:textId="77777777" w:rsidR="0016684E" w:rsidRDefault="0016684E" w:rsidP="0016684E">
      <w:pPr>
        <w:pStyle w:val="Default"/>
        <w:numPr>
          <w:ilvl w:val="0"/>
          <w:numId w:val="36"/>
        </w:numPr>
        <w:rPr>
          <w:rFonts w:asciiTheme="minorHAnsi" w:hAnsiTheme="minorHAnsi" w:cstheme="minorBidi"/>
          <w:sz w:val="22"/>
          <w:szCs w:val="22"/>
          <w:lang w:val="en-GB"/>
        </w:rPr>
      </w:pPr>
      <w:r w:rsidRPr="14407C77">
        <w:rPr>
          <w:rFonts w:asciiTheme="minorHAnsi" w:hAnsiTheme="minorHAnsi" w:cstheme="minorBidi"/>
          <w:sz w:val="22"/>
          <w:szCs w:val="22"/>
          <w:lang w:val="en-GB"/>
        </w:rPr>
        <w:t>Put chemicals back in the correct location (i.e., the location given in the substance index). If placed in the wrong location, other people will not be able to find it when searching the substance index.</w:t>
      </w:r>
    </w:p>
    <w:p w14:paraId="0BB5EEB6" w14:textId="77777777" w:rsidR="003F4A55" w:rsidRDefault="0016684E" w:rsidP="003F4A55">
      <w:pPr>
        <w:pStyle w:val="Default"/>
        <w:numPr>
          <w:ilvl w:val="0"/>
          <w:numId w:val="36"/>
        </w:numPr>
        <w:rPr>
          <w:rFonts w:asciiTheme="minorHAnsi" w:hAnsiTheme="minorHAnsi" w:cstheme="minorBidi"/>
          <w:sz w:val="22"/>
          <w:szCs w:val="22"/>
          <w:lang w:val="en-GB"/>
        </w:rPr>
      </w:pPr>
      <w:r w:rsidRPr="003A3F66">
        <w:rPr>
          <w:rFonts w:asciiTheme="minorHAnsi" w:hAnsiTheme="minorHAnsi" w:cstheme="minorBidi"/>
          <w:sz w:val="22"/>
          <w:szCs w:val="22"/>
          <w:lang w:val="en-GB"/>
        </w:rPr>
        <w:t>All solutions should be labelled according to IBT’s labelling routines (</w:t>
      </w:r>
      <w:hyperlink r:id="rId11" w:history="1">
        <w:r w:rsidR="003F4A55" w:rsidRPr="003F4A55">
          <w:rPr>
            <w:rStyle w:val="Hyperlink"/>
            <w:rFonts w:asciiTheme="minorHAnsi" w:hAnsiTheme="minorHAnsi" w:cstheme="minorBidi"/>
            <w:sz w:val="22"/>
            <w:szCs w:val="22"/>
            <w:lang w:val="en-GB"/>
          </w:rPr>
          <w:t>https://i.ntnu.no/wiki/-/wiki/Norsk/HSE+at+IBT</w:t>
        </w:r>
      </w:hyperlink>
      <w:r w:rsidRPr="003F4A55">
        <w:rPr>
          <w:rFonts w:asciiTheme="minorHAnsi" w:hAnsiTheme="minorHAnsi" w:cstheme="minorBidi"/>
          <w:sz w:val="22"/>
          <w:szCs w:val="22"/>
          <w:lang w:val="en-GB"/>
        </w:rPr>
        <w:t xml:space="preserve">). </w:t>
      </w:r>
    </w:p>
    <w:p w14:paraId="4FA1C8EB" w14:textId="6B7BE966" w:rsidR="004348CA" w:rsidRPr="003F4A55" w:rsidRDefault="0016684E" w:rsidP="003F4A55">
      <w:pPr>
        <w:pStyle w:val="Default"/>
        <w:numPr>
          <w:ilvl w:val="0"/>
          <w:numId w:val="36"/>
        </w:numPr>
        <w:rPr>
          <w:rFonts w:asciiTheme="minorHAnsi" w:hAnsiTheme="minorHAnsi" w:cstheme="minorBidi"/>
          <w:sz w:val="22"/>
          <w:szCs w:val="22"/>
          <w:lang w:val="en-GB"/>
        </w:rPr>
      </w:pPr>
      <w:r w:rsidRPr="003F4A55">
        <w:rPr>
          <w:rFonts w:asciiTheme="minorHAnsi" w:hAnsiTheme="minorHAnsi" w:cstheme="minorBidi"/>
          <w:sz w:val="22"/>
          <w:szCs w:val="22"/>
          <w:lang w:val="en-GB"/>
        </w:rPr>
        <w:t>If hazardous chemicals are used in the production, the solutions should be labelled with the correct CLP pictogram</w:t>
      </w:r>
      <w:r w:rsidR="003A3F66" w:rsidRPr="003F4A55">
        <w:rPr>
          <w:rFonts w:asciiTheme="minorHAnsi" w:hAnsiTheme="minorHAnsi" w:cstheme="minorBidi"/>
          <w:sz w:val="22"/>
          <w:szCs w:val="22"/>
          <w:lang w:val="en-GB"/>
        </w:rPr>
        <w:t>.</w:t>
      </w:r>
    </w:p>
    <w:p w14:paraId="5E58091F" w14:textId="77777777" w:rsidR="003A3F66" w:rsidRPr="003A3F66" w:rsidRDefault="003A3F66" w:rsidP="003A3F66">
      <w:pPr>
        <w:pStyle w:val="Default"/>
        <w:ind w:left="720"/>
        <w:rPr>
          <w:rFonts w:asciiTheme="minorHAnsi" w:hAnsiTheme="minorHAnsi" w:cstheme="minorBidi"/>
          <w:sz w:val="22"/>
          <w:szCs w:val="22"/>
          <w:lang w:val="en-GB"/>
        </w:rPr>
      </w:pPr>
    </w:p>
    <w:p w14:paraId="16CA6923" w14:textId="77777777" w:rsidR="00E76704" w:rsidRPr="00531FFF" w:rsidRDefault="00E76704" w:rsidP="0004742D">
      <w:pPr>
        <w:spacing w:line="240" w:lineRule="auto"/>
        <w:ind w:left="720" w:hanging="720"/>
        <w:rPr>
          <w:color w:val="000000"/>
          <w:lang w:val="en-US"/>
        </w:rPr>
      </w:pPr>
    </w:p>
    <w:p w14:paraId="1056E368" w14:textId="2500256B" w:rsidR="00531FFF" w:rsidRPr="00531FFF" w:rsidRDefault="00531FFF" w:rsidP="000B6DE6">
      <w:pPr>
        <w:pStyle w:val="Heading2"/>
        <w:numPr>
          <w:ilvl w:val="1"/>
          <w:numId w:val="25"/>
        </w:numPr>
        <w:spacing w:line="360" w:lineRule="auto"/>
        <w:rPr>
          <w:lang w:val="en-US"/>
        </w:rPr>
      </w:pPr>
      <w:bookmarkStart w:id="3" w:name="_Hlk142462653"/>
      <w:bookmarkStart w:id="4" w:name="_Toc142466522"/>
      <w:r w:rsidRPr="00531FFF">
        <w:rPr>
          <w:lang w:val="en-US"/>
        </w:rPr>
        <w:t>Genetically modified organisms (GMM)</w:t>
      </w:r>
      <w:bookmarkEnd w:id="4"/>
    </w:p>
    <w:bookmarkEnd w:id="3"/>
    <w:p w14:paraId="705ECABF" w14:textId="77777777" w:rsidR="00531FFF" w:rsidRPr="00531FFF" w:rsidRDefault="00531FFF" w:rsidP="00071617">
      <w:pPr>
        <w:spacing w:line="240" w:lineRule="auto"/>
        <w:rPr>
          <w:color w:val="000000"/>
          <w:lang w:val="en-US"/>
        </w:rPr>
      </w:pPr>
      <w:r w:rsidRPr="00531FFF">
        <w:rPr>
          <w:color w:val="000000"/>
          <w:lang w:val="en-US"/>
        </w:rPr>
        <w:t>The laboratories are approved for contained use of genetically modified microorganisms (GMM) in infection risk class 1. From this approval follows:</w:t>
      </w:r>
    </w:p>
    <w:p w14:paraId="7F94E38A" w14:textId="77777777" w:rsidR="00531FFF" w:rsidRPr="00531FFF" w:rsidRDefault="00531FFF" w:rsidP="00071617">
      <w:pPr>
        <w:spacing w:line="240" w:lineRule="auto"/>
        <w:rPr>
          <w:color w:val="000000"/>
          <w:lang w:val="en-US"/>
        </w:rPr>
      </w:pPr>
    </w:p>
    <w:p w14:paraId="0DEA238A" w14:textId="65D7A3C9" w:rsidR="00531FFF" w:rsidRPr="00531FFF" w:rsidRDefault="00531FFF" w:rsidP="00EE35A4">
      <w:pPr>
        <w:numPr>
          <w:ilvl w:val="1"/>
          <w:numId w:val="24"/>
        </w:numPr>
        <w:spacing w:after="0" w:line="240" w:lineRule="auto"/>
        <w:ind w:left="284" w:hanging="284"/>
        <w:rPr>
          <w:color w:val="000000"/>
          <w:lang w:val="en-US"/>
        </w:rPr>
      </w:pPr>
      <w:r w:rsidRPr="00531FFF">
        <w:rPr>
          <w:color w:val="000000"/>
          <w:lang w:val="en-US"/>
        </w:rPr>
        <w:t>Wearing a lab coat is mandatory in laboratories. It is not allowed to enter the labs without wearing a lab coat (not even to fetch something/ask for someone). Guests to the labs can borrow a lab coat placed just inside the door at lab 3.113 and 3.1</w:t>
      </w:r>
      <w:r w:rsidR="00071617">
        <w:rPr>
          <w:color w:val="000000"/>
          <w:lang w:val="en-US"/>
        </w:rPr>
        <w:t>10</w:t>
      </w:r>
      <w:r w:rsidRPr="00531FFF">
        <w:rPr>
          <w:color w:val="000000"/>
          <w:lang w:val="en-US"/>
        </w:rPr>
        <w:t>.</w:t>
      </w:r>
    </w:p>
    <w:p w14:paraId="6A622917" w14:textId="46E23DF3" w:rsidR="00531FFF" w:rsidRPr="00531FFF" w:rsidRDefault="00531FFF" w:rsidP="00EE35A4">
      <w:pPr>
        <w:numPr>
          <w:ilvl w:val="1"/>
          <w:numId w:val="24"/>
        </w:numPr>
        <w:spacing w:after="0" w:line="240" w:lineRule="auto"/>
        <w:ind w:left="284" w:hanging="284"/>
        <w:rPr>
          <w:color w:val="000000"/>
          <w:lang w:val="en-US"/>
        </w:rPr>
      </w:pPr>
      <w:r w:rsidRPr="00531FFF">
        <w:rPr>
          <w:color w:val="000000"/>
          <w:lang w:val="en-US"/>
        </w:rPr>
        <w:t xml:space="preserve">GMM waste (including cells, </w:t>
      </w:r>
      <w:r w:rsidR="00DD7C87" w:rsidRPr="00531FFF">
        <w:rPr>
          <w:color w:val="000000"/>
          <w:lang w:val="en-US"/>
        </w:rPr>
        <w:t>antibiotics,</w:t>
      </w:r>
      <w:r w:rsidRPr="00531FFF">
        <w:rPr>
          <w:color w:val="000000"/>
          <w:lang w:val="en-US"/>
        </w:rPr>
        <w:t xml:space="preserve"> and recombinant DNA) should always be inactivated (see below)</w:t>
      </w:r>
      <w:r w:rsidR="00A34D82">
        <w:rPr>
          <w:color w:val="000000"/>
          <w:lang w:val="en-US"/>
        </w:rPr>
        <w:t>.</w:t>
      </w:r>
    </w:p>
    <w:p w14:paraId="52CF4DE4" w14:textId="323D13F0" w:rsidR="00531FFF" w:rsidRPr="00531FFF" w:rsidRDefault="00531FFF" w:rsidP="00071617">
      <w:pPr>
        <w:numPr>
          <w:ilvl w:val="0"/>
          <w:numId w:val="22"/>
        </w:numPr>
        <w:tabs>
          <w:tab w:val="num" w:pos="720"/>
        </w:tabs>
        <w:spacing w:after="0" w:line="240" w:lineRule="auto"/>
        <w:ind w:left="720"/>
        <w:rPr>
          <w:color w:val="000000"/>
          <w:lang w:val="en-US"/>
        </w:rPr>
      </w:pPr>
      <w:r w:rsidRPr="00531FFF">
        <w:rPr>
          <w:color w:val="000000"/>
          <w:lang w:val="en-US"/>
        </w:rPr>
        <w:t>Always turn off propane burners when not in use</w:t>
      </w:r>
    </w:p>
    <w:p w14:paraId="7B7A8341" w14:textId="2276C548" w:rsidR="00531FFF" w:rsidRPr="00531FFF" w:rsidRDefault="00531FFF" w:rsidP="00071617">
      <w:pPr>
        <w:numPr>
          <w:ilvl w:val="0"/>
          <w:numId w:val="22"/>
        </w:numPr>
        <w:tabs>
          <w:tab w:val="num" w:pos="720"/>
        </w:tabs>
        <w:spacing w:after="0" w:line="240" w:lineRule="auto"/>
        <w:ind w:left="720"/>
        <w:rPr>
          <w:color w:val="000000"/>
          <w:lang w:val="en-US"/>
        </w:rPr>
      </w:pPr>
      <w:r w:rsidRPr="00531FFF">
        <w:rPr>
          <w:color w:val="000000"/>
          <w:lang w:val="en-US"/>
        </w:rPr>
        <w:t>Clean your hands properly after any contact with chemicals or contaminated material (biological/ chemical).</w:t>
      </w:r>
    </w:p>
    <w:p w14:paraId="260A3F3D" w14:textId="29184C96" w:rsidR="00531FFF" w:rsidRPr="00531FFF" w:rsidRDefault="00531FFF" w:rsidP="00071617">
      <w:pPr>
        <w:numPr>
          <w:ilvl w:val="0"/>
          <w:numId w:val="22"/>
        </w:numPr>
        <w:tabs>
          <w:tab w:val="num" w:pos="720"/>
        </w:tabs>
        <w:spacing w:after="0" w:line="240" w:lineRule="auto"/>
        <w:ind w:left="720"/>
        <w:rPr>
          <w:color w:val="000000"/>
          <w:lang w:val="en-US"/>
        </w:rPr>
      </w:pPr>
      <w:r w:rsidRPr="00531FFF">
        <w:rPr>
          <w:color w:val="000000"/>
          <w:lang w:val="en-US"/>
        </w:rPr>
        <w:t xml:space="preserve">Boxes containing powder of antibiotics or toxic chemicals must only be opened inside ventilation hoods. Add solvent to obtain desired concentration of chemical inside a ventilation hood. </w:t>
      </w:r>
    </w:p>
    <w:p w14:paraId="224A3155" w14:textId="4303B6A5" w:rsidR="00531FFF" w:rsidRPr="00531FFF" w:rsidRDefault="00531FFF" w:rsidP="00071617">
      <w:pPr>
        <w:numPr>
          <w:ilvl w:val="0"/>
          <w:numId w:val="22"/>
        </w:numPr>
        <w:tabs>
          <w:tab w:val="num" w:pos="720"/>
        </w:tabs>
        <w:spacing w:after="0" w:line="240" w:lineRule="auto"/>
        <w:ind w:left="720"/>
        <w:rPr>
          <w:b/>
          <w:color w:val="000000"/>
          <w:lang w:val="en-US"/>
        </w:rPr>
      </w:pPr>
      <w:r w:rsidRPr="00531FFF">
        <w:rPr>
          <w:color w:val="000000"/>
          <w:lang w:val="en-US"/>
        </w:rPr>
        <w:t xml:space="preserve">Ethanol bottles should be placed in the ventilation hood when not in use. It is due to the fire safety rules. Maximum two </w:t>
      </w:r>
      <w:r w:rsidR="00DD7C87" w:rsidRPr="00531FFF">
        <w:rPr>
          <w:color w:val="000000"/>
          <w:lang w:val="en-US"/>
        </w:rPr>
        <w:t>1-liter</w:t>
      </w:r>
      <w:r w:rsidRPr="00531FFF">
        <w:rPr>
          <w:color w:val="000000"/>
          <w:lang w:val="en-US"/>
        </w:rPr>
        <w:t xml:space="preserve"> bottles with 96% ethanol </w:t>
      </w:r>
      <w:r w:rsidR="00422745" w:rsidRPr="00531FFF">
        <w:rPr>
          <w:color w:val="000000"/>
          <w:lang w:val="en-US"/>
        </w:rPr>
        <w:t>are</w:t>
      </w:r>
      <w:r w:rsidRPr="00531FFF">
        <w:rPr>
          <w:color w:val="000000"/>
          <w:lang w:val="en-US"/>
        </w:rPr>
        <w:t xml:space="preserve"> allowed to be in the ventilation hoods in one lab. If the bottles are empty, contact the technical staff for supply. </w:t>
      </w:r>
    </w:p>
    <w:p w14:paraId="7FE369FF" w14:textId="3B99EE12" w:rsidR="00531FFF" w:rsidRPr="00531FFF" w:rsidRDefault="00DD7C87" w:rsidP="00071617">
      <w:pPr>
        <w:numPr>
          <w:ilvl w:val="0"/>
          <w:numId w:val="22"/>
        </w:numPr>
        <w:tabs>
          <w:tab w:val="num" w:pos="720"/>
        </w:tabs>
        <w:spacing w:after="0" w:line="240" w:lineRule="auto"/>
        <w:ind w:left="720"/>
        <w:rPr>
          <w:color w:val="000000"/>
          <w:lang w:val="en-US"/>
        </w:rPr>
      </w:pPr>
      <w:r w:rsidRPr="00531FFF">
        <w:rPr>
          <w:color w:val="000000"/>
          <w:lang w:val="en-US"/>
        </w:rPr>
        <w:t>Lab coats</w:t>
      </w:r>
      <w:r w:rsidR="00531FFF" w:rsidRPr="00531FFF">
        <w:rPr>
          <w:color w:val="000000"/>
          <w:lang w:val="en-US"/>
        </w:rPr>
        <w:t xml:space="preserve"> made of cotton must be autoclaved before they are washed. Put them in the big white </w:t>
      </w:r>
      <w:proofErr w:type="spellStart"/>
      <w:r w:rsidR="00531FFF" w:rsidRPr="00531FFF">
        <w:rPr>
          <w:color w:val="000000"/>
          <w:lang w:val="en-US"/>
        </w:rPr>
        <w:t>nalge</w:t>
      </w:r>
      <w:proofErr w:type="spellEnd"/>
      <w:r w:rsidR="00531FFF" w:rsidRPr="00531FFF">
        <w:rPr>
          <w:color w:val="000000"/>
          <w:lang w:val="en-US"/>
        </w:rPr>
        <w:t>-box placed together with waste at room 3.1</w:t>
      </w:r>
      <w:r w:rsidR="00AC2DE3">
        <w:rPr>
          <w:color w:val="000000"/>
          <w:lang w:val="en-US"/>
        </w:rPr>
        <w:t>10</w:t>
      </w:r>
      <w:r w:rsidR="00531FFF" w:rsidRPr="00531FFF">
        <w:rPr>
          <w:color w:val="000000"/>
          <w:lang w:val="en-US"/>
        </w:rPr>
        <w:t>. Synthetic lab coats should not be autoclaved and must be delivered in the basement (level U2) in Chemistry building 3 (or c</w:t>
      </w:r>
      <w:r w:rsidR="00031628">
        <w:rPr>
          <w:color w:val="000000"/>
          <w:lang w:val="en-US"/>
        </w:rPr>
        <w:t>ontact</w:t>
      </w:r>
      <w:r w:rsidR="00531FFF" w:rsidRPr="00531FFF">
        <w:rPr>
          <w:color w:val="000000"/>
          <w:lang w:val="en-US"/>
        </w:rPr>
        <w:t xml:space="preserve"> Siri Stavrum).</w:t>
      </w:r>
    </w:p>
    <w:p w14:paraId="3F638AB8" w14:textId="796D1410" w:rsidR="00531FFF" w:rsidRDefault="00071617" w:rsidP="00071617">
      <w:pPr>
        <w:numPr>
          <w:ilvl w:val="0"/>
          <w:numId w:val="22"/>
        </w:numPr>
        <w:spacing w:after="0" w:line="240" w:lineRule="auto"/>
        <w:rPr>
          <w:color w:val="000000"/>
          <w:lang w:val="en-US"/>
        </w:rPr>
      </w:pPr>
      <w:r>
        <w:rPr>
          <w:color w:val="000000"/>
          <w:lang w:val="en-US"/>
        </w:rPr>
        <w:t xml:space="preserve"> </w:t>
      </w:r>
      <w:r w:rsidR="00531FFF" w:rsidRPr="00531FFF">
        <w:rPr>
          <w:color w:val="000000"/>
          <w:lang w:val="en-US"/>
        </w:rPr>
        <w:t>Areas contaminated with microorganisms must be disinfected with appropriate method</w:t>
      </w:r>
      <w:r>
        <w:rPr>
          <w:color w:val="000000"/>
          <w:lang w:val="en-US"/>
        </w:rPr>
        <w:t>.</w:t>
      </w:r>
      <w:r w:rsidR="006A614A">
        <w:rPr>
          <w:color w:val="000000"/>
          <w:lang w:val="en-US"/>
        </w:rPr>
        <w:t xml:space="preserve"> </w:t>
      </w:r>
      <w:r w:rsidR="00531FFF" w:rsidRPr="00531FFF">
        <w:rPr>
          <w:color w:val="000000"/>
          <w:lang w:val="en-US"/>
        </w:rPr>
        <w:t xml:space="preserve">70% ethanol is effective against many organisms. </w:t>
      </w:r>
    </w:p>
    <w:p w14:paraId="289697C6" w14:textId="77777777" w:rsidR="00531FFF" w:rsidRPr="00531FFF" w:rsidRDefault="00531FFF" w:rsidP="00D53C85">
      <w:pPr>
        <w:spacing w:after="0" w:line="360" w:lineRule="auto"/>
        <w:rPr>
          <w:color w:val="000000"/>
          <w:lang w:val="en-US"/>
        </w:rPr>
      </w:pPr>
    </w:p>
    <w:p w14:paraId="68CD841E" w14:textId="215F5C37" w:rsidR="00531FFF" w:rsidRPr="00531FFF" w:rsidRDefault="00531FFF" w:rsidP="000B6DE6">
      <w:pPr>
        <w:pStyle w:val="Heading3"/>
        <w:numPr>
          <w:ilvl w:val="2"/>
          <w:numId w:val="25"/>
        </w:numPr>
        <w:spacing w:line="360" w:lineRule="auto"/>
        <w:rPr>
          <w:lang w:val="en-US"/>
        </w:rPr>
      </w:pPr>
      <w:bookmarkStart w:id="5" w:name="_Toc142466523"/>
      <w:r w:rsidRPr="00531FFF">
        <w:rPr>
          <w:lang w:val="en-US"/>
        </w:rPr>
        <w:t>Autoclaving of GMM and general autoclave routine</w:t>
      </w:r>
      <w:bookmarkEnd w:id="5"/>
    </w:p>
    <w:p w14:paraId="2F52537B" w14:textId="101D779C" w:rsidR="00531FFF" w:rsidRPr="00531FFF" w:rsidRDefault="00531FFF" w:rsidP="001F3D97">
      <w:pPr>
        <w:numPr>
          <w:ilvl w:val="0"/>
          <w:numId w:val="22"/>
        </w:numPr>
        <w:tabs>
          <w:tab w:val="num" w:pos="360"/>
        </w:tabs>
        <w:spacing w:after="0" w:line="240" w:lineRule="auto"/>
        <w:ind w:left="360"/>
        <w:rPr>
          <w:color w:val="000000"/>
          <w:lang w:val="en-US"/>
        </w:rPr>
      </w:pPr>
      <w:r w:rsidRPr="00531FFF">
        <w:rPr>
          <w:color w:val="000000"/>
          <w:lang w:val="en-US"/>
        </w:rPr>
        <w:t xml:space="preserve">Mark the things to be autoclaved with content, date, </w:t>
      </w:r>
      <w:r w:rsidR="00ED4245" w:rsidRPr="00531FFF">
        <w:rPr>
          <w:color w:val="000000"/>
          <w:lang w:val="en-US"/>
        </w:rPr>
        <w:t>name,</w:t>
      </w:r>
      <w:r w:rsidRPr="00531FFF">
        <w:rPr>
          <w:color w:val="000000"/>
          <w:lang w:val="en-US"/>
        </w:rPr>
        <w:t xml:space="preserve"> and autoclave tape. </w:t>
      </w:r>
    </w:p>
    <w:p w14:paraId="045974B2" w14:textId="03CA3DD1" w:rsidR="00531FFF" w:rsidRPr="00531FFF" w:rsidRDefault="00531FFF" w:rsidP="001F3D97">
      <w:pPr>
        <w:numPr>
          <w:ilvl w:val="0"/>
          <w:numId w:val="22"/>
        </w:numPr>
        <w:tabs>
          <w:tab w:val="num" w:pos="360"/>
        </w:tabs>
        <w:spacing w:after="0" w:line="240" w:lineRule="auto"/>
        <w:ind w:left="360"/>
        <w:rPr>
          <w:color w:val="000000"/>
          <w:lang w:val="en-US"/>
        </w:rPr>
      </w:pPr>
      <w:r w:rsidRPr="00531FFF">
        <w:rPr>
          <w:color w:val="000000"/>
          <w:lang w:val="en-US"/>
        </w:rPr>
        <w:t xml:space="preserve">Do not </w:t>
      </w:r>
      <w:r w:rsidR="001F3D97">
        <w:rPr>
          <w:color w:val="000000"/>
          <w:lang w:val="en-US"/>
        </w:rPr>
        <w:t>overfill bottles</w:t>
      </w:r>
      <w:r w:rsidRPr="00531FFF">
        <w:rPr>
          <w:color w:val="000000"/>
          <w:lang w:val="en-US"/>
        </w:rPr>
        <w:t xml:space="preserve">; they may boil </w:t>
      </w:r>
      <w:r w:rsidR="0038409F">
        <w:rPr>
          <w:color w:val="000000"/>
          <w:lang w:val="en-US"/>
        </w:rPr>
        <w:t>and leak</w:t>
      </w:r>
      <w:r w:rsidRPr="00531FFF">
        <w:rPr>
          <w:color w:val="000000"/>
          <w:lang w:val="en-US"/>
        </w:rPr>
        <w:t xml:space="preserve"> in</w:t>
      </w:r>
      <w:r w:rsidR="0038409F">
        <w:rPr>
          <w:color w:val="000000"/>
          <w:lang w:val="en-US"/>
        </w:rPr>
        <w:t>to</w:t>
      </w:r>
      <w:r w:rsidRPr="00531FFF">
        <w:rPr>
          <w:color w:val="000000"/>
          <w:lang w:val="en-US"/>
        </w:rPr>
        <w:t xml:space="preserve"> the autoclave. Agar media and soya flour containing media should make up maximum 50 % and 20 % of the bottles total volume, respectively.  </w:t>
      </w:r>
    </w:p>
    <w:p w14:paraId="76DE906D" w14:textId="056D9C19" w:rsidR="00531FFF" w:rsidRPr="00531FFF" w:rsidRDefault="00531FFF" w:rsidP="001F3D97">
      <w:pPr>
        <w:numPr>
          <w:ilvl w:val="0"/>
          <w:numId w:val="22"/>
        </w:numPr>
        <w:tabs>
          <w:tab w:val="num" w:pos="360"/>
        </w:tabs>
        <w:spacing w:after="0" w:line="240" w:lineRule="auto"/>
        <w:ind w:left="360"/>
        <w:rPr>
          <w:color w:val="000000"/>
          <w:lang w:val="en-US"/>
        </w:rPr>
      </w:pPr>
      <w:r w:rsidRPr="00531FFF">
        <w:rPr>
          <w:color w:val="000000"/>
          <w:lang w:val="en-US"/>
        </w:rPr>
        <w:lastRenderedPageBreak/>
        <w:t xml:space="preserve">Never tighten the </w:t>
      </w:r>
      <w:r w:rsidR="00ED4245" w:rsidRPr="00531FFF">
        <w:rPr>
          <w:color w:val="000000"/>
          <w:lang w:val="en-US"/>
        </w:rPr>
        <w:t>screwcap</w:t>
      </w:r>
      <w:r w:rsidRPr="00531FFF">
        <w:rPr>
          <w:color w:val="000000"/>
          <w:lang w:val="en-US"/>
        </w:rPr>
        <w:t xml:space="preserve"> so that vapor cannot escape – bottles may explode or the </w:t>
      </w:r>
      <w:proofErr w:type="gramStart"/>
      <w:r w:rsidRPr="00531FFF">
        <w:rPr>
          <w:color w:val="000000"/>
          <w:lang w:val="en-US"/>
        </w:rPr>
        <w:t>screw-cap</w:t>
      </w:r>
      <w:proofErr w:type="gramEnd"/>
      <w:r w:rsidRPr="00531FFF">
        <w:rPr>
          <w:color w:val="000000"/>
          <w:lang w:val="en-US"/>
        </w:rPr>
        <w:t xml:space="preserve"> may be damaged due to increased pressure.</w:t>
      </w:r>
    </w:p>
    <w:p w14:paraId="5357958A" w14:textId="77777777" w:rsidR="00531FFF" w:rsidRPr="00531FFF" w:rsidRDefault="00531FFF" w:rsidP="001F3D97">
      <w:pPr>
        <w:numPr>
          <w:ilvl w:val="0"/>
          <w:numId w:val="22"/>
        </w:numPr>
        <w:tabs>
          <w:tab w:val="num" w:pos="360"/>
        </w:tabs>
        <w:spacing w:after="0" w:line="240" w:lineRule="auto"/>
        <w:ind w:left="360"/>
        <w:rPr>
          <w:color w:val="000000"/>
          <w:lang w:val="en-US"/>
        </w:rPr>
      </w:pPr>
      <w:r w:rsidRPr="00531FFF">
        <w:rPr>
          <w:color w:val="000000"/>
          <w:lang w:val="en-US"/>
        </w:rPr>
        <w:t>Solutions and items for autoclaving are put into the white box labeled “Not autoclaved yet” when the autoclave is in use (or you have only a few things). Be sure that you choose the right program when starting the autoclave. Check the water level of the autoclave chamber and that there is not too much water in the container for condensed water.</w:t>
      </w:r>
    </w:p>
    <w:p w14:paraId="6210B75B" w14:textId="77777777" w:rsidR="00531FFF" w:rsidRPr="00531FFF" w:rsidRDefault="00531FFF" w:rsidP="001F3D97">
      <w:pPr>
        <w:numPr>
          <w:ilvl w:val="0"/>
          <w:numId w:val="22"/>
        </w:numPr>
        <w:tabs>
          <w:tab w:val="num" w:pos="360"/>
        </w:tabs>
        <w:spacing w:after="0" w:line="240" w:lineRule="auto"/>
        <w:ind w:left="360"/>
        <w:rPr>
          <w:color w:val="000000"/>
          <w:lang w:val="en-US"/>
        </w:rPr>
      </w:pPr>
      <w:r w:rsidRPr="00531FFF">
        <w:rPr>
          <w:color w:val="000000"/>
          <w:lang w:val="en-US"/>
        </w:rPr>
        <w:t xml:space="preserve">Equipment that has been autoclaved is put in the blue boxes </w:t>
      </w:r>
      <w:proofErr w:type="gramStart"/>
      <w:r w:rsidRPr="00531FFF">
        <w:rPr>
          <w:color w:val="000000"/>
          <w:lang w:val="en-US"/>
        </w:rPr>
        <w:t>marked ”Autoclaved</w:t>
      </w:r>
      <w:proofErr w:type="gramEnd"/>
      <w:r w:rsidRPr="00531FFF">
        <w:rPr>
          <w:color w:val="000000"/>
          <w:lang w:val="en-US"/>
        </w:rPr>
        <w:t>” and is collected by the owners as soon as possible. When you remove bottles from the autoclave, tighten the screw cap to avoid contamination from the air. All media containing agar should be placed in the heating cabinet under the bench.</w:t>
      </w:r>
    </w:p>
    <w:p w14:paraId="2EFA3765" w14:textId="62C9A1C4" w:rsidR="00531FFF" w:rsidRDefault="00531FFF" w:rsidP="001F3D97">
      <w:pPr>
        <w:numPr>
          <w:ilvl w:val="0"/>
          <w:numId w:val="22"/>
        </w:numPr>
        <w:tabs>
          <w:tab w:val="num" w:pos="360"/>
        </w:tabs>
        <w:spacing w:after="0" w:line="240" w:lineRule="auto"/>
        <w:ind w:left="360"/>
        <w:rPr>
          <w:color w:val="000000"/>
          <w:lang w:val="en-US"/>
        </w:rPr>
      </w:pPr>
      <w:r w:rsidRPr="00531FFF">
        <w:rPr>
          <w:color w:val="000000"/>
          <w:lang w:val="en-US"/>
        </w:rPr>
        <w:t>Waste that contains organic solutions (for instance DMSO) must not be autoclaved.</w:t>
      </w:r>
    </w:p>
    <w:p w14:paraId="6C4FCACB" w14:textId="77777777" w:rsidR="00531FFF" w:rsidRPr="00531FFF" w:rsidRDefault="00531FFF" w:rsidP="00D53C85">
      <w:pPr>
        <w:spacing w:after="0" w:line="360" w:lineRule="auto"/>
        <w:rPr>
          <w:color w:val="000000"/>
          <w:lang w:val="en-US"/>
        </w:rPr>
      </w:pPr>
    </w:p>
    <w:p w14:paraId="41CF6D90" w14:textId="460E2265" w:rsidR="00531FFF" w:rsidRPr="00531FFF" w:rsidRDefault="00531FFF" w:rsidP="000B6DE6">
      <w:pPr>
        <w:pStyle w:val="Heading3"/>
        <w:numPr>
          <w:ilvl w:val="2"/>
          <w:numId w:val="25"/>
        </w:numPr>
        <w:spacing w:line="360" w:lineRule="auto"/>
        <w:rPr>
          <w:lang w:val="en-US"/>
        </w:rPr>
      </w:pPr>
      <w:bookmarkStart w:id="6" w:name="_Toc142466524"/>
      <w:r w:rsidRPr="00531FFF">
        <w:rPr>
          <w:lang w:val="en-US"/>
        </w:rPr>
        <w:t xml:space="preserve">Transport of GMM outside area approved for </w:t>
      </w:r>
      <w:proofErr w:type="gramStart"/>
      <w:r w:rsidRPr="00531FFF">
        <w:rPr>
          <w:lang w:val="en-US"/>
        </w:rPr>
        <w:t>use</w:t>
      </w:r>
      <w:bookmarkEnd w:id="6"/>
      <w:proofErr w:type="gramEnd"/>
    </w:p>
    <w:p w14:paraId="4DAAF638" w14:textId="77777777" w:rsidR="00531FFF" w:rsidRPr="00531FFF" w:rsidRDefault="00531FFF" w:rsidP="00F01097">
      <w:pPr>
        <w:spacing w:line="240" w:lineRule="auto"/>
        <w:rPr>
          <w:color w:val="000000"/>
          <w:szCs w:val="26"/>
          <w:lang w:val="en-US"/>
        </w:rPr>
      </w:pPr>
      <w:r w:rsidRPr="00531FFF">
        <w:rPr>
          <w:color w:val="000000"/>
          <w:szCs w:val="26"/>
          <w:lang w:val="en-US"/>
        </w:rPr>
        <w:t xml:space="preserve">Transport of GMO (plates with bacteria, bacterial cultures, -waste) outside the approved area, should be done without risk of spill. For safe transport between laboratories, several methods for transport have been established: </w:t>
      </w:r>
    </w:p>
    <w:p w14:paraId="32B49212" w14:textId="77777777" w:rsidR="00531FFF" w:rsidRPr="00531FFF" w:rsidRDefault="00531FFF" w:rsidP="00F01097">
      <w:pPr>
        <w:spacing w:line="240" w:lineRule="auto"/>
        <w:rPr>
          <w:szCs w:val="28"/>
          <w:lang w:val="en-US"/>
        </w:rPr>
      </w:pPr>
      <w:r w:rsidRPr="00531FFF">
        <w:rPr>
          <w:szCs w:val="28"/>
          <w:lang w:val="en-US"/>
        </w:rPr>
        <w:t xml:space="preserve">1) Transport containers with lid (to be closed) </w:t>
      </w:r>
    </w:p>
    <w:p w14:paraId="54547A34" w14:textId="77777777" w:rsidR="00531FFF" w:rsidRPr="00531FFF" w:rsidRDefault="00531FFF" w:rsidP="00F01097">
      <w:pPr>
        <w:spacing w:line="240" w:lineRule="auto"/>
        <w:rPr>
          <w:szCs w:val="28"/>
          <w:lang w:val="en-US"/>
        </w:rPr>
      </w:pPr>
      <w:r w:rsidRPr="00531FFF">
        <w:rPr>
          <w:szCs w:val="28"/>
          <w:lang w:val="en-US"/>
        </w:rPr>
        <w:t xml:space="preserve">2) Zip-lock bags (closed) </w:t>
      </w:r>
    </w:p>
    <w:p w14:paraId="1F37B526" w14:textId="5448975F" w:rsidR="00531FFF" w:rsidRPr="00531FFF" w:rsidRDefault="00531FFF" w:rsidP="00F01097">
      <w:pPr>
        <w:spacing w:line="240" w:lineRule="auto"/>
        <w:rPr>
          <w:szCs w:val="28"/>
          <w:lang w:val="en-US"/>
        </w:rPr>
      </w:pPr>
      <w:r w:rsidRPr="00531FFF">
        <w:rPr>
          <w:szCs w:val="28"/>
          <w:lang w:val="en-US"/>
        </w:rPr>
        <w:t xml:space="preserve">3) Lab carts with high edges for transport of closed systems (buckets for autoclaving, bottles etc.) </w:t>
      </w:r>
    </w:p>
    <w:p w14:paraId="7732884A" w14:textId="489F6241" w:rsidR="00DD7C87" w:rsidRPr="004348CA" w:rsidRDefault="00531FFF" w:rsidP="004348CA">
      <w:pPr>
        <w:spacing w:line="240" w:lineRule="auto"/>
        <w:rPr>
          <w:szCs w:val="28"/>
          <w:lang w:val="en-US"/>
        </w:rPr>
      </w:pPr>
      <w:r w:rsidRPr="00531FFF">
        <w:rPr>
          <w:szCs w:val="28"/>
          <w:lang w:val="en-US"/>
        </w:rPr>
        <w:t xml:space="preserve">In case of accidental spill outside the laboratories, the IBT emergency plan for spill of GMO should be followed. </w:t>
      </w:r>
    </w:p>
    <w:p w14:paraId="56534A5B" w14:textId="77777777" w:rsidR="00DD7C87" w:rsidRDefault="00DD7C87" w:rsidP="00D53C85">
      <w:pPr>
        <w:spacing w:line="360" w:lineRule="auto"/>
        <w:rPr>
          <w:lang w:val="en-US"/>
        </w:rPr>
      </w:pPr>
    </w:p>
    <w:p w14:paraId="482F4DA4" w14:textId="517AC207" w:rsidR="00531FFF" w:rsidRDefault="00531FFF" w:rsidP="000B6DE6">
      <w:pPr>
        <w:pStyle w:val="Heading2"/>
        <w:numPr>
          <w:ilvl w:val="1"/>
          <w:numId w:val="25"/>
        </w:numPr>
        <w:spacing w:line="360" w:lineRule="auto"/>
        <w:rPr>
          <w:lang w:val="en-US"/>
        </w:rPr>
      </w:pPr>
      <w:bookmarkStart w:id="7" w:name="_Toc142466525"/>
      <w:r>
        <w:rPr>
          <w:lang w:val="en-US"/>
        </w:rPr>
        <w:t>H</w:t>
      </w:r>
      <w:r w:rsidRPr="00531FFF">
        <w:rPr>
          <w:lang w:val="en-US"/>
        </w:rPr>
        <w:t xml:space="preserve">ow to handle waste and </w:t>
      </w:r>
      <w:r w:rsidR="00F2159F">
        <w:rPr>
          <w:lang w:val="en-US"/>
        </w:rPr>
        <w:t xml:space="preserve">perform </w:t>
      </w:r>
      <w:r w:rsidRPr="00531FFF">
        <w:rPr>
          <w:lang w:val="en-US"/>
        </w:rPr>
        <w:t>cleaning?</w:t>
      </w:r>
      <w:bookmarkEnd w:id="7"/>
      <w:r w:rsidRPr="00531FFF">
        <w:rPr>
          <w:lang w:val="en-US"/>
        </w:rPr>
        <w:t xml:space="preserve"> </w:t>
      </w:r>
    </w:p>
    <w:p w14:paraId="0868451F" w14:textId="77777777" w:rsidR="00DD7C87" w:rsidRPr="00DD7C87" w:rsidRDefault="00DD7C87" w:rsidP="00DD7C87">
      <w:pPr>
        <w:rPr>
          <w:lang w:val="en-US"/>
        </w:rPr>
      </w:pPr>
    </w:p>
    <w:p w14:paraId="1466AB73" w14:textId="7FBD8C08" w:rsidR="00531FFF" w:rsidRPr="00531FFF" w:rsidRDefault="00531FFF" w:rsidP="000B6DE6">
      <w:pPr>
        <w:pStyle w:val="Heading3"/>
        <w:numPr>
          <w:ilvl w:val="2"/>
          <w:numId w:val="25"/>
        </w:numPr>
        <w:spacing w:line="360" w:lineRule="auto"/>
        <w:rPr>
          <w:lang w:val="en-US"/>
        </w:rPr>
      </w:pPr>
      <w:bookmarkStart w:id="8" w:name="_Toc142466526"/>
      <w:r w:rsidRPr="00531FFF">
        <w:rPr>
          <w:lang w:val="en-US"/>
        </w:rPr>
        <w:t>Inactivation of GMM waste</w:t>
      </w:r>
      <w:bookmarkEnd w:id="8"/>
    </w:p>
    <w:p w14:paraId="4B405150" w14:textId="25B21721" w:rsidR="00531FFF" w:rsidRPr="00531FFF" w:rsidRDefault="00531FFF" w:rsidP="00F01097">
      <w:pPr>
        <w:spacing w:line="240" w:lineRule="auto"/>
        <w:rPr>
          <w:color w:val="000000"/>
          <w:lang w:val="en-US"/>
        </w:rPr>
      </w:pPr>
      <w:r w:rsidRPr="00531FFF">
        <w:rPr>
          <w:color w:val="000000"/>
          <w:lang w:val="en-US"/>
        </w:rPr>
        <w:t>GMM-waste is inactivated by autoclaving. If the autoclaved liquid waste smells bad, make sure to empty the containers in the sink in a fume hood. “Naked” recombinant DNA and antibiotic solutions are also inactivated by autoclaving. Don’t throw this in ordinary waste!</w:t>
      </w:r>
    </w:p>
    <w:p w14:paraId="09D9DB87" w14:textId="3C2E0928" w:rsidR="00531FFF" w:rsidRDefault="00531FFF" w:rsidP="00F01097">
      <w:pPr>
        <w:spacing w:line="240" w:lineRule="auto"/>
        <w:rPr>
          <w:color w:val="000000"/>
          <w:lang w:val="en-US"/>
        </w:rPr>
      </w:pPr>
      <w:r w:rsidRPr="00531FFF">
        <w:rPr>
          <w:color w:val="000000"/>
          <w:lang w:val="en-US"/>
        </w:rPr>
        <w:t>Liquid microorganism waste, including GMM, that cannot be autoclaved, must be inactivated chemically, normally by addition of NaOH to &gt; 0.5 M, incubation &gt; 24 h. If this protocol is not suitable (</w:t>
      </w:r>
      <w:proofErr w:type="gramStart"/>
      <w:r w:rsidRPr="00531FFF">
        <w:rPr>
          <w:color w:val="000000"/>
          <w:lang w:val="en-US"/>
        </w:rPr>
        <w:t>e.g.</w:t>
      </w:r>
      <w:proofErr w:type="gramEnd"/>
      <w:r w:rsidRPr="00531FFF">
        <w:rPr>
          <w:color w:val="000000"/>
          <w:lang w:val="en-US"/>
        </w:rPr>
        <w:t xml:space="preserve"> spores), the project must identify satisfactory protocols.   </w:t>
      </w:r>
    </w:p>
    <w:p w14:paraId="05312720" w14:textId="77777777" w:rsidR="00F01097" w:rsidRPr="00531FFF" w:rsidRDefault="00F01097" w:rsidP="00D53C85">
      <w:pPr>
        <w:spacing w:line="360" w:lineRule="auto"/>
        <w:rPr>
          <w:color w:val="000000"/>
          <w:lang w:val="en-US"/>
        </w:rPr>
      </w:pPr>
    </w:p>
    <w:p w14:paraId="05C774C2" w14:textId="17A708A7" w:rsidR="00531FFF" w:rsidRPr="00531FFF" w:rsidRDefault="00531FFF" w:rsidP="000B6DE6">
      <w:pPr>
        <w:pStyle w:val="Heading3"/>
        <w:numPr>
          <w:ilvl w:val="2"/>
          <w:numId w:val="25"/>
        </w:numPr>
        <w:spacing w:line="360" w:lineRule="auto"/>
        <w:rPr>
          <w:lang w:val="en-US"/>
        </w:rPr>
      </w:pPr>
      <w:bookmarkStart w:id="9" w:name="_Toc142466527"/>
      <w:r w:rsidRPr="00531FFF">
        <w:rPr>
          <w:lang w:val="en-US"/>
        </w:rPr>
        <w:t>Plastic collection tank for liquid microorganism waste</w:t>
      </w:r>
      <w:bookmarkEnd w:id="9"/>
    </w:p>
    <w:p w14:paraId="7BE0EF79" w14:textId="065B12E5" w:rsidR="00531FFF" w:rsidRPr="00531FFF" w:rsidRDefault="00531FFF" w:rsidP="00824B46">
      <w:pPr>
        <w:spacing w:line="240" w:lineRule="auto"/>
        <w:rPr>
          <w:color w:val="000000"/>
          <w:lang w:val="en-US"/>
        </w:rPr>
      </w:pPr>
      <w:r w:rsidRPr="00531FFF">
        <w:rPr>
          <w:color w:val="000000"/>
          <w:lang w:val="en-US"/>
        </w:rPr>
        <w:t>Liquid microorganism-waste (</w:t>
      </w:r>
      <w:r w:rsidR="003D7350" w:rsidRPr="00531FFF">
        <w:rPr>
          <w:color w:val="000000"/>
          <w:lang w:val="en-US"/>
        </w:rPr>
        <w:t>e.g.,</w:t>
      </w:r>
      <w:r w:rsidRPr="00531FFF">
        <w:rPr>
          <w:color w:val="000000"/>
          <w:lang w:val="en-US"/>
        </w:rPr>
        <w:t xml:space="preserve"> cultures), including GMM can be disposed in a plastic tank/bottle in the fume hood at room 3.1</w:t>
      </w:r>
      <w:r w:rsidR="00595E54">
        <w:rPr>
          <w:color w:val="000000"/>
          <w:lang w:val="en-US"/>
        </w:rPr>
        <w:t>10</w:t>
      </w:r>
      <w:r w:rsidRPr="00531FFF">
        <w:rPr>
          <w:color w:val="000000"/>
          <w:lang w:val="en-US"/>
        </w:rPr>
        <w:t xml:space="preserve">. </w:t>
      </w:r>
      <w:r w:rsidRPr="00531FFF">
        <w:rPr>
          <w:lang w:val="en-US"/>
        </w:rPr>
        <w:t xml:space="preserve">Lab users </w:t>
      </w:r>
      <w:r w:rsidR="00595E54" w:rsidRPr="00531FFF">
        <w:rPr>
          <w:lang w:val="en-US"/>
        </w:rPr>
        <w:t>must</w:t>
      </w:r>
      <w:r w:rsidRPr="00531FFF">
        <w:rPr>
          <w:lang w:val="en-US"/>
        </w:rPr>
        <w:t xml:space="preserve"> autoclave liquid waste (1h, 120°C)</w:t>
      </w:r>
      <w:r w:rsidRPr="00531FFF">
        <w:rPr>
          <w:color w:val="FF0000"/>
          <w:lang w:val="en-US"/>
        </w:rPr>
        <w:t xml:space="preserve"> </w:t>
      </w:r>
      <w:r w:rsidRPr="00531FFF">
        <w:rPr>
          <w:lang w:val="en-US"/>
        </w:rPr>
        <w:t xml:space="preserve">when the tank is maximum half full. The tank (and its content) is cooled down to room temperature before being emptied into the sink. Use a sieve to collect any </w:t>
      </w:r>
      <w:r w:rsidR="003D7350" w:rsidRPr="00531FFF">
        <w:rPr>
          <w:lang w:val="en-US"/>
        </w:rPr>
        <w:t>toothpicks</w:t>
      </w:r>
      <w:r w:rsidRPr="00531FFF">
        <w:rPr>
          <w:lang w:val="en-US"/>
        </w:rPr>
        <w:t xml:space="preserve">, pipette tips and glass beads present in the container. Glass containers should be used for collection of cultures for chemical inactivation. </w:t>
      </w:r>
    </w:p>
    <w:p w14:paraId="4900C6CE" w14:textId="77777777" w:rsidR="00531FFF" w:rsidRDefault="00531FFF" w:rsidP="000B6DE6">
      <w:pPr>
        <w:pStyle w:val="Heading3"/>
        <w:numPr>
          <w:ilvl w:val="2"/>
          <w:numId w:val="25"/>
        </w:numPr>
        <w:spacing w:line="360" w:lineRule="auto"/>
        <w:rPr>
          <w:lang w:val="en-US"/>
        </w:rPr>
      </w:pPr>
      <w:bookmarkStart w:id="10" w:name="_Toc142466528"/>
      <w:r w:rsidRPr="00531FFF">
        <w:rPr>
          <w:lang w:val="en-US"/>
        </w:rPr>
        <w:lastRenderedPageBreak/>
        <w:t xml:space="preserve">Reusable equipment contaminated with </w:t>
      </w:r>
      <w:proofErr w:type="gramStart"/>
      <w:r w:rsidRPr="00531FFF">
        <w:rPr>
          <w:lang w:val="en-US"/>
        </w:rPr>
        <w:t>microorganisms</w:t>
      </w:r>
      <w:bookmarkEnd w:id="10"/>
      <w:proofErr w:type="gramEnd"/>
    </w:p>
    <w:p w14:paraId="460F6F68" w14:textId="3DD7978A" w:rsidR="00531FFF" w:rsidRDefault="00531FFF" w:rsidP="00595E54">
      <w:pPr>
        <w:spacing w:line="240" w:lineRule="auto"/>
        <w:rPr>
          <w:lang w:val="en-US"/>
        </w:rPr>
      </w:pPr>
      <w:r w:rsidRPr="00531FFF">
        <w:rPr>
          <w:lang w:val="en-US"/>
        </w:rPr>
        <w:t xml:space="preserve">Centrifugation tubes/flasks should be autoclaved with the lid taken off. Shake flasks can be autoclaved with cotton/silicone stoppers on. Do not put broken glass in the bucket. Contact lab engineer if you have contaminated broken glass/damaged glassware. </w:t>
      </w:r>
    </w:p>
    <w:p w14:paraId="6BD98B5B" w14:textId="77777777" w:rsidR="00595E54" w:rsidRPr="00531FFF" w:rsidRDefault="00595E54" w:rsidP="00D53C85">
      <w:pPr>
        <w:spacing w:line="360" w:lineRule="auto"/>
        <w:rPr>
          <w:lang w:val="en-US"/>
        </w:rPr>
      </w:pPr>
    </w:p>
    <w:p w14:paraId="4A31CA21" w14:textId="0F5318CB" w:rsidR="00531FFF" w:rsidRDefault="00531FFF" w:rsidP="000B6DE6">
      <w:pPr>
        <w:pStyle w:val="Heading3"/>
        <w:numPr>
          <w:ilvl w:val="2"/>
          <w:numId w:val="25"/>
        </w:numPr>
        <w:spacing w:line="360" w:lineRule="auto"/>
        <w:rPr>
          <w:lang w:val="en-US"/>
        </w:rPr>
      </w:pPr>
      <w:bookmarkStart w:id="11" w:name="_Toc142466529"/>
      <w:r w:rsidRPr="00531FFF">
        <w:rPr>
          <w:lang w:val="en-US"/>
        </w:rPr>
        <w:t xml:space="preserve">Single time use equipment contaminated with </w:t>
      </w:r>
      <w:proofErr w:type="gramStart"/>
      <w:r w:rsidRPr="00531FFF">
        <w:rPr>
          <w:lang w:val="en-US"/>
        </w:rPr>
        <w:t>microorganisms</w:t>
      </w:r>
      <w:bookmarkEnd w:id="11"/>
      <w:proofErr w:type="gramEnd"/>
    </w:p>
    <w:p w14:paraId="65B3778B" w14:textId="01EAD73A" w:rsidR="00531FFF" w:rsidRPr="00531FFF" w:rsidRDefault="00531FFF" w:rsidP="003D7350">
      <w:pPr>
        <w:spacing w:line="240" w:lineRule="auto"/>
        <w:rPr>
          <w:lang w:val="en-US"/>
        </w:rPr>
      </w:pPr>
      <w:r w:rsidRPr="00531FFF">
        <w:rPr>
          <w:lang w:val="en-US"/>
        </w:rPr>
        <w:t>Solid bacteria waste (plates) and plastic equipment for single time use (pipettes, tips, tubes, gloves etc.) that have been contaminated with bacteria must be discarded in the big, plastic buckets. Buckets must be supplied with an autoclaving bag before use. Do not fill the bucket too full before autoclaving (lid should fit).</w:t>
      </w:r>
    </w:p>
    <w:p w14:paraId="16F57D05" w14:textId="294F82E2" w:rsidR="00531FFF" w:rsidRDefault="00531FFF" w:rsidP="003D7350">
      <w:pPr>
        <w:spacing w:line="240" w:lineRule="auto"/>
        <w:rPr>
          <w:u w:val="single"/>
          <w:lang w:val="en-US"/>
        </w:rPr>
      </w:pPr>
      <w:r w:rsidRPr="00531FFF">
        <w:rPr>
          <w:u w:val="single"/>
          <w:lang w:val="en-US"/>
        </w:rPr>
        <w:t xml:space="preserve">Lab users are responsible for autoclaving the buckets. Ask your supervisor for more information on the washing routines in your lab. </w:t>
      </w:r>
    </w:p>
    <w:p w14:paraId="5E96F3D1" w14:textId="77777777" w:rsidR="003D7350" w:rsidRPr="00531FFF" w:rsidRDefault="003D7350" w:rsidP="003D7350">
      <w:pPr>
        <w:spacing w:line="240" w:lineRule="auto"/>
        <w:rPr>
          <w:color w:val="000000"/>
          <w:u w:val="single"/>
          <w:lang w:val="en-US"/>
        </w:rPr>
      </w:pPr>
    </w:p>
    <w:p w14:paraId="62C9D77F" w14:textId="33C50C69" w:rsidR="00531FFF" w:rsidRPr="00531FFF" w:rsidRDefault="00531FFF" w:rsidP="000B6DE6">
      <w:pPr>
        <w:pStyle w:val="Heading3"/>
        <w:numPr>
          <w:ilvl w:val="2"/>
          <w:numId w:val="25"/>
        </w:numPr>
        <w:spacing w:line="360" w:lineRule="auto"/>
        <w:rPr>
          <w:lang w:val="en-US"/>
        </w:rPr>
      </w:pPr>
      <w:bookmarkStart w:id="12" w:name="_Toc142466530"/>
      <w:r w:rsidRPr="00531FFF">
        <w:rPr>
          <w:lang w:val="en-US"/>
        </w:rPr>
        <w:t xml:space="preserve">Ordinary waste and cleaning equipment not contaminated with </w:t>
      </w:r>
      <w:proofErr w:type="gramStart"/>
      <w:r w:rsidRPr="00531FFF">
        <w:rPr>
          <w:lang w:val="en-US"/>
        </w:rPr>
        <w:t>bacteria</w:t>
      </w:r>
      <w:bookmarkEnd w:id="12"/>
      <w:proofErr w:type="gramEnd"/>
    </w:p>
    <w:p w14:paraId="3AF6142A" w14:textId="2979DEF4" w:rsidR="00531FFF" w:rsidRPr="00531FFF" w:rsidRDefault="00531FFF" w:rsidP="003D7350">
      <w:pPr>
        <w:spacing w:line="240" w:lineRule="auto"/>
        <w:rPr>
          <w:lang w:val="en-US"/>
        </w:rPr>
      </w:pPr>
      <w:r w:rsidRPr="00531FFF">
        <w:rPr>
          <w:lang w:val="en-US"/>
        </w:rPr>
        <w:t xml:space="preserve">Paper waste and other non-contaminated waste is put into the ordinary waste bags. Smelly waste is put in sealed bags. </w:t>
      </w:r>
    </w:p>
    <w:p w14:paraId="2AB3AA51" w14:textId="436B0311" w:rsidR="00531FFF" w:rsidRPr="00531FFF" w:rsidRDefault="00531FFF" w:rsidP="003D7350">
      <w:pPr>
        <w:spacing w:line="240" w:lineRule="auto"/>
        <w:rPr>
          <w:color w:val="000000"/>
          <w:lang w:val="en-US"/>
        </w:rPr>
      </w:pPr>
      <w:r w:rsidRPr="00531FFF">
        <w:rPr>
          <w:color w:val="000000"/>
          <w:lang w:val="en-US"/>
        </w:rPr>
        <w:t>Uncontaminated broken glass/damaged glassware must be discarded into designated cardboard box with black plastic bag.</w:t>
      </w:r>
    </w:p>
    <w:p w14:paraId="745627C6" w14:textId="3678D669" w:rsidR="009D5859" w:rsidRDefault="00531FFF" w:rsidP="003D7350">
      <w:pPr>
        <w:spacing w:line="240" w:lineRule="auto"/>
        <w:rPr>
          <w:color w:val="000000"/>
          <w:lang w:val="en-US"/>
        </w:rPr>
      </w:pPr>
      <w:r w:rsidRPr="00531FFF">
        <w:rPr>
          <w:color w:val="000000"/>
          <w:lang w:val="en-US"/>
        </w:rPr>
        <w:t xml:space="preserve">We use the washing machine in </w:t>
      </w:r>
      <w:r w:rsidR="007F001D" w:rsidRPr="00531FFF">
        <w:rPr>
          <w:color w:val="000000"/>
          <w:lang w:val="en-US"/>
        </w:rPr>
        <w:t>3.117 since</w:t>
      </w:r>
      <w:r w:rsidRPr="00531FFF">
        <w:rPr>
          <w:color w:val="000000"/>
          <w:lang w:val="en-US"/>
        </w:rPr>
        <w:t xml:space="preserve"> we do not have a machine in 3.113. </w:t>
      </w:r>
      <w:r w:rsidRPr="00993DEA">
        <w:rPr>
          <w:b/>
          <w:bCs/>
          <w:color w:val="000000"/>
          <w:lang w:val="en-US"/>
        </w:rPr>
        <w:t>Talk to technical staff or supervisor to get info about the current routines.</w:t>
      </w:r>
      <w:r w:rsidRPr="00531FFF">
        <w:rPr>
          <w:color w:val="000000"/>
          <w:lang w:val="en-US"/>
        </w:rPr>
        <w:t xml:space="preserve"> In </w:t>
      </w:r>
      <w:r w:rsidR="007F001D" w:rsidRPr="00531FFF">
        <w:rPr>
          <w:color w:val="000000"/>
          <w:lang w:val="en-US"/>
        </w:rPr>
        <w:t>general,</w:t>
      </w:r>
      <w:r w:rsidRPr="00531FFF">
        <w:rPr>
          <w:color w:val="000000"/>
          <w:lang w:val="en-US"/>
        </w:rPr>
        <w:t xml:space="preserve"> the dirty equipment is collected by the big sink in room 3.113 and brought to 3.117 for washing. Clean equipment is brought back in a blue container and placed into shelfs when it is dry.</w:t>
      </w:r>
    </w:p>
    <w:p w14:paraId="16FA3623" w14:textId="2603FD5F" w:rsidR="006D5B97" w:rsidRPr="003821D1" w:rsidRDefault="003821D1" w:rsidP="003D7350">
      <w:pPr>
        <w:spacing w:line="240" w:lineRule="auto"/>
        <w:rPr>
          <w:b/>
          <w:bCs/>
          <w:color w:val="000000"/>
          <w:lang w:val="en-US"/>
        </w:rPr>
      </w:pPr>
      <w:r w:rsidRPr="003821D1">
        <w:rPr>
          <w:b/>
          <w:bCs/>
          <w:color w:val="000000"/>
          <w:lang w:val="en-US"/>
        </w:rPr>
        <w:t>Some information about using the dishwasher:</w:t>
      </w:r>
    </w:p>
    <w:p w14:paraId="011B87A1" w14:textId="297AD75B" w:rsidR="006D5B97" w:rsidRDefault="003821D1" w:rsidP="006D5B97">
      <w:pPr>
        <w:spacing w:after="200" w:line="276" w:lineRule="auto"/>
        <w:rPr>
          <w:rFonts w:ascii="Calibri" w:eastAsia="Calibri" w:hAnsi="Calibri" w:cs="Calibri"/>
          <w:color w:val="000000" w:themeColor="text1"/>
          <w:lang w:val="en-US"/>
        </w:rPr>
      </w:pPr>
      <w:r w:rsidRPr="00774657">
        <w:rPr>
          <w:rFonts w:ascii="Calibri" w:eastAsia="Calibri" w:hAnsi="Calibri" w:cs="Calibri"/>
          <w:color w:val="000000" w:themeColor="text1"/>
          <w:u w:val="single"/>
          <w:lang w:val="en-US"/>
        </w:rPr>
        <w:t>Placing equipment</w:t>
      </w:r>
      <w:r w:rsidR="006D5B97" w:rsidRPr="00774657">
        <w:rPr>
          <w:rFonts w:ascii="Calibri" w:eastAsia="Calibri" w:hAnsi="Calibri" w:cs="Calibri"/>
          <w:color w:val="000000" w:themeColor="text1"/>
          <w:u w:val="single"/>
          <w:lang w:val="en-US"/>
        </w:rPr>
        <w:t>:</w:t>
      </w:r>
      <w:r w:rsidR="006D5B97" w:rsidRPr="13F68818">
        <w:rPr>
          <w:rFonts w:ascii="Calibri" w:eastAsia="Calibri" w:hAnsi="Calibri" w:cs="Calibri"/>
          <w:b/>
          <w:bCs/>
          <w:color w:val="000000" w:themeColor="text1"/>
          <w:lang w:val="en-US"/>
        </w:rPr>
        <w:t xml:space="preserve"> </w:t>
      </w:r>
      <w:r w:rsidR="006D5B97" w:rsidRPr="13F68818">
        <w:rPr>
          <w:rFonts w:ascii="Calibri" w:eastAsia="Calibri" w:hAnsi="Calibri" w:cs="Calibri"/>
          <w:color w:val="000000" w:themeColor="text1"/>
          <w:lang w:val="en-US"/>
        </w:rPr>
        <w:t xml:space="preserve">When loading the dishwasher, try to place equipment on injector nozzles that fit the length of the equipment. If glassware is left dangling from a too long injector nozzle, </w:t>
      </w:r>
      <w:r w:rsidR="006D5B97">
        <w:rPr>
          <w:rFonts w:ascii="Calibri" w:eastAsia="Calibri" w:hAnsi="Calibri" w:cs="Calibri"/>
          <w:color w:val="000000" w:themeColor="text1"/>
          <w:lang w:val="en-US"/>
        </w:rPr>
        <w:t>equipment</w:t>
      </w:r>
      <w:r w:rsidR="006D5B97" w:rsidRPr="13F68818">
        <w:rPr>
          <w:rFonts w:ascii="Calibri" w:eastAsia="Calibri" w:hAnsi="Calibri" w:cs="Calibri"/>
          <w:color w:val="000000" w:themeColor="text1"/>
          <w:lang w:val="en-US"/>
        </w:rPr>
        <w:t xml:space="preserve"> could potentially be damaged</w:t>
      </w:r>
      <w:r w:rsidR="006D5B97">
        <w:rPr>
          <w:rFonts w:ascii="Calibri" w:eastAsia="Calibri" w:hAnsi="Calibri" w:cs="Calibri"/>
          <w:color w:val="000000" w:themeColor="text1"/>
          <w:lang w:val="en-US"/>
        </w:rPr>
        <w:t xml:space="preserve"> or break</w:t>
      </w:r>
      <w:r w:rsidR="006D5B97" w:rsidRPr="13F68818">
        <w:rPr>
          <w:rFonts w:ascii="Calibri" w:eastAsia="Calibri" w:hAnsi="Calibri" w:cs="Calibri"/>
          <w:color w:val="000000" w:themeColor="text1"/>
          <w:lang w:val="en-US"/>
        </w:rPr>
        <w:t xml:space="preserve"> during dishwashing. Glass beakers should be placed on a minimum of two injector nozzles to avoid breakage. Do not place any equipment between nozzles. Rinse equipment before placing it in the dishwasher (corrosive chemicals and salts can cause damage to the machine). Be careful to remove any pipette tips, toothpicks etc. as such items may damage the machines or get stuck somewhere. Bottle caps, silicone closures, spatulas, stirring magnets and other small objects are placed in the separate dishwashing unit placed to the side of the sink. Small glass beakers and small glass funnels should also be placed in the separate unit together with the caps etc.  </w:t>
      </w:r>
    </w:p>
    <w:p w14:paraId="182EEE7A" w14:textId="77777777" w:rsidR="006D5B97" w:rsidRDefault="006D5B97" w:rsidP="006D5B97">
      <w:pPr>
        <w:spacing w:after="200" w:line="276" w:lineRule="auto"/>
        <w:rPr>
          <w:rFonts w:ascii="Calibri" w:eastAsia="Calibri" w:hAnsi="Calibri" w:cs="Calibri"/>
          <w:color w:val="000000" w:themeColor="text1"/>
          <w:lang w:val="en-US"/>
        </w:rPr>
      </w:pPr>
      <w:r w:rsidRPr="00774657">
        <w:rPr>
          <w:rFonts w:ascii="Calibri" w:eastAsia="Calibri" w:hAnsi="Calibri" w:cs="Calibri"/>
          <w:color w:val="000000" w:themeColor="text1"/>
          <w:u w:val="single"/>
          <w:lang w:val="en-US"/>
        </w:rPr>
        <w:t>Cotton stoppers:</w:t>
      </w:r>
      <w:r w:rsidRPr="13F68818">
        <w:rPr>
          <w:rFonts w:ascii="Calibri" w:eastAsia="Calibri" w:hAnsi="Calibri" w:cs="Calibri"/>
          <w:color w:val="000000" w:themeColor="text1"/>
          <w:lang w:val="en-US"/>
        </w:rPr>
        <w:t xml:space="preserve"> Cotton stoppers cannot be washed in the dishwasher (will dissolve like paper and clog the filter). After autoclaving, cotton stoppers are simply put in the steel wire baskets on the bench for re-use. If a cotton stopper should happen to end up in a dishwasher, anyway, please remove it as soon as this is discovered and clean the filter (otherwise the dishwasher will be ruined). Contact the lab engineer if you need help. </w:t>
      </w:r>
    </w:p>
    <w:p w14:paraId="28813D5B" w14:textId="112CB2FC" w:rsidR="006D5B97" w:rsidRDefault="006D5B97" w:rsidP="006D5B97">
      <w:pPr>
        <w:spacing w:line="240" w:lineRule="auto"/>
        <w:rPr>
          <w:color w:val="000000"/>
          <w:lang w:val="en-US"/>
        </w:rPr>
      </w:pPr>
      <w:r w:rsidRPr="00774657">
        <w:rPr>
          <w:rFonts w:ascii="Calibri" w:eastAsia="Calibri" w:hAnsi="Calibri" w:cs="Calibri"/>
          <w:color w:val="000000" w:themeColor="text1"/>
          <w:u w:val="single"/>
          <w:lang w:val="en-US"/>
        </w:rPr>
        <w:lastRenderedPageBreak/>
        <w:t>How to start the dishwasher:</w:t>
      </w:r>
      <w:r w:rsidRPr="13F68818">
        <w:rPr>
          <w:rFonts w:ascii="Calibri" w:eastAsia="Calibri" w:hAnsi="Calibri" w:cs="Calibri"/>
          <w:b/>
          <w:bCs/>
          <w:color w:val="000000" w:themeColor="text1"/>
          <w:lang w:val="en-US"/>
        </w:rPr>
        <w:t xml:space="preserve"> </w:t>
      </w:r>
      <w:r w:rsidRPr="13F68818">
        <w:rPr>
          <w:rFonts w:ascii="Calibri" w:eastAsia="Calibri" w:hAnsi="Calibri" w:cs="Calibri"/>
          <w:color w:val="000000" w:themeColor="text1"/>
          <w:lang w:val="en-US"/>
        </w:rPr>
        <w:t xml:space="preserve">open the dishwasher door and check the sieve combination at the inside bottom of the dishwasher. Rinse and clean the sieves if necessary and put them back. Measure out one measuring spoon of dishwashing powder and place in the powder chamber on the inside of the door. Close the powder chamber. The dishwashing powder, </w:t>
      </w:r>
      <w:proofErr w:type="spellStart"/>
      <w:r w:rsidRPr="13F68818">
        <w:rPr>
          <w:rFonts w:ascii="Calibri" w:eastAsia="Calibri" w:hAnsi="Calibri" w:cs="Calibri"/>
          <w:color w:val="000000" w:themeColor="text1"/>
          <w:lang w:val="en-US"/>
        </w:rPr>
        <w:t>Deconex</w:t>
      </w:r>
      <w:proofErr w:type="spellEnd"/>
      <w:r w:rsidRPr="13F68818">
        <w:rPr>
          <w:rFonts w:ascii="Calibri" w:eastAsia="Calibri" w:hAnsi="Calibri" w:cs="Calibri"/>
          <w:color w:val="000000" w:themeColor="text1"/>
          <w:lang w:val="en-US"/>
        </w:rPr>
        <w:t xml:space="preserve">, is found in a box placed </w:t>
      </w:r>
      <w:r w:rsidR="002A7210">
        <w:rPr>
          <w:rFonts w:ascii="Calibri" w:eastAsia="Calibri" w:hAnsi="Calibri" w:cs="Calibri"/>
          <w:color w:val="000000" w:themeColor="text1"/>
          <w:lang w:val="en-US"/>
        </w:rPr>
        <w:t>on top of</w:t>
      </w:r>
      <w:r w:rsidRPr="13F68818">
        <w:rPr>
          <w:rFonts w:ascii="Calibri" w:eastAsia="Calibri" w:hAnsi="Calibri" w:cs="Calibri"/>
          <w:color w:val="000000" w:themeColor="text1"/>
          <w:lang w:val="en-US"/>
        </w:rPr>
        <w:t xml:space="preserve"> the dishwasher (measuring spoon inside box). Check that nothing is blocking the nozzle that will flush the powder chamber (one, special nozzle placed in front of the machine, which is bent at the tip). Check that there is rinsing agent left in the bottles placed on top of the dishwasher</w:t>
      </w:r>
      <w:r w:rsidR="00774657">
        <w:rPr>
          <w:rFonts w:ascii="Calibri" w:eastAsia="Calibri" w:hAnsi="Calibri" w:cs="Calibri"/>
          <w:color w:val="000000" w:themeColor="text1"/>
          <w:lang w:val="en-US"/>
        </w:rPr>
        <w:t>.</w:t>
      </w:r>
    </w:p>
    <w:p w14:paraId="2C01A9F8" w14:textId="77777777" w:rsidR="009D5859" w:rsidRPr="00531FFF" w:rsidRDefault="009D5859" w:rsidP="003D7350">
      <w:pPr>
        <w:spacing w:line="240" w:lineRule="auto"/>
        <w:rPr>
          <w:color w:val="000000"/>
          <w:lang w:val="en-US"/>
        </w:rPr>
      </w:pPr>
    </w:p>
    <w:p w14:paraId="067D403A" w14:textId="096EF9AB" w:rsidR="00531FFF" w:rsidRDefault="00531FFF" w:rsidP="000B6DE6">
      <w:pPr>
        <w:pStyle w:val="Heading3"/>
        <w:numPr>
          <w:ilvl w:val="2"/>
          <w:numId w:val="25"/>
        </w:numPr>
        <w:spacing w:line="360" w:lineRule="auto"/>
        <w:rPr>
          <w:lang w:val="en-US"/>
        </w:rPr>
      </w:pPr>
      <w:bookmarkStart w:id="13" w:name="_Toc142466531"/>
      <w:r w:rsidRPr="00531FFF">
        <w:rPr>
          <w:lang w:val="en-US"/>
        </w:rPr>
        <w:t>Organic solvents and toxic waste</w:t>
      </w:r>
      <w:bookmarkEnd w:id="13"/>
    </w:p>
    <w:p w14:paraId="135B1CB0" w14:textId="008AC833" w:rsidR="00531FFF" w:rsidRDefault="00531FFF" w:rsidP="00191E6B">
      <w:pPr>
        <w:spacing w:line="240" w:lineRule="auto"/>
        <w:rPr>
          <w:color w:val="000000"/>
          <w:lang w:val="en-US"/>
        </w:rPr>
      </w:pPr>
      <w:r w:rsidRPr="00531FFF">
        <w:rPr>
          <w:color w:val="000000"/>
          <w:lang w:val="en-US"/>
        </w:rPr>
        <w:t>Tanks (solvent bottles) are placed in the ventilation hood in 3.1</w:t>
      </w:r>
      <w:r w:rsidR="001A5F4F">
        <w:rPr>
          <w:color w:val="000000"/>
          <w:lang w:val="en-US"/>
        </w:rPr>
        <w:t>10</w:t>
      </w:r>
      <w:r w:rsidRPr="00531FFF">
        <w:rPr>
          <w:color w:val="000000"/>
          <w:lang w:val="en-US"/>
        </w:rPr>
        <w:t xml:space="preserve"> for disposing organic solvents (</w:t>
      </w:r>
      <w:proofErr w:type="gramStart"/>
      <w:r w:rsidRPr="00531FFF">
        <w:rPr>
          <w:color w:val="000000"/>
          <w:lang w:val="en-US"/>
        </w:rPr>
        <w:t>e.g.</w:t>
      </w:r>
      <w:proofErr w:type="gramEnd"/>
      <w:r w:rsidRPr="00531FFF">
        <w:rPr>
          <w:color w:val="000000"/>
          <w:lang w:val="en-US"/>
        </w:rPr>
        <w:t xml:space="preserve"> chloroform, phenol, DMSO). Separate between organic chemicals with and without halogens (fluorine, chlorine, bromine, iodine, astatine). If you work with other toxic chemicals and you do not find a category that </w:t>
      </w:r>
      <w:r w:rsidR="00650973" w:rsidRPr="00531FFF">
        <w:rPr>
          <w:color w:val="000000"/>
          <w:lang w:val="en-US"/>
        </w:rPr>
        <w:t>these fits</w:t>
      </w:r>
      <w:r w:rsidRPr="00531FFF">
        <w:rPr>
          <w:color w:val="000000"/>
          <w:lang w:val="en-US"/>
        </w:rPr>
        <w:t xml:space="preserve"> into, please talk to your supervisor or technical staff.</w:t>
      </w:r>
    </w:p>
    <w:p w14:paraId="0334B727" w14:textId="77777777" w:rsidR="00191E6B" w:rsidRPr="00531FFF" w:rsidRDefault="00191E6B" w:rsidP="00D53C85">
      <w:pPr>
        <w:spacing w:line="360" w:lineRule="auto"/>
        <w:rPr>
          <w:color w:val="000000"/>
          <w:lang w:val="en-US"/>
        </w:rPr>
      </w:pPr>
    </w:p>
    <w:p w14:paraId="1EB77E4C" w14:textId="28FBA2C8" w:rsidR="00531FFF" w:rsidRPr="00DA1D73" w:rsidRDefault="00531FFF" w:rsidP="00DA1D73">
      <w:pPr>
        <w:pStyle w:val="Heading2"/>
        <w:numPr>
          <w:ilvl w:val="1"/>
          <w:numId w:val="25"/>
        </w:numPr>
        <w:spacing w:line="360" w:lineRule="auto"/>
        <w:rPr>
          <w:lang w:val="en-US"/>
        </w:rPr>
      </w:pPr>
      <w:bookmarkStart w:id="14" w:name="_Toc142466532"/>
      <w:r w:rsidRPr="00531FFF">
        <w:rPr>
          <w:lang w:val="en-US"/>
        </w:rPr>
        <w:t>Equipment in the labs</w:t>
      </w:r>
      <w:bookmarkEnd w:id="14"/>
    </w:p>
    <w:p w14:paraId="0074D91E" w14:textId="77777777" w:rsidR="00531FFF" w:rsidRPr="00531FFF" w:rsidRDefault="00531FFF" w:rsidP="001B37E3">
      <w:pPr>
        <w:spacing w:line="240" w:lineRule="auto"/>
        <w:rPr>
          <w:u w:val="single"/>
        </w:rPr>
      </w:pPr>
      <w:proofErr w:type="spellStart"/>
      <w:r w:rsidRPr="00531FFF">
        <w:rPr>
          <w:u w:val="single"/>
        </w:rPr>
        <w:t>Spectrophotometer</w:t>
      </w:r>
      <w:proofErr w:type="spellEnd"/>
      <w:r w:rsidRPr="00531FFF">
        <w:rPr>
          <w:u w:val="single"/>
        </w:rPr>
        <w:t>:</w:t>
      </w:r>
    </w:p>
    <w:p w14:paraId="0977F09D" w14:textId="0D3866C0" w:rsidR="008D6825" w:rsidRPr="00090405" w:rsidRDefault="00531FFF" w:rsidP="001B37E3">
      <w:pPr>
        <w:spacing w:line="240" w:lineRule="auto"/>
        <w:rPr>
          <w:lang w:val="en-US"/>
        </w:rPr>
      </w:pPr>
      <w:r w:rsidRPr="00090405">
        <w:rPr>
          <w:lang w:val="en-US"/>
        </w:rPr>
        <w:t xml:space="preserve">make an appointment if there is a queue, if it less than 2h until the next user – let it be turned on. Remember to use the </w:t>
      </w:r>
      <w:r w:rsidR="00650973" w:rsidRPr="00090405">
        <w:rPr>
          <w:lang w:val="en-US"/>
        </w:rPr>
        <w:t>logbook</w:t>
      </w:r>
      <w:r w:rsidRPr="00090405">
        <w:rPr>
          <w:lang w:val="en-US"/>
        </w:rPr>
        <w:t>.</w:t>
      </w:r>
    </w:p>
    <w:p w14:paraId="37842DC9" w14:textId="77777777" w:rsidR="00531FFF" w:rsidRPr="00090405" w:rsidRDefault="00531FFF" w:rsidP="00650973">
      <w:pPr>
        <w:spacing w:line="240" w:lineRule="auto"/>
        <w:rPr>
          <w:u w:val="single"/>
          <w:lang w:val="en-US"/>
        </w:rPr>
      </w:pPr>
      <w:r w:rsidRPr="00090405">
        <w:rPr>
          <w:u w:val="single"/>
          <w:lang w:val="en-US"/>
        </w:rPr>
        <w:t>Working in the fume hood:</w:t>
      </w:r>
    </w:p>
    <w:p w14:paraId="03443E93" w14:textId="5BF0190B" w:rsidR="00C2759D" w:rsidRPr="00531FFF" w:rsidRDefault="00531FFF" w:rsidP="00C2759D">
      <w:pPr>
        <w:spacing w:line="240" w:lineRule="auto"/>
        <w:rPr>
          <w:lang w:val="en-US"/>
        </w:rPr>
      </w:pPr>
      <w:r w:rsidRPr="00090405">
        <w:rPr>
          <w:lang w:val="en-US"/>
        </w:rPr>
        <w:t>all work with solvents (also acetic acid) should be performed in the fume hood. The fume hood hatch should be closed after use.</w:t>
      </w:r>
    </w:p>
    <w:p w14:paraId="4E415E66" w14:textId="77777777" w:rsidR="00531FFF" w:rsidRPr="00E54542" w:rsidRDefault="00531FFF" w:rsidP="00C2759D">
      <w:pPr>
        <w:spacing w:line="240" w:lineRule="auto"/>
        <w:rPr>
          <w:rFonts w:cs="Tahoma"/>
          <w:u w:val="single"/>
          <w:lang w:val="en-US"/>
        </w:rPr>
      </w:pPr>
      <w:r w:rsidRPr="00E54542">
        <w:rPr>
          <w:rFonts w:cs="Tahoma"/>
          <w:u w:val="single"/>
          <w:lang w:val="en-US"/>
        </w:rPr>
        <w:t>Pressurized air:</w:t>
      </w:r>
    </w:p>
    <w:p w14:paraId="515E5973" w14:textId="24B488C3" w:rsidR="00C2759D" w:rsidRPr="00531FFF" w:rsidRDefault="00531FFF" w:rsidP="00C2759D">
      <w:pPr>
        <w:spacing w:line="240" w:lineRule="auto"/>
        <w:rPr>
          <w:rFonts w:cs="Tahoma"/>
          <w:lang w:val="en-US"/>
        </w:rPr>
      </w:pPr>
      <w:r w:rsidRPr="00531FFF">
        <w:rPr>
          <w:rFonts w:cs="Tahoma"/>
          <w:lang w:val="en-US"/>
        </w:rPr>
        <w:t>Watch out for over pressure in glassware.</w:t>
      </w:r>
      <w:r w:rsidR="0039735E">
        <w:rPr>
          <w:rFonts w:cs="Tahoma"/>
          <w:lang w:val="en-US"/>
        </w:rPr>
        <w:t xml:space="preserve"> Close tap when not in use!</w:t>
      </w:r>
    </w:p>
    <w:p w14:paraId="5E04CF3F" w14:textId="77777777" w:rsidR="00531FFF" w:rsidRPr="00E54542" w:rsidRDefault="00531FFF" w:rsidP="00C2759D">
      <w:pPr>
        <w:spacing w:line="240" w:lineRule="auto"/>
        <w:rPr>
          <w:rFonts w:cs="Tahoma"/>
          <w:u w:val="single"/>
          <w:lang w:val="en-US"/>
        </w:rPr>
      </w:pPr>
      <w:r w:rsidRPr="00E54542">
        <w:rPr>
          <w:rFonts w:cs="Tahoma"/>
          <w:u w:val="single"/>
          <w:lang w:val="en-US"/>
        </w:rPr>
        <w:t xml:space="preserve">Water bath: </w:t>
      </w:r>
    </w:p>
    <w:p w14:paraId="6403E1F5" w14:textId="514CF53B" w:rsidR="00C2759D" w:rsidRPr="00531FFF" w:rsidRDefault="00531FFF" w:rsidP="00C2759D">
      <w:pPr>
        <w:spacing w:line="240" w:lineRule="auto"/>
        <w:rPr>
          <w:rFonts w:cs="Tahoma"/>
          <w:lang w:val="en-US"/>
        </w:rPr>
      </w:pPr>
      <w:r w:rsidRPr="00531FFF">
        <w:rPr>
          <w:rFonts w:cs="Tahoma"/>
          <w:lang w:val="en-US"/>
        </w:rPr>
        <w:t>Should be filled with distilled water</w:t>
      </w:r>
      <w:r w:rsidR="00C2759D">
        <w:rPr>
          <w:rFonts w:cs="Tahoma"/>
          <w:lang w:val="en-US"/>
        </w:rPr>
        <w:t>.</w:t>
      </w:r>
    </w:p>
    <w:p w14:paraId="507CA8B0" w14:textId="77777777" w:rsidR="00531FFF" w:rsidRPr="00E54542" w:rsidRDefault="00531FFF" w:rsidP="00C2759D">
      <w:pPr>
        <w:spacing w:line="240" w:lineRule="auto"/>
        <w:rPr>
          <w:rFonts w:cs="Tahoma"/>
          <w:u w:val="single"/>
          <w:lang w:val="en-US"/>
        </w:rPr>
      </w:pPr>
      <w:r w:rsidRPr="00E54542">
        <w:rPr>
          <w:rFonts w:cs="Tahoma"/>
          <w:u w:val="single"/>
          <w:lang w:val="en-US"/>
        </w:rPr>
        <w:t>Centrifuge:</w:t>
      </w:r>
    </w:p>
    <w:p w14:paraId="5BC86C79" w14:textId="155FCD1C" w:rsidR="00531FFF" w:rsidRDefault="00531FFF" w:rsidP="00C2759D">
      <w:pPr>
        <w:spacing w:line="240" w:lineRule="auto"/>
        <w:rPr>
          <w:rFonts w:cs="Tahoma"/>
          <w:lang w:val="en-US"/>
        </w:rPr>
      </w:pPr>
      <w:r w:rsidRPr="00531FFF">
        <w:rPr>
          <w:rFonts w:cs="Tahoma"/>
          <w:lang w:val="en-US"/>
        </w:rPr>
        <w:t xml:space="preserve">Use the </w:t>
      </w:r>
      <w:r w:rsidR="0039735E" w:rsidRPr="00531FFF">
        <w:rPr>
          <w:rFonts w:cs="Tahoma"/>
          <w:lang w:val="en-US"/>
        </w:rPr>
        <w:t>logbook</w:t>
      </w:r>
      <w:r w:rsidRPr="00531FFF">
        <w:rPr>
          <w:rFonts w:cs="Tahoma"/>
          <w:lang w:val="en-US"/>
        </w:rPr>
        <w:t xml:space="preserve"> if this is established, instructions can be found by the instrument.</w:t>
      </w:r>
    </w:p>
    <w:p w14:paraId="32F64CDA" w14:textId="77777777" w:rsidR="00531FFF" w:rsidRPr="00E54542" w:rsidRDefault="00531FFF" w:rsidP="00C2759D">
      <w:pPr>
        <w:spacing w:line="240" w:lineRule="auto"/>
        <w:rPr>
          <w:rFonts w:cs="Tahoma"/>
          <w:u w:val="single"/>
          <w:lang w:val="en-US"/>
        </w:rPr>
      </w:pPr>
      <w:r w:rsidRPr="00E54542">
        <w:rPr>
          <w:rFonts w:cs="Tahoma"/>
          <w:u w:val="single"/>
          <w:lang w:val="en-US"/>
        </w:rPr>
        <w:t>pH-meter:</w:t>
      </w:r>
    </w:p>
    <w:p w14:paraId="06C3015D" w14:textId="70C273AA" w:rsidR="00C2759D" w:rsidRDefault="00531FFF" w:rsidP="00C2759D">
      <w:pPr>
        <w:spacing w:line="240" w:lineRule="auto"/>
        <w:rPr>
          <w:rFonts w:cs="Tahoma"/>
          <w:lang w:val="en-US"/>
        </w:rPr>
      </w:pPr>
      <w:r w:rsidRPr="00531FFF">
        <w:rPr>
          <w:rFonts w:cs="Tahoma"/>
          <w:lang w:val="en-US"/>
        </w:rPr>
        <w:t xml:space="preserve">Use </w:t>
      </w:r>
      <w:r w:rsidR="0039735E" w:rsidRPr="00531FFF">
        <w:rPr>
          <w:rFonts w:cs="Tahoma"/>
          <w:lang w:val="en-US"/>
        </w:rPr>
        <w:t>logbook</w:t>
      </w:r>
      <w:r w:rsidRPr="00531FFF">
        <w:rPr>
          <w:rFonts w:cs="Tahoma"/>
          <w:lang w:val="en-US"/>
        </w:rPr>
        <w:t xml:space="preserve">. </w:t>
      </w:r>
      <w:r w:rsidR="00075B5F">
        <w:rPr>
          <w:rFonts w:cs="Tahoma"/>
          <w:lang w:val="en-US"/>
        </w:rPr>
        <w:t xml:space="preserve">Check calibration. For reliable measurements the pH meter should be </w:t>
      </w:r>
      <w:r w:rsidR="00AB1A9D">
        <w:rPr>
          <w:rFonts w:cs="Tahoma"/>
          <w:lang w:val="en-US"/>
        </w:rPr>
        <w:t>calibrated</w:t>
      </w:r>
      <w:r w:rsidR="00075B5F">
        <w:rPr>
          <w:rFonts w:cs="Tahoma"/>
          <w:lang w:val="en-US"/>
        </w:rPr>
        <w:t xml:space="preserve"> </w:t>
      </w:r>
      <w:r w:rsidR="00AB1A9D">
        <w:rPr>
          <w:rFonts w:cs="Tahoma"/>
          <w:lang w:val="en-US"/>
        </w:rPr>
        <w:t xml:space="preserve">every day. </w:t>
      </w:r>
      <w:r w:rsidRPr="00531FFF">
        <w:rPr>
          <w:rFonts w:cs="Tahoma"/>
          <w:lang w:val="en-US"/>
        </w:rPr>
        <w:t>Googles are mandatory (also valid when working with organic solvents).</w:t>
      </w:r>
    </w:p>
    <w:p w14:paraId="5C7BBB8F" w14:textId="2805B0BE" w:rsidR="00531FFF" w:rsidRPr="00531FFF" w:rsidRDefault="00DD7C87" w:rsidP="00C2759D">
      <w:pPr>
        <w:spacing w:line="240" w:lineRule="auto"/>
        <w:rPr>
          <w:rFonts w:cs="Tahoma"/>
          <w:u w:val="single"/>
          <w:lang w:val="en-US"/>
        </w:rPr>
      </w:pPr>
      <w:r w:rsidRPr="00531FFF">
        <w:rPr>
          <w:rFonts w:cs="Tahoma"/>
          <w:u w:val="single"/>
          <w:lang w:val="en-US"/>
        </w:rPr>
        <w:t>Fume hood</w:t>
      </w:r>
      <w:r w:rsidR="00531FFF" w:rsidRPr="00531FFF">
        <w:rPr>
          <w:rFonts w:cs="Tahoma"/>
          <w:u w:val="single"/>
          <w:lang w:val="en-US"/>
        </w:rPr>
        <w:t>:</w:t>
      </w:r>
    </w:p>
    <w:p w14:paraId="0D2EDD94" w14:textId="3534840D" w:rsidR="00531FFF" w:rsidRPr="00531FFF" w:rsidRDefault="00531FFF" w:rsidP="00C2759D">
      <w:pPr>
        <w:spacing w:line="240" w:lineRule="auto"/>
        <w:rPr>
          <w:rFonts w:cs="Tahoma"/>
          <w:lang w:val="en-US"/>
        </w:rPr>
      </w:pPr>
      <w:r w:rsidRPr="00531FFF">
        <w:rPr>
          <w:rFonts w:cs="Tahoma"/>
          <w:lang w:val="en-US"/>
        </w:rPr>
        <w:t>Avoid storing equipment and chemicals in the fume hood (exceptions: equipment that clearly belongs here such as pipettes, rack for tubes used for derivatization etc.). In case of power failure fume hood stops working. If this happens, stop all activity in fume hood.</w:t>
      </w:r>
    </w:p>
    <w:p w14:paraId="19CC8FF4" w14:textId="77777777" w:rsidR="00C2759D" w:rsidRDefault="00C2759D" w:rsidP="00C2759D">
      <w:pPr>
        <w:spacing w:line="240" w:lineRule="auto"/>
        <w:rPr>
          <w:rFonts w:cs="Tahoma"/>
          <w:u w:val="single"/>
          <w:lang w:val="en-US"/>
        </w:rPr>
      </w:pPr>
    </w:p>
    <w:p w14:paraId="59F72692" w14:textId="555ADC91" w:rsidR="00531FFF" w:rsidRPr="00531FFF" w:rsidRDefault="00531FFF" w:rsidP="00C2759D">
      <w:pPr>
        <w:spacing w:line="240" w:lineRule="auto"/>
        <w:rPr>
          <w:rFonts w:cs="Tahoma"/>
          <w:u w:val="single"/>
          <w:lang w:val="en-US"/>
        </w:rPr>
      </w:pPr>
      <w:r w:rsidRPr="00531FFF">
        <w:rPr>
          <w:rFonts w:cs="Tahoma"/>
          <w:u w:val="single"/>
          <w:lang w:val="en-US"/>
        </w:rPr>
        <w:lastRenderedPageBreak/>
        <w:t>Incubator with shaking:</w:t>
      </w:r>
    </w:p>
    <w:p w14:paraId="456C1DFE" w14:textId="049CE5EB" w:rsidR="00C2759D" w:rsidRPr="001B37E3" w:rsidRDefault="00531FFF" w:rsidP="00C2759D">
      <w:pPr>
        <w:spacing w:line="240" w:lineRule="auto"/>
        <w:rPr>
          <w:rFonts w:cs="Tahoma"/>
          <w:lang w:val="en-US"/>
        </w:rPr>
      </w:pPr>
      <w:r w:rsidRPr="00531FFF">
        <w:rPr>
          <w:rFonts w:cs="Tahoma"/>
          <w:lang w:val="en-US"/>
        </w:rPr>
        <w:t xml:space="preserve">Turn off, when not in use. </w:t>
      </w:r>
    </w:p>
    <w:p w14:paraId="488024E0" w14:textId="57BB3EFC" w:rsidR="00531FFF" w:rsidRPr="00531FFF" w:rsidRDefault="00531FFF" w:rsidP="00C2759D">
      <w:pPr>
        <w:spacing w:line="240" w:lineRule="auto"/>
        <w:rPr>
          <w:rFonts w:cs="Tahoma"/>
          <w:u w:val="single"/>
          <w:lang w:val="en-US"/>
        </w:rPr>
      </w:pPr>
      <w:r w:rsidRPr="00531FFF">
        <w:rPr>
          <w:rFonts w:cs="Tahoma"/>
          <w:u w:val="single"/>
          <w:lang w:val="en-US"/>
        </w:rPr>
        <w:t>Gas flasks and regulators:</w:t>
      </w:r>
    </w:p>
    <w:p w14:paraId="7FEBA479" w14:textId="48E6C73B" w:rsidR="00C2759D" w:rsidRPr="001B37E3" w:rsidRDefault="00531FFF" w:rsidP="00C2759D">
      <w:pPr>
        <w:spacing w:line="240" w:lineRule="auto"/>
        <w:rPr>
          <w:rFonts w:cs="Tahoma"/>
          <w:lang w:val="en-US"/>
        </w:rPr>
      </w:pPr>
      <w:r w:rsidRPr="00531FFF">
        <w:rPr>
          <w:rFonts w:cs="Tahoma"/>
          <w:lang w:val="en-US"/>
        </w:rPr>
        <w:t>Do not change gas flasks or do any kind of handling of these without proper training.</w:t>
      </w:r>
    </w:p>
    <w:p w14:paraId="1285C0CF" w14:textId="5FC767F2" w:rsidR="00531FFF" w:rsidRPr="00531FFF" w:rsidRDefault="00531FFF" w:rsidP="00C2759D">
      <w:pPr>
        <w:spacing w:line="240" w:lineRule="auto"/>
        <w:rPr>
          <w:rFonts w:cs="Tahoma"/>
          <w:u w:val="single"/>
          <w:lang w:val="en-US"/>
        </w:rPr>
      </w:pPr>
      <w:r w:rsidRPr="00531FFF">
        <w:rPr>
          <w:rFonts w:cs="Tahoma"/>
          <w:u w:val="single"/>
          <w:lang w:val="en-US"/>
        </w:rPr>
        <w:t>Pipettes:</w:t>
      </w:r>
    </w:p>
    <w:p w14:paraId="042D1338" w14:textId="47FDB76A" w:rsidR="00531FFF" w:rsidRPr="00531FFF" w:rsidRDefault="00531FFF" w:rsidP="00C2759D">
      <w:pPr>
        <w:spacing w:line="240" w:lineRule="auto"/>
        <w:rPr>
          <w:rFonts w:cs="Tahoma"/>
          <w:lang w:val="en-US"/>
        </w:rPr>
      </w:pPr>
      <w:r w:rsidRPr="00531FFF">
        <w:rPr>
          <w:rFonts w:cs="Tahoma"/>
          <w:lang w:val="en-US"/>
        </w:rPr>
        <w:t xml:space="preserve">Pipettes are shared between users in the lab. Make sure your pipette is properly calibrated (pipettes in racks on the benches should be calibrated and marked).  </w:t>
      </w:r>
    </w:p>
    <w:p w14:paraId="587D74F4" w14:textId="06A0BF0B" w:rsidR="00C2759D" w:rsidRDefault="00C2759D" w:rsidP="00C2759D">
      <w:pPr>
        <w:spacing w:line="240" w:lineRule="auto"/>
        <w:rPr>
          <w:rFonts w:cs="Tahoma"/>
          <w:color w:val="000000"/>
          <w:sz w:val="28"/>
          <w:szCs w:val="28"/>
          <w:lang w:val="en-US"/>
        </w:rPr>
      </w:pPr>
      <w:r w:rsidRPr="00531FFF">
        <w:rPr>
          <w:rFonts w:cs="Tahoma"/>
          <w:lang w:val="en-US"/>
        </w:rPr>
        <w:t>Glassware</w:t>
      </w:r>
      <w:r w:rsidR="00531FFF" w:rsidRPr="00531FFF">
        <w:rPr>
          <w:rFonts w:cs="Tahoma"/>
          <w:lang w:val="en-US"/>
        </w:rPr>
        <w:t xml:space="preserve"> found in room 3.108, 3.110 and 3.113 should not be mixed with glassware and equipment found in other labs. This has to do with cleaning and the fact that some of it is bought on different projects.</w:t>
      </w:r>
      <w:r w:rsidR="00531FFF" w:rsidRPr="00531FFF">
        <w:rPr>
          <w:rFonts w:cs="Tahoma"/>
          <w:color w:val="000000"/>
          <w:sz w:val="28"/>
          <w:szCs w:val="28"/>
          <w:lang w:val="en-US"/>
        </w:rPr>
        <w:tab/>
      </w:r>
      <w:r w:rsidR="00531FFF" w:rsidRPr="00531FFF">
        <w:rPr>
          <w:rFonts w:cs="Tahoma"/>
          <w:color w:val="000000"/>
          <w:sz w:val="28"/>
          <w:szCs w:val="28"/>
          <w:lang w:val="en-US"/>
        </w:rPr>
        <w:tab/>
      </w:r>
      <w:r w:rsidR="00531FFF" w:rsidRPr="00531FFF">
        <w:rPr>
          <w:rFonts w:cs="Tahoma"/>
          <w:color w:val="000000"/>
          <w:sz w:val="28"/>
          <w:szCs w:val="28"/>
          <w:lang w:val="en-US"/>
        </w:rPr>
        <w:tab/>
      </w:r>
      <w:r w:rsidR="00531FFF" w:rsidRPr="00531FFF">
        <w:rPr>
          <w:rFonts w:cs="Tahoma"/>
          <w:color w:val="000000"/>
          <w:sz w:val="28"/>
          <w:szCs w:val="28"/>
          <w:lang w:val="en-US"/>
        </w:rPr>
        <w:tab/>
      </w:r>
    </w:p>
    <w:p w14:paraId="3D13EE75" w14:textId="77777777" w:rsidR="00DA1D73" w:rsidRDefault="00DA1D73" w:rsidP="00C2759D">
      <w:pPr>
        <w:spacing w:line="240" w:lineRule="auto"/>
        <w:rPr>
          <w:rFonts w:cs="Tahoma"/>
          <w:lang w:val="en-US"/>
        </w:rPr>
      </w:pPr>
    </w:p>
    <w:p w14:paraId="7F97FA3A" w14:textId="77777777" w:rsidR="00400FB4" w:rsidRPr="00E54542" w:rsidRDefault="00400FB4" w:rsidP="00C2759D">
      <w:pPr>
        <w:spacing w:line="240" w:lineRule="auto"/>
        <w:rPr>
          <w:rFonts w:cs="Tahoma"/>
          <w:lang w:val="en-US"/>
        </w:rPr>
      </w:pPr>
    </w:p>
    <w:p w14:paraId="36D0A599" w14:textId="3BD2F21C" w:rsidR="00C60DA9" w:rsidRPr="00DA1D73" w:rsidRDefault="0056062D" w:rsidP="00C60DA9">
      <w:pPr>
        <w:pStyle w:val="Heading2"/>
        <w:numPr>
          <w:ilvl w:val="1"/>
          <w:numId w:val="25"/>
        </w:numPr>
        <w:spacing w:line="360" w:lineRule="auto"/>
        <w:rPr>
          <w:lang w:val="en-US"/>
        </w:rPr>
      </w:pPr>
      <w:bookmarkStart w:id="15" w:name="_Toc142466533"/>
      <w:r>
        <w:rPr>
          <w:lang w:val="en-US"/>
        </w:rPr>
        <w:t>Use of biological safety benches</w:t>
      </w:r>
      <w:bookmarkEnd w:id="15"/>
    </w:p>
    <w:p w14:paraId="68E9BCB3" w14:textId="77777777" w:rsidR="001141E6" w:rsidRPr="00E75B44" w:rsidRDefault="001141E6" w:rsidP="001141E6">
      <w:pPr>
        <w:pStyle w:val="ListParagraph"/>
        <w:numPr>
          <w:ilvl w:val="0"/>
          <w:numId w:val="30"/>
        </w:numPr>
        <w:ind w:left="714" w:hanging="357"/>
        <w:rPr>
          <w:rFonts w:asciiTheme="minorHAnsi" w:hAnsiTheme="minorHAnsi" w:cstheme="minorHAnsi"/>
          <w:sz w:val="22"/>
          <w:szCs w:val="22"/>
          <w:lang w:eastAsia="nb-NO"/>
        </w:rPr>
      </w:pPr>
      <w:r w:rsidRPr="00E75B44">
        <w:rPr>
          <w:rFonts w:asciiTheme="minorHAnsi" w:hAnsiTheme="minorHAnsi" w:cstheme="minorHAnsi"/>
          <w:sz w:val="22"/>
          <w:szCs w:val="22"/>
          <w:lang w:eastAsia="nb-NO"/>
        </w:rPr>
        <w:t xml:space="preserve">Before use: open front shield to working position and wait until air flow stabilizes before starting work in the bench. </w:t>
      </w:r>
    </w:p>
    <w:p w14:paraId="69F91483" w14:textId="77777777" w:rsidR="001141E6" w:rsidRPr="00E75B44" w:rsidRDefault="001141E6" w:rsidP="001141E6">
      <w:pPr>
        <w:pStyle w:val="ListParagraph"/>
        <w:numPr>
          <w:ilvl w:val="0"/>
          <w:numId w:val="30"/>
        </w:numPr>
        <w:ind w:left="714" w:hanging="357"/>
        <w:rPr>
          <w:rFonts w:asciiTheme="minorHAnsi" w:hAnsiTheme="minorHAnsi" w:cstheme="minorHAnsi"/>
          <w:sz w:val="22"/>
          <w:szCs w:val="22"/>
          <w:lang w:eastAsia="nb-NO"/>
        </w:rPr>
      </w:pPr>
      <w:r w:rsidRPr="00E75B44">
        <w:rPr>
          <w:rFonts w:asciiTheme="minorHAnsi" w:hAnsiTheme="minorHAnsi" w:cstheme="minorHAnsi"/>
          <w:sz w:val="22"/>
          <w:szCs w:val="22"/>
          <w:lang w:eastAsia="nb-NO"/>
        </w:rPr>
        <w:t>During work, try not to block air circulation at the ventilation slots of the work plate.</w:t>
      </w:r>
    </w:p>
    <w:p w14:paraId="1394DE9A" w14:textId="77777777" w:rsidR="001141E6" w:rsidRPr="00E75B44" w:rsidRDefault="001141E6" w:rsidP="001141E6">
      <w:pPr>
        <w:pStyle w:val="ListParagraph"/>
        <w:numPr>
          <w:ilvl w:val="0"/>
          <w:numId w:val="30"/>
        </w:numPr>
        <w:ind w:left="714" w:hanging="357"/>
        <w:rPr>
          <w:rFonts w:asciiTheme="minorHAnsi" w:hAnsiTheme="minorHAnsi" w:cstheme="minorHAnsi"/>
          <w:sz w:val="22"/>
          <w:szCs w:val="22"/>
        </w:rPr>
      </w:pPr>
      <w:r w:rsidRPr="00E75B44">
        <w:rPr>
          <w:rFonts w:asciiTheme="minorHAnsi" w:hAnsiTheme="minorHAnsi" w:cstheme="minorHAnsi"/>
          <w:sz w:val="22"/>
          <w:szCs w:val="22"/>
        </w:rPr>
        <w:t>Make sure that all items brought into the bench are as clean as possible.</w:t>
      </w:r>
    </w:p>
    <w:p w14:paraId="512C7AD5" w14:textId="77777777" w:rsidR="001141E6" w:rsidRPr="00E75B44" w:rsidRDefault="001141E6" w:rsidP="001141E6">
      <w:pPr>
        <w:pStyle w:val="ListParagraph"/>
        <w:numPr>
          <w:ilvl w:val="0"/>
          <w:numId w:val="30"/>
        </w:numPr>
        <w:ind w:left="714" w:hanging="357"/>
        <w:rPr>
          <w:rFonts w:asciiTheme="minorHAnsi" w:hAnsiTheme="minorHAnsi" w:cstheme="minorHAnsi"/>
          <w:sz w:val="22"/>
          <w:szCs w:val="22"/>
        </w:rPr>
      </w:pPr>
      <w:r w:rsidRPr="00E75B44">
        <w:rPr>
          <w:rFonts w:asciiTheme="minorHAnsi" w:hAnsiTheme="minorHAnsi" w:cstheme="minorHAnsi"/>
          <w:sz w:val="22"/>
          <w:szCs w:val="22"/>
        </w:rPr>
        <w:t>After finishing work: remove all your belongings from the bench and wash the working area with plentiful 70% ethanol. Wipe off with paper.</w:t>
      </w:r>
    </w:p>
    <w:p w14:paraId="327122C2" w14:textId="77777777" w:rsidR="001141E6" w:rsidRDefault="001141E6" w:rsidP="001141E6">
      <w:pPr>
        <w:pStyle w:val="ListParagraph"/>
        <w:numPr>
          <w:ilvl w:val="0"/>
          <w:numId w:val="30"/>
        </w:numPr>
        <w:ind w:left="714" w:hanging="357"/>
        <w:rPr>
          <w:rFonts w:asciiTheme="minorHAnsi" w:hAnsiTheme="minorHAnsi" w:cstheme="minorHAnsi"/>
          <w:sz w:val="22"/>
          <w:szCs w:val="22"/>
        </w:rPr>
      </w:pPr>
      <w:r w:rsidRPr="00E75B44">
        <w:rPr>
          <w:rFonts w:asciiTheme="minorHAnsi" w:hAnsiTheme="minorHAnsi" w:cstheme="minorHAnsi"/>
          <w:sz w:val="22"/>
          <w:szCs w:val="22"/>
        </w:rPr>
        <w:t>Lift the bench plates to check if you have spilt something underneath and clean if so. Be sure to remove any pipette tips, glass beads or toothpicks that you may have dropped</w:t>
      </w:r>
      <w:r>
        <w:rPr>
          <w:rFonts w:asciiTheme="minorHAnsi" w:hAnsiTheme="minorHAnsi" w:cstheme="minorHAnsi"/>
          <w:sz w:val="22"/>
          <w:szCs w:val="22"/>
        </w:rPr>
        <w:t xml:space="preserve"> on the working area or below the bench plates.</w:t>
      </w:r>
      <w:r w:rsidRPr="00E75B44">
        <w:rPr>
          <w:rFonts w:asciiTheme="minorHAnsi" w:hAnsiTheme="minorHAnsi" w:cstheme="minorHAnsi"/>
          <w:sz w:val="22"/>
          <w:szCs w:val="22"/>
        </w:rPr>
        <w:t xml:space="preserve"> </w:t>
      </w:r>
    </w:p>
    <w:p w14:paraId="394F3D1A" w14:textId="77777777" w:rsidR="001141E6" w:rsidRDefault="001141E6" w:rsidP="001141E6">
      <w:pPr>
        <w:pStyle w:val="ListParagraph"/>
        <w:numPr>
          <w:ilvl w:val="0"/>
          <w:numId w:val="30"/>
        </w:numPr>
        <w:ind w:left="714" w:hanging="357"/>
        <w:rPr>
          <w:rFonts w:asciiTheme="minorHAnsi" w:hAnsiTheme="minorHAnsi" w:cstheme="minorHAnsi"/>
          <w:sz w:val="22"/>
          <w:szCs w:val="22"/>
        </w:rPr>
      </w:pPr>
      <w:r>
        <w:rPr>
          <w:rFonts w:asciiTheme="minorHAnsi" w:hAnsiTheme="minorHAnsi" w:cstheme="minorHAnsi"/>
          <w:sz w:val="22"/>
          <w:szCs w:val="22"/>
        </w:rPr>
        <w:t xml:space="preserve">After cleaning: Close front shield and turn off the light. You may start the UV light for extra decontamination. </w:t>
      </w:r>
    </w:p>
    <w:p w14:paraId="7180247D" w14:textId="7EE54ACE" w:rsidR="00C60DA9" w:rsidRDefault="001141E6" w:rsidP="002A4230">
      <w:pPr>
        <w:pStyle w:val="ListParagraph"/>
        <w:numPr>
          <w:ilvl w:val="0"/>
          <w:numId w:val="30"/>
        </w:numPr>
        <w:ind w:left="714" w:hanging="357"/>
        <w:rPr>
          <w:rFonts w:asciiTheme="minorHAnsi" w:hAnsiTheme="minorHAnsi" w:cstheme="minorBidi"/>
          <w:sz w:val="22"/>
          <w:szCs w:val="22"/>
        </w:rPr>
      </w:pPr>
      <w:r w:rsidRPr="14407C77">
        <w:rPr>
          <w:rFonts w:asciiTheme="minorHAnsi" w:hAnsiTheme="minorHAnsi" w:cstheme="minorBidi"/>
          <w:sz w:val="22"/>
          <w:szCs w:val="22"/>
        </w:rPr>
        <w:t xml:space="preserve">OBS! The biological safety benches are not connected to the ventilation system, so do not use them for work with hazardous chemicals (use fume hood). </w:t>
      </w:r>
    </w:p>
    <w:p w14:paraId="62A0BEBF" w14:textId="77777777" w:rsidR="00400FB4" w:rsidRDefault="00400FB4" w:rsidP="00400FB4"/>
    <w:p w14:paraId="70ABF95D" w14:textId="77777777" w:rsidR="00400FB4" w:rsidRPr="00400FB4" w:rsidRDefault="00400FB4" w:rsidP="00400FB4"/>
    <w:p w14:paraId="50F7014D" w14:textId="3BBAC319" w:rsidR="0056062D" w:rsidRPr="00E54542" w:rsidRDefault="0056062D" w:rsidP="000B6DE6">
      <w:pPr>
        <w:pStyle w:val="Heading2"/>
        <w:numPr>
          <w:ilvl w:val="1"/>
          <w:numId w:val="25"/>
        </w:numPr>
        <w:spacing w:line="360" w:lineRule="auto"/>
        <w:rPr>
          <w:lang w:val="en-US"/>
        </w:rPr>
      </w:pPr>
      <w:bookmarkStart w:id="16" w:name="_Toc142466534"/>
      <w:r>
        <w:rPr>
          <w:lang w:val="en-US"/>
        </w:rPr>
        <w:t xml:space="preserve">Use of </w:t>
      </w:r>
      <w:r w:rsidR="00BF6953">
        <w:rPr>
          <w:lang w:val="en-US"/>
        </w:rPr>
        <w:t>fume hoods</w:t>
      </w:r>
      <w:bookmarkEnd w:id="16"/>
    </w:p>
    <w:p w14:paraId="09B5F10D" w14:textId="28665849" w:rsidR="00BF6953" w:rsidRPr="003550F6" w:rsidRDefault="00BF6953" w:rsidP="00BF6953">
      <w:pPr>
        <w:pStyle w:val="ListParagraph"/>
        <w:numPr>
          <w:ilvl w:val="0"/>
          <w:numId w:val="34"/>
        </w:numPr>
        <w:rPr>
          <w:rFonts w:asciiTheme="minorHAnsi" w:hAnsiTheme="minorHAnsi" w:cstheme="minorBidi"/>
          <w:sz w:val="22"/>
          <w:szCs w:val="22"/>
        </w:rPr>
      </w:pPr>
      <w:r w:rsidRPr="14407C77">
        <w:rPr>
          <w:rFonts w:asciiTheme="minorHAnsi" w:hAnsiTheme="minorHAnsi" w:cstheme="minorBidi"/>
          <w:sz w:val="22"/>
          <w:szCs w:val="22"/>
        </w:rPr>
        <w:t>Fume hoods should be used when working with hazardous chemicals (e.g., organic solvents, concentrated acids/bases, toxic, carcinogenic, or mutagenic chemicals) and antibiotics in powder form. This applies also when weighing out</w:t>
      </w:r>
      <w:r w:rsidR="00B57C97">
        <w:rPr>
          <w:rFonts w:asciiTheme="minorHAnsi" w:hAnsiTheme="minorHAnsi" w:cstheme="minorBidi"/>
          <w:sz w:val="22"/>
          <w:szCs w:val="22"/>
        </w:rPr>
        <w:t>.</w:t>
      </w:r>
    </w:p>
    <w:p w14:paraId="23ED3573" w14:textId="77777777" w:rsidR="00BF6953" w:rsidRPr="003550F6" w:rsidRDefault="00BF6953" w:rsidP="00BF6953">
      <w:pPr>
        <w:pStyle w:val="ListParagraph"/>
        <w:numPr>
          <w:ilvl w:val="0"/>
          <w:numId w:val="34"/>
        </w:numPr>
        <w:rPr>
          <w:rFonts w:asciiTheme="minorHAnsi" w:hAnsiTheme="minorHAnsi" w:cstheme="minorHAnsi"/>
          <w:sz w:val="22"/>
          <w:szCs w:val="22"/>
        </w:rPr>
      </w:pPr>
      <w:r w:rsidRPr="003550F6">
        <w:rPr>
          <w:rFonts w:asciiTheme="minorHAnsi" w:hAnsiTheme="minorHAnsi" w:cstheme="minorHAnsi"/>
          <w:sz w:val="22"/>
          <w:szCs w:val="22"/>
        </w:rPr>
        <w:t xml:space="preserve">Fume hoods should also be used when working with something with strong/unpleasant smell (even if not necessarily hazardous). </w:t>
      </w:r>
    </w:p>
    <w:p w14:paraId="5E283951" w14:textId="77777777" w:rsidR="00BF6953" w:rsidRPr="003550F6" w:rsidRDefault="00BF6953" w:rsidP="00BF6953">
      <w:pPr>
        <w:pStyle w:val="ListParagraph"/>
        <w:numPr>
          <w:ilvl w:val="0"/>
          <w:numId w:val="34"/>
        </w:numPr>
        <w:rPr>
          <w:rFonts w:asciiTheme="minorHAnsi" w:hAnsiTheme="minorHAnsi" w:cstheme="minorHAnsi"/>
          <w:sz w:val="22"/>
          <w:szCs w:val="22"/>
        </w:rPr>
      </w:pPr>
      <w:r w:rsidRPr="003550F6">
        <w:rPr>
          <w:rFonts w:asciiTheme="minorHAnsi" w:hAnsiTheme="minorHAnsi" w:cstheme="minorHAnsi"/>
          <w:sz w:val="22"/>
          <w:szCs w:val="22"/>
        </w:rPr>
        <w:t xml:space="preserve">Safety data sheets of chemicals or risk assessments must be checked to determine whether work can be on the bench or should be performed in a fume hood. </w:t>
      </w:r>
    </w:p>
    <w:p w14:paraId="482BCFA3" w14:textId="77777777" w:rsidR="00BF6953" w:rsidRPr="003550F6" w:rsidRDefault="00BF6953" w:rsidP="00BF6953">
      <w:pPr>
        <w:pStyle w:val="ListParagraph"/>
        <w:numPr>
          <w:ilvl w:val="0"/>
          <w:numId w:val="34"/>
        </w:numPr>
        <w:rPr>
          <w:rFonts w:asciiTheme="minorHAnsi" w:hAnsiTheme="minorHAnsi" w:cstheme="minorHAnsi"/>
          <w:sz w:val="22"/>
          <w:szCs w:val="22"/>
        </w:rPr>
      </w:pPr>
      <w:r w:rsidRPr="003550F6">
        <w:rPr>
          <w:rFonts w:asciiTheme="minorHAnsi" w:hAnsiTheme="minorHAnsi" w:cstheme="minorHAnsi"/>
          <w:sz w:val="22"/>
          <w:szCs w:val="22"/>
        </w:rPr>
        <w:t>When not in use, the front shield of the fume hood should be at a low position, as the fume hood will consume a lot of energy if left open.</w:t>
      </w:r>
    </w:p>
    <w:p w14:paraId="53C979AE" w14:textId="77777777" w:rsidR="00BF6953" w:rsidRPr="003550F6" w:rsidRDefault="00BF6953" w:rsidP="00BF6953">
      <w:pPr>
        <w:pStyle w:val="ListParagraph"/>
        <w:numPr>
          <w:ilvl w:val="0"/>
          <w:numId w:val="34"/>
        </w:numPr>
        <w:rPr>
          <w:rFonts w:asciiTheme="minorHAnsi" w:hAnsiTheme="minorHAnsi" w:cstheme="minorHAnsi"/>
          <w:sz w:val="22"/>
          <w:szCs w:val="22"/>
        </w:rPr>
      </w:pPr>
      <w:r w:rsidRPr="003550F6">
        <w:rPr>
          <w:rFonts w:asciiTheme="minorHAnsi" w:hAnsiTheme="minorHAnsi" w:cstheme="minorHAnsi"/>
          <w:sz w:val="22"/>
          <w:szCs w:val="22"/>
        </w:rPr>
        <w:t xml:space="preserve">During work, the front shield of the fume hood can be raised to a higher position (max. level is indicated on the fume hood). </w:t>
      </w:r>
    </w:p>
    <w:p w14:paraId="734DDD67" w14:textId="77777777" w:rsidR="00BF6953" w:rsidRPr="003550F6" w:rsidRDefault="00BF6953" w:rsidP="00BF6953">
      <w:pPr>
        <w:pStyle w:val="ListParagraph"/>
        <w:numPr>
          <w:ilvl w:val="0"/>
          <w:numId w:val="34"/>
        </w:numPr>
        <w:rPr>
          <w:rFonts w:asciiTheme="minorHAnsi" w:hAnsiTheme="minorHAnsi" w:cstheme="minorBidi"/>
          <w:sz w:val="22"/>
          <w:szCs w:val="22"/>
        </w:rPr>
      </w:pPr>
      <w:r w:rsidRPr="117FBC11">
        <w:rPr>
          <w:rFonts w:asciiTheme="minorHAnsi" w:hAnsiTheme="minorHAnsi" w:cstheme="minorBidi"/>
          <w:sz w:val="22"/>
          <w:szCs w:val="22"/>
        </w:rPr>
        <w:lastRenderedPageBreak/>
        <w:t>After work in the fume hood: remove all your belongings, discard any waste and clean with paper</w:t>
      </w:r>
      <w:r>
        <w:rPr>
          <w:rFonts w:asciiTheme="minorHAnsi" w:hAnsiTheme="minorHAnsi" w:cstheme="minorBidi"/>
          <w:sz w:val="22"/>
          <w:szCs w:val="22"/>
        </w:rPr>
        <w:t xml:space="preserve"> towel</w:t>
      </w:r>
      <w:r w:rsidRPr="117FBC11">
        <w:rPr>
          <w:rFonts w:asciiTheme="minorHAnsi" w:hAnsiTheme="minorHAnsi" w:cstheme="minorBidi"/>
          <w:sz w:val="22"/>
          <w:szCs w:val="22"/>
        </w:rPr>
        <w:t xml:space="preserve">. Be careful to remove any spill and do not leave used pipettes, tips, glass beads etc. behind as this can represent danger to other people in the lab. </w:t>
      </w:r>
    </w:p>
    <w:p w14:paraId="0D33A66B" w14:textId="77777777" w:rsidR="00BF6953" w:rsidRPr="003550F6" w:rsidRDefault="00BF6953" w:rsidP="00BF6953">
      <w:pPr>
        <w:pStyle w:val="ListParagraph"/>
        <w:numPr>
          <w:ilvl w:val="0"/>
          <w:numId w:val="34"/>
        </w:numPr>
        <w:rPr>
          <w:rFonts w:asciiTheme="minorHAnsi" w:hAnsiTheme="minorHAnsi" w:cstheme="minorBidi"/>
          <w:sz w:val="22"/>
          <w:szCs w:val="22"/>
        </w:rPr>
      </w:pPr>
      <w:r w:rsidRPr="601E7AE3">
        <w:rPr>
          <w:rFonts w:asciiTheme="minorHAnsi" w:hAnsiTheme="minorHAnsi" w:cstheme="minorBidi"/>
          <w:sz w:val="22"/>
          <w:szCs w:val="22"/>
        </w:rPr>
        <w:t xml:space="preserve">In the case that the fume hood is malfunctioning, or air flow is not sufficient: do not use the fume hood for work with hazardous chemicals. </w:t>
      </w:r>
    </w:p>
    <w:p w14:paraId="0A3FE9BF" w14:textId="77777777" w:rsidR="0056062D" w:rsidRDefault="0056062D" w:rsidP="002A4230">
      <w:pPr>
        <w:spacing w:line="240" w:lineRule="auto"/>
        <w:rPr>
          <w:rFonts w:cs="Tahoma"/>
          <w:u w:val="single"/>
          <w:lang w:val="en-US"/>
        </w:rPr>
      </w:pPr>
    </w:p>
    <w:p w14:paraId="56E0B7AC" w14:textId="77777777" w:rsidR="00DA1D73" w:rsidRDefault="00DA1D73" w:rsidP="002A4230">
      <w:pPr>
        <w:spacing w:line="240" w:lineRule="auto"/>
        <w:rPr>
          <w:rFonts w:cs="Tahoma"/>
          <w:u w:val="single"/>
          <w:lang w:val="en-US"/>
        </w:rPr>
      </w:pPr>
    </w:p>
    <w:p w14:paraId="78AF0388" w14:textId="3815E114" w:rsidR="0011135F" w:rsidRPr="00DA1D73" w:rsidRDefault="00CB3303" w:rsidP="0011135F">
      <w:pPr>
        <w:pStyle w:val="Heading2"/>
        <w:numPr>
          <w:ilvl w:val="1"/>
          <w:numId w:val="25"/>
        </w:numPr>
        <w:spacing w:line="360" w:lineRule="auto"/>
        <w:rPr>
          <w:lang w:val="en-US"/>
        </w:rPr>
      </w:pPr>
      <w:bookmarkStart w:id="17" w:name="_Toc142466535"/>
      <w:r w:rsidRPr="00531FFF">
        <w:rPr>
          <w:lang w:val="en-US"/>
        </w:rPr>
        <w:t>Equipment that requires special training</w:t>
      </w:r>
      <w:bookmarkEnd w:id="17"/>
      <w:r w:rsidRPr="00531FFF">
        <w:rPr>
          <w:lang w:val="en-US"/>
        </w:rPr>
        <w:t xml:space="preserve"> </w:t>
      </w:r>
    </w:p>
    <w:p w14:paraId="2E2730ED" w14:textId="0173E439" w:rsidR="00531FFF" w:rsidRPr="00531FFF" w:rsidRDefault="00531FFF" w:rsidP="002A4230">
      <w:pPr>
        <w:spacing w:line="240" w:lineRule="auto"/>
        <w:rPr>
          <w:rFonts w:cs="Tahoma"/>
          <w:u w:val="single"/>
          <w:lang w:val="en-US"/>
        </w:rPr>
      </w:pPr>
      <w:r w:rsidRPr="00531FFF">
        <w:rPr>
          <w:rFonts w:cs="Tahoma"/>
          <w:u w:val="single"/>
          <w:lang w:val="en-US"/>
        </w:rPr>
        <w:t>Freeze dryer:</w:t>
      </w:r>
    </w:p>
    <w:p w14:paraId="73F6E6B8" w14:textId="6465D92B" w:rsidR="00B420FA" w:rsidRPr="00E54542" w:rsidRDefault="00531FFF" w:rsidP="002A4230">
      <w:pPr>
        <w:spacing w:line="240" w:lineRule="auto"/>
        <w:rPr>
          <w:rFonts w:cs="Tahoma"/>
          <w:lang w:val="en-US"/>
        </w:rPr>
      </w:pPr>
      <w:r w:rsidRPr="00531FFF">
        <w:rPr>
          <w:rFonts w:cs="Tahoma"/>
          <w:lang w:val="en-US"/>
        </w:rPr>
        <w:t xml:space="preserve">Training is performed by </w:t>
      </w:r>
      <w:r w:rsidR="00DB35A3">
        <w:rPr>
          <w:rFonts w:cs="Tahoma"/>
          <w:lang w:val="en-US"/>
        </w:rPr>
        <w:t>technical staff</w:t>
      </w:r>
      <w:r w:rsidRPr="00531FFF">
        <w:rPr>
          <w:rFonts w:cs="Tahoma"/>
          <w:lang w:val="en-US"/>
        </w:rPr>
        <w:t xml:space="preserve">. </w:t>
      </w:r>
    </w:p>
    <w:p w14:paraId="5BFCB420" w14:textId="4036E05C" w:rsidR="00531FFF" w:rsidRPr="00165294" w:rsidRDefault="00531FFF" w:rsidP="002A4230">
      <w:pPr>
        <w:spacing w:line="240" w:lineRule="auto"/>
        <w:rPr>
          <w:rFonts w:cs="Tahoma"/>
          <w:u w:val="single"/>
          <w:lang w:val="nn-NO"/>
        </w:rPr>
      </w:pPr>
      <w:proofErr w:type="spellStart"/>
      <w:r w:rsidRPr="00165294">
        <w:rPr>
          <w:rFonts w:cs="Tahoma"/>
          <w:u w:val="single"/>
          <w:lang w:val="nn-NO"/>
        </w:rPr>
        <w:t>Speed</w:t>
      </w:r>
      <w:r w:rsidR="0093609E">
        <w:rPr>
          <w:rFonts w:cs="Tahoma"/>
          <w:u w:val="single"/>
          <w:lang w:val="nn-NO"/>
        </w:rPr>
        <w:t>v</w:t>
      </w:r>
      <w:r>
        <w:rPr>
          <w:rFonts w:cs="Tahoma"/>
          <w:u w:val="single"/>
          <w:lang w:val="nn-NO"/>
        </w:rPr>
        <w:t>ac</w:t>
      </w:r>
      <w:r w:rsidR="00AC523B">
        <w:rPr>
          <w:rFonts w:cs="Tahoma"/>
          <w:u w:val="single"/>
          <w:lang w:val="nn-NO"/>
        </w:rPr>
        <w:t>cum</w:t>
      </w:r>
      <w:proofErr w:type="spellEnd"/>
      <w:r w:rsidR="00AC523B">
        <w:rPr>
          <w:rFonts w:cs="Tahoma"/>
          <w:u w:val="single"/>
          <w:lang w:val="nn-NO"/>
        </w:rPr>
        <w:t xml:space="preserve"> </w:t>
      </w:r>
      <w:proofErr w:type="spellStart"/>
      <w:r w:rsidR="00AC523B">
        <w:rPr>
          <w:rFonts w:cs="Tahoma"/>
          <w:u w:val="single"/>
          <w:lang w:val="nn-NO"/>
        </w:rPr>
        <w:t>concentrator</w:t>
      </w:r>
      <w:proofErr w:type="spellEnd"/>
      <w:r w:rsidR="00AC523B">
        <w:rPr>
          <w:rFonts w:cs="Tahoma"/>
          <w:u w:val="single"/>
          <w:lang w:val="nn-NO"/>
        </w:rPr>
        <w:t xml:space="preserve"> (</w:t>
      </w:r>
      <w:proofErr w:type="spellStart"/>
      <w:r w:rsidR="00AC523B">
        <w:rPr>
          <w:rFonts w:cs="Tahoma"/>
          <w:u w:val="single"/>
          <w:lang w:val="nn-NO"/>
        </w:rPr>
        <w:t>placed</w:t>
      </w:r>
      <w:proofErr w:type="spellEnd"/>
      <w:r w:rsidR="00AC523B">
        <w:rPr>
          <w:rFonts w:cs="Tahoma"/>
          <w:u w:val="single"/>
          <w:lang w:val="nn-NO"/>
        </w:rPr>
        <w:t xml:space="preserve"> in </w:t>
      </w:r>
      <w:proofErr w:type="spellStart"/>
      <w:r w:rsidR="00AC523B">
        <w:rPr>
          <w:rFonts w:cs="Tahoma"/>
          <w:u w:val="single"/>
          <w:lang w:val="nn-NO"/>
        </w:rPr>
        <w:t>room</w:t>
      </w:r>
      <w:proofErr w:type="spellEnd"/>
      <w:r w:rsidR="00AC523B">
        <w:rPr>
          <w:rFonts w:cs="Tahoma"/>
          <w:u w:val="single"/>
          <w:lang w:val="nn-NO"/>
        </w:rPr>
        <w:t xml:space="preserve"> U</w:t>
      </w:r>
      <w:r w:rsidR="00502594">
        <w:rPr>
          <w:rFonts w:cs="Tahoma"/>
          <w:u w:val="single"/>
          <w:lang w:val="nn-NO"/>
        </w:rPr>
        <w:t>.</w:t>
      </w:r>
      <w:r w:rsidR="00AC523B">
        <w:rPr>
          <w:rFonts w:cs="Tahoma"/>
          <w:u w:val="single"/>
          <w:lang w:val="nn-NO"/>
        </w:rPr>
        <w:t>15)</w:t>
      </w:r>
      <w:r w:rsidRPr="00165294">
        <w:rPr>
          <w:rFonts w:cs="Tahoma"/>
          <w:u w:val="single"/>
          <w:lang w:val="nn-NO"/>
        </w:rPr>
        <w:t>:</w:t>
      </w:r>
    </w:p>
    <w:p w14:paraId="24B4D304" w14:textId="4869125E" w:rsidR="00531FFF" w:rsidRPr="00FA18F6" w:rsidRDefault="00531FFF" w:rsidP="002A4230">
      <w:pPr>
        <w:spacing w:line="240" w:lineRule="auto"/>
        <w:rPr>
          <w:rFonts w:cs="Tahoma"/>
          <w:lang w:val="nn-NO"/>
        </w:rPr>
      </w:pPr>
      <w:r w:rsidRPr="00531FFF">
        <w:rPr>
          <w:rFonts w:cs="Tahoma"/>
          <w:lang w:val="en-US"/>
        </w:rPr>
        <w:t xml:space="preserve">Training is performed by </w:t>
      </w:r>
      <w:r w:rsidR="009F5A70">
        <w:rPr>
          <w:rFonts w:cs="Tahoma"/>
          <w:lang w:val="en-US"/>
        </w:rPr>
        <w:t xml:space="preserve">technical </w:t>
      </w:r>
      <w:r w:rsidR="00773A8B">
        <w:rPr>
          <w:rFonts w:cs="Tahoma"/>
          <w:lang w:val="en-US"/>
        </w:rPr>
        <w:t>staff</w:t>
      </w:r>
      <w:r w:rsidRPr="00531FFF">
        <w:rPr>
          <w:rFonts w:cs="Tahoma"/>
          <w:lang w:val="en-US"/>
        </w:rPr>
        <w:t xml:space="preserve"> or an experienced user. </w:t>
      </w:r>
    </w:p>
    <w:p w14:paraId="71545875" w14:textId="756F185A" w:rsidR="002A4230" w:rsidRPr="00E54542" w:rsidRDefault="00531FFF" w:rsidP="002A4230">
      <w:pPr>
        <w:spacing w:line="240" w:lineRule="auto"/>
        <w:rPr>
          <w:lang w:val="en-GB"/>
        </w:rPr>
      </w:pPr>
      <w:r w:rsidRPr="00E54542">
        <w:rPr>
          <w:lang w:val="en-GB"/>
        </w:rPr>
        <w:t xml:space="preserve">Waste from </w:t>
      </w:r>
      <w:proofErr w:type="spellStart"/>
      <w:r w:rsidRPr="00E54542">
        <w:rPr>
          <w:lang w:val="en-GB"/>
        </w:rPr>
        <w:t>speed</w:t>
      </w:r>
      <w:r w:rsidR="0093609E">
        <w:rPr>
          <w:lang w:val="en-GB"/>
        </w:rPr>
        <w:t>v</w:t>
      </w:r>
      <w:r w:rsidRPr="00E54542">
        <w:rPr>
          <w:lang w:val="en-GB"/>
        </w:rPr>
        <w:t>ac</w:t>
      </w:r>
      <w:proofErr w:type="spellEnd"/>
      <w:r w:rsidRPr="00E54542">
        <w:rPr>
          <w:lang w:val="en-GB"/>
        </w:rPr>
        <w:t xml:space="preserve"> is emptied in a flask placed in the</w:t>
      </w:r>
      <w:r w:rsidR="00E54542" w:rsidRPr="00E54542">
        <w:rPr>
          <w:lang w:val="en-GB"/>
        </w:rPr>
        <w:t xml:space="preserve"> </w:t>
      </w:r>
      <w:r w:rsidR="0093609E" w:rsidRPr="00E54542">
        <w:rPr>
          <w:lang w:val="en-GB"/>
        </w:rPr>
        <w:t>fume hood</w:t>
      </w:r>
      <w:r w:rsidR="00DE2788">
        <w:rPr>
          <w:lang w:val="en-GB"/>
        </w:rPr>
        <w:t>.</w:t>
      </w:r>
      <w:r w:rsidR="00065D34">
        <w:rPr>
          <w:lang w:val="en-GB"/>
        </w:rPr>
        <w:t xml:space="preserve"> If you have waste that fit in the cat</w:t>
      </w:r>
      <w:r w:rsidR="00E66DEA">
        <w:rPr>
          <w:lang w:val="en-GB"/>
        </w:rPr>
        <w:t>egory indicated on the bottle(s), establish a new bottle, or contact technical staff.</w:t>
      </w:r>
      <w:r w:rsidR="00AC523B" w:rsidRPr="00E54542">
        <w:rPr>
          <w:lang w:val="en-GB"/>
        </w:rPr>
        <w:t xml:space="preserve"> Even</w:t>
      </w:r>
      <w:r w:rsidRPr="00E54542">
        <w:rPr>
          <w:lang w:val="en-GB"/>
        </w:rPr>
        <w:t xml:space="preserve"> if the lid can be opened, wait until the rotor stops before removing</w:t>
      </w:r>
      <w:r w:rsidR="002A4230">
        <w:rPr>
          <w:lang w:val="en-GB"/>
        </w:rPr>
        <w:t>.</w:t>
      </w:r>
    </w:p>
    <w:p w14:paraId="07A15C60" w14:textId="77777777" w:rsidR="00531FFF" w:rsidRPr="00531FFF" w:rsidRDefault="00531FFF" w:rsidP="002A4230">
      <w:pPr>
        <w:spacing w:line="240" w:lineRule="auto"/>
        <w:rPr>
          <w:rFonts w:cs="Tahoma"/>
          <w:color w:val="000000"/>
          <w:u w:val="single"/>
          <w:lang w:val="en-US"/>
        </w:rPr>
      </w:pPr>
      <w:r w:rsidRPr="00531FFF">
        <w:rPr>
          <w:rFonts w:cs="Tahoma"/>
          <w:color w:val="000000"/>
          <w:u w:val="single"/>
          <w:lang w:val="en-US"/>
        </w:rPr>
        <w:t>Autoclave:</w:t>
      </w:r>
    </w:p>
    <w:p w14:paraId="7127B79D" w14:textId="0BD3926F" w:rsidR="002A4230" w:rsidRPr="00400FB4" w:rsidRDefault="00531FFF" w:rsidP="002A4230">
      <w:pPr>
        <w:spacing w:line="240" w:lineRule="auto"/>
        <w:rPr>
          <w:rFonts w:cs="Tahoma"/>
          <w:lang w:val="en-US"/>
        </w:rPr>
      </w:pPr>
      <w:r w:rsidRPr="00531FFF">
        <w:rPr>
          <w:rFonts w:cs="Tahoma"/>
          <w:lang w:val="en-US"/>
        </w:rPr>
        <w:t xml:space="preserve">Training is performed by </w:t>
      </w:r>
      <w:r w:rsidR="00CA7B45">
        <w:rPr>
          <w:rFonts w:cs="Tahoma"/>
          <w:lang w:val="en-US"/>
        </w:rPr>
        <w:t>technical staff or experienced user</w:t>
      </w:r>
      <w:r w:rsidRPr="00531FFF">
        <w:rPr>
          <w:rFonts w:cs="Tahoma"/>
          <w:lang w:val="en-US"/>
        </w:rPr>
        <w:t>.</w:t>
      </w:r>
    </w:p>
    <w:p w14:paraId="59A0ADA2" w14:textId="4C0B8443" w:rsidR="00531FFF" w:rsidRPr="00531FFF" w:rsidRDefault="00531FFF" w:rsidP="002A4230">
      <w:pPr>
        <w:spacing w:line="240" w:lineRule="auto"/>
        <w:rPr>
          <w:rFonts w:cs="Tahoma"/>
          <w:color w:val="000000"/>
          <w:u w:val="single"/>
          <w:lang w:val="en-US"/>
        </w:rPr>
      </w:pPr>
      <w:r w:rsidRPr="00531FFF">
        <w:rPr>
          <w:rFonts w:cs="Tahoma"/>
          <w:color w:val="000000"/>
          <w:u w:val="single"/>
          <w:lang w:val="en-US"/>
        </w:rPr>
        <w:t xml:space="preserve">Bioreactors (Eppendorf </w:t>
      </w:r>
      <w:proofErr w:type="spellStart"/>
      <w:r w:rsidRPr="00531FFF">
        <w:rPr>
          <w:rFonts w:cs="Tahoma"/>
          <w:color w:val="000000"/>
          <w:u w:val="single"/>
          <w:lang w:val="en-US"/>
        </w:rPr>
        <w:t>BioFlo</w:t>
      </w:r>
      <w:proofErr w:type="spellEnd"/>
      <w:r w:rsidRPr="00531FFF">
        <w:rPr>
          <w:rFonts w:cs="Tahoma"/>
          <w:color w:val="000000"/>
          <w:u w:val="single"/>
          <w:lang w:val="en-US"/>
        </w:rPr>
        <w:t xml:space="preserve"> 115/320):</w:t>
      </w:r>
    </w:p>
    <w:p w14:paraId="0D8F5E1B" w14:textId="77E30830" w:rsidR="00531FFF" w:rsidRPr="00E54542" w:rsidRDefault="00DB35A3" w:rsidP="002A4230">
      <w:pPr>
        <w:spacing w:line="240" w:lineRule="auto"/>
        <w:rPr>
          <w:rFonts w:cs="Tahoma"/>
          <w:color w:val="000000"/>
          <w:lang w:val="en-US"/>
        </w:rPr>
      </w:pPr>
      <w:r>
        <w:rPr>
          <w:rFonts w:cs="Tahoma"/>
          <w:color w:val="000000"/>
          <w:lang w:val="en-US"/>
        </w:rPr>
        <w:t>Technical staff</w:t>
      </w:r>
      <w:r w:rsidR="00531FFF" w:rsidRPr="00531FFF">
        <w:rPr>
          <w:rFonts w:cs="Tahoma"/>
          <w:color w:val="000000"/>
          <w:lang w:val="en-US"/>
        </w:rPr>
        <w:t xml:space="preserve">, or an experienced user, performs training. </w:t>
      </w:r>
    </w:p>
    <w:p w14:paraId="0A646B61" w14:textId="6D6E52B9" w:rsidR="00531FFF" w:rsidRPr="00E54542" w:rsidRDefault="00F347BA" w:rsidP="002A4230">
      <w:pPr>
        <w:spacing w:line="240" w:lineRule="auto"/>
        <w:rPr>
          <w:color w:val="000000"/>
          <w:lang w:val="en-US"/>
        </w:rPr>
      </w:pPr>
      <w:proofErr w:type="spellStart"/>
      <w:r>
        <w:rPr>
          <w:color w:val="000000"/>
          <w:lang w:val="en-US"/>
        </w:rPr>
        <w:t>Bookitlab</w:t>
      </w:r>
      <w:proofErr w:type="spellEnd"/>
      <w:r>
        <w:rPr>
          <w:color w:val="000000"/>
          <w:lang w:val="en-US"/>
        </w:rPr>
        <w:t xml:space="preserve"> is used for </w:t>
      </w:r>
      <w:r w:rsidR="00D91897">
        <w:rPr>
          <w:color w:val="000000"/>
          <w:lang w:val="en-US"/>
        </w:rPr>
        <w:t xml:space="preserve">reservation of most </w:t>
      </w:r>
      <w:r w:rsidR="00531FFF" w:rsidRPr="00531FFF">
        <w:rPr>
          <w:color w:val="000000"/>
          <w:lang w:val="en-US"/>
        </w:rPr>
        <w:t xml:space="preserve">equipment that require training. </w:t>
      </w:r>
      <w:r w:rsidR="00ED4283">
        <w:rPr>
          <w:color w:val="000000"/>
          <w:lang w:val="en-US"/>
        </w:rPr>
        <w:t xml:space="preserve">Equipment that </w:t>
      </w:r>
      <w:r w:rsidR="00BF26BE">
        <w:rPr>
          <w:color w:val="000000"/>
          <w:lang w:val="en-US"/>
        </w:rPr>
        <w:t>requires</w:t>
      </w:r>
      <w:r w:rsidR="00ED4283">
        <w:rPr>
          <w:color w:val="000000"/>
          <w:lang w:val="en-US"/>
        </w:rPr>
        <w:t xml:space="preserve"> booking is marked.</w:t>
      </w:r>
      <w:r w:rsidR="00531FFF" w:rsidRPr="00531FFF">
        <w:rPr>
          <w:color w:val="000000"/>
          <w:lang w:val="en-US"/>
        </w:rPr>
        <w:t xml:space="preserve"> </w:t>
      </w:r>
    </w:p>
    <w:p w14:paraId="15F997FB" w14:textId="77777777" w:rsidR="002A4230" w:rsidRPr="00CA4E9E" w:rsidRDefault="002A4230" w:rsidP="002A4230">
      <w:pPr>
        <w:spacing w:line="240" w:lineRule="auto"/>
        <w:rPr>
          <w:rFonts w:cs="Tahoma"/>
          <w:color w:val="000000"/>
          <w:lang w:val="en-US"/>
        </w:rPr>
      </w:pPr>
    </w:p>
    <w:p w14:paraId="27183205" w14:textId="3B1A0B82" w:rsidR="002A4230" w:rsidRDefault="00531FFF" w:rsidP="00C60DA9">
      <w:pPr>
        <w:spacing w:line="240" w:lineRule="auto"/>
        <w:rPr>
          <w:rFonts w:cs="Tahoma"/>
          <w:b/>
          <w:bCs/>
          <w:color w:val="000000"/>
          <w:lang w:val="en-US"/>
        </w:rPr>
      </w:pPr>
      <w:r w:rsidRPr="0065791F">
        <w:rPr>
          <w:rFonts w:cs="Tahoma"/>
          <w:b/>
          <w:bCs/>
          <w:color w:val="000000"/>
          <w:lang w:val="en-US"/>
        </w:rPr>
        <w:t xml:space="preserve">Contact your supervisor or technical staff if you have questions regarding equipment in the lab. </w:t>
      </w:r>
    </w:p>
    <w:p w14:paraId="175BD9B3" w14:textId="77777777" w:rsidR="00942ADE" w:rsidRDefault="00942ADE" w:rsidP="00C60DA9">
      <w:pPr>
        <w:spacing w:line="240" w:lineRule="auto"/>
        <w:rPr>
          <w:rFonts w:cs="Tahoma"/>
          <w:b/>
          <w:bCs/>
          <w:color w:val="000000"/>
          <w:lang w:val="en-US"/>
        </w:rPr>
      </w:pPr>
    </w:p>
    <w:p w14:paraId="37DD9E37" w14:textId="77777777" w:rsidR="00400FB4" w:rsidRPr="00C60DA9" w:rsidRDefault="00400FB4" w:rsidP="00C60DA9">
      <w:pPr>
        <w:spacing w:line="240" w:lineRule="auto"/>
        <w:rPr>
          <w:rFonts w:cs="Tahoma"/>
          <w:b/>
          <w:bCs/>
          <w:color w:val="000000"/>
          <w:lang w:val="en-US"/>
        </w:rPr>
      </w:pPr>
    </w:p>
    <w:p w14:paraId="235CDE5D" w14:textId="0FB92F27" w:rsidR="00B163FD" w:rsidRPr="00DA1D73" w:rsidRDefault="00531FFF" w:rsidP="00B163FD">
      <w:pPr>
        <w:pStyle w:val="Heading2"/>
        <w:numPr>
          <w:ilvl w:val="1"/>
          <w:numId w:val="25"/>
        </w:numPr>
        <w:spacing w:line="360" w:lineRule="auto"/>
        <w:rPr>
          <w:lang w:val="en-US"/>
        </w:rPr>
      </w:pPr>
      <w:bookmarkStart w:id="18" w:name="_Toc142466536"/>
      <w:r w:rsidRPr="00531FFF">
        <w:rPr>
          <w:lang w:val="en-US"/>
        </w:rPr>
        <w:t>Order and tidiness</w:t>
      </w:r>
      <w:bookmarkEnd w:id="18"/>
    </w:p>
    <w:p w14:paraId="694EB337" w14:textId="585A4B75" w:rsidR="00531FFF" w:rsidRPr="00531FFF" w:rsidRDefault="00531FFF" w:rsidP="00A45809">
      <w:pPr>
        <w:spacing w:line="240" w:lineRule="auto"/>
        <w:rPr>
          <w:color w:val="000000"/>
          <w:lang w:val="en-US"/>
        </w:rPr>
      </w:pPr>
      <w:r w:rsidRPr="00531FFF">
        <w:rPr>
          <w:color w:val="000000"/>
          <w:lang w:val="en-US"/>
        </w:rPr>
        <w:t xml:space="preserve">Each person is responsible for keeping both their own working space and used common working areas tidy and clean. </w:t>
      </w:r>
    </w:p>
    <w:p w14:paraId="6A65A4D2" w14:textId="77777777" w:rsidR="00FB219D" w:rsidRDefault="00FB219D" w:rsidP="00A45809">
      <w:pPr>
        <w:spacing w:line="240" w:lineRule="auto"/>
        <w:rPr>
          <w:b/>
          <w:color w:val="000000"/>
          <w:lang w:val="en-US"/>
        </w:rPr>
      </w:pPr>
    </w:p>
    <w:p w14:paraId="7F6465AA" w14:textId="4DB9C273" w:rsidR="00531FFF" w:rsidRDefault="00531FFF" w:rsidP="00A45809">
      <w:pPr>
        <w:spacing w:line="240" w:lineRule="auto"/>
        <w:rPr>
          <w:b/>
          <w:color w:val="000000"/>
          <w:lang w:val="en-US"/>
        </w:rPr>
      </w:pPr>
      <w:r w:rsidRPr="00531FFF">
        <w:rPr>
          <w:b/>
          <w:color w:val="000000"/>
          <w:lang w:val="en-US"/>
        </w:rPr>
        <w:t xml:space="preserve">Please ask </w:t>
      </w:r>
      <w:r w:rsidR="00EA7148">
        <w:rPr>
          <w:b/>
          <w:color w:val="000000"/>
          <w:lang w:val="en-US"/>
        </w:rPr>
        <w:t xml:space="preserve">more experienced </w:t>
      </w:r>
      <w:r w:rsidR="00363FE6">
        <w:rPr>
          <w:b/>
          <w:color w:val="000000"/>
          <w:lang w:val="en-US"/>
        </w:rPr>
        <w:t>staff</w:t>
      </w:r>
      <w:r w:rsidRPr="00531FFF">
        <w:rPr>
          <w:b/>
          <w:color w:val="000000"/>
          <w:lang w:val="en-US"/>
        </w:rPr>
        <w:t xml:space="preserve"> if you are uncertain of how things should be handled in the lab!</w:t>
      </w:r>
    </w:p>
    <w:p w14:paraId="0092226A" w14:textId="77777777" w:rsidR="00A45809" w:rsidRDefault="00A45809" w:rsidP="00A45809">
      <w:pPr>
        <w:spacing w:line="240" w:lineRule="auto"/>
        <w:rPr>
          <w:b/>
          <w:color w:val="000000"/>
          <w:lang w:val="en-US"/>
        </w:rPr>
      </w:pPr>
    </w:p>
    <w:p w14:paraId="51919DA4" w14:textId="77777777" w:rsidR="00DA1D73" w:rsidRDefault="00DA1D73" w:rsidP="00A45809">
      <w:pPr>
        <w:spacing w:line="240" w:lineRule="auto"/>
        <w:rPr>
          <w:b/>
          <w:color w:val="000000"/>
          <w:lang w:val="en-US"/>
        </w:rPr>
      </w:pPr>
    </w:p>
    <w:p w14:paraId="5C8C48B0" w14:textId="77777777" w:rsidR="003215E1" w:rsidRPr="00E54542" w:rsidRDefault="003215E1" w:rsidP="00A45809">
      <w:pPr>
        <w:spacing w:line="240" w:lineRule="auto"/>
        <w:rPr>
          <w:b/>
          <w:color w:val="000000"/>
          <w:lang w:val="en-US"/>
        </w:rPr>
      </w:pPr>
    </w:p>
    <w:p w14:paraId="0EA567F2" w14:textId="7DA57B07" w:rsidR="00942ADE" w:rsidRPr="00DA1D73" w:rsidRDefault="008867F9" w:rsidP="00942ADE">
      <w:pPr>
        <w:pStyle w:val="Heading2"/>
        <w:numPr>
          <w:ilvl w:val="1"/>
          <w:numId w:val="25"/>
        </w:numPr>
        <w:spacing w:line="360" w:lineRule="auto"/>
        <w:rPr>
          <w:lang w:val="en-US"/>
        </w:rPr>
      </w:pPr>
      <w:bookmarkStart w:id="19" w:name="_Toc142466537"/>
      <w:r>
        <w:rPr>
          <w:lang w:val="en-US"/>
        </w:rPr>
        <w:lastRenderedPageBreak/>
        <w:t>Accidents in the lab</w:t>
      </w:r>
      <w:bookmarkEnd w:id="19"/>
    </w:p>
    <w:p w14:paraId="3851D459" w14:textId="77777777" w:rsidR="008446EB" w:rsidRPr="00F00C86" w:rsidRDefault="008446EB" w:rsidP="008446EB">
      <w:pPr>
        <w:pStyle w:val="ListParagraph"/>
        <w:numPr>
          <w:ilvl w:val="0"/>
          <w:numId w:val="28"/>
        </w:numPr>
        <w:spacing w:line="257" w:lineRule="auto"/>
        <w:rPr>
          <w:rFonts w:asciiTheme="minorHAnsi" w:eastAsiaTheme="minorEastAsia" w:hAnsiTheme="minorHAnsi" w:cstheme="minorHAnsi"/>
          <w:sz w:val="22"/>
          <w:szCs w:val="22"/>
        </w:rPr>
      </w:pPr>
      <w:r w:rsidRPr="00F00C86">
        <w:rPr>
          <w:rFonts w:asciiTheme="minorHAnsi" w:eastAsia="Calibri" w:hAnsiTheme="minorHAnsi" w:cstheme="minorHAnsi"/>
          <w:sz w:val="22"/>
          <w:szCs w:val="22"/>
        </w:rPr>
        <w:t>Before starting up lab work, be sure to make yourself familiar with the emergency equipment available in the lab. Knowing what equipment is available and where you can find it, will make the response time much shorter in the case of emergency.</w:t>
      </w:r>
    </w:p>
    <w:p w14:paraId="364C1E11" w14:textId="38CF01D9" w:rsidR="008446EB" w:rsidRPr="00F00C86" w:rsidRDefault="008446EB" w:rsidP="008446EB">
      <w:pPr>
        <w:pStyle w:val="ListParagraph"/>
        <w:numPr>
          <w:ilvl w:val="0"/>
          <w:numId w:val="28"/>
        </w:numPr>
        <w:spacing w:line="257" w:lineRule="auto"/>
        <w:rPr>
          <w:rFonts w:asciiTheme="minorHAnsi" w:eastAsiaTheme="minorEastAsia" w:hAnsiTheme="minorHAnsi" w:cstheme="minorHAnsi"/>
          <w:sz w:val="22"/>
          <w:szCs w:val="22"/>
        </w:rPr>
      </w:pPr>
      <w:r w:rsidRPr="00F00C86">
        <w:rPr>
          <w:rFonts w:asciiTheme="minorHAnsi" w:eastAsia="Calibri" w:hAnsiTheme="minorHAnsi" w:cstheme="minorHAnsi"/>
          <w:sz w:val="22"/>
          <w:szCs w:val="22"/>
        </w:rPr>
        <w:t xml:space="preserve">Emergency showers are available in rooms </w:t>
      </w:r>
      <w:r w:rsidR="002732CC" w:rsidRPr="00F00C86">
        <w:rPr>
          <w:rFonts w:asciiTheme="minorHAnsi" w:eastAsia="Calibri" w:hAnsiTheme="minorHAnsi" w:cstheme="minorHAnsi"/>
          <w:sz w:val="22"/>
          <w:szCs w:val="22"/>
        </w:rPr>
        <w:t>3.110 and 3.113</w:t>
      </w:r>
      <w:r w:rsidRPr="00F00C86">
        <w:rPr>
          <w:rFonts w:asciiTheme="minorHAnsi" w:eastAsia="Calibri" w:hAnsiTheme="minorHAnsi" w:cstheme="minorHAnsi"/>
          <w:sz w:val="22"/>
          <w:szCs w:val="22"/>
        </w:rPr>
        <w:t xml:space="preserve">. The showers are positioned over some of the doors (make sure you know where they are). The emergency showers are operated by pulling on the chain attached to it. </w:t>
      </w:r>
    </w:p>
    <w:p w14:paraId="212A53CF" w14:textId="77777777" w:rsidR="008446EB" w:rsidRPr="00F00C86" w:rsidRDefault="008446EB" w:rsidP="008446EB">
      <w:pPr>
        <w:pStyle w:val="ListParagraph"/>
        <w:numPr>
          <w:ilvl w:val="0"/>
          <w:numId w:val="28"/>
        </w:numPr>
        <w:spacing w:line="257" w:lineRule="auto"/>
        <w:rPr>
          <w:rFonts w:asciiTheme="minorHAnsi" w:eastAsiaTheme="minorEastAsia" w:hAnsiTheme="minorHAnsi" w:cstheme="minorHAnsi"/>
          <w:sz w:val="22"/>
          <w:szCs w:val="22"/>
        </w:rPr>
      </w:pPr>
      <w:r w:rsidRPr="00F00C86">
        <w:rPr>
          <w:rFonts w:asciiTheme="minorHAnsi" w:eastAsia="Calibri" w:hAnsiTheme="minorHAnsi" w:cstheme="minorHAnsi"/>
          <w:sz w:val="22"/>
          <w:szCs w:val="22"/>
        </w:rPr>
        <w:t>Eye showers are available on many of the sinks. The eye showers can be pulled up from the sink to be held close to the eyes. You need to press a handle on the side of the eye shower to start the water flowing. There are also small eye shower flasks available. These can be brought along in the case that you need to leave the lab but need to continue rinsing. The small flasks contain a liquid that can neutralize a solution (acid or base), while the big flasks contain saltwater.</w:t>
      </w:r>
    </w:p>
    <w:p w14:paraId="6FDDF9AC" w14:textId="4DF2C450" w:rsidR="008446EB" w:rsidRPr="00F00C86" w:rsidRDefault="008446EB" w:rsidP="008446EB">
      <w:pPr>
        <w:pStyle w:val="ListParagraph"/>
        <w:numPr>
          <w:ilvl w:val="0"/>
          <w:numId w:val="28"/>
        </w:numPr>
        <w:spacing w:line="257" w:lineRule="auto"/>
        <w:rPr>
          <w:rFonts w:asciiTheme="minorHAnsi" w:eastAsiaTheme="minorEastAsia" w:hAnsiTheme="minorHAnsi" w:cstheme="minorHAnsi"/>
          <w:sz w:val="22"/>
          <w:szCs w:val="22"/>
        </w:rPr>
      </w:pPr>
      <w:r w:rsidRPr="00F00C86">
        <w:rPr>
          <w:rFonts w:asciiTheme="minorHAnsi" w:eastAsia="Calibri" w:hAnsiTheme="minorHAnsi" w:cstheme="minorHAnsi"/>
          <w:sz w:val="22"/>
          <w:szCs w:val="22"/>
        </w:rPr>
        <w:t xml:space="preserve">Fire blankets are available in most rooms. Fire blankets can be used to put out small fires. Remember to leave the blanket on for some time after putting out a fire (let it cool down). Removing it </w:t>
      </w:r>
      <w:r w:rsidR="00C23072" w:rsidRPr="00F00C86">
        <w:rPr>
          <w:rFonts w:asciiTheme="minorHAnsi" w:eastAsia="Calibri" w:hAnsiTheme="minorHAnsi" w:cstheme="minorHAnsi"/>
          <w:sz w:val="22"/>
          <w:szCs w:val="22"/>
        </w:rPr>
        <w:t>too</w:t>
      </w:r>
      <w:r w:rsidRPr="00F00C86">
        <w:rPr>
          <w:rFonts w:asciiTheme="minorHAnsi" w:eastAsia="Calibri" w:hAnsiTheme="minorHAnsi" w:cstheme="minorHAnsi"/>
          <w:sz w:val="22"/>
          <w:szCs w:val="22"/>
        </w:rPr>
        <w:t xml:space="preserve"> soon, can cause ignition of the fire again due to the high temperature. </w:t>
      </w:r>
    </w:p>
    <w:p w14:paraId="31C034A5" w14:textId="77777777" w:rsidR="008446EB" w:rsidRPr="00F00C86" w:rsidRDefault="008446EB" w:rsidP="008446EB">
      <w:pPr>
        <w:pStyle w:val="ListParagraph"/>
        <w:numPr>
          <w:ilvl w:val="0"/>
          <w:numId w:val="28"/>
        </w:numPr>
        <w:spacing w:line="257" w:lineRule="auto"/>
        <w:rPr>
          <w:rFonts w:asciiTheme="minorHAnsi" w:eastAsiaTheme="minorEastAsia" w:hAnsiTheme="minorHAnsi" w:cstheme="minorHAnsi"/>
          <w:sz w:val="22"/>
          <w:szCs w:val="22"/>
        </w:rPr>
      </w:pPr>
      <w:r w:rsidRPr="00F00C86">
        <w:rPr>
          <w:rFonts w:asciiTheme="minorHAnsi" w:eastAsia="Calibri" w:hAnsiTheme="minorHAnsi" w:cstheme="minorHAnsi"/>
          <w:sz w:val="22"/>
          <w:szCs w:val="22"/>
        </w:rPr>
        <w:t>Fire extinguishers are available in most rooms. To use the fire extinguisher, remove it from the holder, pull out the safety pin, direct the hose at the fire and squeeze the handle. All fire extinguishers are with CO</w:t>
      </w:r>
      <w:r w:rsidRPr="00F00C86">
        <w:rPr>
          <w:rFonts w:asciiTheme="minorHAnsi" w:eastAsia="Calibri" w:hAnsiTheme="minorHAnsi" w:cstheme="minorHAnsi"/>
          <w:sz w:val="22"/>
          <w:szCs w:val="22"/>
          <w:vertAlign w:val="subscript"/>
        </w:rPr>
        <w:t>2</w:t>
      </w:r>
      <w:r w:rsidRPr="00F00C86">
        <w:rPr>
          <w:rFonts w:asciiTheme="minorHAnsi" w:eastAsia="Calibri" w:hAnsiTheme="minorHAnsi" w:cstheme="minorHAnsi"/>
          <w:sz w:val="22"/>
          <w:szCs w:val="22"/>
        </w:rPr>
        <w:t xml:space="preserve"> gas and can thus be used without concern for ruining lab equipment.  </w:t>
      </w:r>
    </w:p>
    <w:p w14:paraId="35B06CD8" w14:textId="77777777" w:rsidR="008446EB" w:rsidRPr="00F00C86" w:rsidRDefault="008446EB" w:rsidP="008446EB">
      <w:pPr>
        <w:pStyle w:val="ListParagraph"/>
        <w:numPr>
          <w:ilvl w:val="0"/>
          <w:numId w:val="28"/>
        </w:numPr>
        <w:spacing w:line="257" w:lineRule="auto"/>
        <w:rPr>
          <w:rFonts w:asciiTheme="minorHAnsi" w:eastAsiaTheme="minorEastAsia" w:hAnsiTheme="minorHAnsi" w:cstheme="minorHAnsi"/>
          <w:sz w:val="22"/>
          <w:szCs w:val="22"/>
        </w:rPr>
      </w:pPr>
      <w:r w:rsidRPr="00F00C86">
        <w:rPr>
          <w:rFonts w:asciiTheme="minorHAnsi" w:eastAsia="Calibri" w:hAnsiTheme="minorHAnsi" w:cstheme="minorHAnsi"/>
          <w:sz w:val="22"/>
          <w:szCs w:val="22"/>
        </w:rPr>
        <w:t>Cabinets with first aid kits are available in most rooms. The cabinets contain different types of wound dressings like plaster, bandages, gauze and compress, CPR mask, scissors etc. If you use anything from a cabinet, notify the lab engineer so that the cabinet can be refilled.</w:t>
      </w:r>
    </w:p>
    <w:p w14:paraId="4C4C5836" w14:textId="35E5CBA0" w:rsidR="008446EB" w:rsidRPr="00F00C86" w:rsidRDefault="008446EB" w:rsidP="008446EB">
      <w:pPr>
        <w:pStyle w:val="ListParagraph"/>
        <w:numPr>
          <w:ilvl w:val="0"/>
          <w:numId w:val="28"/>
        </w:numPr>
        <w:spacing w:line="257" w:lineRule="auto"/>
        <w:rPr>
          <w:rFonts w:asciiTheme="minorHAnsi" w:eastAsiaTheme="minorEastAsia" w:hAnsiTheme="minorHAnsi" w:cstheme="minorHAnsi"/>
          <w:sz w:val="22"/>
          <w:szCs w:val="22"/>
        </w:rPr>
      </w:pPr>
      <w:r w:rsidRPr="00F00C86">
        <w:rPr>
          <w:rFonts w:asciiTheme="minorHAnsi" w:eastAsia="Calibri" w:hAnsiTheme="minorHAnsi" w:cstheme="minorHAnsi"/>
          <w:sz w:val="22"/>
          <w:szCs w:val="22"/>
        </w:rPr>
        <w:t xml:space="preserve">Whenever there is an accident resulting in damage/harm to humans, the environment, buildings or property, you need to report it through NTNU’s system for reporting problems and discrepancies: </w:t>
      </w:r>
      <w:hyperlink r:id="rId12">
        <w:proofErr w:type="spellStart"/>
        <w:r w:rsidRPr="00F00C86">
          <w:rPr>
            <w:rStyle w:val="Hyperlink"/>
            <w:rFonts w:asciiTheme="minorHAnsi" w:eastAsia="Calibri" w:hAnsiTheme="minorHAnsi" w:cstheme="minorHAnsi"/>
            <w:sz w:val="22"/>
            <w:szCs w:val="22"/>
          </w:rPr>
          <w:t>RiskManager</w:t>
        </w:r>
        <w:proofErr w:type="spellEnd"/>
        <w:r w:rsidRPr="00F00C86">
          <w:rPr>
            <w:rStyle w:val="Hyperlink"/>
            <w:rFonts w:asciiTheme="minorHAnsi" w:eastAsia="Calibri" w:hAnsiTheme="minorHAnsi" w:cstheme="minorHAnsi"/>
            <w:sz w:val="22"/>
            <w:szCs w:val="22"/>
          </w:rPr>
          <w:t xml:space="preserve"> - </w:t>
        </w:r>
        <w:proofErr w:type="spellStart"/>
        <w:r w:rsidRPr="00F00C86">
          <w:rPr>
            <w:rStyle w:val="Hyperlink"/>
            <w:rFonts w:asciiTheme="minorHAnsi" w:eastAsia="Calibri" w:hAnsiTheme="minorHAnsi" w:cstheme="minorHAnsi"/>
            <w:sz w:val="22"/>
            <w:szCs w:val="22"/>
          </w:rPr>
          <w:t>Avvik</w:t>
        </w:r>
        <w:proofErr w:type="spellEnd"/>
        <w:r w:rsidRPr="00F00C86">
          <w:rPr>
            <w:rStyle w:val="Hyperlink"/>
            <w:rFonts w:asciiTheme="minorHAnsi" w:eastAsia="Calibri" w:hAnsiTheme="minorHAnsi" w:cstheme="minorHAnsi"/>
            <w:sz w:val="22"/>
            <w:szCs w:val="22"/>
          </w:rPr>
          <w:t xml:space="preserve"> (ntnu.no)</w:t>
        </w:r>
      </w:hyperlink>
      <w:r w:rsidRPr="00F00C86">
        <w:rPr>
          <w:rFonts w:asciiTheme="minorHAnsi" w:eastAsia="Calibri" w:hAnsiTheme="minorHAnsi" w:cstheme="minorHAnsi"/>
          <w:sz w:val="22"/>
          <w:szCs w:val="22"/>
        </w:rPr>
        <w:t xml:space="preserve">. Hazardous situations or near-accidents should also be reported, as well as violations of routines, procedures or legislation and violence/threats. You can also register suggestions on how to improve health, </w:t>
      </w:r>
      <w:r w:rsidR="00585D88" w:rsidRPr="00F00C86">
        <w:rPr>
          <w:rFonts w:asciiTheme="minorHAnsi" w:eastAsia="Calibri" w:hAnsiTheme="minorHAnsi" w:cstheme="minorHAnsi"/>
          <w:sz w:val="22"/>
          <w:szCs w:val="22"/>
        </w:rPr>
        <w:t>safety,</w:t>
      </w:r>
      <w:r w:rsidRPr="00F00C86">
        <w:rPr>
          <w:rFonts w:asciiTheme="minorHAnsi" w:eastAsia="Calibri" w:hAnsiTheme="minorHAnsi" w:cstheme="minorHAnsi"/>
          <w:sz w:val="22"/>
          <w:szCs w:val="22"/>
        </w:rPr>
        <w:t xml:space="preserve"> and environment (HSE) at NTNU. If you need assistance with a registration, contact the lab engineer for help.</w:t>
      </w:r>
    </w:p>
    <w:p w14:paraId="5D63EA1B" w14:textId="77777777" w:rsidR="008867F9" w:rsidRDefault="008867F9" w:rsidP="008867F9">
      <w:pPr>
        <w:rPr>
          <w:lang w:val="en-US"/>
        </w:rPr>
      </w:pPr>
    </w:p>
    <w:p w14:paraId="7387EB6B" w14:textId="76DB44A7" w:rsidR="00B163FD" w:rsidRPr="00DA1D73" w:rsidRDefault="00A63250" w:rsidP="00B163FD">
      <w:pPr>
        <w:pStyle w:val="Heading2"/>
        <w:numPr>
          <w:ilvl w:val="1"/>
          <w:numId w:val="25"/>
        </w:numPr>
        <w:spacing w:line="360" w:lineRule="auto"/>
        <w:rPr>
          <w:lang w:val="en-US"/>
        </w:rPr>
      </w:pPr>
      <w:bookmarkStart w:id="20" w:name="_Toc142466538"/>
      <w:r>
        <w:rPr>
          <w:lang w:val="en-US"/>
        </w:rPr>
        <w:t>End of project</w:t>
      </w:r>
      <w:r w:rsidR="00DA470F">
        <w:rPr>
          <w:lang w:val="en-US"/>
        </w:rPr>
        <w:t>/engagement/stay</w:t>
      </w:r>
      <w:bookmarkEnd w:id="20"/>
    </w:p>
    <w:p w14:paraId="0194DE82" w14:textId="77777777" w:rsidR="00A706B9" w:rsidRDefault="00A706B9" w:rsidP="00A706B9">
      <w:pPr>
        <w:rPr>
          <w:lang w:val="en-US"/>
        </w:rPr>
      </w:pPr>
      <w:r>
        <w:rPr>
          <w:lang w:val="en-US"/>
        </w:rPr>
        <w:t xml:space="preserve">As your project/engagement comes to an end, please make sure to: </w:t>
      </w:r>
    </w:p>
    <w:p w14:paraId="03FEF45F" w14:textId="77777777" w:rsidR="00A706B9" w:rsidRPr="001D1D21" w:rsidRDefault="00A706B9" w:rsidP="00A706B9">
      <w:pPr>
        <w:pStyle w:val="ListParagraph"/>
        <w:numPr>
          <w:ilvl w:val="0"/>
          <w:numId w:val="29"/>
        </w:numPr>
        <w:rPr>
          <w:rFonts w:asciiTheme="minorHAnsi" w:hAnsiTheme="minorHAnsi" w:cstheme="minorHAnsi"/>
          <w:sz w:val="22"/>
          <w:szCs w:val="22"/>
        </w:rPr>
      </w:pPr>
      <w:r w:rsidRPr="001D1D21">
        <w:rPr>
          <w:rFonts w:asciiTheme="minorHAnsi" w:hAnsiTheme="minorHAnsi" w:cstheme="minorHAnsi"/>
          <w:sz w:val="22"/>
          <w:szCs w:val="22"/>
        </w:rPr>
        <w:t>Clean up your lab space (empty cupboards and drawers and wash cupboard/drawers).</w:t>
      </w:r>
    </w:p>
    <w:p w14:paraId="66F18826" w14:textId="77777777" w:rsidR="00A706B9" w:rsidRPr="001D1D21" w:rsidRDefault="00A706B9" w:rsidP="00A706B9">
      <w:pPr>
        <w:pStyle w:val="ListParagraph"/>
        <w:numPr>
          <w:ilvl w:val="0"/>
          <w:numId w:val="29"/>
        </w:numPr>
        <w:rPr>
          <w:rFonts w:asciiTheme="minorHAnsi" w:hAnsiTheme="minorHAnsi" w:cstheme="minorHAnsi"/>
          <w:sz w:val="22"/>
          <w:szCs w:val="22"/>
        </w:rPr>
      </w:pPr>
      <w:r w:rsidRPr="001D1D21">
        <w:rPr>
          <w:rFonts w:asciiTheme="minorHAnsi" w:hAnsiTheme="minorHAnsi" w:cstheme="minorHAnsi"/>
          <w:sz w:val="22"/>
          <w:szCs w:val="22"/>
        </w:rPr>
        <w:t>Discard your solutions and return glassware to the dishwashers.</w:t>
      </w:r>
    </w:p>
    <w:p w14:paraId="5B00F704" w14:textId="0CF2ED1D" w:rsidR="00A706B9" w:rsidRPr="001D1D21" w:rsidRDefault="00A706B9" w:rsidP="00A706B9">
      <w:pPr>
        <w:pStyle w:val="ListParagraph"/>
        <w:numPr>
          <w:ilvl w:val="0"/>
          <w:numId w:val="29"/>
        </w:numPr>
        <w:rPr>
          <w:rFonts w:asciiTheme="minorHAnsi" w:hAnsiTheme="minorHAnsi" w:cstheme="minorHAnsi"/>
          <w:sz w:val="22"/>
          <w:szCs w:val="22"/>
        </w:rPr>
      </w:pPr>
      <w:r w:rsidRPr="001D1D21">
        <w:rPr>
          <w:rFonts w:asciiTheme="minorHAnsi" w:hAnsiTheme="minorHAnsi" w:cstheme="minorHAnsi"/>
          <w:sz w:val="22"/>
          <w:szCs w:val="22"/>
        </w:rPr>
        <w:t>Discard old samples, petri dishes etc. stored in fridges, cold room (+4</w:t>
      </w:r>
      <w:r w:rsidR="00533DD6">
        <w:rPr>
          <w:rFonts w:asciiTheme="minorHAnsi" w:hAnsiTheme="minorHAnsi" w:cstheme="minorHAnsi"/>
          <w:sz w:val="22"/>
          <w:szCs w:val="22"/>
        </w:rPr>
        <w:t>°C</w:t>
      </w:r>
      <w:r w:rsidRPr="001D1D21">
        <w:rPr>
          <w:rFonts w:asciiTheme="minorHAnsi" w:hAnsiTheme="minorHAnsi" w:cstheme="minorHAnsi"/>
          <w:sz w:val="22"/>
          <w:szCs w:val="22"/>
        </w:rPr>
        <w:t>), freezers (-20</w:t>
      </w:r>
      <w:r w:rsidR="00347C39">
        <w:rPr>
          <w:rFonts w:asciiTheme="minorHAnsi" w:hAnsiTheme="minorHAnsi" w:cstheme="minorHAnsi"/>
          <w:sz w:val="22"/>
          <w:szCs w:val="22"/>
        </w:rPr>
        <w:t>°C</w:t>
      </w:r>
      <w:r w:rsidRPr="001D1D21">
        <w:rPr>
          <w:rFonts w:asciiTheme="minorHAnsi" w:hAnsiTheme="minorHAnsi" w:cstheme="minorHAnsi"/>
          <w:sz w:val="22"/>
          <w:szCs w:val="22"/>
        </w:rPr>
        <w:t xml:space="preserve"> and -80</w:t>
      </w:r>
      <w:r w:rsidR="00347C39">
        <w:rPr>
          <w:rFonts w:asciiTheme="minorHAnsi" w:hAnsiTheme="minorHAnsi" w:cstheme="minorHAnsi"/>
          <w:sz w:val="22"/>
          <w:szCs w:val="22"/>
        </w:rPr>
        <w:t>°C</w:t>
      </w:r>
      <w:r w:rsidRPr="001D1D21">
        <w:rPr>
          <w:rFonts w:asciiTheme="minorHAnsi" w:hAnsiTheme="minorHAnsi" w:cstheme="minorHAnsi"/>
          <w:sz w:val="22"/>
          <w:szCs w:val="22"/>
        </w:rPr>
        <w:t>) and cold storage (-20</w:t>
      </w:r>
      <w:r w:rsidR="00347C39">
        <w:rPr>
          <w:rFonts w:asciiTheme="minorHAnsi" w:hAnsiTheme="minorHAnsi" w:cstheme="minorHAnsi"/>
          <w:sz w:val="22"/>
          <w:szCs w:val="22"/>
        </w:rPr>
        <w:t>°C</w:t>
      </w:r>
      <w:r w:rsidRPr="001D1D21">
        <w:rPr>
          <w:rFonts w:asciiTheme="minorHAnsi" w:hAnsiTheme="minorHAnsi" w:cstheme="minorHAnsi"/>
          <w:sz w:val="22"/>
          <w:szCs w:val="22"/>
        </w:rPr>
        <w:t xml:space="preserve"> and -40</w:t>
      </w:r>
      <w:r w:rsidR="00347C39">
        <w:rPr>
          <w:rFonts w:asciiTheme="minorHAnsi" w:hAnsiTheme="minorHAnsi" w:cstheme="minorHAnsi"/>
          <w:sz w:val="22"/>
          <w:szCs w:val="22"/>
        </w:rPr>
        <w:t>°C</w:t>
      </w:r>
      <w:r w:rsidRPr="001D1D21">
        <w:rPr>
          <w:rFonts w:asciiTheme="minorHAnsi" w:hAnsiTheme="minorHAnsi" w:cstheme="minorHAnsi"/>
          <w:sz w:val="22"/>
          <w:szCs w:val="22"/>
        </w:rPr>
        <w:t xml:space="preserve">). </w:t>
      </w:r>
      <w:r w:rsidR="00BE682C">
        <w:rPr>
          <w:rFonts w:asciiTheme="minorHAnsi" w:hAnsiTheme="minorHAnsi" w:cstheme="minorHAnsi"/>
          <w:sz w:val="22"/>
          <w:szCs w:val="22"/>
        </w:rPr>
        <w:t xml:space="preserve">If you think something should be </w:t>
      </w:r>
      <w:r w:rsidR="00836E51">
        <w:rPr>
          <w:rFonts w:asciiTheme="minorHAnsi" w:hAnsiTheme="minorHAnsi" w:cstheme="minorHAnsi"/>
          <w:sz w:val="22"/>
          <w:szCs w:val="22"/>
        </w:rPr>
        <w:t>kept/stored discuss with your supervisor.</w:t>
      </w:r>
    </w:p>
    <w:p w14:paraId="4F112CCB" w14:textId="723FEA1E" w:rsidR="00A706B9" w:rsidRPr="001D1D21" w:rsidRDefault="00A706B9" w:rsidP="00A706B9">
      <w:pPr>
        <w:pStyle w:val="ListParagraph"/>
        <w:numPr>
          <w:ilvl w:val="0"/>
          <w:numId w:val="29"/>
        </w:numPr>
        <w:rPr>
          <w:rFonts w:asciiTheme="minorHAnsi" w:hAnsiTheme="minorHAnsi" w:cstheme="minorHAnsi"/>
          <w:sz w:val="22"/>
          <w:szCs w:val="22"/>
        </w:rPr>
      </w:pPr>
      <w:r w:rsidRPr="001D1D21">
        <w:rPr>
          <w:rFonts w:asciiTheme="minorHAnsi" w:hAnsiTheme="minorHAnsi" w:cstheme="minorHAnsi"/>
          <w:sz w:val="22"/>
          <w:szCs w:val="22"/>
        </w:rPr>
        <w:t>Make a list of samples/strains left behind (including where it is stored) and send to your supervisor</w:t>
      </w:r>
      <w:r w:rsidR="00836E51">
        <w:rPr>
          <w:rFonts w:asciiTheme="minorHAnsi" w:hAnsiTheme="minorHAnsi" w:cstheme="minorHAnsi"/>
          <w:sz w:val="22"/>
          <w:szCs w:val="22"/>
        </w:rPr>
        <w:t xml:space="preserve"> (not always relevant</w:t>
      </w:r>
      <w:r w:rsidR="00295B99">
        <w:rPr>
          <w:rFonts w:asciiTheme="minorHAnsi" w:hAnsiTheme="minorHAnsi" w:cstheme="minorHAnsi"/>
          <w:sz w:val="22"/>
          <w:szCs w:val="22"/>
        </w:rPr>
        <w:t>, please talk to your supervisor</w:t>
      </w:r>
      <w:r w:rsidR="00836E51">
        <w:rPr>
          <w:rFonts w:asciiTheme="minorHAnsi" w:hAnsiTheme="minorHAnsi" w:cstheme="minorHAnsi"/>
          <w:sz w:val="22"/>
          <w:szCs w:val="22"/>
        </w:rPr>
        <w:t>).</w:t>
      </w:r>
    </w:p>
    <w:p w14:paraId="60F04781" w14:textId="77777777" w:rsidR="00A706B9" w:rsidRPr="001D1D21" w:rsidRDefault="00A706B9" w:rsidP="00A706B9">
      <w:pPr>
        <w:pStyle w:val="ListParagraph"/>
        <w:numPr>
          <w:ilvl w:val="0"/>
          <w:numId w:val="29"/>
        </w:numPr>
        <w:rPr>
          <w:rFonts w:asciiTheme="minorHAnsi" w:hAnsiTheme="minorHAnsi" w:cstheme="minorHAnsi"/>
          <w:sz w:val="22"/>
          <w:szCs w:val="22"/>
        </w:rPr>
      </w:pPr>
      <w:r w:rsidRPr="001D1D21">
        <w:rPr>
          <w:rFonts w:asciiTheme="minorHAnsi" w:hAnsiTheme="minorHAnsi" w:cstheme="minorHAnsi"/>
          <w:sz w:val="22"/>
          <w:szCs w:val="22"/>
        </w:rPr>
        <w:t>Autoclave your lab coat(s).</w:t>
      </w:r>
    </w:p>
    <w:p w14:paraId="3665AF85" w14:textId="77777777" w:rsidR="00A63250" w:rsidRDefault="00A63250" w:rsidP="008867F9">
      <w:pPr>
        <w:rPr>
          <w:lang w:val="en-US"/>
        </w:rPr>
      </w:pPr>
    </w:p>
    <w:p w14:paraId="1F1421A2" w14:textId="77777777" w:rsidR="008867F9" w:rsidRDefault="008867F9" w:rsidP="008867F9">
      <w:pPr>
        <w:rPr>
          <w:lang w:val="en-US"/>
        </w:rPr>
      </w:pPr>
    </w:p>
    <w:p w14:paraId="67D6E5D0" w14:textId="48FCE689" w:rsidR="00942ADE" w:rsidRPr="00DA1D73" w:rsidRDefault="008867F9" w:rsidP="00942ADE">
      <w:pPr>
        <w:pStyle w:val="Heading2"/>
        <w:numPr>
          <w:ilvl w:val="1"/>
          <w:numId w:val="25"/>
        </w:numPr>
        <w:spacing w:line="360" w:lineRule="auto"/>
        <w:rPr>
          <w:lang w:val="en-US"/>
        </w:rPr>
      </w:pPr>
      <w:bookmarkStart w:id="21" w:name="_Toc142466539"/>
      <w:r w:rsidRPr="00E54542">
        <w:rPr>
          <w:lang w:val="en-US"/>
        </w:rPr>
        <w:lastRenderedPageBreak/>
        <w:t>Checklist ‘guided tour’ in labs</w:t>
      </w:r>
      <w:bookmarkEnd w:id="21"/>
    </w:p>
    <w:p w14:paraId="6651FB2B"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Introduce staff and users of the labs.</w:t>
      </w:r>
    </w:p>
    <w:p w14:paraId="721DA10C"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GMO-lab. Require lab coat that must be left in the lab. New lab coats can be found in K3 U2.</w:t>
      </w:r>
    </w:p>
    <w:p w14:paraId="75B82FEF"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Gloves. Usually, nitrile. Do not leave the lab with gloves on!  Doing so is a bad habit and may cause cross contamination. Even clean gloves can rise concerns among your co-workers.</w:t>
      </w:r>
    </w:p>
    <w:p w14:paraId="3613D74A"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Chemicals. Where? Do not move chemicals “permanently”, or bring new chemicals into the lab, without notifying the person responsible for the lab. Any changes must be registered in eco-online. If not, eco-archive will soon be outdated.</w:t>
      </w:r>
    </w:p>
    <w:p w14:paraId="32370847" w14:textId="5CCA7B7A"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 xml:space="preserve">How to place chemicals? </w:t>
      </w:r>
      <w:r w:rsidR="00CB58B9" w:rsidRPr="00D345AE">
        <w:rPr>
          <w:rFonts w:asciiTheme="minorHAnsi" w:eastAsia="Calibri" w:hAnsiTheme="minorHAnsi" w:cstheme="minorHAnsi"/>
          <w:sz w:val="22"/>
          <w:szCs w:val="22"/>
        </w:rPr>
        <w:t>Generally,</w:t>
      </w:r>
      <w:r w:rsidRPr="00D345AE">
        <w:rPr>
          <w:rFonts w:asciiTheme="minorHAnsi" w:eastAsia="Calibri" w:hAnsiTheme="minorHAnsi" w:cstheme="minorHAnsi"/>
          <w:sz w:val="22"/>
          <w:szCs w:val="22"/>
        </w:rPr>
        <w:t xml:space="preserve"> place chemicals with similar properties grouped together.  </w:t>
      </w:r>
    </w:p>
    <w:p w14:paraId="04454FD5" w14:textId="1665B98C"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 xml:space="preserve">Stock solutions and chemicals in non-original bottles or boxes must be labelled with appropriate chemical hazard symbols, initials, date, </w:t>
      </w:r>
      <w:r w:rsidR="00CB58B9" w:rsidRPr="00D345AE">
        <w:rPr>
          <w:rFonts w:asciiTheme="minorHAnsi" w:eastAsia="Calibri" w:hAnsiTheme="minorHAnsi" w:cstheme="minorHAnsi"/>
          <w:sz w:val="22"/>
          <w:szCs w:val="22"/>
        </w:rPr>
        <w:t>content,</w:t>
      </w:r>
      <w:r w:rsidRPr="00D345AE">
        <w:rPr>
          <w:rFonts w:asciiTheme="minorHAnsi" w:eastAsia="Calibri" w:hAnsiTheme="minorHAnsi" w:cstheme="minorHAnsi"/>
          <w:sz w:val="22"/>
          <w:szCs w:val="22"/>
        </w:rPr>
        <w:t xml:space="preserve"> and concentration/purity.</w:t>
      </w:r>
    </w:p>
    <w:p w14:paraId="72144F28"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Familiar with eco-online? Need to know how to find chemicals and their chemical safety data sheet (SDS).</w:t>
      </w:r>
    </w:p>
    <w:p w14:paraId="102D94E4" w14:textId="6CD72E8D"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Use of nitrogen gas. Close the tap when finished! Nitrogen come from central gas storage in K5 (</w:t>
      </w:r>
      <w:r w:rsidR="002C2250">
        <w:rPr>
          <w:rFonts w:asciiTheme="minorHAnsi" w:eastAsia="Calibri" w:hAnsiTheme="minorHAnsi" w:cstheme="minorHAnsi"/>
          <w:sz w:val="22"/>
          <w:szCs w:val="22"/>
        </w:rPr>
        <w:t>expensive</w:t>
      </w:r>
      <w:r w:rsidRPr="00D345AE">
        <w:rPr>
          <w:rFonts w:asciiTheme="minorHAnsi" w:eastAsia="Calibri" w:hAnsiTheme="minorHAnsi" w:cstheme="minorHAnsi"/>
          <w:sz w:val="22"/>
          <w:szCs w:val="22"/>
        </w:rPr>
        <w:t>). Let person on room card know if high consumption is planned.</w:t>
      </w:r>
    </w:p>
    <w:p w14:paraId="3FB59CE9"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Use of gases. Do not change regulator without proper training. Notify the person on room card when replacing/removing/importing flasks into the room.</w:t>
      </w:r>
    </w:p>
    <w:p w14:paraId="35516552"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Lab spaces? What belongs to who?</w:t>
      </w:r>
    </w:p>
    <w:p w14:paraId="0EA8C9FE"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Fume hood (correct use). Close when not in use. Operate at correct working height. Remove things that do not need to be stored in the fume hood after your working session.</w:t>
      </w:r>
    </w:p>
    <w:p w14:paraId="7C59C885"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 xml:space="preserve">Ordering. General rule is that all persons can order (except students). Write what is ordered on the list hanging on lab door. When consumables are empty (ideally before), remember to order new. </w:t>
      </w:r>
    </w:p>
    <w:p w14:paraId="1B6E9FD0"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Explain how to deal with chemical waste. Glass, toxic and chemical spill. Empty chemical boxes. Make sure the boxes are totally empty and cross out the chemical hazard symbols before placing them in the box by the “waste-fume hood”.</w:t>
      </w:r>
    </w:p>
    <w:p w14:paraId="7DF5AE06"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How to deal with chemical spill? Contact person on room card. What can you deal with yourself?</w:t>
      </w:r>
    </w:p>
    <w:p w14:paraId="5522169D" w14:textId="4DB344B3"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Instrumentation. What equipment require training? (</w:t>
      </w:r>
      <w:r w:rsidR="00CB58B9" w:rsidRPr="00D345AE">
        <w:rPr>
          <w:rFonts w:asciiTheme="minorHAnsi" w:eastAsia="Calibri" w:hAnsiTheme="minorHAnsi" w:cstheme="minorHAnsi"/>
          <w:sz w:val="22"/>
          <w:szCs w:val="22"/>
        </w:rPr>
        <w:t>E.g.,</w:t>
      </w:r>
      <w:r w:rsidRPr="00D345AE">
        <w:rPr>
          <w:rFonts w:asciiTheme="minorHAnsi" w:eastAsia="Calibri" w:hAnsiTheme="minorHAnsi" w:cstheme="minorHAnsi"/>
          <w:sz w:val="22"/>
          <w:szCs w:val="22"/>
        </w:rPr>
        <w:t xml:space="preserve"> bioreactor, freeze dryer and </w:t>
      </w:r>
      <w:proofErr w:type="spellStart"/>
      <w:r w:rsidRPr="00D345AE">
        <w:rPr>
          <w:rFonts w:asciiTheme="minorHAnsi" w:eastAsia="Calibri" w:hAnsiTheme="minorHAnsi" w:cstheme="minorHAnsi"/>
          <w:sz w:val="22"/>
          <w:szCs w:val="22"/>
        </w:rPr>
        <w:t>speedvac</w:t>
      </w:r>
      <w:proofErr w:type="spellEnd"/>
      <w:r w:rsidRPr="00D345AE">
        <w:rPr>
          <w:rFonts w:asciiTheme="minorHAnsi" w:eastAsia="Calibri" w:hAnsiTheme="minorHAnsi" w:cstheme="minorHAnsi"/>
          <w:sz w:val="22"/>
          <w:szCs w:val="22"/>
        </w:rPr>
        <w:t>).</w:t>
      </w:r>
    </w:p>
    <w:p w14:paraId="17CA5762" w14:textId="79BBC1FB"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 xml:space="preserve">Booking system for instruments. </w:t>
      </w:r>
      <w:r w:rsidR="00AA234D" w:rsidRPr="00D345AE">
        <w:rPr>
          <w:rFonts w:asciiTheme="minorHAnsi" w:eastAsia="Calibri" w:hAnsiTheme="minorHAnsi" w:cstheme="minorHAnsi"/>
          <w:sz w:val="22"/>
          <w:szCs w:val="22"/>
        </w:rPr>
        <w:t>E.g.,</w:t>
      </w:r>
      <w:r w:rsidRPr="00D345AE">
        <w:rPr>
          <w:rFonts w:asciiTheme="minorHAnsi" w:eastAsia="Calibri" w:hAnsiTheme="minorHAnsi" w:cstheme="minorHAnsi"/>
          <w:sz w:val="22"/>
          <w:szCs w:val="22"/>
        </w:rPr>
        <w:t xml:space="preserve"> plate reader, </w:t>
      </w:r>
      <w:proofErr w:type="spellStart"/>
      <w:r w:rsidRPr="00D345AE">
        <w:rPr>
          <w:rFonts w:asciiTheme="minorHAnsi" w:eastAsia="Calibri" w:hAnsiTheme="minorHAnsi" w:cstheme="minorHAnsi"/>
          <w:sz w:val="22"/>
          <w:szCs w:val="22"/>
        </w:rPr>
        <w:t>speedvac</w:t>
      </w:r>
      <w:proofErr w:type="spellEnd"/>
      <w:r w:rsidRPr="00D345AE">
        <w:rPr>
          <w:rFonts w:asciiTheme="minorHAnsi" w:eastAsia="Calibri" w:hAnsiTheme="minorHAnsi" w:cstheme="minorHAnsi"/>
          <w:sz w:val="22"/>
          <w:szCs w:val="22"/>
        </w:rPr>
        <w:t>, freeze dryer, sampling equipment, bioreactors etc.</w:t>
      </w:r>
    </w:p>
    <w:p w14:paraId="488715FB"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Keep the lab tidy! When you finish your work in the lab (especially for students) make sure all stock solutions etc. are emptied and everything that is not passed on to another person is thrown away.</w:t>
      </w:r>
    </w:p>
    <w:p w14:paraId="01630DB0"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Washing of glass equipment. How and where?</w:t>
      </w:r>
    </w:p>
    <w:p w14:paraId="5010C1B3" w14:textId="3709A268"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When and where to use lab googles</w:t>
      </w:r>
      <w:r w:rsidR="00DE0D12">
        <w:rPr>
          <w:rFonts w:asciiTheme="minorHAnsi" w:eastAsia="Calibri" w:hAnsiTheme="minorHAnsi" w:cstheme="minorHAnsi"/>
          <w:sz w:val="22"/>
          <w:szCs w:val="22"/>
        </w:rPr>
        <w:t>?</w:t>
      </w:r>
    </w:p>
    <w:p w14:paraId="2DE3C2AD" w14:textId="32A7D73C"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hAnsiTheme="minorHAnsi" w:cstheme="minorHAnsi"/>
          <w:color w:val="000000"/>
          <w:sz w:val="22"/>
          <w:szCs w:val="22"/>
        </w:rPr>
        <w:t xml:space="preserve">What to do in case of fire? Give the location of the nearest fire extinguisher and fire blanket. (Refer to NTNU’s fire regulation. Small fires should be put out. Larger fires and/or fires that involve larger amounts of solvents, trigger the fire alarm, </w:t>
      </w:r>
      <w:r w:rsidR="00CB58B9" w:rsidRPr="00D345AE">
        <w:rPr>
          <w:rFonts w:asciiTheme="minorHAnsi" w:hAnsiTheme="minorHAnsi" w:cstheme="minorHAnsi"/>
          <w:color w:val="000000"/>
          <w:sz w:val="22"/>
          <w:szCs w:val="22"/>
        </w:rPr>
        <w:t>notify,</w:t>
      </w:r>
      <w:r w:rsidRPr="00D345AE">
        <w:rPr>
          <w:rFonts w:asciiTheme="minorHAnsi" w:hAnsiTheme="minorHAnsi" w:cstheme="minorHAnsi"/>
          <w:color w:val="000000"/>
          <w:sz w:val="22"/>
          <w:szCs w:val="22"/>
        </w:rPr>
        <w:t xml:space="preserve"> and evacuate).</w:t>
      </w:r>
    </w:p>
    <w:p w14:paraId="15B03334" w14:textId="77777777" w:rsidR="006C3998" w:rsidRPr="00D345AE" w:rsidRDefault="006C3998" w:rsidP="001807BD">
      <w:pPr>
        <w:pStyle w:val="ListParagraph"/>
        <w:numPr>
          <w:ilvl w:val="0"/>
          <w:numId w:val="27"/>
        </w:numPr>
        <w:rPr>
          <w:rFonts w:asciiTheme="minorHAnsi" w:eastAsia="Calibri" w:hAnsiTheme="minorHAnsi" w:cstheme="minorHAnsi"/>
          <w:sz w:val="22"/>
          <w:szCs w:val="22"/>
        </w:rPr>
      </w:pPr>
      <w:r w:rsidRPr="00D345AE">
        <w:rPr>
          <w:rFonts w:asciiTheme="minorHAnsi" w:eastAsia="Calibri" w:hAnsiTheme="minorHAnsi" w:cstheme="minorHAnsi"/>
          <w:sz w:val="22"/>
          <w:szCs w:val="22"/>
        </w:rPr>
        <w:t>Risk assessment must be updated when starting new lab activities. Are you familiar with the risk assessment form?</w:t>
      </w:r>
    </w:p>
    <w:p w14:paraId="04287FF8" w14:textId="48D0A62B" w:rsidR="00886648" w:rsidRPr="00E54542" w:rsidRDefault="00886648" w:rsidP="00D53C85">
      <w:pPr>
        <w:spacing w:line="360" w:lineRule="auto"/>
        <w:rPr>
          <w:rFonts w:asciiTheme="majorHAnsi" w:eastAsiaTheme="majorEastAsia" w:hAnsiTheme="majorHAnsi" w:cstheme="majorBidi"/>
          <w:color w:val="2F5496" w:themeColor="accent1" w:themeShade="BF"/>
          <w:sz w:val="32"/>
          <w:szCs w:val="32"/>
          <w:lang w:val="en-US"/>
        </w:rPr>
      </w:pPr>
    </w:p>
    <w:sectPr w:rsidR="00886648" w:rsidRPr="00E5454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AB68" w14:textId="77777777" w:rsidR="00DB1C1F" w:rsidRDefault="00DB1C1F" w:rsidP="00B22F62">
      <w:pPr>
        <w:spacing w:after="0" w:line="240" w:lineRule="auto"/>
      </w:pPr>
      <w:r>
        <w:separator/>
      </w:r>
    </w:p>
  </w:endnote>
  <w:endnote w:type="continuationSeparator" w:id="0">
    <w:p w14:paraId="4296597E" w14:textId="77777777" w:rsidR="00DB1C1F" w:rsidRDefault="00DB1C1F" w:rsidP="00B2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A102" w14:textId="77777777" w:rsidR="00DB1C1F" w:rsidRDefault="00DB1C1F" w:rsidP="00B22F62">
      <w:pPr>
        <w:spacing w:after="0" w:line="240" w:lineRule="auto"/>
      </w:pPr>
      <w:r>
        <w:separator/>
      </w:r>
    </w:p>
  </w:footnote>
  <w:footnote w:type="continuationSeparator" w:id="0">
    <w:p w14:paraId="7204CDDC" w14:textId="77777777" w:rsidR="00DB1C1F" w:rsidRDefault="00DB1C1F" w:rsidP="00B22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5"/>
      <w:gridCol w:w="3058"/>
      <w:gridCol w:w="1870"/>
      <w:gridCol w:w="1083"/>
    </w:tblGrid>
    <w:tr w:rsidR="004A74AB" w14:paraId="54C05649" w14:textId="77777777" w:rsidTr="004A74AB">
      <w:tc>
        <w:tcPr>
          <w:tcW w:w="3005" w:type="dxa"/>
        </w:tcPr>
        <w:p w14:paraId="4D329390" w14:textId="77777777" w:rsidR="004A74AB" w:rsidRDefault="004A74AB" w:rsidP="004A74AB">
          <w:pPr>
            <w:pStyle w:val="Header"/>
            <w:tabs>
              <w:tab w:val="clear" w:pos="4513"/>
              <w:tab w:val="clear" w:pos="9026"/>
              <w:tab w:val="right" w:pos="2789"/>
            </w:tabs>
          </w:pPr>
          <w:r>
            <w:rPr>
              <w:noProof/>
              <w:sz w:val="20"/>
              <w:lang w:val="en-GB" w:eastAsia="en-GB"/>
            </w:rPr>
            <w:drawing>
              <wp:anchor distT="0" distB="0" distL="114300" distR="114300" simplePos="0" relativeHeight="251661312" behindDoc="0" locked="0" layoutInCell="1" allowOverlap="1" wp14:anchorId="27C9FD66" wp14:editId="0B0AF4D2">
                <wp:simplePos x="0" y="0"/>
                <wp:positionH relativeFrom="column">
                  <wp:posOffset>56712</wp:posOffset>
                </wp:positionH>
                <wp:positionV relativeFrom="paragraph">
                  <wp:posOffset>92973</wp:posOffset>
                </wp:positionV>
                <wp:extent cx="1638300" cy="304800"/>
                <wp:effectExtent l="0" t="0" r="0" b="0"/>
                <wp:wrapNone/>
                <wp:docPr id="1" name="Bilde 1"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853E710" w14:textId="77777777" w:rsidR="004A74AB" w:rsidRDefault="004A74AB" w:rsidP="004A74AB">
          <w:pPr>
            <w:pStyle w:val="Header"/>
            <w:tabs>
              <w:tab w:val="clear" w:pos="4513"/>
              <w:tab w:val="clear" w:pos="9026"/>
              <w:tab w:val="right" w:pos="2789"/>
            </w:tabs>
          </w:pPr>
        </w:p>
        <w:p w14:paraId="35D40BEF" w14:textId="77777777" w:rsidR="004A74AB" w:rsidRDefault="004A74AB" w:rsidP="004A74AB">
          <w:pPr>
            <w:pStyle w:val="Header"/>
            <w:tabs>
              <w:tab w:val="clear" w:pos="4513"/>
              <w:tab w:val="clear" w:pos="9026"/>
              <w:tab w:val="right" w:pos="2789"/>
            </w:tabs>
          </w:pPr>
        </w:p>
      </w:tc>
      <w:tc>
        <w:tcPr>
          <w:tcW w:w="3058" w:type="dxa"/>
        </w:tcPr>
        <w:p w14:paraId="22DA8F5E" w14:textId="77777777" w:rsidR="004A74AB" w:rsidRDefault="004A74AB" w:rsidP="00810E79">
          <w:pPr>
            <w:pStyle w:val="Header1"/>
            <w:rPr>
              <w:lang w:val="en-US"/>
            </w:rPr>
          </w:pPr>
          <w:r w:rsidRPr="00810E79">
            <w:rPr>
              <w:lang w:val="en-US"/>
            </w:rPr>
            <w:t>Fa</w:t>
          </w:r>
          <w:r w:rsidR="008F074E" w:rsidRPr="00810E79">
            <w:rPr>
              <w:lang w:val="en-US"/>
            </w:rPr>
            <w:t>cul</w:t>
          </w:r>
          <w:r w:rsidR="00810E79" w:rsidRPr="00810E79">
            <w:rPr>
              <w:lang w:val="en-US"/>
            </w:rPr>
            <w:t>ty for Natur</w:t>
          </w:r>
          <w:r w:rsidR="00810E79">
            <w:rPr>
              <w:lang w:val="en-US"/>
            </w:rPr>
            <w:t>al Sciences Department for Biotechnology and Food Science</w:t>
          </w:r>
        </w:p>
        <w:p w14:paraId="35BABDD3" w14:textId="17D57452" w:rsidR="00CB631C" w:rsidRPr="00810E79" w:rsidRDefault="00090405" w:rsidP="00810E79">
          <w:pPr>
            <w:pStyle w:val="Header1"/>
            <w:rPr>
              <w:lang w:val="en-US"/>
            </w:rPr>
          </w:pPr>
          <w:r>
            <w:rPr>
              <w:color w:val="4472C4" w:themeColor="accent1"/>
              <w:lang w:val="en-US"/>
            </w:rPr>
            <w:t>MIKPHYS</w:t>
          </w:r>
        </w:p>
      </w:tc>
      <w:tc>
        <w:tcPr>
          <w:tcW w:w="1870" w:type="dxa"/>
        </w:tcPr>
        <w:p w14:paraId="581115BA" w14:textId="77777777" w:rsidR="004A74AB" w:rsidRDefault="004A74AB" w:rsidP="004A74AB">
          <w:pPr>
            <w:pStyle w:val="Header"/>
          </w:pPr>
          <w:r>
            <w:t>Vers</w:t>
          </w:r>
          <w:r w:rsidR="00055AA1">
            <w:t>j</w:t>
          </w:r>
          <w:r w:rsidR="007F0BC6">
            <w:t>on</w:t>
          </w:r>
        </w:p>
        <w:p w14:paraId="227B64C0" w14:textId="096D2125" w:rsidR="004A74AB" w:rsidRPr="00B22F62" w:rsidRDefault="00090405" w:rsidP="004A74AB">
          <w:pPr>
            <w:pStyle w:val="Header"/>
          </w:pPr>
          <w:r>
            <w:t>KK-20</w:t>
          </w:r>
          <w:r w:rsidR="00414C61">
            <w:t>23</w:t>
          </w:r>
          <w:r>
            <w:t>-</w:t>
          </w:r>
          <w:r w:rsidR="00414C61">
            <w:t>08</w:t>
          </w:r>
          <w:r>
            <w:t>-</w:t>
          </w:r>
          <w:r w:rsidR="00414C61">
            <w:t>10</w:t>
          </w:r>
        </w:p>
        <w:p w14:paraId="72D4EDF7" w14:textId="77777777" w:rsidR="004A74AB" w:rsidRDefault="004A74AB">
          <w:pPr>
            <w:pStyle w:val="Header"/>
          </w:pPr>
        </w:p>
      </w:tc>
      <w:tc>
        <w:tcPr>
          <w:tcW w:w="1083" w:type="dxa"/>
        </w:tcPr>
        <w:p w14:paraId="6DBA2339" w14:textId="77777777" w:rsidR="004A74AB" w:rsidRDefault="004A74AB">
          <w:pPr>
            <w:pStyle w:val="Header"/>
          </w:pPr>
          <w:r>
            <w:t>Side</w:t>
          </w:r>
        </w:p>
        <w:p w14:paraId="18E643B6" w14:textId="77777777" w:rsidR="004A74AB" w:rsidRDefault="004A74AB">
          <w:pPr>
            <w:pStyle w:val="Header"/>
          </w:pPr>
          <w:r>
            <w:fldChar w:fldCharType="begin"/>
          </w:r>
          <w:r>
            <w:instrText xml:space="preserve"> PAGE </w:instrText>
          </w:r>
          <w:r>
            <w:fldChar w:fldCharType="separate"/>
          </w:r>
          <w:r>
            <w:t>1</w:t>
          </w:r>
          <w:r>
            <w:fldChar w:fldCharType="end"/>
          </w:r>
          <w:r>
            <w:t xml:space="preserve"> </w:t>
          </w:r>
          <w:bookmarkStart w:id="22" w:name="lblSideteller"/>
          <w:r>
            <w:t>av</w:t>
          </w:r>
          <w:bookmarkEnd w:id="22"/>
          <w:r>
            <w:t xml:space="preserve"> </w:t>
          </w:r>
          <w:r w:rsidR="008947C5">
            <w:fldChar w:fldCharType="begin"/>
          </w:r>
          <w:r w:rsidR="008947C5">
            <w:instrText xml:space="preserve"> NUMPAGES </w:instrText>
          </w:r>
          <w:r w:rsidR="008947C5">
            <w:fldChar w:fldCharType="separate"/>
          </w:r>
          <w:r>
            <w:t>7</w:t>
          </w:r>
          <w:r w:rsidR="008947C5">
            <w:fldChar w:fldCharType="end"/>
          </w:r>
        </w:p>
      </w:tc>
    </w:tr>
  </w:tbl>
  <w:p w14:paraId="71BB1F0F" w14:textId="77777777" w:rsidR="00B22F62" w:rsidRPr="00B22F62" w:rsidRDefault="00B22F62" w:rsidP="00B22F62">
    <w:pPr>
      <w:pStyle w:val="Header"/>
    </w:pPr>
    <w:r>
      <w:tab/>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843"/>
    <w:multiLevelType w:val="hybridMultilevel"/>
    <w:tmpl w:val="3A8EC4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F61292"/>
    <w:multiLevelType w:val="hybridMultilevel"/>
    <w:tmpl w:val="1DE066FE"/>
    <w:lvl w:ilvl="0" w:tplc="04140001">
      <w:start w:val="1"/>
      <w:numFmt w:val="bullet"/>
      <w:lvlText w:val=""/>
      <w:lvlJc w:val="left"/>
      <w:pPr>
        <w:tabs>
          <w:tab w:val="num" w:pos="2345"/>
        </w:tabs>
        <w:ind w:left="2345" w:hanging="360"/>
      </w:pPr>
      <w:rPr>
        <w:rFonts w:ascii="Symbol" w:hAnsi="Symbol" w:hint="default"/>
      </w:rPr>
    </w:lvl>
    <w:lvl w:ilvl="1" w:tplc="04140003" w:tentative="1">
      <w:start w:val="1"/>
      <w:numFmt w:val="bullet"/>
      <w:lvlText w:val="o"/>
      <w:lvlJc w:val="left"/>
      <w:pPr>
        <w:tabs>
          <w:tab w:val="num" w:pos="3065"/>
        </w:tabs>
        <w:ind w:left="3065" w:hanging="360"/>
      </w:pPr>
      <w:rPr>
        <w:rFonts w:ascii="Courier New" w:hAnsi="Courier New" w:cs="Courier New" w:hint="default"/>
      </w:rPr>
    </w:lvl>
    <w:lvl w:ilvl="2" w:tplc="04140005" w:tentative="1">
      <w:start w:val="1"/>
      <w:numFmt w:val="bullet"/>
      <w:lvlText w:val=""/>
      <w:lvlJc w:val="left"/>
      <w:pPr>
        <w:tabs>
          <w:tab w:val="num" w:pos="3785"/>
        </w:tabs>
        <w:ind w:left="3785" w:hanging="360"/>
      </w:pPr>
      <w:rPr>
        <w:rFonts w:ascii="Wingdings" w:hAnsi="Wingdings" w:hint="default"/>
      </w:rPr>
    </w:lvl>
    <w:lvl w:ilvl="3" w:tplc="04140001" w:tentative="1">
      <w:start w:val="1"/>
      <w:numFmt w:val="bullet"/>
      <w:lvlText w:val=""/>
      <w:lvlJc w:val="left"/>
      <w:pPr>
        <w:tabs>
          <w:tab w:val="num" w:pos="4505"/>
        </w:tabs>
        <w:ind w:left="4505" w:hanging="360"/>
      </w:pPr>
      <w:rPr>
        <w:rFonts w:ascii="Symbol" w:hAnsi="Symbol" w:hint="default"/>
      </w:rPr>
    </w:lvl>
    <w:lvl w:ilvl="4" w:tplc="04140003" w:tentative="1">
      <w:start w:val="1"/>
      <w:numFmt w:val="bullet"/>
      <w:lvlText w:val="o"/>
      <w:lvlJc w:val="left"/>
      <w:pPr>
        <w:tabs>
          <w:tab w:val="num" w:pos="5225"/>
        </w:tabs>
        <w:ind w:left="5225" w:hanging="360"/>
      </w:pPr>
      <w:rPr>
        <w:rFonts w:ascii="Courier New" w:hAnsi="Courier New" w:cs="Courier New" w:hint="default"/>
      </w:rPr>
    </w:lvl>
    <w:lvl w:ilvl="5" w:tplc="04140005" w:tentative="1">
      <w:start w:val="1"/>
      <w:numFmt w:val="bullet"/>
      <w:lvlText w:val=""/>
      <w:lvlJc w:val="left"/>
      <w:pPr>
        <w:tabs>
          <w:tab w:val="num" w:pos="5945"/>
        </w:tabs>
        <w:ind w:left="5945" w:hanging="360"/>
      </w:pPr>
      <w:rPr>
        <w:rFonts w:ascii="Wingdings" w:hAnsi="Wingdings" w:hint="default"/>
      </w:rPr>
    </w:lvl>
    <w:lvl w:ilvl="6" w:tplc="04140001" w:tentative="1">
      <w:start w:val="1"/>
      <w:numFmt w:val="bullet"/>
      <w:lvlText w:val=""/>
      <w:lvlJc w:val="left"/>
      <w:pPr>
        <w:tabs>
          <w:tab w:val="num" w:pos="6665"/>
        </w:tabs>
        <w:ind w:left="6665" w:hanging="360"/>
      </w:pPr>
      <w:rPr>
        <w:rFonts w:ascii="Symbol" w:hAnsi="Symbol" w:hint="default"/>
      </w:rPr>
    </w:lvl>
    <w:lvl w:ilvl="7" w:tplc="04140003" w:tentative="1">
      <w:start w:val="1"/>
      <w:numFmt w:val="bullet"/>
      <w:lvlText w:val="o"/>
      <w:lvlJc w:val="left"/>
      <w:pPr>
        <w:tabs>
          <w:tab w:val="num" w:pos="7385"/>
        </w:tabs>
        <w:ind w:left="7385" w:hanging="360"/>
      </w:pPr>
      <w:rPr>
        <w:rFonts w:ascii="Courier New" w:hAnsi="Courier New" w:cs="Courier New" w:hint="default"/>
      </w:rPr>
    </w:lvl>
    <w:lvl w:ilvl="8" w:tplc="04140005" w:tentative="1">
      <w:start w:val="1"/>
      <w:numFmt w:val="bullet"/>
      <w:lvlText w:val=""/>
      <w:lvlJc w:val="left"/>
      <w:pPr>
        <w:tabs>
          <w:tab w:val="num" w:pos="8105"/>
        </w:tabs>
        <w:ind w:left="8105" w:hanging="360"/>
      </w:pPr>
      <w:rPr>
        <w:rFonts w:ascii="Wingdings" w:hAnsi="Wingdings" w:hint="default"/>
      </w:rPr>
    </w:lvl>
  </w:abstractNum>
  <w:abstractNum w:abstractNumId="2" w15:restartNumberingAfterBreak="0">
    <w:nsid w:val="09CD295E"/>
    <w:multiLevelType w:val="hybridMultilevel"/>
    <w:tmpl w:val="2B966224"/>
    <w:lvl w:ilvl="0" w:tplc="04090001">
      <w:start w:val="1"/>
      <w:numFmt w:val="bullet"/>
      <w:lvlText w:val=""/>
      <w:lvlJc w:val="left"/>
      <w:pPr>
        <w:tabs>
          <w:tab w:val="num" w:pos="720"/>
        </w:tabs>
        <w:ind w:left="720" w:hanging="360"/>
      </w:pPr>
      <w:rPr>
        <w:rFonts w:ascii="Symbol" w:hAnsi="Symbol" w:hint="default"/>
      </w:rPr>
    </w:lvl>
    <w:lvl w:ilvl="1" w:tplc="37AC1CEA">
      <w:start w:val="3918"/>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D1143"/>
    <w:multiLevelType w:val="singleLevel"/>
    <w:tmpl w:val="04140001"/>
    <w:lvl w:ilvl="0">
      <w:start w:val="1"/>
      <w:numFmt w:val="bullet"/>
      <w:lvlText w:val=""/>
      <w:lvlJc w:val="left"/>
      <w:pPr>
        <w:ind w:left="644" w:hanging="360"/>
      </w:pPr>
      <w:rPr>
        <w:rFonts w:ascii="Symbol" w:hAnsi="Symbol" w:hint="default"/>
      </w:rPr>
    </w:lvl>
  </w:abstractNum>
  <w:abstractNum w:abstractNumId="4" w15:restartNumberingAfterBreak="0">
    <w:nsid w:val="0DCF66E0"/>
    <w:multiLevelType w:val="hybridMultilevel"/>
    <w:tmpl w:val="E4F0701E"/>
    <w:lvl w:ilvl="0" w:tplc="04140011">
      <w:start w:val="1"/>
      <w:numFmt w:val="decimal"/>
      <w:lvlText w:val="%1)"/>
      <w:lvlJc w:val="left"/>
      <w:pPr>
        <w:tabs>
          <w:tab w:val="num" w:pos="1068"/>
        </w:tabs>
        <w:ind w:left="1068" w:hanging="360"/>
      </w:pPr>
      <w:rPr>
        <w:rFonts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F5325A0"/>
    <w:multiLevelType w:val="hybridMultilevel"/>
    <w:tmpl w:val="54AEFC9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37C8C"/>
    <w:multiLevelType w:val="hybridMultilevel"/>
    <w:tmpl w:val="677C6B2E"/>
    <w:lvl w:ilvl="0" w:tplc="D58E417A">
      <w:start w:val="3"/>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1B742F5"/>
    <w:multiLevelType w:val="hybridMultilevel"/>
    <w:tmpl w:val="C2721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93536E"/>
    <w:multiLevelType w:val="hybridMultilevel"/>
    <w:tmpl w:val="A802CC1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79034B8"/>
    <w:multiLevelType w:val="hybridMultilevel"/>
    <w:tmpl w:val="8E803D5A"/>
    <w:lvl w:ilvl="0" w:tplc="017C3A42">
      <w:start w:val="1"/>
      <w:numFmt w:val="bullet"/>
      <w:lvlText w:val=""/>
      <w:lvlJc w:val="left"/>
      <w:pPr>
        <w:ind w:left="720" w:hanging="360"/>
      </w:pPr>
      <w:rPr>
        <w:rFonts w:ascii="Symbol" w:hAnsi="Symbol" w:hint="default"/>
      </w:rPr>
    </w:lvl>
    <w:lvl w:ilvl="1" w:tplc="52BEC6AC">
      <w:start w:val="1"/>
      <w:numFmt w:val="bullet"/>
      <w:lvlText w:val="o"/>
      <w:lvlJc w:val="left"/>
      <w:pPr>
        <w:ind w:left="1440" w:hanging="360"/>
      </w:pPr>
      <w:rPr>
        <w:rFonts w:ascii="Courier New" w:hAnsi="Courier New" w:hint="default"/>
      </w:rPr>
    </w:lvl>
    <w:lvl w:ilvl="2" w:tplc="479A39BE">
      <w:start w:val="1"/>
      <w:numFmt w:val="bullet"/>
      <w:lvlText w:val=""/>
      <w:lvlJc w:val="left"/>
      <w:pPr>
        <w:ind w:left="2160" w:hanging="360"/>
      </w:pPr>
      <w:rPr>
        <w:rFonts w:ascii="Wingdings" w:hAnsi="Wingdings" w:hint="default"/>
      </w:rPr>
    </w:lvl>
    <w:lvl w:ilvl="3" w:tplc="BC523F42">
      <w:start w:val="1"/>
      <w:numFmt w:val="bullet"/>
      <w:lvlText w:val=""/>
      <w:lvlJc w:val="left"/>
      <w:pPr>
        <w:ind w:left="2880" w:hanging="360"/>
      </w:pPr>
      <w:rPr>
        <w:rFonts w:ascii="Symbol" w:hAnsi="Symbol" w:hint="default"/>
      </w:rPr>
    </w:lvl>
    <w:lvl w:ilvl="4" w:tplc="10C01A4A">
      <w:start w:val="1"/>
      <w:numFmt w:val="bullet"/>
      <w:lvlText w:val="o"/>
      <w:lvlJc w:val="left"/>
      <w:pPr>
        <w:ind w:left="3600" w:hanging="360"/>
      </w:pPr>
      <w:rPr>
        <w:rFonts w:ascii="Courier New" w:hAnsi="Courier New" w:hint="default"/>
      </w:rPr>
    </w:lvl>
    <w:lvl w:ilvl="5" w:tplc="E892B068">
      <w:start w:val="1"/>
      <w:numFmt w:val="bullet"/>
      <w:lvlText w:val=""/>
      <w:lvlJc w:val="left"/>
      <w:pPr>
        <w:ind w:left="4320" w:hanging="360"/>
      </w:pPr>
      <w:rPr>
        <w:rFonts w:ascii="Wingdings" w:hAnsi="Wingdings" w:hint="default"/>
      </w:rPr>
    </w:lvl>
    <w:lvl w:ilvl="6" w:tplc="FA24E2E6">
      <w:start w:val="1"/>
      <w:numFmt w:val="bullet"/>
      <w:lvlText w:val=""/>
      <w:lvlJc w:val="left"/>
      <w:pPr>
        <w:ind w:left="5040" w:hanging="360"/>
      </w:pPr>
      <w:rPr>
        <w:rFonts w:ascii="Symbol" w:hAnsi="Symbol" w:hint="default"/>
      </w:rPr>
    </w:lvl>
    <w:lvl w:ilvl="7" w:tplc="3B58EF0A">
      <w:start w:val="1"/>
      <w:numFmt w:val="bullet"/>
      <w:lvlText w:val="o"/>
      <w:lvlJc w:val="left"/>
      <w:pPr>
        <w:ind w:left="5760" w:hanging="360"/>
      </w:pPr>
      <w:rPr>
        <w:rFonts w:ascii="Courier New" w:hAnsi="Courier New" w:hint="default"/>
      </w:rPr>
    </w:lvl>
    <w:lvl w:ilvl="8" w:tplc="D4B268D8">
      <w:start w:val="1"/>
      <w:numFmt w:val="bullet"/>
      <w:lvlText w:val=""/>
      <w:lvlJc w:val="left"/>
      <w:pPr>
        <w:ind w:left="6480" w:hanging="360"/>
      </w:pPr>
      <w:rPr>
        <w:rFonts w:ascii="Wingdings" w:hAnsi="Wingdings" w:hint="default"/>
      </w:rPr>
    </w:lvl>
  </w:abstractNum>
  <w:abstractNum w:abstractNumId="10" w15:restartNumberingAfterBreak="0">
    <w:nsid w:val="23CC7322"/>
    <w:multiLevelType w:val="hybridMultilevel"/>
    <w:tmpl w:val="745EA070"/>
    <w:lvl w:ilvl="0" w:tplc="7CF65D3E">
      <w:start w:val="1"/>
      <w:numFmt w:val="bullet"/>
      <w:lvlText w:val=""/>
      <w:lvlJc w:val="left"/>
      <w:pPr>
        <w:ind w:left="720" w:hanging="360"/>
      </w:pPr>
      <w:rPr>
        <w:rFonts w:ascii="Symbol" w:hAnsi="Symbol" w:hint="default"/>
      </w:rPr>
    </w:lvl>
    <w:lvl w:ilvl="1" w:tplc="928CB022">
      <w:start w:val="1"/>
      <w:numFmt w:val="bullet"/>
      <w:lvlText w:val="o"/>
      <w:lvlJc w:val="left"/>
      <w:pPr>
        <w:ind w:left="1440" w:hanging="360"/>
      </w:pPr>
      <w:rPr>
        <w:rFonts w:ascii="Courier New" w:hAnsi="Courier New" w:hint="default"/>
      </w:rPr>
    </w:lvl>
    <w:lvl w:ilvl="2" w:tplc="979235AC">
      <w:start w:val="1"/>
      <w:numFmt w:val="bullet"/>
      <w:lvlText w:val=""/>
      <w:lvlJc w:val="left"/>
      <w:pPr>
        <w:ind w:left="2160" w:hanging="360"/>
      </w:pPr>
      <w:rPr>
        <w:rFonts w:ascii="Wingdings" w:hAnsi="Wingdings" w:hint="default"/>
      </w:rPr>
    </w:lvl>
    <w:lvl w:ilvl="3" w:tplc="8D601074">
      <w:start w:val="1"/>
      <w:numFmt w:val="bullet"/>
      <w:lvlText w:val=""/>
      <w:lvlJc w:val="left"/>
      <w:pPr>
        <w:ind w:left="2880" w:hanging="360"/>
      </w:pPr>
      <w:rPr>
        <w:rFonts w:ascii="Symbol" w:hAnsi="Symbol" w:hint="default"/>
      </w:rPr>
    </w:lvl>
    <w:lvl w:ilvl="4" w:tplc="A12ED4FC">
      <w:start w:val="1"/>
      <w:numFmt w:val="bullet"/>
      <w:lvlText w:val="o"/>
      <w:lvlJc w:val="left"/>
      <w:pPr>
        <w:ind w:left="3600" w:hanging="360"/>
      </w:pPr>
      <w:rPr>
        <w:rFonts w:ascii="Courier New" w:hAnsi="Courier New" w:hint="default"/>
      </w:rPr>
    </w:lvl>
    <w:lvl w:ilvl="5" w:tplc="4ECC7DA4">
      <w:start w:val="1"/>
      <w:numFmt w:val="bullet"/>
      <w:lvlText w:val=""/>
      <w:lvlJc w:val="left"/>
      <w:pPr>
        <w:ind w:left="4320" w:hanging="360"/>
      </w:pPr>
      <w:rPr>
        <w:rFonts w:ascii="Wingdings" w:hAnsi="Wingdings" w:hint="default"/>
      </w:rPr>
    </w:lvl>
    <w:lvl w:ilvl="6" w:tplc="8D06B8D4">
      <w:start w:val="1"/>
      <w:numFmt w:val="bullet"/>
      <w:lvlText w:val=""/>
      <w:lvlJc w:val="left"/>
      <w:pPr>
        <w:ind w:left="5040" w:hanging="360"/>
      </w:pPr>
      <w:rPr>
        <w:rFonts w:ascii="Symbol" w:hAnsi="Symbol" w:hint="default"/>
      </w:rPr>
    </w:lvl>
    <w:lvl w:ilvl="7" w:tplc="39CE23BC">
      <w:start w:val="1"/>
      <w:numFmt w:val="bullet"/>
      <w:lvlText w:val="o"/>
      <w:lvlJc w:val="left"/>
      <w:pPr>
        <w:ind w:left="5760" w:hanging="360"/>
      </w:pPr>
      <w:rPr>
        <w:rFonts w:ascii="Courier New" w:hAnsi="Courier New" w:hint="default"/>
      </w:rPr>
    </w:lvl>
    <w:lvl w:ilvl="8" w:tplc="2B7479B6">
      <w:start w:val="1"/>
      <w:numFmt w:val="bullet"/>
      <w:lvlText w:val=""/>
      <w:lvlJc w:val="left"/>
      <w:pPr>
        <w:ind w:left="6480" w:hanging="360"/>
      </w:pPr>
      <w:rPr>
        <w:rFonts w:ascii="Wingdings" w:hAnsi="Wingdings" w:hint="default"/>
      </w:rPr>
    </w:lvl>
  </w:abstractNum>
  <w:abstractNum w:abstractNumId="11" w15:restartNumberingAfterBreak="0">
    <w:nsid w:val="2F3F4914"/>
    <w:multiLevelType w:val="multilevel"/>
    <w:tmpl w:val="2780C6D0"/>
    <w:lvl w:ilvl="0">
      <w:start w:val="1"/>
      <w:numFmt w:val="decimal"/>
      <w:lvlText w:val="%1."/>
      <w:lvlJc w:val="left"/>
      <w:pPr>
        <w:ind w:left="720" w:hanging="360"/>
      </w:pPr>
      <w:rPr>
        <w:rFonts w:hint="default"/>
      </w:rPr>
    </w:lvl>
    <w:lvl w:ilvl="1">
      <w:start w:val="1"/>
      <w:numFmt w:val="decimal"/>
      <w:lvlText w:val="%1.%2."/>
      <w:lvlJc w:val="left"/>
      <w:pPr>
        <w:ind w:left="1004"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CE67B0"/>
    <w:multiLevelType w:val="hybridMultilevel"/>
    <w:tmpl w:val="944249CC"/>
    <w:lvl w:ilvl="0" w:tplc="04140011">
      <w:start w:val="1"/>
      <w:numFmt w:val="decimal"/>
      <w:lvlText w:val="%1)"/>
      <w:lvlJc w:val="left"/>
      <w:pPr>
        <w:ind w:left="1068" w:hanging="360"/>
      </w:pPr>
      <w:rPr>
        <w:rFonts w:hint="default"/>
        <w:b w:val="0"/>
        <w:color w:val="auto"/>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3" w15:restartNumberingAfterBreak="0">
    <w:nsid w:val="38740BBC"/>
    <w:multiLevelType w:val="hybridMultilevel"/>
    <w:tmpl w:val="13086E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60549"/>
    <w:multiLevelType w:val="hybridMultilevel"/>
    <w:tmpl w:val="C3EE39D2"/>
    <w:lvl w:ilvl="0" w:tplc="04140011">
      <w:start w:val="1"/>
      <w:numFmt w:val="decimal"/>
      <w:lvlText w:val="%1)"/>
      <w:lvlJc w:val="left"/>
      <w:pPr>
        <w:ind w:left="720" w:hanging="360"/>
      </w:p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A2F669E"/>
    <w:multiLevelType w:val="hybridMultilevel"/>
    <w:tmpl w:val="F22C3EF8"/>
    <w:lvl w:ilvl="0" w:tplc="FD72839A">
      <w:start w:val="1"/>
      <w:numFmt w:val="decimal"/>
      <w:lvlText w:val="%1."/>
      <w:lvlJc w:val="left"/>
      <w:pPr>
        <w:ind w:left="1068" w:hanging="360"/>
      </w:pPr>
    </w:lvl>
    <w:lvl w:ilvl="1" w:tplc="2F6CC310">
      <w:start w:val="1"/>
      <w:numFmt w:val="lowerLetter"/>
      <w:lvlText w:val="%2."/>
      <w:lvlJc w:val="left"/>
      <w:pPr>
        <w:ind w:left="1788" w:hanging="360"/>
      </w:pPr>
    </w:lvl>
    <w:lvl w:ilvl="2" w:tplc="D28E363E">
      <w:start w:val="1"/>
      <w:numFmt w:val="lowerRoman"/>
      <w:lvlText w:val="%3."/>
      <w:lvlJc w:val="right"/>
      <w:pPr>
        <w:ind w:left="2508" w:hanging="180"/>
      </w:pPr>
    </w:lvl>
    <w:lvl w:ilvl="3" w:tplc="577C97F0">
      <w:start w:val="1"/>
      <w:numFmt w:val="decimal"/>
      <w:lvlText w:val="%4."/>
      <w:lvlJc w:val="left"/>
      <w:pPr>
        <w:ind w:left="3228" w:hanging="360"/>
      </w:pPr>
    </w:lvl>
    <w:lvl w:ilvl="4" w:tplc="3DE8379A">
      <w:start w:val="1"/>
      <w:numFmt w:val="lowerLetter"/>
      <w:lvlText w:val="%5."/>
      <w:lvlJc w:val="left"/>
      <w:pPr>
        <w:ind w:left="3948" w:hanging="360"/>
      </w:pPr>
    </w:lvl>
    <w:lvl w:ilvl="5" w:tplc="63E6C4B6">
      <w:start w:val="1"/>
      <w:numFmt w:val="lowerRoman"/>
      <w:lvlText w:val="%6."/>
      <w:lvlJc w:val="right"/>
      <w:pPr>
        <w:ind w:left="4668" w:hanging="180"/>
      </w:pPr>
    </w:lvl>
    <w:lvl w:ilvl="6" w:tplc="1E668B8C">
      <w:start w:val="1"/>
      <w:numFmt w:val="decimal"/>
      <w:lvlText w:val="%7."/>
      <w:lvlJc w:val="left"/>
      <w:pPr>
        <w:ind w:left="5388" w:hanging="360"/>
      </w:pPr>
    </w:lvl>
    <w:lvl w:ilvl="7" w:tplc="12B63DDE">
      <w:start w:val="1"/>
      <w:numFmt w:val="lowerLetter"/>
      <w:lvlText w:val="%8."/>
      <w:lvlJc w:val="left"/>
      <w:pPr>
        <w:ind w:left="6108" w:hanging="360"/>
      </w:pPr>
    </w:lvl>
    <w:lvl w:ilvl="8" w:tplc="DF987D20">
      <w:start w:val="1"/>
      <w:numFmt w:val="lowerRoman"/>
      <w:lvlText w:val="%9."/>
      <w:lvlJc w:val="right"/>
      <w:pPr>
        <w:ind w:left="6828" w:hanging="180"/>
      </w:pPr>
    </w:lvl>
  </w:abstractNum>
  <w:abstractNum w:abstractNumId="16" w15:restartNumberingAfterBreak="0">
    <w:nsid w:val="3AEB17F4"/>
    <w:multiLevelType w:val="hybridMultilevel"/>
    <w:tmpl w:val="251C25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4607A"/>
    <w:multiLevelType w:val="hybridMultilevel"/>
    <w:tmpl w:val="E99A6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EB6EDC"/>
    <w:multiLevelType w:val="hybridMultilevel"/>
    <w:tmpl w:val="5F7CA142"/>
    <w:lvl w:ilvl="0" w:tplc="EC96E394">
      <w:start w:val="1"/>
      <w:numFmt w:val="bullet"/>
      <w:lvlText w:val=""/>
      <w:lvlJc w:val="left"/>
      <w:pPr>
        <w:ind w:left="720" w:hanging="360"/>
      </w:pPr>
      <w:rPr>
        <w:rFonts w:ascii="Symbol" w:hAnsi="Symbol" w:hint="default"/>
      </w:rPr>
    </w:lvl>
    <w:lvl w:ilvl="1" w:tplc="51325E12">
      <w:start w:val="1"/>
      <w:numFmt w:val="bullet"/>
      <w:lvlText w:val="o"/>
      <w:lvlJc w:val="left"/>
      <w:pPr>
        <w:ind w:left="1440" w:hanging="360"/>
      </w:pPr>
      <w:rPr>
        <w:rFonts w:ascii="Courier New" w:hAnsi="Courier New" w:hint="default"/>
      </w:rPr>
    </w:lvl>
    <w:lvl w:ilvl="2" w:tplc="3A624124">
      <w:start w:val="1"/>
      <w:numFmt w:val="bullet"/>
      <w:lvlText w:val=""/>
      <w:lvlJc w:val="left"/>
      <w:pPr>
        <w:ind w:left="2160" w:hanging="360"/>
      </w:pPr>
      <w:rPr>
        <w:rFonts w:ascii="Wingdings" w:hAnsi="Wingdings" w:hint="default"/>
      </w:rPr>
    </w:lvl>
    <w:lvl w:ilvl="3" w:tplc="5D9EF2AA">
      <w:start w:val="1"/>
      <w:numFmt w:val="bullet"/>
      <w:lvlText w:val=""/>
      <w:lvlJc w:val="left"/>
      <w:pPr>
        <w:ind w:left="2880" w:hanging="360"/>
      </w:pPr>
      <w:rPr>
        <w:rFonts w:ascii="Symbol" w:hAnsi="Symbol" w:hint="default"/>
      </w:rPr>
    </w:lvl>
    <w:lvl w:ilvl="4" w:tplc="F522CDB2">
      <w:start w:val="1"/>
      <w:numFmt w:val="bullet"/>
      <w:lvlText w:val="o"/>
      <w:lvlJc w:val="left"/>
      <w:pPr>
        <w:ind w:left="3600" w:hanging="360"/>
      </w:pPr>
      <w:rPr>
        <w:rFonts w:ascii="Courier New" w:hAnsi="Courier New" w:hint="default"/>
      </w:rPr>
    </w:lvl>
    <w:lvl w:ilvl="5" w:tplc="9C90B390">
      <w:start w:val="1"/>
      <w:numFmt w:val="bullet"/>
      <w:lvlText w:val=""/>
      <w:lvlJc w:val="left"/>
      <w:pPr>
        <w:ind w:left="4320" w:hanging="360"/>
      </w:pPr>
      <w:rPr>
        <w:rFonts w:ascii="Wingdings" w:hAnsi="Wingdings" w:hint="default"/>
      </w:rPr>
    </w:lvl>
    <w:lvl w:ilvl="6" w:tplc="379A976A">
      <w:start w:val="1"/>
      <w:numFmt w:val="bullet"/>
      <w:lvlText w:val=""/>
      <w:lvlJc w:val="left"/>
      <w:pPr>
        <w:ind w:left="5040" w:hanging="360"/>
      </w:pPr>
      <w:rPr>
        <w:rFonts w:ascii="Symbol" w:hAnsi="Symbol" w:hint="default"/>
      </w:rPr>
    </w:lvl>
    <w:lvl w:ilvl="7" w:tplc="3FA6281A">
      <w:start w:val="1"/>
      <w:numFmt w:val="bullet"/>
      <w:lvlText w:val="o"/>
      <w:lvlJc w:val="left"/>
      <w:pPr>
        <w:ind w:left="5760" w:hanging="360"/>
      </w:pPr>
      <w:rPr>
        <w:rFonts w:ascii="Courier New" w:hAnsi="Courier New" w:hint="default"/>
      </w:rPr>
    </w:lvl>
    <w:lvl w:ilvl="8" w:tplc="C610E4FE">
      <w:start w:val="1"/>
      <w:numFmt w:val="bullet"/>
      <w:lvlText w:val=""/>
      <w:lvlJc w:val="left"/>
      <w:pPr>
        <w:ind w:left="6480" w:hanging="360"/>
      </w:pPr>
      <w:rPr>
        <w:rFonts w:ascii="Wingdings" w:hAnsi="Wingdings" w:hint="default"/>
      </w:rPr>
    </w:lvl>
  </w:abstractNum>
  <w:abstractNum w:abstractNumId="19" w15:restartNumberingAfterBreak="0">
    <w:nsid w:val="48756383"/>
    <w:multiLevelType w:val="hybridMultilevel"/>
    <w:tmpl w:val="F634A8EC"/>
    <w:lvl w:ilvl="0" w:tplc="1D8C083A">
      <w:start w:val="3"/>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D4F0EEE"/>
    <w:multiLevelType w:val="hybridMultilevel"/>
    <w:tmpl w:val="0624F28E"/>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1DA5627"/>
    <w:multiLevelType w:val="hybridMultilevel"/>
    <w:tmpl w:val="D682C6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3192D6B"/>
    <w:multiLevelType w:val="hybridMultilevel"/>
    <w:tmpl w:val="5B94D7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5075C"/>
    <w:multiLevelType w:val="hybridMultilevel"/>
    <w:tmpl w:val="198C68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7542AB"/>
    <w:multiLevelType w:val="hybridMultilevel"/>
    <w:tmpl w:val="C0FC222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241D9"/>
    <w:multiLevelType w:val="hybridMultilevel"/>
    <w:tmpl w:val="AEFA40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02A026B"/>
    <w:multiLevelType w:val="hybridMultilevel"/>
    <w:tmpl w:val="DE4C9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33414E3"/>
    <w:multiLevelType w:val="hybridMultilevel"/>
    <w:tmpl w:val="D9F4E142"/>
    <w:lvl w:ilvl="0" w:tplc="0409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AC42B1C"/>
    <w:multiLevelType w:val="hybridMultilevel"/>
    <w:tmpl w:val="5CBC0670"/>
    <w:lvl w:ilvl="0" w:tplc="26B42066">
      <w:start w:val="3"/>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CD61E67"/>
    <w:multiLevelType w:val="multilevel"/>
    <w:tmpl w:val="2780C6D0"/>
    <w:lvl w:ilvl="0">
      <w:start w:val="1"/>
      <w:numFmt w:val="decimal"/>
      <w:lvlText w:val="%1."/>
      <w:lvlJc w:val="left"/>
      <w:pPr>
        <w:ind w:left="720" w:hanging="360"/>
      </w:pPr>
      <w:rPr>
        <w:rFonts w:hint="default"/>
      </w:rPr>
    </w:lvl>
    <w:lvl w:ilvl="1">
      <w:start w:val="1"/>
      <w:numFmt w:val="decimal"/>
      <w:lvlText w:val="%1.%2."/>
      <w:lvlJc w:val="left"/>
      <w:pPr>
        <w:ind w:left="1004"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C428EE"/>
    <w:multiLevelType w:val="hybridMultilevel"/>
    <w:tmpl w:val="EA4854A6"/>
    <w:lvl w:ilvl="0" w:tplc="041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348BD"/>
    <w:multiLevelType w:val="hybridMultilevel"/>
    <w:tmpl w:val="755E1626"/>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9A9296B"/>
    <w:multiLevelType w:val="hybridMultilevel"/>
    <w:tmpl w:val="3F646E6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D3641"/>
    <w:multiLevelType w:val="hybridMultilevel"/>
    <w:tmpl w:val="59D225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DFC0212"/>
    <w:multiLevelType w:val="hybridMultilevel"/>
    <w:tmpl w:val="FF5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263559">
    <w:abstractNumId w:val="24"/>
  </w:num>
  <w:num w:numId="2" w16cid:durableId="1142037119">
    <w:abstractNumId w:val="22"/>
  </w:num>
  <w:num w:numId="3" w16cid:durableId="1843935979">
    <w:abstractNumId w:val="2"/>
  </w:num>
  <w:num w:numId="4" w16cid:durableId="446854362">
    <w:abstractNumId w:val="30"/>
  </w:num>
  <w:num w:numId="5" w16cid:durableId="1594360539">
    <w:abstractNumId w:val="1"/>
  </w:num>
  <w:num w:numId="6" w16cid:durableId="1675453351">
    <w:abstractNumId w:val="16"/>
  </w:num>
  <w:num w:numId="7" w16cid:durableId="742458182">
    <w:abstractNumId w:val="13"/>
  </w:num>
  <w:num w:numId="8" w16cid:durableId="1907839356">
    <w:abstractNumId w:val="5"/>
  </w:num>
  <w:num w:numId="9" w16cid:durableId="719019877">
    <w:abstractNumId w:val="33"/>
  </w:num>
  <w:num w:numId="10" w16cid:durableId="1406799486">
    <w:abstractNumId w:val="12"/>
  </w:num>
  <w:num w:numId="11" w16cid:durableId="584219927">
    <w:abstractNumId w:val="23"/>
  </w:num>
  <w:num w:numId="12" w16cid:durableId="1254321232">
    <w:abstractNumId w:val="17"/>
  </w:num>
  <w:num w:numId="13" w16cid:durableId="1209955396">
    <w:abstractNumId w:val="16"/>
  </w:num>
  <w:num w:numId="14" w16cid:durableId="665017898">
    <w:abstractNumId w:val="4"/>
  </w:num>
  <w:num w:numId="15" w16cid:durableId="1243685056">
    <w:abstractNumId w:val="25"/>
  </w:num>
  <w:num w:numId="16" w16cid:durableId="38551388">
    <w:abstractNumId w:val="8"/>
  </w:num>
  <w:num w:numId="17" w16cid:durableId="856699662">
    <w:abstractNumId w:val="20"/>
  </w:num>
  <w:num w:numId="18" w16cid:durableId="720590114">
    <w:abstractNumId w:val="6"/>
  </w:num>
  <w:num w:numId="19" w16cid:durableId="1978221845">
    <w:abstractNumId w:val="19"/>
  </w:num>
  <w:num w:numId="20" w16cid:durableId="1247762996">
    <w:abstractNumId w:val="28"/>
  </w:num>
  <w:num w:numId="21" w16cid:durableId="723992411">
    <w:abstractNumId w:val="32"/>
  </w:num>
  <w:num w:numId="22" w16cid:durableId="822702796">
    <w:abstractNumId w:val="3"/>
  </w:num>
  <w:num w:numId="23" w16cid:durableId="361321424">
    <w:abstractNumId w:val="34"/>
  </w:num>
  <w:num w:numId="24" w16cid:durableId="22217535">
    <w:abstractNumId w:val="14"/>
  </w:num>
  <w:num w:numId="25" w16cid:durableId="624508969">
    <w:abstractNumId w:val="11"/>
  </w:num>
  <w:num w:numId="26" w16cid:durableId="1677658695">
    <w:abstractNumId w:val="27"/>
  </w:num>
  <w:num w:numId="27" w16cid:durableId="370107029">
    <w:abstractNumId w:val="31"/>
  </w:num>
  <w:num w:numId="28" w16cid:durableId="583227888">
    <w:abstractNumId w:val="10"/>
  </w:num>
  <w:num w:numId="29" w16cid:durableId="1874270256">
    <w:abstractNumId w:val="7"/>
  </w:num>
  <w:num w:numId="30" w16cid:durableId="2098165638">
    <w:abstractNumId w:val="0"/>
  </w:num>
  <w:num w:numId="31" w16cid:durableId="1471442000">
    <w:abstractNumId w:val="15"/>
  </w:num>
  <w:num w:numId="32" w16cid:durableId="2114082247">
    <w:abstractNumId w:val="9"/>
  </w:num>
  <w:num w:numId="33" w16cid:durableId="221643366">
    <w:abstractNumId w:val="18"/>
  </w:num>
  <w:num w:numId="34" w16cid:durableId="1896619552">
    <w:abstractNumId w:val="21"/>
  </w:num>
  <w:num w:numId="35" w16cid:durableId="316149087">
    <w:abstractNumId w:val="29"/>
  </w:num>
  <w:num w:numId="36" w16cid:durableId="3356907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NrQwNzIwNLCwMDRR0lEKTi0uzszPAykwqwUAXvdjnCwAAAA="/>
  </w:docVars>
  <w:rsids>
    <w:rsidRoot w:val="00B22F62"/>
    <w:rsid w:val="00006F4F"/>
    <w:rsid w:val="0001572B"/>
    <w:rsid w:val="00025FAD"/>
    <w:rsid w:val="00031628"/>
    <w:rsid w:val="0003569C"/>
    <w:rsid w:val="00041379"/>
    <w:rsid w:val="0004742D"/>
    <w:rsid w:val="00055AA1"/>
    <w:rsid w:val="000573D4"/>
    <w:rsid w:val="0006444C"/>
    <w:rsid w:val="00065D34"/>
    <w:rsid w:val="000703E5"/>
    <w:rsid w:val="00071617"/>
    <w:rsid w:val="00075B5F"/>
    <w:rsid w:val="00080249"/>
    <w:rsid w:val="00090405"/>
    <w:rsid w:val="000A6FFA"/>
    <w:rsid w:val="000B6DE6"/>
    <w:rsid w:val="000C0ED5"/>
    <w:rsid w:val="000C1206"/>
    <w:rsid w:val="000C2BB4"/>
    <w:rsid w:val="000D2197"/>
    <w:rsid w:val="000D357E"/>
    <w:rsid w:val="000E3088"/>
    <w:rsid w:val="000E6E2F"/>
    <w:rsid w:val="00104ED8"/>
    <w:rsid w:val="0011135F"/>
    <w:rsid w:val="00111541"/>
    <w:rsid w:val="001141E6"/>
    <w:rsid w:val="00140875"/>
    <w:rsid w:val="001429FA"/>
    <w:rsid w:val="0016684E"/>
    <w:rsid w:val="001669B6"/>
    <w:rsid w:val="001807BD"/>
    <w:rsid w:val="00191E6B"/>
    <w:rsid w:val="00193701"/>
    <w:rsid w:val="00196C82"/>
    <w:rsid w:val="001A4162"/>
    <w:rsid w:val="001A5F4F"/>
    <w:rsid w:val="001B37E3"/>
    <w:rsid w:val="001B53CF"/>
    <w:rsid w:val="001C36C3"/>
    <w:rsid w:val="001D1939"/>
    <w:rsid w:val="001D4CD3"/>
    <w:rsid w:val="001D4F88"/>
    <w:rsid w:val="001D5141"/>
    <w:rsid w:val="001D5E77"/>
    <w:rsid w:val="001E65D7"/>
    <w:rsid w:val="001F3D97"/>
    <w:rsid w:val="001F45A4"/>
    <w:rsid w:val="00200CEF"/>
    <w:rsid w:val="00205351"/>
    <w:rsid w:val="002127C6"/>
    <w:rsid w:val="00217FA9"/>
    <w:rsid w:val="00232E41"/>
    <w:rsid w:val="00243444"/>
    <w:rsid w:val="002517E6"/>
    <w:rsid w:val="00252FFB"/>
    <w:rsid w:val="002732CC"/>
    <w:rsid w:val="0027492B"/>
    <w:rsid w:val="00282F46"/>
    <w:rsid w:val="00295B99"/>
    <w:rsid w:val="00296EBA"/>
    <w:rsid w:val="002A4230"/>
    <w:rsid w:val="002A7210"/>
    <w:rsid w:val="002B5ADB"/>
    <w:rsid w:val="002C2250"/>
    <w:rsid w:val="002D5825"/>
    <w:rsid w:val="002D66A7"/>
    <w:rsid w:val="003215E1"/>
    <w:rsid w:val="0032766F"/>
    <w:rsid w:val="00347C39"/>
    <w:rsid w:val="0035021E"/>
    <w:rsid w:val="00363FE6"/>
    <w:rsid w:val="003730FD"/>
    <w:rsid w:val="00376848"/>
    <w:rsid w:val="003821D1"/>
    <w:rsid w:val="0038303D"/>
    <w:rsid w:val="0038409F"/>
    <w:rsid w:val="00392729"/>
    <w:rsid w:val="0039735E"/>
    <w:rsid w:val="003A3F66"/>
    <w:rsid w:val="003B6664"/>
    <w:rsid w:val="003C59D9"/>
    <w:rsid w:val="003C6A37"/>
    <w:rsid w:val="003D7350"/>
    <w:rsid w:val="003F2B61"/>
    <w:rsid w:val="003F4A55"/>
    <w:rsid w:val="00400FB4"/>
    <w:rsid w:val="00411774"/>
    <w:rsid w:val="00414C61"/>
    <w:rsid w:val="00422745"/>
    <w:rsid w:val="004348CA"/>
    <w:rsid w:val="00485A8C"/>
    <w:rsid w:val="004979BF"/>
    <w:rsid w:val="004A74AB"/>
    <w:rsid w:val="004F5D93"/>
    <w:rsid w:val="004F633E"/>
    <w:rsid w:val="00502594"/>
    <w:rsid w:val="00505C32"/>
    <w:rsid w:val="00530F54"/>
    <w:rsid w:val="00531FFF"/>
    <w:rsid w:val="00533DD6"/>
    <w:rsid w:val="00554850"/>
    <w:rsid w:val="00557455"/>
    <w:rsid w:val="0056062D"/>
    <w:rsid w:val="00561028"/>
    <w:rsid w:val="005736DC"/>
    <w:rsid w:val="00576CB9"/>
    <w:rsid w:val="005838BE"/>
    <w:rsid w:val="00585D88"/>
    <w:rsid w:val="00587981"/>
    <w:rsid w:val="00595E54"/>
    <w:rsid w:val="005C2B52"/>
    <w:rsid w:val="005C52D0"/>
    <w:rsid w:val="0060236D"/>
    <w:rsid w:val="00602AD1"/>
    <w:rsid w:val="00606EC8"/>
    <w:rsid w:val="006228C2"/>
    <w:rsid w:val="00645662"/>
    <w:rsid w:val="00650973"/>
    <w:rsid w:val="006565F1"/>
    <w:rsid w:val="0065791F"/>
    <w:rsid w:val="00667C1B"/>
    <w:rsid w:val="00682F7C"/>
    <w:rsid w:val="00687663"/>
    <w:rsid w:val="00694440"/>
    <w:rsid w:val="006A14CC"/>
    <w:rsid w:val="006A614A"/>
    <w:rsid w:val="006C339B"/>
    <w:rsid w:val="006C3998"/>
    <w:rsid w:val="006D5B97"/>
    <w:rsid w:val="006E100E"/>
    <w:rsid w:val="006F3F57"/>
    <w:rsid w:val="00702D9B"/>
    <w:rsid w:val="007120AB"/>
    <w:rsid w:val="007250C8"/>
    <w:rsid w:val="00754051"/>
    <w:rsid w:val="00760001"/>
    <w:rsid w:val="00773A8B"/>
    <w:rsid w:val="00774657"/>
    <w:rsid w:val="00774B24"/>
    <w:rsid w:val="00780AC7"/>
    <w:rsid w:val="007958B8"/>
    <w:rsid w:val="007A1C94"/>
    <w:rsid w:val="007A6D6D"/>
    <w:rsid w:val="007C56AE"/>
    <w:rsid w:val="007E5974"/>
    <w:rsid w:val="007E5E0A"/>
    <w:rsid w:val="007F001D"/>
    <w:rsid w:val="007F0BC6"/>
    <w:rsid w:val="007F419C"/>
    <w:rsid w:val="00801706"/>
    <w:rsid w:val="00801DAF"/>
    <w:rsid w:val="00803F93"/>
    <w:rsid w:val="0081041C"/>
    <w:rsid w:val="00810E79"/>
    <w:rsid w:val="00816243"/>
    <w:rsid w:val="00820CEC"/>
    <w:rsid w:val="00824B46"/>
    <w:rsid w:val="00826927"/>
    <w:rsid w:val="008319DD"/>
    <w:rsid w:val="00836E51"/>
    <w:rsid w:val="00841CDF"/>
    <w:rsid w:val="00843916"/>
    <w:rsid w:val="008446EB"/>
    <w:rsid w:val="008567F3"/>
    <w:rsid w:val="008761A1"/>
    <w:rsid w:val="008809D6"/>
    <w:rsid w:val="00881A72"/>
    <w:rsid w:val="00886648"/>
    <w:rsid w:val="008867F9"/>
    <w:rsid w:val="008947C5"/>
    <w:rsid w:val="008D2DC9"/>
    <w:rsid w:val="008D6825"/>
    <w:rsid w:val="008F074E"/>
    <w:rsid w:val="008F7852"/>
    <w:rsid w:val="009122DC"/>
    <w:rsid w:val="009218F1"/>
    <w:rsid w:val="0093609E"/>
    <w:rsid w:val="00942ADE"/>
    <w:rsid w:val="00993DEA"/>
    <w:rsid w:val="009959F8"/>
    <w:rsid w:val="009A23A2"/>
    <w:rsid w:val="009A3652"/>
    <w:rsid w:val="009A693E"/>
    <w:rsid w:val="009D25DE"/>
    <w:rsid w:val="009D5859"/>
    <w:rsid w:val="009D61A4"/>
    <w:rsid w:val="009D7B05"/>
    <w:rsid w:val="009F5A70"/>
    <w:rsid w:val="00A058AB"/>
    <w:rsid w:val="00A33AB4"/>
    <w:rsid w:val="00A34D82"/>
    <w:rsid w:val="00A408C7"/>
    <w:rsid w:val="00A45809"/>
    <w:rsid w:val="00A5438D"/>
    <w:rsid w:val="00A63250"/>
    <w:rsid w:val="00A706B9"/>
    <w:rsid w:val="00A807BC"/>
    <w:rsid w:val="00A913E9"/>
    <w:rsid w:val="00AA234D"/>
    <w:rsid w:val="00AB1A9D"/>
    <w:rsid w:val="00AB22EC"/>
    <w:rsid w:val="00AC2DE3"/>
    <w:rsid w:val="00AC3B46"/>
    <w:rsid w:val="00AC523B"/>
    <w:rsid w:val="00B163FD"/>
    <w:rsid w:val="00B22F62"/>
    <w:rsid w:val="00B239C2"/>
    <w:rsid w:val="00B34ADB"/>
    <w:rsid w:val="00B37358"/>
    <w:rsid w:val="00B420FA"/>
    <w:rsid w:val="00B456FC"/>
    <w:rsid w:val="00B54000"/>
    <w:rsid w:val="00B57C97"/>
    <w:rsid w:val="00B71EA3"/>
    <w:rsid w:val="00BA3218"/>
    <w:rsid w:val="00BD0DB6"/>
    <w:rsid w:val="00BD22BD"/>
    <w:rsid w:val="00BE5D7F"/>
    <w:rsid w:val="00BE658F"/>
    <w:rsid w:val="00BE682C"/>
    <w:rsid w:val="00BF26BE"/>
    <w:rsid w:val="00BF6953"/>
    <w:rsid w:val="00C10671"/>
    <w:rsid w:val="00C13A4B"/>
    <w:rsid w:val="00C219A9"/>
    <w:rsid w:val="00C23072"/>
    <w:rsid w:val="00C2759D"/>
    <w:rsid w:val="00C31098"/>
    <w:rsid w:val="00C33F6A"/>
    <w:rsid w:val="00C40D68"/>
    <w:rsid w:val="00C45122"/>
    <w:rsid w:val="00C50A03"/>
    <w:rsid w:val="00C5118C"/>
    <w:rsid w:val="00C55727"/>
    <w:rsid w:val="00C60DA9"/>
    <w:rsid w:val="00C61C07"/>
    <w:rsid w:val="00C64D77"/>
    <w:rsid w:val="00C7298B"/>
    <w:rsid w:val="00C86359"/>
    <w:rsid w:val="00C8793E"/>
    <w:rsid w:val="00C92C84"/>
    <w:rsid w:val="00C96965"/>
    <w:rsid w:val="00CA4E9E"/>
    <w:rsid w:val="00CA4F4F"/>
    <w:rsid w:val="00CA73B8"/>
    <w:rsid w:val="00CA7B45"/>
    <w:rsid w:val="00CB3303"/>
    <w:rsid w:val="00CB53AF"/>
    <w:rsid w:val="00CB58B9"/>
    <w:rsid w:val="00CB631C"/>
    <w:rsid w:val="00CC7560"/>
    <w:rsid w:val="00CD15B4"/>
    <w:rsid w:val="00CD22DE"/>
    <w:rsid w:val="00CD66EA"/>
    <w:rsid w:val="00D345AE"/>
    <w:rsid w:val="00D53C85"/>
    <w:rsid w:val="00D91897"/>
    <w:rsid w:val="00DA1D73"/>
    <w:rsid w:val="00DA470F"/>
    <w:rsid w:val="00DB1C1F"/>
    <w:rsid w:val="00DB2794"/>
    <w:rsid w:val="00DB35A3"/>
    <w:rsid w:val="00DB4C68"/>
    <w:rsid w:val="00DB5415"/>
    <w:rsid w:val="00DD6E85"/>
    <w:rsid w:val="00DD7C87"/>
    <w:rsid w:val="00DE0D12"/>
    <w:rsid w:val="00DE2788"/>
    <w:rsid w:val="00E23C03"/>
    <w:rsid w:val="00E43B1D"/>
    <w:rsid w:val="00E526A7"/>
    <w:rsid w:val="00E532E4"/>
    <w:rsid w:val="00E54542"/>
    <w:rsid w:val="00E6644D"/>
    <w:rsid w:val="00E66DEA"/>
    <w:rsid w:val="00E70881"/>
    <w:rsid w:val="00E7323B"/>
    <w:rsid w:val="00E76704"/>
    <w:rsid w:val="00EA7148"/>
    <w:rsid w:val="00EA72A6"/>
    <w:rsid w:val="00EB3601"/>
    <w:rsid w:val="00ED4245"/>
    <w:rsid w:val="00ED4283"/>
    <w:rsid w:val="00ED6D9B"/>
    <w:rsid w:val="00EE35A4"/>
    <w:rsid w:val="00EF1742"/>
    <w:rsid w:val="00EF195D"/>
    <w:rsid w:val="00F00C86"/>
    <w:rsid w:val="00F01097"/>
    <w:rsid w:val="00F2159F"/>
    <w:rsid w:val="00F30164"/>
    <w:rsid w:val="00F31590"/>
    <w:rsid w:val="00F31ECB"/>
    <w:rsid w:val="00F347BA"/>
    <w:rsid w:val="00F44B4B"/>
    <w:rsid w:val="00F45AA1"/>
    <w:rsid w:val="00F474D5"/>
    <w:rsid w:val="00F50608"/>
    <w:rsid w:val="00F6208C"/>
    <w:rsid w:val="00F82D8C"/>
    <w:rsid w:val="00F83D18"/>
    <w:rsid w:val="00F847E3"/>
    <w:rsid w:val="00F8557C"/>
    <w:rsid w:val="00FB219D"/>
    <w:rsid w:val="00FB3567"/>
    <w:rsid w:val="00FB50D9"/>
    <w:rsid w:val="00FE1D9E"/>
    <w:rsid w:val="11FAE9D9"/>
    <w:rsid w:val="4FC8645B"/>
    <w:rsid w:val="5ED981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04DEF"/>
  <w15:chartTrackingRefBased/>
  <w15:docId w15:val="{A060BEB7-5FF9-4E55-B96F-88DE5603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7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1F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1F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F62"/>
    <w:pPr>
      <w:tabs>
        <w:tab w:val="center" w:pos="4513"/>
        <w:tab w:val="right" w:pos="9026"/>
      </w:tabs>
      <w:spacing w:after="0" w:line="240" w:lineRule="auto"/>
    </w:pPr>
  </w:style>
  <w:style w:type="character" w:customStyle="1" w:styleId="HeaderChar">
    <w:name w:val="Header Char"/>
    <w:basedOn w:val="DefaultParagraphFont"/>
    <w:link w:val="Header"/>
    <w:rsid w:val="00B22F62"/>
  </w:style>
  <w:style w:type="paragraph" w:styleId="Footer">
    <w:name w:val="footer"/>
    <w:basedOn w:val="Normal"/>
    <w:link w:val="FooterChar"/>
    <w:uiPriority w:val="99"/>
    <w:unhideWhenUsed/>
    <w:rsid w:val="00B22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F62"/>
  </w:style>
  <w:style w:type="paragraph" w:customStyle="1" w:styleId="Header1">
    <w:name w:val="Header1"/>
    <w:basedOn w:val="Header"/>
    <w:autoRedefine/>
    <w:rsid w:val="00B22F62"/>
    <w:pPr>
      <w:tabs>
        <w:tab w:val="clear" w:pos="4513"/>
        <w:tab w:val="clear" w:pos="9026"/>
        <w:tab w:val="center" w:pos="4153"/>
        <w:tab w:val="right" w:pos="8306"/>
      </w:tabs>
      <w:spacing w:after="60"/>
      <w:ind w:right="85"/>
    </w:pPr>
    <w:rPr>
      <w:rFonts w:ascii="Arial" w:eastAsia="Times New Roman" w:hAnsi="Arial" w:cs="Times New Roman"/>
      <w:sz w:val="19"/>
      <w:szCs w:val="24"/>
    </w:rPr>
  </w:style>
  <w:style w:type="character" w:styleId="Hyperlink">
    <w:name w:val="Hyperlink"/>
    <w:uiPriority w:val="99"/>
    <w:rsid w:val="002D66A7"/>
    <w:rPr>
      <w:color w:val="0000FF"/>
      <w:u w:val="single"/>
    </w:rPr>
  </w:style>
  <w:style w:type="paragraph" w:customStyle="1" w:styleId="Default">
    <w:name w:val="Default"/>
    <w:rsid w:val="002D66A7"/>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ListParagraph">
    <w:name w:val="List Paragraph"/>
    <w:basedOn w:val="Normal"/>
    <w:uiPriority w:val="34"/>
    <w:qFormat/>
    <w:rsid w:val="002D66A7"/>
    <w:pPr>
      <w:spacing w:after="0" w:line="240" w:lineRule="auto"/>
      <w:ind w:left="708"/>
    </w:pPr>
    <w:rPr>
      <w:rFonts w:ascii="Times New Roman" w:eastAsia="Times New Roman" w:hAnsi="Times New Roman" w:cs="Times New Roman"/>
      <w:sz w:val="24"/>
      <w:szCs w:val="24"/>
      <w:lang w:val="en-US"/>
    </w:rPr>
  </w:style>
  <w:style w:type="character" w:customStyle="1" w:styleId="hps">
    <w:name w:val="hps"/>
    <w:rsid w:val="002D66A7"/>
  </w:style>
  <w:style w:type="table" w:styleId="TableGrid">
    <w:name w:val="Table Grid"/>
    <w:basedOn w:val="TableNormal"/>
    <w:uiPriority w:val="39"/>
    <w:rsid w:val="004A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7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28C2"/>
    <w:pPr>
      <w:outlineLvl w:val="9"/>
    </w:pPr>
    <w:rPr>
      <w:lang w:val="en-US"/>
    </w:rPr>
  </w:style>
  <w:style w:type="paragraph" w:styleId="TOC1">
    <w:name w:val="toc 1"/>
    <w:basedOn w:val="Normal"/>
    <w:next w:val="Normal"/>
    <w:autoRedefine/>
    <w:uiPriority w:val="39"/>
    <w:unhideWhenUsed/>
    <w:rsid w:val="006228C2"/>
    <w:pPr>
      <w:spacing w:after="100"/>
    </w:pPr>
  </w:style>
  <w:style w:type="paragraph" w:styleId="EndnoteText">
    <w:name w:val="endnote text"/>
    <w:basedOn w:val="Normal"/>
    <w:link w:val="EndnoteTextChar"/>
    <w:uiPriority w:val="99"/>
    <w:semiHidden/>
    <w:unhideWhenUsed/>
    <w:rsid w:val="008017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706"/>
    <w:rPr>
      <w:sz w:val="20"/>
      <w:szCs w:val="20"/>
    </w:rPr>
  </w:style>
  <w:style w:type="character" w:styleId="EndnoteReference">
    <w:name w:val="endnote reference"/>
    <w:basedOn w:val="DefaultParagraphFont"/>
    <w:uiPriority w:val="99"/>
    <w:semiHidden/>
    <w:unhideWhenUsed/>
    <w:rsid w:val="00801706"/>
    <w:rPr>
      <w:vertAlign w:val="superscript"/>
    </w:rPr>
  </w:style>
  <w:style w:type="character" w:customStyle="1" w:styleId="st">
    <w:name w:val="st"/>
    <w:rsid w:val="00200CEF"/>
  </w:style>
  <w:style w:type="character" w:customStyle="1" w:styleId="titleblue">
    <w:name w:val="titleblue"/>
    <w:rsid w:val="00200CEF"/>
  </w:style>
  <w:style w:type="character" w:customStyle="1" w:styleId="Heading2Char">
    <w:name w:val="Heading 2 Char"/>
    <w:basedOn w:val="DefaultParagraphFont"/>
    <w:link w:val="Heading2"/>
    <w:uiPriority w:val="9"/>
    <w:rsid w:val="00531F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1FFF"/>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6208C"/>
    <w:pPr>
      <w:spacing w:after="100"/>
      <w:ind w:left="220"/>
    </w:pPr>
  </w:style>
  <w:style w:type="paragraph" w:styleId="TOC3">
    <w:name w:val="toc 3"/>
    <w:basedOn w:val="Normal"/>
    <w:next w:val="Normal"/>
    <w:autoRedefine/>
    <w:uiPriority w:val="39"/>
    <w:unhideWhenUsed/>
    <w:rsid w:val="00F6208C"/>
    <w:pPr>
      <w:spacing w:after="100"/>
      <w:ind w:left="440"/>
    </w:pPr>
  </w:style>
  <w:style w:type="character" w:styleId="UnresolvedMention">
    <w:name w:val="Unresolved Mention"/>
    <w:basedOn w:val="DefaultParagraphFont"/>
    <w:uiPriority w:val="99"/>
    <w:semiHidden/>
    <w:unhideWhenUsed/>
    <w:rsid w:val="003F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vvik.ntnu.no/Incident/Sta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nu.no/wiki/-/wiki/Norsk/HSE+at+IB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4E58EC3284D47ACC393BC8D041B33" ma:contentTypeVersion="13" ma:contentTypeDescription="Create a new document." ma:contentTypeScope="" ma:versionID="550cd6011756550fb44624b6a74a4eb4">
  <xsd:schema xmlns:xsd="http://www.w3.org/2001/XMLSchema" xmlns:xs="http://www.w3.org/2001/XMLSchema" xmlns:p="http://schemas.microsoft.com/office/2006/metadata/properties" xmlns:ns2="826656d1-52e8-46fb-ac14-5707cd15d4be" xmlns:ns3="dc3f1291-240c-48d8-a57b-3120fc9f0daf" targetNamespace="http://schemas.microsoft.com/office/2006/metadata/properties" ma:root="true" ma:fieldsID="d6739fb648a704aca1e98e8b2d6ed8fa" ns2:_="" ns3:_="">
    <xsd:import namespace="826656d1-52e8-46fb-ac14-5707cd15d4be"/>
    <xsd:import namespace="dc3f1291-240c-48d8-a57b-3120fc9f0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Sistend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56d1-52e8-46fb-ac14-5707cd15d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Sistendret" ma:index="20" nillable="true" ma:displayName="Sist endret" ma:default="[today]" ma:format="DateTime" ma:internalName="Sistendre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3f1291-240c-48d8-a57b-3120fc9f0d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stendret xmlns="826656d1-52e8-46fb-ac14-5707cd15d4be">2023-01-12T09:17:28+00:00</Sistendr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82AC-9F1D-415C-9620-CEC7C1A91586}">
  <ds:schemaRefs>
    <ds:schemaRef ds:uri="http://schemas.microsoft.com/sharepoint/v3/contenttype/forms"/>
  </ds:schemaRefs>
</ds:datastoreItem>
</file>

<file path=customXml/itemProps2.xml><?xml version="1.0" encoding="utf-8"?>
<ds:datastoreItem xmlns:ds="http://schemas.openxmlformats.org/officeDocument/2006/customXml" ds:itemID="{71427C08-5E43-4E62-9B8F-337FCBD1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56d1-52e8-46fb-ac14-5707cd15d4be"/>
    <ds:schemaRef ds:uri="dc3f1291-240c-48d8-a57b-3120fc9f0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0CCA1-01D4-430E-AD05-7B4BC7FAB6B6}">
  <ds:schemaRefs>
    <ds:schemaRef ds:uri="http://schemas.microsoft.com/office/2006/metadata/properties"/>
    <ds:schemaRef ds:uri="http://schemas.microsoft.com/office/infopath/2007/PartnerControls"/>
    <ds:schemaRef ds:uri="826656d1-52e8-46fb-ac14-5707cd15d4be"/>
  </ds:schemaRefs>
</ds:datastoreItem>
</file>

<file path=customXml/itemProps4.xml><?xml version="1.0" encoding="utf-8"?>
<ds:datastoreItem xmlns:ds="http://schemas.openxmlformats.org/officeDocument/2006/customXml" ds:itemID="{4E58916E-3892-433C-982C-F5A27754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Gimmestad</dc:creator>
  <cp:keywords/>
  <dc:description/>
  <cp:lastModifiedBy>Kåre Andre Kristiansen</cp:lastModifiedBy>
  <cp:revision>156</cp:revision>
  <dcterms:created xsi:type="dcterms:W3CDTF">2019-10-30T13:49:00Z</dcterms:created>
  <dcterms:modified xsi:type="dcterms:W3CDTF">2023-08-09T07:41:00Z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0x0101003D74E58EC3284D47ACC393BC8D041B33</vt:lpwstr>
  </property>
</Properties>
</file>