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040C6642" w:rsidR="00974EC9" w:rsidRPr="00290380" w:rsidRDefault="004B7A92" w:rsidP="00E66329">
      <w:pPr>
        <w:pStyle w:val="Moteoverskrift"/>
      </w:pPr>
      <w:r>
        <w:t>Møte</w:t>
      </w:r>
      <w:r w:rsidR="00737089">
        <w:t>referat</w:t>
      </w:r>
    </w:p>
    <w:tbl>
      <w:tblPr>
        <w:tblW w:w="10191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87"/>
        <w:gridCol w:w="2880"/>
        <w:gridCol w:w="1198"/>
        <w:gridCol w:w="5026"/>
      </w:tblGrid>
      <w:tr w:rsidR="001E4DB1" w:rsidRPr="003177E1" w14:paraId="2A5D08FF" w14:textId="77777777" w:rsidTr="00BE2302">
        <w:trPr>
          <w:cantSplit/>
          <w:trHeight w:val="3164"/>
        </w:trPr>
        <w:tc>
          <w:tcPr>
            <w:tcW w:w="1087" w:type="dxa"/>
          </w:tcPr>
          <w:p w14:paraId="5360659A" w14:textId="08CEB6B7" w:rsidR="001E4DB1" w:rsidRPr="0091681A" w:rsidRDefault="001E4DB1" w:rsidP="001E4DB1">
            <w:pPr>
              <w:pStyle w:val="Innkallingsskrift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Til:</w:t>
            </w:r>
            <w:r w:rsidR="007601D3" w:rsidRPr="00916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4" w:type="dxa"/>
            <w:gridSpan w:val="3"/>
          </w:tcPr>
          <w:p w14:paraId="76576790" w14:textId="77777777" w:rsidR="007601D3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bookmarkStart w:id="0" w:name="Til"/>
            <w:bookmarkEnd w:id="0"/>
            <w:r w:rsidRPr="0091681A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16E93C2E" w14:textId="49522AFB" w:rsidR="002A64A7" w:rsidRPr="0091681A" w:rsidRDefault="001E4DB1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Fra tjenestemannsorganisasjonene:                                                    </w:t>
            </w:r>
            <w:r w:rsidR="002A64A7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>Fra arbeidsgiver:</w:t>
            </w:r>
            <w:r w:rsidR="002A64A7" w:rsidRPr="0091681A">
              <w:rPr>
                <w:b/>
                <w:sz w:val="22"/>
                <w:szCs w:val="22"/>
              </w:rPr>
              <w:t xml:space="preserve">                                                     </w:t>
            </w:r>
            <w:r w:rsidR="007601D3" w:rsidRPr="0091681A">
              <w:rPr>
                <w:b/>
                <w:sz w:val="22"/>
                <w:szCs w:val="22"/>
              </w:rPr>
              <w:t xml:space="preserve">                </w:t>
            </w:r>
          </w:p>
          <w:p w14:paraId="08E67F41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49D1493E" w14:textId="309A0E92" w:rsidR="001E4DB1" w:rsidRPr="0091681A" w:rsidRDefault="00B526DC" w:rsidP="001E4DB1">
            <w:pPr>
              <w:pStyle w:val="Hode"/>
              <w:rPr>
                <w:sz w:val="22"/>
                <w:szCs w:val="22"/>
              </w:rPr>
            </w:pPr>
            <w:r w:rsidRPr="00F30803">
              <w:rPr>
                <w:b/>
                <w:bCs/>
                <w:sz w:val="22"/>
                <w:szCs w:val="22"/>
              </w:rPr>
              <w:t>Kari Karlsen</w:t>
            </w:r>
            <w:r w:rsidRPr="0091681A">
              <w:rPr>
                <w:sz w:val="22"/>
                <w:szCs w:val="22"/>
              </w:rPr>
              <w:t xml:space="preserve"> 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Tekna                              </w:t>
            </w:r>
            <w:r w:rsidR="00FD38AA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</w:t>
            </w:r>
            <w:r w:rsidR="001E4DB1" w:rsidRPr="00F30803">
              <w:rPr>
                <w:b/>
                <w:bCs/>
                <w:sz w:val="22"/>
                <w:szCs w:val="22"/>
              </w:rPr>
              <w:t>Frank Arntsen</w:t>
            </w:r>
            <w:r w:rsidR="001E4DB1" w:rsidRPr="0091681A">
              <w:rPr>
                <w:sz w:val="22"/>
                <w:szCs w:val="22"/>
              </w:rPr>
              <w:t xml:space="preserve"> </w:t>
            </w:r>
          </w:p>
          <w:p w14:paraId="29A6F29E" w14:textId="5202BED4" w:rsidR="001E4DB1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F30803">
              <w:rPr>
                <w:b/>
                <w:bCs/>
                <w:sz w:val="22"/>
                <w:szCs w:val="22"/>
              </w:rPr>
              <w:t>Aleksander Høiland</w:t>
            </w:r>
            <w:r w:rsidR="00F324D9" w:rsidRPr="0091681A">
              <w:rPr>
                <w:sz w:val="22"/>
                <w:szCs w:val="22"/>
              </w:rPr>
              <w:t xml:space="preserve">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  </w:t>
            </w:r>
            <w:r w:rsidR="00311FD5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B6391C" w:rsidRPr="00F30803">
              <w:rPr>
                <w:b/>
                <w:bCs/>
                <w:sz w:val="22"/>
                <w:szCs w:val="22"/>
              </w:rPr>
              <w:t xml:space="preserve">Ingrid </w:t>
            </w:r>
            <w:r w:rsidR="00AD4386" w:rsidRPr="00F30803">
              <w:rPr>
                <w:b/>
                <w:bCs/>
                <w:sz w:val="22"/>
                <w:szCs w:val="22"/>
              </w:rPr>
              <w:t>Volden</w:t>
            </w:r>
            <w:r w:rsidR="002A3436" w:rsidRPr="0091681A">
              <w:rPr>
                <w:sz w:val="22"/>
                <w:szCs w:val="22"/>
              </w:rPr>
              <w:t xml:space="preserve">                                            </w:t>
            </w:r>
          </w:p>
          <w:p w14:paraId="04B64E2D" w14:textId="5C148F15" w:rsidR="002A3436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F30803">
              <w:rPr>
                <w:b/>
                <w:bCs/>
                <w:sz w:val="22"/>
                <w:szCs w:val="22"/>
              </w:rPr>
              <w:t>Martin Flatås</w:t>
            </w:r>
            <w:r w:rsidRPr="0091681A">
              <w:rPr>
                <w:sz w:val="22"/>
                <w:szCs w:val="22"/>
              </w:rPr>
              <w:t xml:space="preserve">    </w:t>
            </w:r>
            <w:r w:rsidR="001E4DB1" w:rsidRPr="0091681A">
              <w:rPr>
                <w:sz w:val="22"/>
                <w:szCs w:val="22"/>
              </w:rPr>
              <w:t xml:space="preserve">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</w:t>
            </w:r>
            <w:r w:rsidR="00373333" w:rsidRPr="0091681A">
              <w:rPr>
                <w:sz w:val="22"/>
                <w:szCs w:val="22"/>
              </w:rPr>
              <w:t xml:space="preserve">   </w:t>
            </w:r>
            <w:r w:rsidR="00B246B1" w:rsidRPr="0091681A">
              <w:rPr>
                <w:sz w:val="22"/>
                <w:szCs w:val="22"/>
              </w:rPr>
              <w:t xml:space="preserve"> </w:t>
            </w:r>
            <w:r w:rsidR="00E215FF" w:rsidRPr="0091681A">
              <w:rPr>
                <w:sz w:val="22"/>
                <w:szCs w:val="22"/>
              </w:rPr>
              <w:t>Knut Aspås</w:t>
            </w:r>
            <w:r w:rsidR="00D25F06" w:rsidRPr="0091681A">
              <w:rPr>
                <w:sz w:val="22"/>
                <w:szCs w:val="22"/>
              </w:rPr>
              <w:t xml:space="preserve"> (vara)</w:t>
            </w:r>
            <w:r w:rsidR="002A3436" w:rsidRPr="0091681A">
              <w:rPr>
                <w:sz w:val="22"/>
                <w:szCs w:val="22"/>
              </w:rPr>
              <w:br/>
            </w:r>
            <w:r w:rsidR="001E4DB1" w:rsidRPr="00F30803">
              <w:rPr>
                <w:b/>
                <w:bCs/>
                <w:sz w:val="22"/>
                <w:szCs w:val="22"/>
              </w:rPr>
              <w:t>Andreas Gjeset</w:t>
            </w:r>
            <w:r w:rsidR="001E4DB1" w:rsidRPr="0091681A">
              <w:rPr>
                <w:sz w:val="22"/>
                <w:szCs w:val="22"/>
              </w:rPr>
              <w:t xml:space="preserve">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Parat   </w:t>
            </w:r>
            <w:r w:rsidR="00CE61B1" w:rsidRPr="0091681A">
              <w:rPr>
                <w:sz w:val="22"/>
                <w:szCs w:val="22"/>
              </w:rPr>
              <w:t xml:space="preserve">   </w:t>
            </w:r>
            <w:r w:rsidR="001E4DB1" w:rsidRPr="0091681A">
              <w:rPr>
                <w:sz w:val="22"/>
                <w:szCs w:val="22"/>
              </w:rPr>
              <w:t xml:space="preserve">        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73485B" w:rsidRPr="00F30803">
              <w:rPr>
                <w:b/>
                <w:bCs/>
                <w:sz w:val="22"/>
                <w:szCs w:val="22"/>
              </w:rPr>
              <w:t>Janne Gjeng</w:t>
            </w:r>
            <w:r w:rsidR="00D95DD5" w:rsidRPr="00F30803">
              <w:rPr>
                <w:b/>
                <w:bCs/>
                <w:sz w:val="22"/>
                <w:szCs w:val="22"/>
              </w:rPr>
              <w:t>aa</w:t>
            </w:r>
            <w:r w:rsidR="0073485B" w:rsidRPr="00F30803">
              <w:rPr>
                <w:b/>
                <w:bCs/>
                <w:sz w:val="22"/>
                <w:szCs w:val="22"/>
              </w:rPr>
              <w:t>r</w:t>
            </w:r>
            <w:r w:rsidR="0073485B">
              <w:rPr>
                <w:sz w:val="22"/>
                <w:szCs w:val="22"/>
              </w:rPr>
              <w:t xml:space="preserve"> </w:t>
            </w:r>
            <w:r w:rsidR="000759F8">
              <w:rPr>
                <w:sz w:val="22"/>
                <w:szCs w:val="22"/>
              </w:rPr>
              <w:t xml:space="preserve">(sak </w:t>
            </w:r>
            <w:r w:rsidR="00D95DD5">
              <w:rPr>
                <w:sz w:val="22"/>
                <w:szCs w:val="22"/>
              </w:rPr>
              <w:t>6</w:t>
            </w:r>
            <w:r w:rsidR="000759F8">
              <w:rPr>
                <w:sz w:val="22"/>
                <w:szCs w:val="22"/>
              </w:rPr>
              <w:t>)</w:t>
            </w:r>
          </w:p>
          <w:p w14:paraId="5ADB9959" w14:textId="77777777" w:rsidR="003177E1" w:rsidRDefault="00E95A42" w:rsidP="00A92918">
            <w:pPr>
              <w:pStyle w:val="Hode"/>
              <w:rPr>
                <w:sz w:val="22"/>
                <w:szCs w:val="22"/>
              </w:rPr>
            </w:pPr>
            <w:r w:rsidRPr="00F30803">
              <w:rPr>
                <w:b/>
                <w:bCs/>
                <w:sz w:val="22"/>
                <w:szCs w:val="22"/>
              </w:rPr>
              <w:t>Per Einar Iversen</w:t>
            </w:r>
            <w:r w:rsidR="00A840D5" w:rsidRPr="0091681A">
              <w:rPr>
                <w:sz w:val="22"/>
                <w:szCs w:val="22"/>
              </w:rPr>
              <w:t xml:space="preserve">                   </w:t>
            </w:r>
            <w:r w:rsidR="00CE61B1" w:rsidRPr="0091681A">
              <w:rPr>
                <w:sz w:val="22"/>
                <w:szCs w:val="22"/>
              </w:rPr>
              <w:t xml:space="preserve">Parat                                        </w:t>
            </w:r>
            <w:r w:rsidR="001E4DB1" w:rsidRPr="0091681A">
              <w:rPr>
                <w:sz w:val="22"/>
                <w:szCs w:val="22"/>
              </w:rPr>
              <w:t xml:space="preserve">  </w:t>
            </w:r>
            <w:r w:rsidR="002A3436" w:rsidRPr="0091681A">
              <w:rPr>
                <w:sz w:val="22"/>
                <w:szCs w:val="22"/>
              </w:rPr>
              <w:t>Sekretær:</w:t>
            </w:r>
            <w:r w:rsidR="00E215FF" w:rsidRPr="0091681A">
              <w:rPr>
                <w:sz w:val="22"/>
                <w:szCs w:val="22"/>
              </w:rPr>
              <w:t xml:space="preserve"> Marianne Schjølberg</w:t>
            </w:r>
            <w:r w:rsidR="001E4DB1" w:rsidRPr="0091681A">
              <w:rPr>
                <w:sz w:val="22"/>
                <w:szCs w:val="22"/>
              </w:rPr>
              <w:t xml:space="preserve">      </w:t>
            </w:r>
          </w:p>
          <w:p w14:paraId="4F76E9F0" w14:textId="48882B28" w:rsidR="001E4DB1" w:rsidRDefault="003177E1" w:rsidP="00A92918">
            <w:pPr>
              <w:pStyle w:val="Hod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CE61B1" w:rsidRPr="0091681A">
              <w:rPr>
                <w:sz w:val="22"/>
                <w:szCs w:val="22"/>
              </w:rPr>
              <w:t xml:space="preserve">             </w:t>
            </w:r>
            <w:r w:rsidR="000B2AF2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Forskerforbundet                      </w:t>
            </w:r>
            <w:r w:rsidR="00F55D66" w:rsidRPr="00F30803">
              <w:rPr>
                <w:b/>
                <w:bCs/>
                <w:sz w:val="22"/>
                <w:szCs w:val="22"/>
              </w:rPr>
              <w:t>Cecilie Holen</w:t>
            </w:r>
            <w:r w:rsidR="00F55D66">
              <w:rPr>
                <w:sz w:val="22"/>
                <w:szCs w:val="22"/>
              </w:rPr>
              <w:t xml:space="preserve"> (vikar)</w:t>
            </w:r>
          </w:p>
          <w:p w14:paraId="2AEC847C" w14:textId="629B67C0" w:rsidR="0055161D" w:rsidRPr="0091681A" w:rsidRDefault="0055161D" w:rsidP="00A92918">
            <w:pPr>
              <w:pStyle w:val="Hode"/>
              <w:rPr>
                <w:sz w:val="22"/>
                <w:szCs w:val="22"/>
              </w:rPr>
            </w:pPr>
            <w:r w:rsidRPr="00C92341">
              <w:rPr>
                <w:sz w:val="22"/>
                <w:szCs w:val="22"/>
              </w:rPr>
              <w:t xml:space="preserve">                                               NITO</w:t>
            </w:r>
          </w:p>
          <w:p w14:paraId="48FCF5D5" w14:textId="3ECE7827" w:rsidR="0055161D" w:rsidRPr="003E709C" w:rsidRDefault="0055161D" w:rsidP="0055161D">
            <w:pPr>
              <w:pStyle w:val="Hode"/>
              <w:rPr>
                <w:sz w:val="22"/>
                <w:szCs w:val="22"/>
              </w:rPr>
            </w:pPr>
            <w:r w:rsidRPr="00F30803">
              <w:rPr>
                <w:b/>
                <w:bCs/>
                <w:sz w:val="22"/>
                <w:szCs w:val="22"/>
              </w:rPr>
              <w:t>Linda Nervik</w:t>
            </w:r>
            <w:r w:rsidRPr="003E709C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3E709C">
              <w:rPr>
                <w:sz w:val="22"/>
                <w:szCs w:val="22"/>
              </w:rPr>
              <w:t xml:space="preserve">LHVO, </w:t>
            </w:r>
            <w:r>
              <w:rPr>
                <w:sz w:val="22"/>
                <w:szCs w:val="22"/>
              </w:rPr>
              <w:t>Eiendomsavdelingen</w:t>
            </w:r>
            <w:r w:rsidRPr="003E709C">
              <w:rPr>
                <w:sz w:val="22"/>
                <w:szCs w:val="22"/>
              </w:rPr>
              <w:t xml:space="preserve">   </w:t>
            </w:r>
          </w:p>
          <w:p w14:paraId="2B6FC339" w14:textId="77777777" w:rsidR="0055161D" w:rsidRPr="00F552D0" w:rsidRDefault="0055161D" w:rsidP="0055161D">
            <w:pPr>
              <w:pStyle w:val="Hode"/>
              <w:rPr>
                <w:sz w:val="22"/>
                <w:szCs w:val="22"/>
              </w:rPr>
            </w:pPr>
            <w:r w:rsidRPr="00F30803">
              <w:rPr>
                <w:b/>
                <w:bCs/>
                <w:sz w:val="22"/>
                <w:szCs w:val="22"/>
              </w:rPr>
              <w:t>Monica Nygård</w:t>
            </w:r>
            <w:r w:rsidRPr="00F552D0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</w:t>
            </w:r>
            <w:r w:rsidRPr="00F552D0">
              <w:rPr>
                <w:sz w:val="22"/>
                <w:szCs w:val="22"/>
              </w:rPr>
              <w:t xml:space="preserve">Vara LHVO </w:t>
            </w:r>
            <w:r>
              <w:rPr>
                <w:sz w:val="22"/>
                <w:szCs w:val="22"/>
              </w:rPr>
              <w:t>Eiendomsavdelingen</w:t>
            </w:r>
          </w:p>
          <w:p w14:paraId="16893FB0" w14:textId="3E4B4A78" w:rsidR="001E4DB1" w:rsidRPr="0055161D" w:rsidRDefault="0055161D" w:rsidP="0055161D">
            <w:pPr>
              <w:pStyle w:val="Hode"/>
              <w:rPr>
                <w:sz w:val="22"/>
                <w:szCs w:val="22"/>
              </w:rPr>
            </w:pPr>
            <w:r w:rsidRPr="00F30803">
              <w:rPr>
                <w:b/>
                <w:bCs/>
                <w:sz w:val="22"/>
                <w:szCs w:val="22"/>
              </w:rPr>
              <w:t>Pål Vanvik</w:t>
            </w:r>
            <w:r w:rsidRPr="0091681A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LHVO, Øk</w:t>
            </w:r>
            <w:r>
              <w:rPr>
                <w:sz w:val="22"/>
                <w:szCs w:val="22"/>
              </w:rPr>
              <w:t xml:space="preserve">onomiavdelingen og Avdeling for </w:t>
            </w:r>
            <w:r w:rsidRPr="0091681A">
              <w:rPr>
                <w:sz w:val="22"/>
                <w:szCs w:val="22"/>
              </w:rPr>
              <w:t>virks</w:t>
            </w:r>
            <w:r>
              <w:rPr>
                <w:sz w:val="22"/>
                <w:szCs w:val="22"/>
              </w:rPr>
              <w:t>omhets</w:t>
            </w:r>
            <w:r w:rsidRPr="0091681A">
              <w:rPr>
                <w:sz w:val="22"/>
                <w:szCs w:val="22"/>
              </w:rPr>
              <w:t>styring</w:t>
            </w:r>
            <w:r w:rsidR="00AA1C26" w:rsidRPr="0055161D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0DCC8DF6" w14:textId="77777777" w:rsidTr="00BE2302">
        <w:trPr>
          <w:cantSplit/>
          <w:trHeight w:val="432"/>
        </w:trPr>
        <w:tc>
          <w:tcPr>
            <w:tcW w:w="1087" w:type="dxa"/>
          </w:tcPr>
          <w:p w14:paraId="4E2EF21B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Kopi til:</w:t>
            </w:r>
          </w:p>
        </w:tc>
        <w:tc>
          <w:tcPr>
            <w:tcW w:w="9104" w:type="dxa"/>
            <w:gridSpan w:val="3"/>
          </w:tcPr>
          <w:p w14:paraId="7A0ADCFB" w14:textId="77777777" w:rsidR="009C2CFA" w:rsidRPr="004B4B9C" w:rsidRDefault="009C2CFA" w:rsidP="001B0B0F">
            <w:pPr>
              <w:pStyle w:val="InnkallingsskriftFyllInn"/>
              <w:rPr>
                <w:sz w:val="22"/>
                <w:szCs w:val="22"/>
              </w:rPr>
            </w:pPr>
            <w:bookmarkStart w:id="1" w:name="Kopi"/>
            <w:bookmarkEnd w:id="1"/>
            <w:r w:rsidRPr="004B4B9C">
              <w:rPr>
                <w:sz w:val="22"/>
                <w:szCs w:val="22"/>
              </w:rPr>
              <w:t>Tekna, NITO, NTL</w:t>
            </w:r>
            <w:r w:rsidR="0062698E" w:rsidRPr="004B4B9C">
              <w:rPr>
                <w:sz w:val="22"/>
                <w:szCs w:val="22"/>
              </w:rPr>
              <w:t>, NTL v/Lillian Nilsen</w:t>
            </w:r>
            <w:r w:rsidRPr="004B4B9C">
              <w:rPr>
                <w:sz w:val="22"/>
                <w:szCs w:val="22"/>
              </w:rPr>
              <w:t>, Parat,</w:t>
            </w:r>
            <w:r w:rsidR="005B3945" w:rsidRPr="004B4B9C">
              <w:rPr>
                <w:sz w:val="22"/>
                <w:szCs w:val="22"/>
              </w:rPr>
              <w:t xml:space="preserve"> Forskerfor</w:t>
            </w:r>
            <w:r w:rsidR="0072326B" w:rsidRPr="004B4B9C">
              <w:rPr>
                <w:sz w:val="22"/>
                <w:szCs w:val="22"/>
              </w:rPr>
              <w:t>b</w:t>
            </w:r>
            <w:r w:rsidR="005B3945" w:rsidRPr="004B4B9C">
              <w:rPr>
                <w:sz w:val="22"/>
                <w:szCs w:val="22"/>
              </w:rPr>
              <w:t>undet,</w:t>
            </w:r>
            <w:r w:rsidRPr="004B4B9C">
              <w:rPr>
                <w:sz w:val="22"/>
                <w:szCs w:val="22"/>
              </w:rPr>
              <w:t xml:space="preserve"> </w:t>
            </w:r>
            <w:r w:rsidR="001B0B0F" w:rsidRPr="004B4B9C">
              <w:rPr>
                <w:sz w:val="22"/>
                <w:szCs w:val="22"/>
              </w:rPr>
              <w:t>HR-</w:t>
            </w:r>
            <w:r w:rsidR="00F20B8D" w:rsidRPr="004B4B9C">
              <w:rPr>
                <w:sz w:val="22"/>
                <w:szCs w:val="22"/>
              </w:rPr>
              <w:t xml:space="preserve"> og HMS-</w:t>
            </w:r>
            <w:r w:rsidR="001B0B0F" w:rsidRPr="004B4B9C">
              <w:rPr>
                <w:sz w:val="22"/>
                <w:szCs w:val="22"/>
              </w:rPr>
              <w:t>avdelingen</w:t>
            </w:r>
            <w:r w:rsidR="004B231A" w:rsidRPr="004B4B9C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10495F0E" w14:textId="77777777" w:rsidTr="00BE2302">
        <w:trPr>
          <w:cantSplit/>
          <w:trHeight w:val="512"/>
        </w:trPr>
        <w:tc>
          <w:tcPr>
            <w:tcW w:w="1087" w:type="dxa"/>
          </w:tcPr>
          <w:p w14:paraId="7B6EC4BF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Om:</w:t>
            </w:r>
          </w:p>
        </w:tc>
        <w:tc>
          <w:tcPr>
            <w:tcW w:w="9104" w:type="dxa"/>
            <w:gridSpan w:val="3"/>
          </w:tcPr>
          <w:p w14:paraId="637EBDEF" w14:textId="547C7BC0" w:rsidR="00C71610" w:rsidRPr="004B4B9C" w:rsidRDefault="00957ACC" w:rsidP="004B7A92">
            <w:pPr>
              <w:pStyle w:val="InnkallingsskriftFyllInn"/>
              <w:rPr>
                <w:b/>
                <w:sz w:val="22"/>
                <w:szCs w:val="22"/>
              </w:rPr>
            </w:pPr>
            <w:bookmarkStart w:id="2" w:name="overskrift"/>
            <w:bookmarkEnd w:id="2"/>
            <w:r w:rsidRPr="004B4B9C">
              <w:rPr>
                <w:b/>
                <w:sz w:val="22"/>
                <w:szCs w:val="22"/>
              </w:rPr>
              <w:t xml:space="preserve">LOSAM-møte for </w:t>
            </w:r>
            <w:r w:rsidR="00AD4386" w:rsidRPr="004B4B9C">
              <w:rPr>
                <w:b/>
                <w:sz w:val="22"/>
                <w:szCs w:val="22"/>
              </w:rPr>
              <w:t>Ø</w:t>
            </w:r>
            <w:r w:rsidR="00F324D9" w:rsidRPr="004B4B9C">
              <w:rPr>
                <w:b/>
                <w:sz w:val="22"/>
                <w:szCs w:val="22"/>
              </w:rPr>
              <w:t xml:space="preserve">konomi og eiendom </w:t>
            </w:r>
          </w:p>
        </w:tc>
      </w:tr>
      <w:tr w:rsidR="00C71610" w:rsidRPr="00290380" w14:paraId="4EF2FB2A" w14:textId="77777777" w:rsidTr="00BE2302">
        <w:trPr>
          <w:cantSplit/>
          <w:trHeight w:val="450"/>
        </w:trPr>
        <w:tc>
          <w:tcPr>
            <w:tcW w:w="1087" w:type="dxa"/>
          </w:tcPr>
          <w:p w14:paraId="69D05EC5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Møtetid:</w:t>
            </w:r>
          </w:p>
        </w:tc>
        <w:tc>
          <w:tcPr>
            <w:tcW w:w="2880" w:type="dxa"/>
          </w:tcPr>
          <w:p w14:paraId="79D09EBA" w14:textId="2BB3BDB4" w:rsidR="00C71610" w:rsidRPr="004B4B9C" w:rsidRDefault="00856956" w:rsidP="00E22A92">
            <w:pPr>
              <w:pStyle w:val="InnkallingsskriftFyllInn"/>
              <w:rPr>
                <w:sz w:val="22"/>
                <w:szCs w:val="22"/>
              </w:rPr>
            </w:pPr>
            <w:bookmarkStart w:id="3" w:name="Tid"/>
            <w:bookmarkEnd w:id="3"/>
            <w:r>
              <w:rPr>
                <w:sz w:val="22"/>
                <w:szCs w:val="22"/>
              </w:rPr>
              <w:t xml:space="preserve">01.11.2022 </w:t>
            </w:r>
            <w:r w:rsidR="00A81B4A" w:rsidRPr="004B4B9C">
              <w:rPr>
                <w:sz w:val="22"/>
                <w:szCs w:val="22"/>
              </w:rPr>
              <w:t xml:space="preserve">kl. </w:t>
            </w:r>
            <w:r w:rsidR="007477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2.30-14.00</w:t>
            </w:r>
            <w:r w:rsidR="00AD4386" w:rsidRPr="004B4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</w:tcPr>
          <w:p w14:paraId="53664CBD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Møtested:</w:t>
            </w:r>
          </w:p>
        </w:tc>
        <w:tc>
          <w:tcPr>
            <w:tcW w:w="5025" w:type="dxa"/>
          </w:tcPr>
          <w:p w14:paraId="169AE294" w14:textId="68DFF85C" w:rsidR="00C71610" w:rsidRPr="004B4B9C" w:rsidRDefault="0074771F" w:rsidP="00E95A42">
            <w:pPr>
              <w:pStyle w:val="InnkallingsskriftFyllInn"/>
              <w:rPr>
                <w:b/>
                <w:sz w:val="22"/>
                <w:szCs w:val="22"/>
              </w:rPr>
            </w:pPr>
            <w:bookmarkStart w:id="4" w:name="Sted"/>
            <w:bookmarkEnd w:id="4"/>
            <w:r>
              <w:rPr>
                <w:b/>
                <w:sz w:val="22"/>
                <w:szCs w:val="22"/>
              </w:rPr>
              <w:t>Driftssentralen, møterom 066</w:t>
            </w:r>
          </w:p>
        </w:tc>
      </w:tr>
      <w:tr w:rsidR="00C71610" w:rsidRPr="00290380" w14:paraId="27E88706" w14:textId="77777777" w:rsidTr="00BE2302">
        <w:trPr>
          <w:cantSplit/>
          <w:trHeight w:val="374"/>
        </w:trPr>
        <w:tc>
          <w:tcPr>
            <w:tcW w:w="1087" w:type="dxa"/>
          </w:tcPr>
          <w:p w14:paraId="5A9A6B53" w14:textId="77777777" w:rsidR="00C71610" w:rsidRPr="004B4B9C" w:rsidRDefault="00C71610">
            <w:pPr>
              <w:pStyle w:val="Innkallingsskrift"/>
              <w:rPr>
                <w:sz w:val="14"/>
                <w:szCs w:val="20"/>
              </w:rPr>
            </w:pPr>
            <w:r w:rsidRPr="004B4B9C">
              <w:rPr>
                <w:sz w:val="14"/>
                <w:szCs w:val="20"/>
              </w:rPr>
              <w:t>Signatur:</w:t>
            </w:r>
          </w:p>
        </w:tc>
        <w:tc>
          <w:tcPr>
            <w:tcW w:w="9104" w:type="dxa"/>
            <w:gridSpan w:val="3"/>
          </w:tcPr>
          <w:p w14:paraId="2E02439C" w14:textId="24AE3B23" w:rsidR="005E3E71" w:rsidRPr="004B4B9C" w:rsidRDefault="00F55D66" w:rsidP="00777560">
            <w:pPr>
              <w:pStyle w:val="InnkallingsskriftFyllInn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CEH</w:t>
            </w:r>
          </w:p>
        </w:tc>
      </w:tr>
    </w:tbl>
    <w:p w14:paraId="1E90B25F" w14:textId="77777777" w:rsidR="007F12C6" w:rsidRPr="0035413C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  <w:r w:rsidRPr="0035413C">
        <w:rPr>
          <w:b/>
          <w:sz w:val="22"/>
          <w:szCs w:val="22"/>
        </w:rPr>
        <w:t>Agenda</w:t>
      </w:r>
      <w:r w:rsidR="002F17B2" w:rsidRPr="0035413C">
        <w:rPr>
          <w:sz w:val="22"/>
          <w:szCs w:val="22"/>
        </w:rPr>
        <w:t xml:space="preserve">: </w:t>
      </w:r>
    </w:p>
    <w:p w14:paraId="660D5116" w14:textId="77777777" w:rsidR="00A7085D" w:rsidRPr="0035413C" w:rsidRDefault="004C5577" w:rsidP="00EC2276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Godkjenning av møteinnkalling</w:t>
      </w:r>
    </w:p>
    <w:p w14:paraId="2A3ED05C" w14:textId="67F2BB6E" w:rsidR="00A7085D" w:rsidRPr="00BE2302" w:rsidRDefault="004C5577" w:rsidP="00A7085D">
      <w:pPr>
        <w:pStyle w:val="Listeavsnitt"/>
        <w:jc w:val="both"/>
        <w:rPr>
          <w:rFonts w:cs="Times"/>
          <w:b/>
          <w:sz w:val="16"/>
          <w:szCs w:val="16"/>
        </w:rPr>
      </w:pPr>
      <w:r w:rsidRPr="0035413C">
        <w:rPr>
          <w:rFonts w:cs="Times"/>
          <w:b/>
          <w:sz w:val="22"/>
          <w:szCs w:val="22"/>
        </w:rPr>
        <w:t xml:space="preserve"> </w:t>
      </w:r>
    </w:p>
    <w:p w14:paraId="55702DFF" w14:textId="3658BA18" w:rsidR="00255448" w:rsidRDefault="00A7085D" w:rsidP="005924CE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</w:t>
      </w:r>
      <w:r w:rsidR="004C5577" w:rsidRPr="0035413C">
        <w:rPr>
          <w:rFonts w:cs="Times"/>
          <w:b/>
          <w:sz w:val="22"/>
          <w:szCs w:val="22"/>
        </w:rPr>
        <w:t xml:space="preserve">odkjenning av referat </w:t>
      </w:r>
      <w:r w:rsidR="0074771F">
        <w:rPr>
          <w:rFonts w:cs="Times"/>
          <w:b/>
          <w:sz w:val="22"/>
          <w:szCs w:val="22"/>
        </w:rPr>
        <w:t>2</w:t>
      </w:r>
      <w:r w:rsidR="0073485B">
        <w:rPr>
          <w:rFonts w:cs="Times"/>
          <w:b/>
          <w:sz w:val="22"/>
          <w:szCs w:val="22"/>
        </w:rPr>
        <w:t>0</w:t>
      </w:r>
      <w:r w:rsidR="0074771F">
        <w:rPr>
          <w:rFonts w:cs="Times"/>
          <w:b/>
          <w:sz w:val="22"/>
          <w:szCs w:val="22"/>
        </w:rPr>
        <w:t xml:space="preserve">. </w:t>
      </w:r>
      <w:r w:rsidR="0073485B">
        <w:rPr>
          <w:rFonts w:cs="Times"/>
          <w:b/>
          <w:sz w:val="22"/>
          <w:szCs w:val="22"/>
        </w:rPr>
        <w:t>september</w:t>
      </w:r>
      <w:r w:rsidR="0074771F">
        <w:rPr>
          <w:rFonts w:cs="Times"/>
          <w:b/>
          <w:sz w:val="22"/>
          <w:szCs w:val="22"/>
        </w:rPr>
        <w:t xml:space="preserve"> 2022</w:t>
      </w:r>
      <w:r w:rsidR="00575A38" w:rsidRPr="0035413C">
        <w:rPr>
          <w:rFonts w:cs="Times"/>
          <w:b/>
          <w:sz w:val="22"/>
          <w:szCs w:val="22"/>
        </w:rPr>
        <w:t>, vedlagt</w:t>
      </w:r>
    </w:p>
    <w:p w14:paraId="0ACAF207" w14:textId="37AB8708" w:rsidR="00B2444E" w:rsidRDefault="00B2444E" w:rsidP="00856956">
      <w:pPr>
        <w:pStyle w:val="Listeavsnitt"/>
        <w:rPr>
          <w:rFonts w:cs="Times"/>
          <w:bCs/>
          <w:sz w:val="22"/>
          <w:szCs w:val="22"/>
        </w:rPr>
      </w:pPr>
      <w:r>
        <w:rPr>
          <w:rFonts w:cs="Times"/>
          <w:bCs/>
          <w:sz w:val="22"/>
          <w:szCs w:val="22"/>
        </w:rPr>
        <w:t>Referat godkjent</w:t>
      </w:r>
    </w:p>
    <w:p w14:paraId="726059BD" w14:textId="00424E85" w:rsidR="00B71479" w:rsidRPr="00B2444E" w:rsidRDefault="00B2444E" w:rsidP="00856956">
      <w:pPr>
        <w:pStyle w:val="Listeavsnitt"/>
        <w:rPr>
          <w:rFonts w:cs="Times"/>
          <w:bCs/>
          <w:sz w:val="22"/>
          <w:szCs w:val="22"/>
        </w:rPr>
      </w:pPr>
      <w:r w:rsidRPr="00B2444E">
        <w:rPr>
          <w:rFonts w:cs="Times"/>
          <w:bCs/>
          <w:sz w:val="22"/>
          <w:szCs w:val="22"/>
        </w:rPr>
        <w:t>De 68 personene som er registrert som midlertidige er sommerarbeidere.</w:t>
      </w:r>
    </w:p>
    <w:p w14:paraId="7E38185D" w14:textId="77777777" w:rsidR="00B2444E" w:rsidRPr="00B71479" w:rsidRDefault="00B2444E" w:rsidP="00856956">
      <w:pPr>
        <w:pStyle w:val="Listeavsnitt"/>
        <w:rPr>
          <w:rFonts w:cs="Times"/>
          <w:bCs/>
          <w:color w:val="FF0000"/>
          <w:sz w:val="22"/>
          <w:szCs w:val="22"/>
        </w:rPr>
      </w:pPr>
    </w:p>
    <w:p w14:paraId="04E805FC" w14:textId="1E4778B1" w:rsidR="00856956" w:rsidRDefault="00856956" w:rsidP="005924CE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Virksomhetsrapport 2. tertial 2022 (informasjon)</w:t>
      </w:r>
    </w:p>
    <w:p w14:paraId="0AF6E56E" w14:textId="4A681E0A" w:rsidR="00DF2C01" w:rsidRDefault="00D95DD5" w:rsidP="00DF2C01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 xml:space="preserve">Saken settes opp i henhold til årshjul. </w:t>
      </w:r>
      <w:r w:rsidRPr="00D95DD5">
        <w:rPr>
          <w:sz w:val="22"/>
          <w:szCs w:val="22"/>
        </w:rPr>
        <w:t>Se vedlagte notat</w:t>
      </w:r>
    </w:p>
    <w:p w14:paraId="267E451C" w14:textId="77777777" w:rsidR="000B3A47" w:rsidRDefault="000B3A47" w:rsidP="00DF2C01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>Arbeidsgiver svarte ut spørsmål fra tillitsvalgte</w:t>
      </w:r>
    </w:p>
    <w:p w14:paraId="17554133" w14:textId="07F393EB" w:rsidR="00B2444E" w:rsidRDefault="00B2444E" w:rsidP="000B3A47">
      <w:pPr>
        <w:pStyle w:val="Listeavsnit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Underforbruk utover 3% tilbake</w:t>
      </w:r>
      <w:r w:rsidR="000B3A47">
        <w:rPr>
          <w:sz w:val="22"/>
          <w:szCs w:val="22"/>
        </w:rPr>
        <w:t>føres</w:t>
      </w:r>
      <w:r>
        <w:rPr>
          <w:sz w:val="22"/>
          <w:szCs w:val="22"/>
        </w:rPr>
        <w:t xml:space="preserve"> til NTNU.</w:t>
      </w:r>
    </w:p>
    <w:p w14:paraId="14EA78FB" w14:textId="741F2E9D" w:rsidR="00B2444E" w:rsidRPr="00D95DD5" w:rsidRDefault="00B2444E" w:rsidP="000B3A47">
      <w:pPr>
        <w:pStyle w:val="Listeavsnitt"/>
        <w:numPr>
          <w:ilvl w:val="0"/>
          <w:numId w:val="4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Mindreforbruk</w:t>
      </w:r>
      <w:proofErr w:type="spellEnd"/>
      <w:r>
        <w:rPr>
          <w:sz w:val="22"/>
          <w:szCs w:val="22"/>
        </w:rPr>
        <w:t xml:space="preserve"> på energi skyldes ikke forbruket, </w:t>
      </w:r>
      <w:r w:rsidR="000B3A47">
        <w:rPr>
          <w:sz w:val="22"/>
          <w:szCs w:val="22"/>
        </w:rPr>
        <w:t xml:space="preserve">men skyldes </w:t>
      </w:r>
      <w:r>
        <w:rPr>
          <w:sz w:val="22"/>
          <w:szCs w:val="22"/>
        </w:rPr>
        <w:t>lavere utgifter enn budsjettert.</w:t>
      </w:r>
    </w:p>
    <w:p w14:paraId="5C512A4A" w14:textId="77777777" w:rsidR="00D95DD5" w:rsidRPr="00BE2302" w:rsidRDefault="00D95DD5" w:rsidP="00DF2C01">
      <w:pPr>
        <w:pStyle w:val="Listeavsnitt"/>
        <w:rPr>
          <w:sz w:val="16"/>
          <w:szCs w:val="16"/>
        </w:rPr>
      </w:pPr>
    </w:p>
    <w:p w14:paraId="467D521C" w14:textId="4ABD165A" w:rsidR="00F7037F" w:rsidRDefault="00BD3F4E" w:rsidP="00F7037F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Utviklingsprosess i Eiendomsavdelingen</w:t>
      </w:r>
      <w:r w:rsidR="00856956">
        <w:rPr>
          <w:rFonts w:cs="Times"/>
          <w:b/>
          <w:sz w:val="22"/>
          <w:szCs w:val="22"/>
        </w:rPr>
        <w:t xml:space="preserve"> (informasjon)</w:t>
      </w:r>
    </w:p>
    <w:p w14:paraId="250488D1" w14:textId="0D95DF7C" w:rsidR="0073485B" w:rsidRDefault="00792A27" w:rsidP="00856956">
      <w:pPr>
        <w:pStyle w:val="Listeavsnitt"/>
        <w:rPr>
          <w:sz w:val="22"/>
          <w:szCs w:val="22"/>
        </w:rPr>
      </w:pPr>
      <w:r w:rsidRPr="00792A27">
        <w:rPr>
          <w:sz w:val="22"/>
          <w:szCs w:val="22"/>
        </w:rPr>
        <w:t xml:space="preserve">Hensikten med saken er å </w:t>
      </w:r>
      <w:r w:rsidR="007F45DF">
        <w:rPr>
          <w:sz w:val="22"/>
          <w:szCs w:val="22"/>
        </w:rPr>
        <w:t>informere om</w:t>
      </w:r>
      <w:r w:rsidRPr="00792A27">
        <w:rPr>
          <w:sz w:val="22"/>
          <w:szCs w:val="22"/>
        </w:rPr>
        <w:t xml:space="preserve"> </w:t>
      </w:r>
      <w:r w:rsidR="007F45DF">
        <w:rPr>
          <w:sz w:val="22"/>
          <w:szCs w:val="22"/>
        </w:rPr>
        <w:t xml:space="preserve">status i utarbeidelse av </w:t>
      </w:r>
      <w:r w:rsidR="007A4519">
        <w:rPr>
          <w:sz w:val="22"/>
          <w:szCs w:val="22"/>
        </w:rPr>
        <w:t xml:space="preserve">strategi for Eiendomsavdelingen og </w:t>
      </w:r>
      <w:r w:rsidR="007F45DF">
        <w:rPr>
          <w:sz w:val="22"/>
          <w:szCs w:val="22"/>
        </w:rPr>
        <w:t xml:space="preserve">plan for </w:t>
      </w:r>
      <w:r w:rsidR="007A4519">
        <w:rPr>
          <w:sz w:val="22"/>
          <w:szCs w:val="22"/>
        </w:rPr>
        <w:t>organisasjonsutviklingsarbeid</w:t>
      </w:r>
      <w:r w:rsidR="0038260B">
        <w:rPr>
          <w:sz w:val="22"/>
          <w:szCs w:val="22"/>
        </w:rPr>
        <w:t xml:space="preserve">et </w:t>
      </w:r>
      <w:r w:rsidR="007F45DF">
        <w:rPr>
          <w:sz w:val="22"/>
          <w:szCs w:val="22"/>
        </w:rPr>
        <w:t>frem til mars 2023</w:t>
      </w:r>
      <w:r w:rsidR="00B2444E">
        <w:rPr>
          <w:sz w:val="22"/>
          <w:szCs w:val="22"/>
        </w:rPr>
        <w:t>.</w:t>
      </w:r>
    </w:p>
    <w:p w14:paraId="49AB569D" w14:textId="77777777" w:rsidR="000B3A47" w:rsidRDefault="000B3A47" w:rsidP="00856956">
      <w:pPr>
        <w:pStyle w:val="Listeavsnitt"/>
        <w:rPr>
          <w:sz w:val="22"/>
          <w:szCs w:val="22"/>
        </w:rPr>
      </w:pPr>
    </w:p>
    <w:p w14:paraId="14485696" w14:textId="52111D54" w:rsidR="00017385" w:rsidRPr="000B3A47" w:rsidRDefault="00B2444E" w:rsidP="000B3A47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 xml:space="preserve">Arbeidsgiver orienterte om </w:t>
      </w:r>
      <w:r w:rsidR="00017385">
        <w:rPr>
          <w:sz w:val="22"/>
          <w:szCs w:val="22"/>
        </w:rPr>
        <w:t>utviklingsprosessen</w:t>
      </w:r>
      <w:r w:rsidR="00737089">
        <w:rPr>
          <w:sz w:val="22"/>
          <w:szCs w:val="22"/>
        </w:rPr>
        <w:t xml:space="preserve">. </w:t>
      </w:r>
      <w:r w:rsidR="000B3A47">
        <w:rPr>
          <w:sz w:val="22"/>
          <w:szCs w:val="22"/>
        </w:rPr>
        <w:t>Tidsplanen holde</w:t>
      </w:r>
      <w:r w:rsidR="00737089">
        <w:rPr>
          <w:sz w:val="22"/>
          <w:szCs w:val="22"/>
        </w:rPr>
        <w:t>r</w:t>
      </w:r>
      <w:r w:rsidR="000B3A47">
        <w:rPr>
          <w:sz w:val="22"/>
          <w:szCs w:val="22"/>
        </w:rPr>
        <w:t xml:space="preserve">, og en tar sikte på at alle medarbeidere </w:t>
      </w:r>
      <w:r w:rsidR="00737089">
        <w:rPr>
          <w:sz w:val="22"/>
          <w:szCs w:val="22"/>
        </w:rPr>
        <w:t>vil være</w:t>
      </w:r>
      <w:r w:rsidR="000B3A47">
        <w:rPr>
          <w:sz w:val="22"/>
          <w:szCs w:val="22"/>
        </w:rPr>
        <w:t xml:space="preserve"> innplassert innen utgangen av februar 2023. </w:t>
      </w:r>
      <w:r w:rsidR="00017385">
        <w:rPr>
          <w:sz w:val="22"/>
          <w:szCs w:val="22"/>
        </w:rPr>
        <w:t xml:space="preserve">Arbeidsgiver understreker at ingen mister jobben i denne prosessen, og det er ingen planer om </w:t>
      </w:r>
      <w:proofErr w:type="spellStart"/>
      <w:r w:rsidR="00017385">
        <w:rPr>
          <w:sz w:val="22"/>
          <w:szCs w:val="22"/>
        </w:rPr>
        <w:t>outsourcing</w:t>
      </w:r>
      <w:proofErr w:type="spellEnd"/>
      <w:r w:rsidR="00017385">
        <w:rPr>
          <w:sz w:val="22"/>
          <w:szCs w:val="22"/>
        </w:rPr>
        <w:t xml:space="preserve">. </w:t>
      </w:r>
    </w:p>
    <w:p w14:paraId="3FD34321" w14:textId="759F0E1B" w:rsidR="00017385" w:rsidRDefault="00017385" w:rsidP="00856956">
      <w:pPr>
        <w:pStyle w:val="Listeavsnitt"/>
        <w:rPr>
          <w:sz w:val="22"/>
          <w:szCs w:val="22"/>
        </w:rPr>
      </w:pPr>
    </w:p>
    <w:p w14:paraId="71ED25E8" w14:textId="2F45C0C8" w:rsidR="00737089" w:rsidRDefault="00737089" w:rsidP="00856956">
      <w:pPr>
        <w:pStyle w:val="Listeavsnitt"/>
        <w:rPr>
          <w:sz w:val="22"/>
          <w:szCs w:val="22"/>
        </w:rPr>
      </w:pPr>
    </w:p>
    <w:p w14:paraId="220181DD" w14:textId="77777777" w:rsidR="00661250" w:rsidRDefault="00661250" w:rsidP="00856956">
      <w:pPr>
        <w:pStyle w:val="Listeavsnitt"/>
        <w:rPr>
          <w:sz w:val="22"/>
          <w:szCs w:val="22"/>
        </w:rPr>
      </w:pPr>
    </w:p>
    <w:p w14:paraId="24EDE3CA" w14:textId="554882F7" w:rsidR="00D95DD5" w:rsidRDefault="00D95DD5" w:rsidP="00856956">
      <w:pPr>
        <w:pStyle w:val="Listeavsnitt"/>
        <w:rPr>
          <w:sz w:val="22"/>
          <w:szCs w:val="22"/>
        </w:rPr>
      </w:pPr>
    </w:p>
    <w:p w14:paraId="59D51B9D" w14:textId="28EC5475" w:rsidR="00D95DD5" w:rsidRPr="00D95DD5" w:rsidRDefault="00D95DD5" w:rsidP="00D95DD5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D95DD5">
        <w:rPr>
          <w:b/>
          <w:bCs/>
          <w:sz w:val="22"/>
          <w:szCs w:val="22"/>
        </w:rPr>
        <w:lastRenderedPageBreak/>
        <w:t>Overtidsramme 2022 Økonomiavdelingen (drøfting)</w:t>
      </w:r>
    </w:p>
    <w:p w14:paraId="3D58A993" w14:textId="77777777" w:rsidR="000B3A47" w:rsidRDefault="00D95DD5" w:rsidP="00D95DD5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>Hensikten med saken er å drøfte overtidsrammer for 2022 for nøkkelpersoner i Seksjon for regnskap og prosjektøkonom. Se vedlagte notat.</w:t>
      </w:r>
      <w:r w:rsidR="00017385">
        <w:rPr>
          <w:sz w:val="22"/>
          <w:szCs w:val="22"/>
        </w:rPr>
        <w:t xml:space="preserve"> </w:t>
      </w:r>
    </w:p>
    <w:p w14:paraId="5B38E24E" w14:textId="77777777" w:rsidR="000B3A47" w:rsidRDefault="000B3A47" w:rsidP="00D95DD5">
      <w:pPr>
        <w:pStyle w:val="Listeavsnitt"/>
        <w:rPr>
          <w:sz w:val="22"/>
          <w:szCs w:val="22"/>
        </w:rPr>
      </w:pPr>
    </w:p>
    <w:p w14:paraId="0D70DBC8" w14:textId="7F55F24B" w:rsidR="00D95DD5" w:rsidRDefault="00017385" w:rsidP="00D95DD5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 xml:space="preserve">Arbeidsgiver orienterte om behov for overtid for enkeltmedarbeidere med spesialistkompetanse, og </w:t>
      </w:r>
      <w:r w:rsidR="00737089">
        <w:rPr>
          <w:sz w:val="22"/>
          <w:szCs w:val="22"/>
        </w:rPr>
        <w:t xml:space="preserve">der </w:t>
      </w:r>
      <w:r>
        <w:rPr>
          <w:sz w:val="22"/>
          <w:szCs w:val="22"/>
        </w:rPr>
        <w:t xml:space="preserve">det </w:t>
      </w:r>
      <w:r w:rsidR="00737089">
        <w:rPr>
          <w:sz w:val="22"/>
          <w:szCs w:val="22"/>
        </w:rPr>
        <w:t xml:space="preserve">er utfordrende </w:t>
      </w:r>
      <w:r>
        <w:rPr>
          <w:sz w:val="22"/>
          <w:szCs w:val="22"/>
        </w:rPr>
        <w:t xml:space="preserve">å leie inn ekstra personell. Det er ikke </w:t>
      </w:r>
      <w:r w:rsidR="00737089">
        <w:rPr>
          <w:sz w:val="22"/>
          <w:szCs w:val="22"/>
        </w:rPr>
        <w:t xml:space="preserve">aktuelt </w:t>
      </w:r>
      <w:r>
        <w:rPr>
          <w:sz w:val="22"/>
          <w:szCs w:val="22"/>
        </w:rPr>
        <w:t>nå</w:t>
      </w:r>
      <w:r w:rsidR="000B3A47">
        <w:rPr>
          <w:sz w:val="22"/>
          <w:szCs w:val="22"/>
        </w:rPr>
        <w:t>, men det</w:t>
      </w:r>
      <w:r>
        <w:rPr>
          <w:sz w:val="22"/>
          <w:szCs w:val="22"/>
        </w:rPr>
        <w:t xml:space="preserve"> handler om å være i forkant for situasjonen som vil oppstå før og etter jul.</w:t>
      </w:r>
    </w:p>
    <w:p w14:paraId="211F58F8" w14:textId="4AA4F15E" w:rsidR="00017385" w:rsidRDefault="00017385" w:rsidP="00D95DD5">
      <w:pPr>
        <w:pStyle w:val="Listeavsnitt"/>
        <w:rPr>
          <w:sz w:val="22"/>
          <w:szCs w:val="22"/>
        </w:rPr>
      </w:pPr>
    </w:p>
    <w:p w14:paraId="34CC83BB" w14:textId="1F3D35C3" w:rsidR="00017385" w:rsidRDefault="00017385" w:rsidP="00D95DD5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 xml:space="preserve">Tillitsvalgte uttrykte en bekymring for sårbarheten til disse medarbeiderne, og arbeidsgiver er klar over dette, og legger til rette </w:t>
      </w:r>
      <w:r w:rsidR="0004248A">
        <w:rPr>
          <w:sz w:val="22"/>
          <w:szCs w:val="22"/>
        </w:rPr>
        <w:t>så godt det er mulig</w:t>
      </w:r>
      <w:r>
        <w:rPr>
          <w:sz w:val="22"/>
          <w:szCs w:val="22"/>
        </w:rPr>
        <w:t>.</w:t>
      </w:r>
    </w:p>
    <w:p w14:paraId="2644D9F2" w14:textId="77777777" w:rsidR="00856956" w:rsidRDefault="00856956" w:rsidP="007A4519">
      <w:pPr>
        <w:pStyle w:val="Listeavsnitt"/>
        <w:rPr>
          <w:sz w:val="22"/>
          <w:szCs w:val="22"/>
        </w:rPr>
      </w:pPr>
    </w:p>
    <w:p w14:paraId="6032838B" w14:textId="01D0CAB4" w:rsidR="0073485B" w:rsidRPr="00BE2302" w:rsidRDefault="0073485B" w:rsidP="0073485B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BE2302">
        <w:rPr>
          <w:b/>
          <w:bCs/>
          <w:sz w:val="22"/>
          <w:szCs w:val="22"/>
        </w:rPr>
        <w:t xml:space="preserve">BOTT-ØL </w:t>
      </w:r>
      <w:r>
        <w:rPr>
          <w:b/>
          <w:bCs/>
          <w:sz w:val="22"/>
          <w:szCs w:val="22"/>
        </w:rPr>
        <w:t>(informasjon)</w:t>
      </w:r>
      <w:r w:rsidR="000F0384">
        <w:rPr>
          <w:b/>
          <w:bCs/>
          <w:sz w:val="22"/>
          <w:szCs w:val="22"/>
        </w:rPr>
        <w:t xml:space="preserve"> </w:t>
      </w:r>
    </w:p>
    <w:p w14:paraId="0CED55D3" w14:textId="74FB68DE" w:rsidR="0073485B" w:rsidRDefault="00D95DD5" w:rsidP="0073485B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 xml:space="preserve">Hensikten med saken er å orientere om </w:t>
      </w:r>
      <w:r w:rsidR="00B71479">
        <w:rPr>
          <w:sz w:val="22"/>
          <w:szCs w:val="22"/>
        </w:rPr>
        <w:t>BOTT-ØL.</w:t>
      </w:r>
      <w:r>
        <w:rPr>
          <w:sz w:val="22"/>
          <w:szCs w:val="22"/>
        </w:rPr>
        <w:t xml:space="preserve"> Janne Gjengaar </w:t>
      </w:r>
      <w:r w:rsidR="00F30803">
        <w:rPr>
          <w:sz w:val="22"/>
          <w:szCs w:val="22"/>
        </w:rPr>
        <w:t>orienterte om status og konsekvenser, se vedlagte lysark.</w:t>
      </w:r>
    </w:p>
    <w:p w14:paraId="567E272E" w14:textId="77777777" w:rsidR="000B3A47" w:rsidRDefault="000B3A47" w:rsidP="0073485B">
      <w:pPr>
        <w:pStyle w:val="Listeavsnitt"/>
        <w:rPr>
          <w:sz w:val="22"/>
          <w:szCs w:val="22"/>
        </w:rPr>
      </w:pPr>
    </w:p>
    <w:p w14:paraId="0593BDB0" w14:textId="34A0B074" w:rsidR="00F30803" w:rsidRPr="00737089" w:rsidRDefault="00F30803" w:rsidP="00737089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 xml:space="preserve">Tillitsvalgte stiller spørsmål om NTNU er </w:t>
      </w:r>
      <w:r w:rsidR="000B3A47">
        <w:rPr>
          <w:sz w:val="22"/>
          <w:szCs w:val="22"/>
        </w:rPr>
        <w:t xml:space="preserve">godt nok forberedt </w:t>
      </w:r>
      <w:r>
        <w:rPr>
          <w:sz w:val="22"/>
          <w:szCs w:val="22"/>
        </w:rPr>
        <w:t xml:space="preserve">og </w:t>
      </w:r>
      <w:r w:rsidR="000B3A47">
        <w:rPr>
          <w:sz w:val="22"/>
          <w:szCs w:val="22"/>
        </w:rPr>
        <w:t xml:space="preserve">referer til </w:t>
      </w:r>
      <w:r>
        <w:rPr>
          <w:sz w:val="22"/>
          <w:szCs w:val="22"/>
        </w:rPr>
        <w:t xml:space="preserve">erfaringer fra UiO. </w:t>
      </w:r>
      <w:r w:rsidR="00737089">
        <w:rPr>
          <w:sz w:val="22"/>
          <w:szCs w:val="22"/>
        </w:rPr>
        <w:t xml:space="preserve">Arbeidsgiver opplyser om at det har hatt kontakt med de andre universitetene og lært. </w:t>
      </w:r>
      <w:r w:rsidR="00737089">
        <w:rPr>
          <w:sz w:val="22"/>
          <w:szCs w:val="22"/>
        </w:rPr>
        <w:t>Omleggingen krever god samhandling i hele organisasjonen</w:t>
      </w:r>
      <w:r w:rsidR="00737089">
        <w:rPr>
          <w:sz w:val="22"/>
          <w:szCs w:val="22"/>
        </w:rPr>
        <w:t xml:space="preserve"> og v</w:t>
      </w:r>
      <w:r>
        <w:rPr>
          <w:sz w:val="22"/>
          <w:szCs w:val="22"/>
        </w:rPr>
        <w:t>i må være forberedt på noen utfordringer</w:t>
      </w:r>
      <w:r w:rsidR="00737089">
        <w:rPr>
          <w:sz w:val="22"/>
          <w:szCs w:val="22"/>
        </w:rPr>
        <w:t>.</w:t>
      </w:r>
      <w:r w:rsidR="000B3A47">
        <w:rPr>
          <w:sz w:val="22"/>
          <w:szCs w:val="22"/>
        </w:rPr>
        <w:t xml:space="preserve"> </w:t>
      </w:r>
    </w:p>
    <w:p w14:paraId="1ADC9B15" w14:textId="77777777" w:rsidR="000F0384" w:rsidRDefault="000F0384" w:rsidP="0073485B">
      <w:pPr>
        <w:pStyle w:val="Listeavsnitt"/>
        <w:rPr>
          <w:sz w:val="22"/>
          <w:szCs w:val="22"/>
        </w:rPr>
      </w:pPr>
    </w:p>
    <w:p w14:paraId="1857F0F6" w14:textId="7E199416" w:rsidR="000F0384" w:rsidRPr="000F0384" w:rsidRDefault="000F0384" w:rsidP="000F0384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0F0384">
        <w:rPr>
          <w:b/>
          <w:bCs/>
          <w:sz w:val="22"/>
          <w:szCs w:val="22"/>
        </w:rPr>
        <w:t>Gjensidig informasjon</w:t>
      </w:r>
    </w:p>
    <w:p w14:paraId="1F92EDF0" w14:textId="77777777" w:rsidR="0004248A" w:rsidRDefault="000F0384" w:rsidP="000F0384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>Arbeidstaker:</w:t>
      </w:r>
      <w:r w:rsidR="0004248A">
        <w:rPr>
          <w:sz w:val="22"/>
          <w:szCs w:val="22"/>
        </w:rPr>
        <w:t xml:space="preserve"> </w:t>
      </w:r>
    </w:p>
    <w:p w14:paraId="1CC53458" w14:textId="0A443FE7" w:rsidR="000F0384" w:rsidRDefault="0004248A" w:rsidP="0004248A">
      <w:pPr>
        <w:pStyle w:val="Listeavsnitt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Det kom opp spørsmål om utlysninger av renholdstillinger skjer løpende gjennom året. Arbeidsgiver opplyste om at det lyses ut årlig.</w:t>
      </w:r>
    </w:p>
    <w:p w14:paraId="68F8BD1E" w14:textId="77777777" w:rsidR="0004248A" w:rsidRDefault="0004248A" w:rsidP="000F0384">
      <w:pPr>
        <w:pStyle w:val="Listeavsnitt"/>
        <w:rPr>
          <w:sz w:val="22"/>
          <w:szCs w:val="22"/>
        </w:rPr>
      </w:pPr>
    </w:p>
    <w:p w14:paraId="179A6778" w14:textId="77777777" w:rsidR="0004248A" w:rsidRDefault="000F0384" w:rsidP="00D95DD5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 xml:space="preserve">Arbeidsgiver: </w:t>
      </w:r>
    </w:p>
    <w:p w14:paraId="7D80E2B2" w14:textId="02439017" w:rsidR="002339CA" w:rsidRPr="0004248A" w:rsidRDefault="000F0384" w:rsidP="0004248A">
      <w:pPr>
        <w:pStyle w:val="Listeavsnitt"/>
        <w:numPr>
          <w:ilvl w:val="0"/>
          <w:numId w:val="39"/>
        </w:numPr>
        <w:rPr>
          <w:sz w:val="16"/>
          <w:szCs w:val="16"/>
        </w:rPr>
      </w:pPr>
      <w:r>
        <w:rPr>
          <w:sz w:val="22"/>
          <w:szCs w:val="22"/>
        </w:rPr>
        <w:t>Status f</w:t>
      </w:r>
      <w:r w:rsidRPr="000F0384">
        <w:rPr>
          <w:rFonts w:cs="Times"/>
          <w:bCs/>
          <w:sz w:val="22"/>
          <w:szCs w:val="22"/>
        </w:rPr>
        <w:t>lytteprosess for Eiendomsavdelingens ansatte i Driftssentralen, 2. et</w:t>
      </w:r>
      <w:r w:rsidR="00D95DD5">
        <w:rPr>
          <w:rFonts w:cs="Times"/>
          <w:bCs/>
          <w:sz w:val="22"/>
          <w:szCs w:val="22"/>
        </w:rPr>
        <w:t>asje.</w:t>
      </w:r>
      <w:r w:rsidR="0004248A">
        <w:rPr>
          <w:rFonts w:cs="Times"/>
          <w:bCs/>
          <w:sz w:val="22"/>
          <w:szCs w:val="22"/>
        </w:rPr>
        <w:t xml:space="preserve"> Flytting utsettes til </w:t>
      </w:r>
      <w:r w:rsidR="00F30803">
        <w:rPr>
          <w:rFonts w:cs="Times"/>
          <w:bCs/>
          <w:sz w:val="22"/>
          <w:szCs w:val="22"/>
        </w:rPr>
        <w:t xml:space="preserve">ny organisering er på plass. </w:t>
      </w:r>
    </w:p>
    <w:p w14:paraId="63B2ACC8" w14:textId="3AAF0BD6" w:rsidR="0004248A" w:rsidRPr="00661250" w:rsidRDefault="0004248A" w:rsidP="0004248A">
      <w:pPr>
        <w:pStyle w:val="Listeavsnitt"/>
        <w:numPr>
          <w:ilvl w:val="0"/>
          <w:numId w:val="39"/>
        </w:numPr>
        <w:rPr>
          <w:sz w:val="16"/>
          <w:szCs w:val="16"/>
        </w:rPr>
      </w:pPr>
      <w:r>
        <w:rPr>
          <w:rFonts w:cs="Times"/>
          <w:bCs/>
          <w:sz w:val="22"/>
          <w:szCs w:val="22"/>
        </w:rPr>
        <w:t>Overføring av lønnsdata: Det jobbes med tilgang til lønnsdata</w:t>
      </w:r>
    </w:p>
    <w:p w14:paraId="6865E196" w14:textId="1890A883" w:rsidR="00661250" w:rsidRDefault="00661250" w:rsidP="00661250">
      <w:pPr>
        <w:rPr>
          <w:sz w:val="16"/>
          <w:szCs w:val="16"/>
        </w:rPr>
      </w:pPr>
    </w:p>
    <w:p w14:paraId="009D75CC" w14:textId="6AE8398A" w:rsidR="00661250" w:rsidRDefault="00661250" w:rsidP="00661250">
      <w:pPr>
        <w:rPr>
          <w:b/>
          <w:bCs/>
          <w:sz w:val="16"/>
          <w:szCs w:val="16"/>
        </w:rPr>
      </w:pPr>
      <w:r w:rsidRPr="00661250">
        <w:rPr>
          <w:b/>
          <w:bCs/>
          <w:sz w:val="16"/>
          <w:szCs w:val="16"/>
        </w:rPr>
        <w:t>VEDLEGG</w:t>
      </w:r>
    </w:p>
    <w:p w14:paraId="69F45219" w14:textId="1AA6EA71" w:rsidR="00661250" w:rsidRPr="00661250" w:rsidRDefault="00661250" w:rsidP="0066125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Sak 3 Virksomhetsrapport 2. tertial 2022</w:t>
      </w:r>
    </w:p>
    <w:p w14:paraId="1B676CDB" w14:textId="6CD63B06" w:rsidR="00661250" w:rsidRDefault="00661250" w:rsidP="00661250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56B59086" wp14:editId="4AC59276">
            <wp:extent cx="6534150" cy="3969385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BB765" w14:textId="6DF6C739" w:rsidR="00661250" w:rsidRDefault="00661250" w:rsidP="00661250">
      <w:pPr>
        <w:rPr>
          <w:sz w:val="16"/>
          <w:szCs w:val="16"/>
        </w:rPr>
      </w:pPr>
      <w:r w:rsidRPr="00661250">
        <w:rPr>
          <w:rFonts w:cs="Times"/>
          <w:b/>
          <w:sz w:val="22"/>
          <w:szCs w:val="22"/>
        </w:rPr>
        <w:lastRenderedPageBreak/>
        <w:t xml:space="preserve">Sak 4. </w:t>
      </w:r>
      <w:r>
        <w:rPr>
          <w:rFonts w:cs="Times"/>
          <w:b/>
          <w:sz w:val="22"/>
          <w:szCs w:val="22"/>
        </w:rPr>
        <w:t>Utviklingsprosess i Eiendomsavdelingen</w:t>
      </w:r>
    </w:p>
    <w:p w14:paraId="5185F611" w14:textId="39044486" w:rsidR="00661250" w:rsidRDefault="00661250" w:rsidP="00661250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535554F8" wp14:editId="07DCB479">
            <wp:extent cx="6534150" cy="19253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595DA" w14:textId="7E12CFD7" w:rsidR="00661250" w:rsidRDefault="00661250" w:rsidP="00661250">
      <w:pPr>
        <w:rPr>
          <w:sz w:val="16"/>
          <w:szCs w:val="16"/>
        </w:rPr>
      </w:pPr>
    </w:p>
    <w:p w14:paraId="32BC70DB" w14:textId="16F06BF8" w:rsidR="00661250" w:rsidRDefault="00661250" w:rsidP="00661250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48454196" wp14:editId="7170FEEB">
            <wp:extent cx="6534150" cy="1865630"/>
            <wp:effectExtent l="0" t="0" r="0" b="127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AC078" w14:textId="7BBB9682" w:rsidR="00661250" w:rsidRDefault="00661250" w:rsidP="00661250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3B374118" wp14:editId="5B58E0F9">
            <wp:extent cx="6534150" cy="3393440"/>
            <wp:effectExtent l="0" t="0" r="0" b="0"/>
            <wp:docPr id="4" name="Bilde 4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bord&#10;&#10;Automatisk generer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E233" w14:textId="52B7AACC" w:rsidR="00661250" w:rsidRDefault="00661250" w:rsidP="00661250">
      <w:pPr>
        <w:rPr>
          <w:sz w:val="16"/>
          <w:szCs w:val="16"/>
        </w:rPr>
      </w:pPr>
    </w:p>
    <w:p w14:paraId="6B204001" w14:textId="5612D0BF" w:rsidR="00661250" w:rsidRDefault="00661250" w:rsidP="00661250">
      <w:pPr>
        <w:rPr>
          <w:sz w:val="16"/>
          <w:szCs w:val="16"/>
        </w:rPr>
      </w:pPr>
    </w:p>
    <w:p w14:paraId="2ADF0CF9" w14:textId="4A018147" w:rsidR="00661250" w:rsidRDefault="00661250" w:rsidP="00661250">
      <w:pPr>
        <w:rPr>
          <w:sz w:val="16"/>
          <w:szCs w:val="16"/>
        </w:rPr>
      </w:pPr>
    </w:p>
    <w:p w14:paraId="36C94BF2" w14:textId="637363DF" w:rsidR="00661250" w:rsidRDefault="00661250" w:rsidP="00661250">
      <w:pPr>
        <w:rPr>
          <w:sz w:val="16"/>
          <w:szCs w:val="16"/>
        </w:rPr>
      </w:pPr>
    </w:p>
    <w:p w14:paraId="5CCB3D7F" w14:textId="7C032905" w:rsidR="00661250" w:rsidRDefault="00661250" w:rsidP="00661250">
      <w:pPr>
        <w:rPr>
          <w:sz w:val="16"/>
          <w:szCs w:val="16"/>
        </w:rPr>
      </w:pPr>
    </w:p>
    <w:p w14:paraId="204996A2" w14:textId="42249B65" w:rsidR="00661250" w:rsidRDefault="00661250" w:rsidP="00661250">
      <w:pPr>
        <w:rPr>
          <w:sz w:val="16"/>
          <w:szCs w:val="16"/>
        </w:rPr>
      </w:pPr>
    </w:p>
    <w:p w14:paraId="116A43AB" w14:textId="34B29FA9" w:rsidR="00661250" w:rsidRDefault="00661250" w:rsidP="00661250">
      <w:pPr>
        <w:rPr>
          <w:sz w:val="16"/>
          <w:szCs w:val="16"/>
        </w:rPr>
      </w:pPr>
    </w:p>
    <w:p w14:paraId="43A3D423" w14:textId="7F0E0FF6" w:rsidR="00661250" w:rsidRDefault="00661250" w:rsidP="00661250">
      <w:pPr>
        <w:rPr>
          <w:sz w:val="16"/>
          <w:szCs w:val="16"/>
        </w:rPr>
      </w:pPr>
    </w:p>
    <w:p w14:paraId="59875AFC" w14:textId="38BA50E3" w:rsidR="00661250" w:rsidRDefault="00661250" w:rsidP="00661250">
      <w:pPr>
        <w:rPr>
          <w:sz w:val="16"/>
          <w:szCs w:val="16"/>
        </w:rPr>
      </w:pPr>
    </w:p>
    <w:p w14:paraId="5EBDD80C" w14:textId="0F310DCE" w:rsidR="00661250" w:rsidRDefault="00661250" w:rsidP="00661250">
      <w:pPr>
        <w:rPr>
          <w:sz w:val="16"/>
          <w:szCs w:val="16"/>
        </w:rPr>
      </w:pPr>
      <w:r w:rsidRPr="00661250">
        <w:rPr>
          <w:rFonts w:cs="Times"/>
          <w:b/>
          <w:sz w:val="22"/>
          <w:szCs w:val="22"/>
        </w:rPr>
        <w:lastRenderedPageBreak/>
        <w:t xml:space="preserve">Sak </w:t>
      </w:r>
      <w:r>
        <w:rPr>
          <w:rFonts w:cs="Times"/>
          <w:b/>
          <w:sz w:val="22"/>
          <w:szCs w:val="22"/>
        </w:rPr>
        <w:t xml:space="preserve">5. </w:t>
      </w:r>
      <w:r w:rsidRPr="00D95DD5">
        <w:rPr>
          <w:b/>
          <w:bCs/>
          <w:sz w:val="22"/>
          <w:szCs w:val="22"/>
        </w:rPr>
        <w:t>Overtidsramme 2022 Økonomiavdelingen</w:t>
      </w:r>
    </w:p>
    <w:p w14:paraId="364EC0CF" w14:textId="67EB4AA3" w:rsidR="00661250" w:rsidRDefault="00661250" w:rsidP="00661250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62C87DB9" wp14:editId="49EF43B0">
            <wp:extent cx="6534150" cy="4068445"/>
            <wp:effectExtent l="0" t="0" r="0" b="8255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B2EE6" w14:textId="046305AD" w:rsidR="00661250" w:rsidRDefault="00661250" w:rsidP="00661250">
      <w:pPr>
        <w:rPr>
          <w:sz w:val="16"/>
          <w:szCs w:val="16"/>
        </w:rPr>
      </w:pPr>
    </w:p>
    <w:p w14:paraId="0BD3A1BF" w14:textId="16C24757" w:rsidR="00661250" w:rsidRPr="00661250" w:rsidRDefault="00661250" w:rsidP="00661250">
      <w:p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Sak 6. </w:t>
      </w:r>
      <w:r w:rsidRPr="00661250">
        <w:rPr>
          <w:b/>
          <w:bCs/>
          <w:sz w:val="22"/>
          <w:szCs w:val="22"/>
        </w:rPr>
        <w:t xml:space="preserve">BOTT-ØL (informasjon) </w:t>
      </w:r>
    </w:p>
    <w:p w14:paraId="65DD6256" w14:textId="7AED8892" w:rsidR="00661250" w:rsidRDefault="00661250" w:rsidP="00661250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5324B090" wp14:editId="66C82F27">
            <wp:extent cx="6534150" cy="1875790"/>
            <wp:effectExtent l="0" t="0" r="0" b="63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D44C0" w14:textId="7D632907" w:rsidR="00661250" w:rsidRDefault="00661250" w:rsidP="00661250">
      <w:pPr>
        <w:rPr>
          <w:sz w:val="16"/>
          <w:szCs w:val="16"/>
        </w:rPr>
      </w:pPr>
    </w:p>
    <w:p w14:paraId="6029E2FC" w14:textId="20F14AF9" w:rsidR="00661250" w:rsidRDefault="00661250" w:rsidP="00661250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40CE2033" wp14:editId="5C5E18FB">
            <wp:extent cx="6534150" cy="1826895"/>
            <wp:effectExtent l="0" t="0" r="0" b="190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5FA9C" w14:textId="766EF39D" w:rsidR="00661250" w:rsidRDefault="00661250" w:rsidP="00661250">
      <w:pPr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8261B4D" wp14:editId="2A89758A">
            <wp:extent cx="6534150" cy="1764665"/>
            <wp:effectExtent l="0" t="0" r="0" b="698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4CEFD" w14:textId="17058A9E" w:rsidR="00661250" w:rsidRDefault="00661250" w:rsidP="00661250">
      <w:pPr>
        <w:rPr>
          <w:sz w:val="16"/>
          <w:szCs w:val="16"/>
        </w:rPr>
      </w:pPr>
    </w:p>
    <w:p w14:paraId="4AA3868C" w14:textId="77777777" w:rsidR="00661250" w:rsidRPr="00661250" w:rsidRDefault="00661250" w:rsidP="00661250">
      <w:pPr>
        <w:rPr>
          <w:sz w:val="16"/>
          <w:szCs w:val="16"/>
        </w:rPr>
      </w:pPr>
    </w:p>
    <w:sectPr w:rsidR="00661250" w:rsidRPr="00661250" w:rsidSect="00BE2302">
      <w:headerReference w:type="default" r:id="rId18"/>
      <w:headerReference w:type="first" r:id="rId19"/>
      <w:footerReference w:type="first" r:id="rId20"/>
      <w:type w:val="continuous"/>
      <w:pgSz w:w="11906" w:h="16838" w:code="9"/>
      <w:pgMar w:top="1361" w:right="567" w:bottom="1191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744FA0D6" w14:textId="64AF2DCD" w:rsidR="001E05A7" w:rsidRPr="0073485B" w:rsidRDefault="001E05A7" w:rsidP="00661250">
    <w:pPr>
      <w:pStyle w:val="FooterTekst"/>
      <w:rPr>
        <w:sz w:val="6"/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</w:r>
    <w:r w:rsidRPr="0042112E">
      <w:rPr>
        <w:lang w:val="de-DE"/>
      </w:rPr>
      <w:tab/>
    </w:r>
    <w:bookmarkStart w:id="11" w:name="Navn"/>
    <w:bookmarkEnd w:id="11"/>
    <w:r w:rsidR="00661250">
      <w:rPr>
        <w:lang w:val="de-DE"/>
      </w:rPr>
      <w:t>Cecilie Holen</w:t>
    </w:r>
  </w:p>
  <w:p w14:paraId="2DDA23EF" w14:textId="77777777" w:rsidR="001E05A7" w:rsidRDefault="001E05A7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9D9712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  <w:p w14:paraId="3DBAE5D3" w14:textId="169E2628" w:rsidR="0035413C" w:rsidRDefault="00017385" w:rsidP="006756D6">
          <w:pPr>
            <w:pStyle w:val="DatoRefTekst"/>
          </w:pPr>
          <w:r>
            <w:t>0</w:t>
          </w:r>
          <w:r w:rsidR="00737089">
            <w:t>7</w:t>
          </w:r>
          <w:r w:rsidR="0035413C">
            <w:t>.</w:t>
          </w:r>
          <w:r w:rsidR="00737089">
            <w:t>11</w:t>
          </w:r>
          <w:r w:rsidR="0035413C">
            <w:t>.2022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ACFCEC3" w:rsidR="001E05A7" w:rsidRDefault="0035413C">
          <w:pPr>
            <w:pStyle w:val="DatoRefFyllInn"/>
          </w:pPr>
          <w:bookmarkStart w:id="7" w:name="VarRef2"/>
          <w:bookmarkEnd w:id="7"/>
          <w:r>
            <w:t>CEH</w:t>
          </w:r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1698E60F" w:rsidR="001E05A7" w:rsidRDefault="00737089" w:rsidP="00DB12A2">
          <w:pPr>
            <w:pStyle w:val="DatoRefFyllInn"/>
          </w:pPr>
          <w:bookmarkStart w:id="8" w:name="VarDato"/>
          <w:bookmarkEnd w:id="8"/>
          <w:r>
            <w:t>07</w:t>
          </w:r>
          <w:r w:rsidR="00AD4386">
            <w:t>.</w:t>
          </w:r>
          <w:r w:rsidR="0073485B">
            <w:t>1</w:t>
          </w:r>
          <w:r>
            <w:t>1</w:t>
          </w:r>
          <w:r w:rsidR="00D42F9C">
            <w:t>.20</w:t>
          </w:r>
          <w:r w:rsidR="00D25F06">
            <w:t>2</w:t>
          </w:r>
          <w:r w:rsidR="00F55D66"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30B8B5B4" w:rsidR="001E05A7" w:rsidRDefault="00F55D66" w:rsidP="00846616">
          <w:pPr>
            <w:pStyle w:val="DatoRefFyllInn"/>
          </w:pPr>
          <w:bookmarkStart w:id="9" w:name="VarRef"/>
          <w:bookmarkEnd w:id="9"/>
          <w:r>
            <w:t>CEH</w:t>
          </w:r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677EB"/>
    <w:multiLevelType w:val="hybridMultilevel"/>
    <w:tmpl w:val="3954B21C"/>
    <w:lvl w:ilvl="0" w:tplc="992469F4">
      <w:start w:val="3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43045"/>
    <w:multiLevelType w:val="hybridMultilevel"/>
    <w:tmpl w:val="18A4B8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D0D80"/>
    <w:multiLevelType w:val="hybridMultilevel"/>
    <w:tmpl w:val="D74624F2"/>
    <w:lvl w:ilvl="0" w:tplc="CBCA7F22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D75EC"/>
    <w:multiLevelType w:val="hybridMultilevel"/>
    <w:tmpl w:val="11DC6C28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950C0F"/>
    <w:multiLevelType w:val="hybridMultilevel"/>
    <w:tmpl w:val="82FA30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846A6B"/>
    <w:multiLevelType w:val="hybridMultilevel"/>
    <w:tmpl w:val="B3625142"/>
    <w:lvl w:ilvl="0" w:tplc="0F14D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91512C"/>
    <w:multiLevelType w:val="hybridMultilevel"/>
    <w:tmpl w:val="DCB814B8"/>
    <w:lvl w:ilvl="0" w:tplc="BEBE147A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D22DA"/>
    <w:multiLevelType w:val="hybridMultilevel"/>
    <w:tmpl w:val="3B16423A"/>
    <w:lvl w:ilvl="0" w:tplc="9D66F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605230911">
    <w:abstractNumId w:val="24"/>
  </w:num>
  <w:num w:numId="2" w16cid:durableId="2017461176">
    <w:abstractNumId w:val="26"/>
  </w:num>
  <w:num w:numId="3" w16cid:durableId="1259557176">
    <w:abstractNumId w:val="15"/>
  </w:num>
  <w:num w:numId="4" w16cid:durableId="665671635">
    <w:abstractNumId w:val="32"/>
  </w:num>
  <w:num w:numId="5" w16cid:durableId="797921033">
    <w:abstractNumId w:val="16"/>
  </w:num>
  <w:num w:numId="6" w16cid:durableId="1559626020">
    <w:abstractNumId w:val="10"/>
  </w:num>
  <w:num w:numId="7" w16cid:durableId="70470061">
    <w:abstractNumId w:val="27"/>
  </w:num>
  <w:num w:numId="8" w16cid:durableId="1070035011">
    <w:abstractNumId w:val="22"/>
  </w:num>
  <w:num w:numId="9" w16cid:durableId="269241303">
    <w:abstractNumId w:val="13"/>
  </w:num>
  <w:num w:numId="10" w16cid:durableId="770782132">
    <w:abstractNumId w:val="4"/>
  </w:num>
  <w:num w:numId="11" w16cid:durableId="373695951">
    <w:abstractNumId w:val="11"/>
  </w:num>
  <w:num w:numId="12" w16cid:durableId="125591872">
    <w:abstractNumId w:val="7"/>
  </w:num>
  <w:num w:numId="13" w16cid:durableId="957368390">
    <w:abstractNumId w:val="30"/>
  </w:num>
  <w:num w:numId="14" w16cid:durableId="896821224">
    <w:abstractNumId w:val="34"/>
  </w:num>
  <w:num w:numId="15" w16cid:durableId="212692239">
    <w:abstractNumId w:val="23"/>
  </w:num>
  <w:num w:numId="16" w16cid:durableId="1902517830">
    <w:abstractNumId w:val="19"/>
  </w:num>
  <w:num w:numId="17" w16cid:durableId="1526212811">
    <w:abstractNumId w:val="0"/>
  </w:num>
  <w:num w:numId="18" w16cid:durableId="1189248895">
    <w:abstractNumId w:val="36"/>
  </w:num>
  <w:num w:numId="19" w16cid:durableId="236021496">
    <w:abstractNumId w:val="29"/>
  </w:num>
  <w:num w:numId="20" w16cid:durableId="818155881">
    <w:abstractNumId w:val="9"/>
  </w:num>
  <w:num w:numId="21" w16cid:durableId="1026716898">
    <w:abstractNumId w:val="3"/>
  </w:num>
  <w:num w:numId="22" w16cid:durableId="1468084480">
    <w:abstractNumId w:val="12"/>
  </w:num>
  <w:num w:numId="23" w16cid:durableId="117770471">
    <w:abstractNumId w:val="14"/>
  </w:num>
  <w:num w:numId="24" w16cid:durableId="70977592">
    <w:abstractNumId w:val="2"/>
  </w:num>
  <w:num w:numId="25" w16cid:durableId="233242635">
    <w:abstractNumId w:val="20"/>
  </w:num>
  <w:num w:numId="26" w16cid:durableId="516890282">
    <w:abstractNumId w:val="28"/>
  </w:num>
  <w:num w:numId="27" w16cid:durableId="1584948062">
    <w:abstractNumId w:val="18"/>
  </w:num>
  <w:num w:numId="28" w16cid:durableId="1315178732">
    <w:abstractNumId w:val="35"/>
  </w:num>
  <w:num w:numId="29" w16cid:durableId="212275239">
    <w:abstractNumId w:val="12"/>
  </w:num>
  <w:num w:numId="30" w16cid:durableId="796073149">
    <w:abstractNumId w:val="8"/>
  </w:num>
  <w:num w:numId="31" w16cid:durableId="1405487011">
    <w:abstractNumId w:val="1"/>
  </w:num>
  <w:num w:numId="32" w16cid:durableId="1131942849">
    <w:abstractNumId w:val="39"/>
  </w:num>
  <w:num w:numId="33" w16cid:durableId="1869174703">
    <w:abstractNumId w:val="38"/>
  </w:num>
  <w:num w:numId="34" w16cid:durableId="1513716165">
    <w:abstractNumId w:val="21"/>
  </w:num>
  <w:num w:numId="35" w16cid:durableId="1088888048">
    <w:abstractNumId w:val="5"/>
  </w:num>
  <w:num w:numId="36" w16cid:durableId="406534611">
    <w:abstractNumId w:val="31"/>
  </w:num>
  <w:num w:numId="37" w16cid:durableId="1203443758">
    <w:abstractNumId w:val="37"/>
  </w:num>
  <w:num w:numId="38" w16cid:durableId="1416904663">
    <w:abstractNumId w:val="25"/>
  </w:num>
  <w:num w:numId="39" w16cid:durableId="1632904943">
    <w:abstractNumId w:val="17"/>
  </w:num>
  <w:num w:numId="40" w16cid:durableId="1180512778">
    <w:abstractNumId w:val="33"/>
  </w:num>
  <w:num w:numId="41" w16cid:durableId="149881243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385"/>
    <w:rsid w:val="000175D2"/>
    <w:rsid w:val="00024712"/>
    <w:rsid w:val="000264C8"/>
    <w:rsid w:val="00026BBD"/>
    <w:rsid w:val="00027C44"/>
    <w:rsid w:val="00031268"/>
    <w:rsid w:val="00034FF1"/>
    <w:rsid w:val="000415D0"/>
    <w:rsid w:val="0004248A"/>
    <w:rsid w:val="00044EEB"/>
    <w:rsid w:val="000542AC"/>
    <w:rsid w:val="000564B9"/>
    <w:rsid w:val="00063B58"/>
    <w:rsid w:val="0006424C"/>
    <w:rsid w:val="000721CE"/>
    <w:rsid w:val="00074BC1"/>
    <w:rsid w:val="000759F8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253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A47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5991"/>
    <w:rsid w:val="000E74FD"/>
    <w:rsid w:val="000E791F"/>
    <w:rsid w:val="000F0384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1493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5CF4"/>
    <w:rsid w:val="00167ED0"/>
    <w:rsid w:val="00172D10"/>
    <w:rsid w:val="00174D8C"/>
    <w:rsid w:val="0017530F"/>
    <w:rsid w:val="0018107E"/>
    <w:rsid w:val="00190345"/>
    <w:rsid w:val="00190551"/>
    <w:rsid w:val="00190C34"/>
    <w:rsid w:val="00191F99"/>
    <w:rsid w:val="0019375E"/>
    <w:rsid w:val="00194277"/>
    <w:rsid w:val="001944F1"/>
    <w:rsid w:val="0019713C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0009"/>
    <w:rsid w:val="001C3C89"/>
    <w:rsid w:val="001C4A0E"/>
    <w:rsid w:val="001C64DE"/>
    <w:rsid w:val="001D376D"/>
    <w:rsid w:val="001D6FD1"/>
    <w:rsid w:val="001E05A7"/>
    <w:rsid w:val="001E126F"/>
    <w:rsid w:val="001E4DB1"/>
    <w:rsid w:val="001E570B"/>
    <w:rsid w:val="001F1CBC"/>
    <w:rsid w:val="001F3BCB"/>
    <w:rsid w:val="001F4721"/>
    <w:rsid w:val="001F5E75"/>
    <w:rsid w:val="0020056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39CA"/>
    <w:rsid w:val="002363F0"/>
    <w:rsid w:val="00236AE9"/>
    <w:rsid w:val="00240664"/>
    <w:rsid w:val="002473A7"/>
    <w:rsid w:val="00247B83"/>
    <w:rsid w:val="00251A59"/>
    <w:rsid w:val="0025316F"/>
    <w:rsid w:val="00255448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04A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EAF"/>
    <w:rsid w:val="002B6ED7"/>
    <w:rsid w:val="002C115A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D7C22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177E1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70F"/>
    <w:rsid w:val="00342982"/>
    <w:rsid w:val="0034616B"/>
    <w:rsid w:val="003502F5"/>
    <w:rsid w:val="00351B61"/>
    <w:rsid w:val="003523C5"/>
    <w:rsid w:val="00352B3C"/>
    <w:rsid w:val="00352D7A"/>
    <w:rsid w:val="00353212"/>
    <w:rsid w:val="0035396C"/>
    <w:rsid w:val="00353B46"/>
    <w:rsid w:val="0035413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260B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C5074"/>
    <w:rsid w:val="003C5282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6B86"/>
    <w:rsid w:val="003E7A0B"/>
    <w:rsid w:val="003F0688"/>
    <w:rsid w:val="003F19DE"/>
    <w:rsid w:val="003F1CCE"/>
    <w:rsid w:val="003F303D"/>
    <w:rsid w:val="003F336E"/>
    <w:rsid w:val="003F39F1"/>
    <w:rsid w:val="003F6F9C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2B"/>
    <w:rsid w:val="00433447"/>
    <w:rsid w:val="004335F2"/>
    <w:rsid w:val="004337F3"/>
    <w:rsid w:val="00434856"/>
    <w:rsid w:val="004376E2"/>
    <w:rsid w:val="00443587"/>
    <w:rsid w:val="00443B20"/>
    <w:rsid w:val="0044562D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956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6F0C"/>
    <w:rsid w:val="004B7A92"/>
    <w:rsid w:val="004C1647"/>
    <w:rsid w:val="004C17B1"/>
    <w:rsid w:val="004C27A7"/>
    <w:rsid w:val="004C2A2D"/>
    <w:rsid w:val="004C2CB4"/>
    <w:rsid w:val="004C5577"/>
    <w:rsid w:val="004C5DE1"/>
    <w:rsid w:val="004C664B"/>
    <w:rsid w:val="004D2491"/>
    <w:rsid w:val="004D5F71"/>
    <w:rsid w:val="004D6EF9"/>
    <w:rsid w:val="004D756B"/>
    <w:rsid w:val="004D77C7"/>
    <w:rsid w:val="004E0DF7"/>
    <w:rsid w:val="004E12DA"/>
    <w:rsid w:val="004E5B39"/>
    <w:rsid w:val="004F04DE"/>
    <w:rsid w:val="004F145A"/>
    <w:rsid w:val="004F256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5671"/>
    <w:rsid w:val="00525A63"/>
    <w:rsid w:val="00527259"/>
    <w:rsid w:val="00530E1B"/>
    <w:rsid w:val="00533AE5"/>
    <w:rsid w:val="00533BED"/>
    <w:rsid w:val="00535A47"/>
    <w:rsid w:val="00537666"/>
    <w:rsid w:val="00543C13"/>
    <w:rsid w:val="00544904"/>
    <w:rsid w:val="0055161D"/>
    <w:rsid w:val="00551CF4"/>
    <w:rsid w:val="00551FB5"/>
    <w:rsid w:val="00553C85"/>
    <w:rsid w:val="0055614A"/>
    <w:rsid w:val="00556A81"/>
    <w:rsid w:val="00561D85"/>
    <w:rsid w:val="00563134"/>
    <w:rsid w:val="00572FF6"/>
    <w:rsid w:val="0057419D"/>
    <w:rsid w:val="00575A38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4CE"/>
    <w:rsid w:val="005925FB"/>
    <w:rsid w:val="00592601"/>
    <w:rsid w:val="00593DF9"/>
    <w:rsid w:val="00596403"/>
    <w:rsid w:val="00596902"/>
    <w:rsid w:val="005A16FA"/>
    <w:rsid w:val="005B3945"/>
    <w:rsid w:val="005B46BF"/>
    <w:rsid w:val="005C2D7D"/>
    <w:rsid w:val="005C507B"/>
    <w:rsid w:val="005D1719"/>
    <w:rsid w:val="005D38DC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0E3"/>
    <w:rsid w:val="0062181D"/>
    <w:rsid w:val="00624E14"/>
    <w:rsid w:val="00625174"/>
    <w:rsid w:val="00626603"/>
    <w:rsid w:val="0062698E"/>
    <w:rsid w:val="00630AAC"/>
    <w:rsid w:val="0063225F"/>
    <w:rsid w:val="00634C37"/>
    <w:rsid w:val="0064115C"/>
    <w:rsid w:val="006416D4"/>
    <w:rsid w:val="0064717F"/>
    <w:rsid w:val="00650B34"/>
    <w:rsid w:val="00654E58"/>
    <w:rsid w:val="006557AE"/>
    <w:rsid w:val="00660416"/>
    <w:rsid w:val="00660893"/>
    <w:rsid w:val="00661250"/>
    <w:rsid w:val="006614A8"/>
    <w:rsid w:val="0066393A"/>
    <w:rsid w:val="00665314"/>
    <w:rsid w:val="00666078"/>
    <w:rsid w:val="0067283F"/>
    <w:rsid w:val="006749AD"/>
    <w:rsid w:val="0067503C"/>
    <w:rsid w:val="006756D6"/>
    <w:rsid w:val="006767CA"/>
    <w:rsid w:val="00676E7B"/>
    <w:rsid w:val="00680D6F"/>
    <w:rsid w:val="006821EF"/>
    <w:rsid w:val="006838E2"/>
    <w:rsid w:val="00683D60"/>
    <w:rsid w:val="00686C4F"/>
    <w:rsid w:val="00697A84"/>
    <w:rsid w:val="006A0407"/>
    <w:rsid w:val="006A4F4E"/>
    <w:rsid w:val="006B2C5E"/>
    <w:rsid w:val="006B34F3"/>
    <w:rsid w:val="006C02E0"/>
    <w:rsid w:val="006C7C71"/>
    <w:rsid w:val="006D0E76"/>
    <w:rsid w:val="006D1D70"/>
    <w:rsid w:val="006D2615"/>
    <w:rsid w:val="006D5C66"/>
    <w:rsid w:val="006D6BD4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4B2"/>
    <w:rsid w:val="007049A2"/>
    <w:rsid w:val="00711428"/>
    <w:rsid w:val="007124CC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85B"/>
    <w:rsid w:val="00734BB9"/>
    <w:rsid w:val="007352E8"/>
    <w:rsid w:val="007361F0"/>
    <w:rsid w:val="00736F33"/>
    <w:rsid w:val="00737089"/>
    <w:rsid w:val="00737AAC"/>
    <w:rsid w:val="00740057"/>
    <w:rsid w:val="00745336"/>
    <w:rsid w:val="00745F00"/>
    <w:rsid w:val="00746001"/>
    <w:rsid w:val="0074771F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2A27"/>
    <w:rsid w:val="007975C3"/>
    <w:rsid w:val="007A3809"/>
    <w:rsid w:val="007A4519"/>
    <w:rsid w:val="007B27CC"/>
    <w:rsid w:val="007B60D5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D7E97"/>
    <w:rsid w:val="007E0205"/>
    <w:rsid w:val="007E4DC0"/>
    <w:rsid w:val="007E4F46"/>
    <w:rsid w:val="007E54A4"/>
    <w:rsid w:val="007E615F"/>
    <w:rsid w:val="007F0282"/>
    <w:rsid w:val="007F12C6"/>
    <w:rsid w:val="007F45DF"/>
    <w:rsid w:val="007F68F2"/>
    <w:rsid w:val="007F6CF9"/>
    <w:rsid w:val="0080054B"/>
    <w:rsid w:val="00806085"/>
    <w:rsid w:val="00806A8F"/>
    <w:rsid w:val="008070E0"/>
    <w:rsid w:val="00812A6D"/>
    <w:rsid w:val="00816BA6"/>
    <w:rsid w:val="00821906"/>
    <w:rsid w:val="0082336F"/>
    <w:rsid w:val="00824E41"/>
    <w:rsid w:val="008322EF"/>
    <w:rsid w:val="00832643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6956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6DC0"/>
    <w:rsid w:val="00887268"/>
    <w:rsid w:val="00887530"/>
    <w:rsid w:val="0088778A"/>
    <w:rsid w:val="008901AB"/>
    <w:rsid w:val="00891F7D"/>
    <w:rsid w:val="00892EE5"/>
    <w:rsid w:val="008944CB"/>
    <w:rsid w:val="00897FC2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A3D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E7E03"/>
    <w:rsid w:val="008F12CA"/>
    <w:rsid w:val="008F17C3"/>
    <w:rsid w:val="008F308A"/>
    <w:rsid w:val="008F3168"/>
    <w:rsid w:val="0090524E"/>
    <w:rsid w:val="009126BF"/>
    <w:rsid w:val="00912B97"/>
    <w:rsid w:val="0091681A"/>
    <w:rsid w:val="00916A30"/>
    <w:rsid w:val="009203DA"/>
    <w:rsid w:val="009204A0"/>
    <w:rsid w:val="00921481"/>
    <w:rsid w:val="00924AB0"/>
    <w:rsid w:val="009258E1"/>
    <w:rsid w:val="00925E4F"/>
    <w:rsid w:val="00931F82"/>
    <w:rsid w:val="00932840"/>
    <w:rsid w:val="009347F6"/>
    <w:rsid w:val="0093794B"/>
    <w:rsid w:val="00937A3F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2A64"/>
    <w:rsid w:val="00974EC9"/>
    <w:rsid w:val="00975332"/>
    <w:rsid w:val="00977F12"/>
    <w:rsid w:val="00982450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17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E33EC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3BA5"/>
    <w:rsid w:val="00A557FD"/>
    <w:rsid w:val="00A56111"/>
    <w:rsid w:val="00A651D0"/>
    <w:rsid w:val="00A673CA"/>
    <w:rsid w:val="00A7085D"/>
    <w:rsid w:val="00A76181"/>
    <w:rsid w:val="00A763D6"/>
    <w:rsid w:val="00A76AC6"/>
    <w:rsid w:val="00A7754A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1C26"/>
    <w:rsid w:val="00AA464D"/>
    <w:rsid w:val="00AB2D72"/>
    <w:rsid w:val="00AB376E"/>
    <w:rsid w:val="00AB530B"/>
    <w:rsid w:val="00AB658D"/>
    <w:rsid w:val="00AB78F3"/>
    <w:rsid w:val="00AC5FB4"/>
    <w:rsid w:val="00AD1730"/>
    <w:rsid w:val="00AD1E81"/>
    <w:rsid w:val="00AD3E39"/>
    <w:rsid w:val="00AD4386"/>
    <w:rsid w:val="00AD4931"/>
    <w:rsid w:val="00AD5918"/>
    <w:rsid w:val="00AD5CB6"/>
    <w:rsid w:val="00AE0443"/>
    <w:rsid w:val="00AE6403"/>
    <w:rsid w:val="00AE73CD"/>
    <w:rsid w:val="00AF1B4F"/>
    <w:rsid w:val="00AF23D6"/>
    <w:rsid w:val="00AF3F57"/>
    <w:rsid w:val="00AF41EE"/>
    <w:rsid w:val="00AF70E1"/>
    <w:rsid w:val="00B00730"/>
    <w:rsid w:val="00B01316"/>
    <w:rsid w:val="00B01E76"/>
    <w:rsid w:val="00B02DFA"/>
    <w:rsid w:val="00B054F3"/>
    <w:rsid w:val="00B0728E"/>
    <w:rsid w:val="00B125CD"/>
    <w:rsid w:val="00B13A7D"/>
    <w:rsid w:val="00B2088A"/>
    <w:rsid w:val="00B225B7"/>
    <w:rsid w:val="00B2444E"/>
    <w:rsid w:val="00B245A4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54544"/>
    <w:rsid w:val="00B6242C"/>
    <w:rsid w:val="00B6391C"/>
    <w:rsid w:val="00B64487"/>
    <w:rsid w:val="00B6624E"/>
    <w:rsid w:val="00B71075"/>
    <w:rsid w:val="00B71479"/>
    <w:rsid w:val="00B72482"/>
    <w:rsid w:val="00B72B25"/>
    <w:rsid w:val="00B75118"/>
    <w:rsid w:val="00B77F03"/>
    <w:rsid w:val="00B80C53"/>
    <w:rsid w:val="00B85DA7"/>
    <w:rsid w:val="00B87752"/>
    <w:rsid w:val="00B91E40"/>
    <w:rsid w:val="00B929EF"/>
    <w:rsid w:val="00B92FAC"/>
    <w:rsid w:val="00BA006D"/>
    <w:rsid w:val="00BA10DA"/>
    <w:rsid w:val="00BA6183"/>
    <w:rsid w:val="00BA6551"/>
    <w:rsid w:val="00BB448C"/>
    <w:rsid w:val="00BB6000"/>
    <w:rsid w:val="00BB6373"/>
    <w:rsid w:val="00BC096A"/>
    <w:rsid w:val="00BC513E"/>
    <w:rsid w:val="00BC7F62"/>
    <w:rsid w:val="00BD128B"/>
    <w:rsid w:val="00BD3C70"/>
    <w:rsid w:val="00BD3F4E"/>
    <w:rsid w:val="00BD5117"/>
    <w:rsid w:val="00BD5BD9"/>
    <w:rsid w:val="00BE1EA4"/>
    <w:rsid w:val="00BE2302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371C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2341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065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7236"/>
    <w:rsid w:val="00D8576B"/>
    <w:rsid w:val="00D861EB"/>
    <w:rsid w:val="00D8644E"/>
    <w:rsid w:val="00D8648A"/>
    <w:rsid w:val="00D93238"/>
    <w:rsid w:val="00D9425E"/>
    <w:rsid w:val="00D95520"/>
    <w:rsid w:val="00D95DD5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2C01"/>
    <w:rsid w:val="00DF3F80"/>
    <w:rsid w:val="00DF663F"/>
    <w:rsid w:val="00E016B8"/>
    <w:rsid w:val="00E01BA0"/>
    <w:rsid w:val="00E0367A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3FD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0803"/>
    <w:rsid w:val="00F324D9"/>
    <w:rsid w:val="00F355F8"/>
    <w:rsid w:val="00F3700C"/>
    <w:rsid w:val="00F41863"/>
    <w:rsid w:val="00F468BA"/>
    <w:rsid w:val="00F52D58"/>
    <w:rsid w:val="00F54572"/>
    <w:rsid w:val="00F55D66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037F"/>
    <w:rsid w:val="00F729A5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8C7"/>
    <w:rsid w:val="00F97FEC"/>
    <w:rsid w:val="00FA2AC6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3557</Characters>
  <Application>Microsoft Office Word</Application>
  <DocSecurity>0</DocSecurity>
  <Lines>29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Cecilie Holen</cp:lastModifiedBy>
  <cp:revision>6</cp:revision>
  <cp:lastPrinted>2021-08-30T08:04:00Z</cp:lastPrinted>
  <dcterms:created xsi:type="dcterms:W3CDTF">2022-11-01T11:30:00Z</dcterms:created>
  <dcterms:modified xsi:type="dcterms:W3CDTF">2022-11-07T14:36:00Z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