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8F75" w14:textId="59F1A268" w:rsidR="00974EC9" w:rsidRPr="00290380" w:rsidRDefault="004B7A92" w:rsidP="00E66329">
      <w:pPr>
        <w:pStyle w:val="Moteoverskrift"/>
      </w:pPr>
      <w:r>
        <w:t>Møte</w:t>
      </w:r>
      <w:r w:rsidR="00A756FF">
        <w:t>referat</w:t>
      </w:r>
    </w:p>
    <w:tbl>
      <w:tblPr>
        <w:tblW w:w="10191" w:type="dxa"/>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87"/>
        <w:gridCol w:w="2880"/>
        <w:gridCol w:w="1198"/>
        <w:gridCol w:w="5026"/>
      </w:tblGrid>
      <w:tr w:rsidR="001E4DB1" w:rsidRPr="003177E1" w14:paraId="2A5D08FF" w14:textId="77777777" w:rsidTr="0029204A">
        <w:trPr>
          <w:cantSplit/>
          <w:trHeight w:val="3491"/>
        </w:trPr>
        <w:tc>
          <w:tcPr>
            <w:tcW w:w="1087" w:type="dxa"/>
          </w:tcPr>
          <w:p w14:paraId="5360659A" w14:textId="08CEB6B7" w:rsidR="001E4DB1" w:rsidRPr="0091681A" w:rsidRDefault="001E4DB1" w:rsidP="001E4DB1">
            <w:pPr>
              <w:pStyle w:val="Innkallingsskrift"/>
              <w:rPr>
                <w:sz w:val="22"/>
                <w:szCs w:val="22"/>
              </w:rPr>
            </w:pPr>
            <w:r w:rsidRPr="0091681A">
              <w:rPr>
                <w:sz w:val="22"/>
                <w:szCs w:val="22"/>
              </w:rPr>
              <w:t>Til:</w:t>
            </w:r>
            <w:r w:rsidR="007601D3" w:rsidRPr="0091681A">
              <w:rPr>
                <w:sz w:val="22"/>
                <w:szCs w:val="22"/>
              </w:rPr>
              <w:t xml:space="preserve"> </w:t>
            </w:r>
          </w:p>
        </w:tc>
        <w:tc>
          <w:tcPr>
            <w:tcW w:w="9104" w:type="dxa"/>
            <w:gridSpan w:val="3"/>
          </w:tcPr>
          <w:p w14:paraId="76576790" w14:textId="77777777" w:rsidR="007601D3" w:rsidRPr="0091681A" w:rsidRDefault="002A64A7" w:rsidP="001E4DB1">
            <w:pPr>
              <w:pStyle w:val="Hode"/>
              <w:rPr>
                <w:b/>
                <w:sz w:val="22"/>
                <w:szCs w:val="22"/>
              </w:rPr>
            </w:pPr>
            <w:bookmarkStart w:id="0" w:name="Til"/>
            <w:bookmarkEnd w:id="0"/>
            <w:r w:rsidRPr="0091681A">
              <w:rPr>
                <w:b/>
                <w:sz w:val="22"/>
                <w:szCs w:val="22"/>
              </w:rPr>
              <w:t xml:space="preserve">                                                        </w:t>
            </w:r>
          </w:p>
          <w:p w14:paraId="350ABAE4" w14:textId="77777777" w:rsidR="002A64A7" w:rsidRPr="0091681A" w:rsidRDefault="001E4DB1" w:rsidP="001E4DB1">
            <w:pPr>
              <w:pStyle w:val="Hode"/>
              <w:rPr>
                <w:b/>
                <w:sz w:val="22"/>
                <w:szCs w:val="22"/>
              </w:rPr>
            </w:pPr>
            <w:r w:rsidRPr="0091681A">
              <w:rPr>
                <w:sz w:val="22"/>
                <w:szCs w:val="22"/>
              </w:rPr>
              <w:t xml:space="preserve">Fra tjenestemannsorganisasjonene:                                                    </w:t>
            </w:r>
            <w:r w:rsidR="002A64A7" w:rsidRPr="0091681A">
              <w:rPr>
                <w:sz w:val="22"/>
                <w:szCs w:val="22"/>
              </w:rPr>
              <w:t xml:space="preserve"> </w:t>
            </w:r>
            <w:r w:rsidRPr="0091681A">
              <w:rPr>
                <w:sz w:val="22"/>
                <w:szCs w:val="22"/>
              </w:rPr>
              <w:t>Fra arbeidsgiver:</w:t>
            </w:r>
            <w:r w:rsidR="002A64A7" w:rsidRPr="0091681A">
              <w:rPr>
                <w:b/>
                <w:sz w:val="22"/>
                <w:szCs w:val="22"/>
              </w:rPr>
              <w:t xml:space="preserve"> </w:t>
            </w:r>
          </w:p>
          <w:p w14:paraId="16E93C2E" w14:textId="3F145CDD" w:rsidR="002A64A7" w:rsidRPr="0091681A" w:rsidRDefault="002A64A7" w:rsidP="001E4DB1">
            <w:pPr>
              <w:pStyle w:val="Hode"/>
              <w:rPr>
                <w:b/>
                <w:sz w:val="22"/>
                <w:szCs w:val="22"/>
              </w:rPr>
            </w:pPr>
            <w:r w:rsidRPr="0091681A">
              <w:rPr>
                <w:b/>
                <w:sz w:val="22"/>
                <w:szCs w:val="22"/>
              </w:rPr>
              <w:t xml:space="preserve">                                                         </w:t>
            </w:r>
            <w:r w:rsidR="007601D3" w:rsidRPr="0091681A">
              <w:rPr>
                <w:b/>
                <w:sz w:val="22"/>
                <w:szCs w:val="22"/>
              </w:rPr>
              <w:t xml:space="preserve">                </w:t>
            </w:r>
          </w:p>
          <w:p w14:paraId="08E67F41" w14:textId="77777777" w:rsidR="002A64A7" w:rsidRPr="0091681A" w:rsidRDefault="002A64A7" w:rsidP="001E4DB1">
            <w:pPr>
              <w:pStyle w:val="Hode"/>
              <w:rPr>
                <w:sz w:val="22"/>
                <w:szCs w:val="22"/>
              </w:rPr>
            </w:pPr>
          </w:p>
          <w:p w14:paraId="49D1493E" w14:textId="298B623E" w:rsidR="001E4DB1" w:rsidRPr="0091681A" w:rsidRDefault="00B526DC" w:rsidP="001E4DB1">
            <w:pPr>
              <w:pStyle w:val="Hode"/>
              <w:rPr>
                <w:sz w:val="22"/>
                <w:szCs w:val="22"/>
              </w:rPr>
            </w:pPr>
            <w:r w:rsidRPr="00F24C91">
              <w:rPr>
                <w:b/>
                <w:bCs/>
                <w:sz w:val="22"/>
                <w:szCs w:val="22"/>
              </w:rPr>
              <w:t>Kari Karlsen</w:t>
            </w:r>
            <w:r w:rsidRPr="0091681A">
              <w:rPr>
                <w:sz w:val="22"/>
                <w:szCs w:val="22"/>
              </w:rPr>
              <w:t xml:space="preserve">  </w:t>
            </w:r>
            <w:r w:rsidR="001E4DB1" w:rsidRPr="0091681A">
              <w:rPr>
                <w:sz w:val="22"/>
                <w:szCs w:val="22"/>
              </w:rPr>
              <w:t xml:space="preserve">            </w:t>
            </w:r>
            <w:r w:rsidR="00CE61B1" w:rsidRPr="0091681A">
              <w:rPr>
                <w:sz w:val="22"/>
                <w:szCs w:val="22"/>
              </w:rPr>
              <w:t xml:space="preserve">         </w:t>
            </w:r>
            <w:r w:rsidR="001E4DB1" w:rsidRPr="0091681A">
              <w:rPr>
                <w:sz w:val="22"/>
                <w:szCs w:val="22"/>
              </w:rPr>
              <w:t xml:space="preserve">Tekna                              </w:t>
            </w:r>
            <w:r w:rsidR="00FD38AA" w:rsidRPr="0091681A">
              <w:rPr>
                <w:sz w:val="22"/>
                <w:szCs w:val="22"/>
              </w:rPr>
              <w:t xml:space="preserve"> </w:t>
            </w:r>
            <w:r w:rsidR="001E4DB1" w:rsidRPr="0091681A">
              <w:rPr>
                <w:sz w:val="22"/>
                <w:szCs w:val="22"/>
              </w:rPr>
              <w:t xml:space="preserve">         Frank Arntsen </w:t>
            </w:r>
          </w:p>
          <w:p w14:paraId="29A6F29E" w14:textId="04E2EF60" w:rsidR="001E4DB1" w:rsidRPr="0091681A" w:rsidRDefault="00A36CA8" w:rsidP="001E4DB1">
            <w:pPr>
              <w:pStyle w:val="Hode"/>
              <w:rPr>
                <w:sz w:val="22"/>
                <w:szCs w:val="22"/>
              </w:rPr>
            </w:pPr>
            <w:r w:rsidRPr="00F24C91">
              <w:rPr>
                <w:b/>
                <w:bCs/>
                <w:sz w:val="22"/>
                <w:szCs w:val="22"/>
              </w:rPr>
              <w:t>Aleksander Høiland</w:t>
            </w:r>
            <w:r w:rsidR="00F324D9" w:rsidRPr="0091681A">
              <w:rPr>
                <w:sz w:val="22"/>
                <w:szCs w:val="22"/>
              </w:rPr>
              <w:t xml:space="preserve">   </w:t>
            </w:r>
            <w:r w:rsidR="00CE61B1" w:rsidRPr="0091681A">
              <w:rPr>
                <w:sz w:val="22"/>
                <w:szCs w:val="22"/>
              </w:rPr>
              <w:t xml:space="preserve">         </w:t>
            </w:r>
            <w:r w:rsidR="001E4DB1" w:rsidRPr="0091681A">
              <w:rPr>
                <w:sz w:val="22"/>
                <w:szCs w:val="22"/>
              </w:rPr>
              <w:t xml:space="preserve">NTL                                        </w:t>
            </w:r>
            <w:r w:rsidR="00311FD5" w:rsidRPr="0091681A">
              <w:rPr>
                <w:sz w:val="22"/>
                <w:szCs w:val="22"/>
              </w:rPr>
              <w:t xml:space="preserve"> </w:t>
            </w:r>
            <w:r w:rsidR="00373333" w:rsidRPr="0091681A">
              <w:rPr>
                <w:sz w:val="22"/>
                <w:szCs w:val="22"/>
              </w:rPr>
              <w:t xml:space="preserve"> </w:t>
            </w:r>
            <w:r w:rsidR="00B6391C" w:rsidRPr="0091681A">
              <w:rPr>
                <w:sz w:val="22"/>
                <w:szCs w:val="22"/>
              </w:rPr>
              <w:t xml:space="preserve">Ingrid </w:t>
            </w:r>
            <w:r w:rsidR="00AD4386" w:rsidRPr="0091681A">
              <w:rPr>
                <w:sz w:val="22"/>
                <w:szCs w:val="22"/>
              </w:rPr>
              <w:t>Volden</w:t>
            </w:r>
            <w:r w:rsidR="002A3436" w:rsidRPr="0091681A">
              <w:rPr>
                <w:sz w:val="22"/>
                <w:szCs w:val="22"/>
              </w:rPr>
              <w:t xml:space="preserve">                                            </w:t>
            </w:r>
          </w:p>
          <w:p w14:paraId="04B64E2D" w14:textId="6D6FD3E3" w:rsidR="002A3436" w:rsidRPr="0091681A" w:rsidRDefault="00A36CA8" w:rsidP="001E4DB1">
            <w:pPr>
              <w:pStyle w:val="Hode"/>
              <w:rPr>
                <w:sz w:val="22"/>
                <w:szCs w:val="22"/>
              </w:rPr>
            </w:pPr>
            <w:r w:rsidRPr="0091681A">
              <w:rPr>
                <w:sz w:val="22"/>
                <w:szCs w:val="22"/>
              </w:rPr>
              <w:t xml:space="preserve">Martin Flatås    </w:t>
            </w:r>
            <w:r w:rsidR="001E4DB1" w:rsidRPr="0091681A">
              <w:rPr>
                <w:sz w:val="22"/>
                <w:szCs w:val="22"/>
              </w:rPr>
              <w:t xml:space="preserve">          </w:t>
            </w:r>
            <w:r w:rsidR="00CE61B1" w:rsidRPr="0091681A">
              <w:rPr>
                <w:sz w:val="22"/>
                <w:szCs w:val="22"/>
              </w:rPr>
              <w:t xml:space="preserve">           </w:t>
            </w:r>
            <w:r w:rsidR="001E4DB1" w:rsidRPr="0091681A">
              <w:rPr>
                <w:sz w:val="22"/>
                <w:szCs w:val="22"/>
              </w:rPr>
              <w:t xml:space="preserve">NTL                                      </w:t>
            </w:r>
            <w:r w:rsidR="00373333" w:rsidRPr="0091681A">
              <w:rPr>
                <w:sz w:val="22"/>
                <w:szCs w:val="22"/>
              </w:rPr>
              <w:t xml:space="preserve">   </w:t>
            </w:r>
            <w:r w:rsidR="00B246B1" w:rsidRPr="0091681A">
              <w:rPr>
                <w:sz w:val="22"/>
                <w:szCs w:val="22"/>
              </w:rPr>
              <w:t xml:space="preserve"> </w:t>
            </w:r>
            <w:r w:rsidR="00E215FF" w:rsidRPr="0091681A">
              <w:rPr>
                <w:sz w:val="22"/>
                <w:szCs w:val="22"/>
              </w:rPr>
              <w:t>Knut Aspås</w:t>
            </w:r>
            <w:r w:rsidR="00D25F06" w:rsidRPr="0091681A">
              <w:rPr>
                <w:sz w:val="22"/>
                <w:szCs w:val="22"/>
              </w:rPr>
              <w:t xml:space="preserve"> (vara)</w:t>
            </w:r>
            <w:r w:rsidR="002A3436" w:rsidRPr="0091681A">
              <w:rPr>
                <w:sz w:val="22"/>
                <w:szCs w:val="22"/>
              </w:rPr>
              <w:br/>
            </w:r>
            <w:r w:rsidR="001E4DB1" w:rsidRPr="0091681A">
              <w:rPr>
                <w:sz w:val="22"/>
                <w:szCs w:val="22"/>
              </w:rPr>
              <w:t xml:space="preserve">Andreas Gjeset           </w:t>
            </w:r>
            <w:r w:rsidR="00CE61B1" w:rsidRPr="0091681A">
              <w:rPr>
                <w:sz w:val="22"/>
                <w:szCs w:val="22"/>
              </w:rPr>
              <w:t xml:space="preserve">           </w:t>
            </w:r>
            <w:r w:rsidR="001E4DB1" w:rsidRPr="0091681A">
              <w:rPr>
                <w:sz w:val="22"/>
                <w:szCs w:val="22"/>
              </w:rPr>
              <w:t xml:space="preserve">Parat   </w:t>
            </w:r>
            <w:r w:rsidR="00CE61B1" w:rsidRPr="0091681A">
              <w:rPr>
                <w:sz w:val="22"/>
                <w:szCs w:val="22"/>
              </w:rPr>
              <w:t xml:space="preserve">   </w:t>
            </w:r>
            <w:r w:rsidR="001E4DB1" w:rsidRPr="0091681A">
              <w:rPr>
                <w:sz w:val="22"/>
                <w:szCs w:val="22"/>
              </w:rPr>
              <w:t xml:space="preserve">                    </w:t>
            </w:r>
            <w:r w:rsidR="00CE61B1" w:rsidRPr="0091681A">
              <w:rPr>
                <w:sz w:val="22"/>
                <w:szCs w:val="22"/>
              </w:rPr>
              <w:t xml:space="preserve"> </w:t>
            </w:r>
            <w:r w:rsidR="001E4DB1" w:rsidRPr="0091681A">
              <w:rPr>
                <w:sz w:val="22"/>
                <w:szCs w:val="22"/>
              </w:rPr>
              <w:t xml:space="preserve">            </w:t>
            </w:r>
            <w:r w:rsidR="00CE61B1" w:rsidRPr="0091681A">
              <w:rPr>
                <w:sz w:val="22"/>
                <w:szCs w:val="22"/>
              </w:rPr>
              <w:t xml:space="preserve"> </w:t>
            </w:r>
            <w:r w:rsidR="00373333" w:rsidRPr="0091681A">
              <w:rPr>
                <w:sz w:val="22"/>
                <w:szCs w:val="22"/>
              </w:rPr>
              <w:t xml:space="preserve"> </w:t>
            </w:r>
            <w:r w:rsidR="00556A81" w:rsidRPr="0091681A">
              <w:rPr>
                <w:sz w:val="22"/>
                <w:szCs w:val="22"/>
              </w:rPr>
              <w:t xml:space="preserve"> </w:t>
            </w:r>
            <w:r w:rsidR="00F24C91" w:rsidRPr="00F24C91">
              <w:rPr>
                <w:b/>
                <w:bCs/>
                <w:sz w:val="22"/>
                <w:szCs w:val="22"/>
              </w:rPr>
              <w:t>Elin Sølberg</w:t>
            </w:r>
            <w:r w:rsidR="00F24C91">
              <w:rPr>
                <w:sz w:val="22"/>
                <w:szCs w:val="22"/>
              </w:rPr>
              <w:t xml:space="preserve"> (vara for Frank)</w:t>
            </w:r>
          </w:p>
          <w:p w14:paraId="5ADB9959" w14:textId="0A0DBC81" w:rsidR="003177E1" w:rsidRDefault="00E95A42" w:rsidP="00A92918">
            <w:pPr>
              <w:pStyle w:val="Hode"/>
              <w:rPr>
                <w:sz w:val="22"/>
                <w:szCs w:val="22"/>
              </w:rPr>
            </w:pPr>
            <w:r w:rsidRPr="00F24C91">
              <w:rPr>
                <w:b/>
                <w:bCs/>
                <w:sz w:val="22"/>
                <w:szCs w:val="22"/>
              </w:rPr>
              <w:t>Per Einar Iversen</w:t>
            </w:r>
            <w:r w:rsidR="00A840D5" w:rsidRPr="0091681A">
              <w:rPr>
                <w:sz w:val="22"/>
                <w:szCs w:val="22"/>
              </w:rPr>
              <w:t xml:space="preserve">                </w:t>
            </w:r>
            <w:r w:rsidR="00CE61B1" w:rsidRPr="0091681A">
              <w:rPr>
                <w:sz w:val="22"/>
                <w:szCs w:val="22"/>
              </w:rPr>
              <w:t xml:space="preserve">Parat                                        </w:t>
            </w:r>
            <w:r w:rsidR="001E4DB1" w:rsidRPr="0091681A">
              <w:rPr>
                <w:sz w:val="22"/>
                <w:szCs w:val="22"/>
              </w:rPr>
              <w:t xml:space="preserve">  </w:t>
            </w:r>
            <w:r w:rsidR="002A3436" w:rsidRPr="0091681A">
              <w:rPr>
                <w:sz w:val="22"/>
                <w:szCs w:val="22"/>
              </w:rPr>
              <w:t>Sekretær:</w:t>
            </w:r>
            <w:r w:rsidR="00E215FF" w:rsidRPr="0091681A">
              <w:rPr>
                <w:sz w:val="22"/>
                <w:szCs w:val="22"/>
              </w:rPr>
              <w:t xml:space="preserve"> Marianne Schjølberg</w:t>
            </w:r>
            <w:r w:rsidR="001E4DB1" w:rsidRPr="0091681A">
              <w:rPr>
                <w:sz w:val="22"/>
                <w:szCs w:val="22"/>
              </w:rPr>
              <w:t xml:space="preserve">      </w:t>
            </w:r>
          </w:p>
          <w:p w14:paraId="4F76E9F0" w14:textId="48882B28" w:rsidR="001E4DB1" w:rsidRDefault="003177E1" w:rsidP="00A92918">
            <w:pPr>
              <w:pStyle w:val="Hode"/>
              <w:rPr>
                <w:sz w:val="22"/>
                <w:szCs w:val="22"/>
              </w:rPr>
            </w:pPr>
            <w:r>
              <w:rPr>
                <w:sz w:val="22"/>
                <w:szCs w:val="22"/>
              </w:rPr>
              <w:t xml:space="preserve">                     </w:t>
            </w:r>
            <w:r w:rsidR="00CE61B1" w:rsidRPr="0091681A">
              <w:rPr>
                <w:sz w:val="22"/>
                <w:szCs w:val="22"/>
              </w:rPr>
              <w:t xml:space="preserve">             </w:t>
            </w:r>
            <w:r w:rsidR="000B2AF2" w:rsidRPr="0091681A">
              <w:rPr>
                <w:sz w:val="22"/>
                <w:szCs w:val="22"/>
              </w:rPr>
              <w:t xml:space="preserve">            </w:t>
            </w:r>
            <w:r w:rsidR="00CE61B1" w:rsidRPr="0091681A">
              <w:rPr>
                <w:sz w:val="22"/>
                <w:szCs w:val="22"/>
              </w:rPr>
              <w:t xml:space="preserve"> Forskerforbundet                     </w:t>
            </w:r>
            <w:r w:rsidR="00CE61B1" w:rsidRPr="00F24C91">
              <w:rPr>
                <w:b/>
                <w:bCs/>
                <w:sz w:val="22"/>
                <w:szCs w:val="22"/>
              </w:rPr>
              <w:t xml:space="preserve"> </w:t>
            </w:r>
            <w:r w:rsidR="00F55D66" w:rsidRPr="00F24C91">
              <w:rPr>
                <w:b/>
                <w:bCs/>
                <w:sz w:val="22"/>
                <w:szCs w:val="22"/>
              </w:rPr>
              <w:t>Cecilie Holen</w:t>
            </w:r>
            <w:r w:rsidR="00F55D66">
              <w:rPr>
                <w:sz w:val="22"/>
                <w:szCs w:val="22"/>
              </w:rPr>
              <w:t xml:space="preserve"> (vikar)</w:t>
            </w:r>
          </w:p>
          <w:p w14:paraId="2AEC847C" w14:textId="629B67C0" w:rsidR="0055161D" w:rsidRPr="0091681A" w:rsidRDefault="0055161D" w:rsidP="00A92918">
            <w:pPr>
              <w:pStyle w:val="Hode"/>
              <w:rPr>
                <w:sz w:val="22"/>
                <w:szCs w:val="22"/>
              </w:rPr>
            </w:pPr>
            <w:r w:rsidRPr="00C92341">
              <w:rPr>
                <w:sz w:val="22"/>
                <w:szCs w:val="22"/>
              </w:rPr>
              <w:t xml:space="preserve">                                               NITO</w:t>
            </w:r>
          </w:p>
          <w:p w14:paraId="48FCF5D5" w14:textId="5B7F130A" w:rsidR="0055161D" w:rsidRPr="003E709C" w:rsidRDefault="0055161D" w:rsidP="0055161D">
            <w:pPr>
              <w:pStyle w:val="Hode"/>
              <w:rPr>
                <w:sz w:val="22"/>
                <w:szCs w:val="22"/>
              </w:rPr>
            </w:pPr>
            <w:r w:rsidRPr="00F24C91">
              <w:rPr>
                <w:b/>
                <w:bCs/>
                <w:sz w:val="22"/>
                <w:szCs w:val="22"/>
              </w:rPr>
              <w:t>Linda Nervik</w:t>
            </w:r>
            <w:r w:rsidRPr="003E709C">
              <w:rPr>
                <w:sz w:val="22"/>
                <w:szCs w:val="22"/>
              </w:rPr>
              <w:t xml:space="preserve">                       </w:t>
            </w:r>
            <w:r>
              <w:rPr>
                <w:sz w:val="22"/>
                <w:szCs w:val="22"/>
              </w:rPr>
              <w:t xml:space="preserve"> </w:t>
            </w:r>
            <w:r w:rsidRPr="003E709C">
              <w:rPr>
                <w:sz w:val="22"/>
                <w:szCs w:val="22"/>
              </w:rPr>
              <w:t xml:space="preserve">LHVO, </w:t>
            </w:r>
            <w:r>
              <w:rPr>
                <w:sz w:val="22"/>
                <w:szCs w:val="22"/>
              </w:rPr>
              <w:t>Eiendomsavdelingen</w:t>
            </w:r>
            <w:r w:rsidRPr="003E709C">
              <w:rPr>
                <w:sz w:val="22"/>
                <w:szCs w:val="22"/>
              </w:rPr>
              <w:t xml:space="preserve">   </w:t>
            </w:r>
          </w:p>
          <w:p w14:paraId="2B6FC339" w14:textId="666F0715" w:rsidR="0055161D" w:rsidRPr="00F552D0" w:rsidRDefault="0055161D" w:rsidP="0055161D">
            <w:pPr>
              <w:pStyle w:val="Hode"/>
              <w:rPr>
                <w:sz w:val="22"/>
                <w:szCs w:val="22"/>
              </w:rPr>
            </w:pPr>
            <w:r w:rsidRPr="00F24C91">
              <w:rPr>
                <w:b/>
                <w:bCs/>
                <w:sz w:val="22"/>
                <w:szCs w:val="22"/>
              </w:rPr>
              <w:t>Monica Nygård</w:t>
            </w:r>
            <w:r w:rsidRPr="00F552D0">
              <w:rPr>
                <w:sz w:val="22"/>
                <w:szCs w:val="22"/>
              </w:rPr>
              <w:t xml:space="preserve">                   </w:t>
            </w:r>
            <w:r>
              <w:rPr>
                <w:sz w:val="22"/>
                <w:szCs w:val="22"/>
              </w:rPr>
              <w:t xml:space="preserve"> </w:t>
            </w:r>
            <w:r w:rsidRPr="00F552D0">
              <w:rPr>
                <w:sz w:val="22"/>
                <w:szCs w:val="22"/>
              </w:rPr>
              <w:t xml:space="preserve">Vara LHVO </w:t>
            </w:r>
            <w:r>
              <w:rPr>
                <w:sz w:val="22"/>
                <w:szCs w:val="22"/>
              </w:rPr>
              <w:t>Eiendomsavdelingen</w:t>
            </w:r>
          </w:p>
          <w:p w14:paraId="16893FB0" w14:textId="716469A1" w:rsidR="001E4DB1" w:rsidRPr="0055161D" w:rsidRDefault="0055161D" w:rsidP="0055161D">
            <w:pPr>
              <w:pStyle w:val="Hode"/>
              <w:rPr>
                <w:sz w:val="22"/>
                <w:szCs w:val="22"/>
              </w:rPr>
            </w:pPr>
            <w:r w:rsidRPr="00F24C91">
              <w:rPr>
                <w:b/>
                <w:bCs/>
                <w:sz w:val="22"/>
                <w:szCs w:val="22"/>
              </w:rPr>
              <w:t>Pål Vanvik</w:t>
            </w:r>
            <w:r w:rsidRPr="0091681A">
              <w:rPr>
                <w:sz w:val="22"/>
                <w:szCs w:val="22"/>
              </w:rPr>
              <w:t xml:space="preserve">                          </w:t>
            </w:r>
            <w:r>
              <w:rPr>
                <w:sz w:val="22"/>
                <w:szCs w:val="22"/>
              </w:rPr>
              <w:t xml:space="preserve"> </w:t>
            </w:r>
            <w:r w:rsidRPr="0091681A">
              <w:rPr>
                <w:sz w:val="22"/>
                <w:szCs w:val="22"/>
              </w:rPr>
              <w:t xml:space="preserve"> LHVO, Øk</w:t>
            </w:r>
            <w:r>
              <w:rPr>
                <w:sz w:val="22"/>
                <w:szCs w:val="22"/>
              </w:rPr>
              <w:t xml:space="preserve">onomiavdelingen og Avdeling for </w:t>
            </w:r>
            <w:r w:rsidRPr="0091681A">
              <w:rPr>
                <w:sz w:val="22"/>
                <w:szCs w:val="22"/>
              </w:rPr>
              <w:t>virks</w:t>
            </w:r>
            <w:r>
              <w:rPr>
                <w:sz w:val="22"/>
                <w:szCs w:val="22"/>
              </w:rPr>
              <w:t>omhets</w:t>
            </w:r>
            <w:r w:rsidRPr="0091681A">
              <w:rPr>
                <w:sz w:val="22"/>
                <w:szCs w:val="22"/>
              </w:rPr>
              <w:t>styring</w:t>
            </w:r>
            <w:r w:rsidR="00AA1C26" w:rsidRPr="0055161D">
              <w:rPr>
                <w:sz w:val="22"/>
                <w:szCs w:val="22"/>
              </w:rPr>
              <w:t xml:space="preserve"> </w:t>
            </w:r>
          </w:p>
        </w:tc>
      </w:tr>
      <w:tr w:rsidR="00C71610" w:rsidRPr="00290380" w14:paraId="0DCC8DF6" w14:textId="77777777" w:rsidTr="0029204A">
        <w:trPr>
          <w:cantSplit/>
          <w:trHeight w:val="603"/>
        </w:trPr>
        <w:tc>
          <w:tcPr>
            <w:tcW w:w="1087" w:type="dxa"/>
          </w:tcPr>
          <w:p w14:paraId="4E2EF21B" w14:textId="77777777" w:rsidR="00C71610" w:rsidRPr="004B4B9C" w:rsidRDefault="00C71610">
            <w:pPr>
              <w:pStyle w:val="Innkallingsskrift"/>
              <w:rPr>
                <w:sz w:val="22"/>
                <w:szCs w:val="22"/>
              </w:rPr>
            </w:pPr>
            <w:r w:rsidRPr="004B4B9C">
              <w:rPr>
                <w:sz w:val="22"/>
                <w:szCs w:val="22"/>
              </w:rPr>
              <w:t>Kopi til:</w:t>
            </w:r>
          </w:p>
        </w:tc>
        <w:tc>
          <w:tcPr>
            <w:tcW w:w="9104" w:type="dxa"/>
            <w:gridSpan w:val="3"/>
          </w:tcPr>
          <w:p w14:paraId="7A0ADCFB" w14:textId="77777777" w:rsidR="009C2CFA" w:rsidRPr="004B4B9C" w:rsidRDefault="009C2CFA" w:rsidP="001B0B0F">
            <w:pPr>
              <w:pStyle w:val="InnkallingsskriftFyllInn"/>
              <w:rPr>
                <w:sz w:val="22"/>
                <w:szCs w:val="22"/>
              </w:rPr>
            </w:pPr>
            <w:bookmarkStart w:id="1" w:name="Kopi"/>
            <w:bookmarkEnd w:id="1"/>
            <w:r w:rsidRPr="004B4B9C">
              <w:rPr>
                <w:sz w:val="22"/>
                <w:szCs w:val="22"/>
              </w:rPr>
              <w:t>Tekna, NITO, NTL</w:t>
            </w:r>
            <w:r w:rsidR="0062698E" w:rsidRPr="004B4B9C">
              <w:rPr>
                <w:sz w:val="22"/>
                <w:szCs w:val="22"/>
              </w:rPr>
              <w:t>, NTL v/Lillian Nilsen</w:t>
            </w:r>
            <w:r w:rsidRPr="004B4B9C">
              <w:rPr>
                <w:sz w:val="22"/>
                <w:szCs w:val="22"/>
              </w:rPr>
              <w:t>, Parat,</w:t>
            </w:r>
            <w:r w:rsidR="005B3945" w:rsidRPr="004B4B9C">
              <w:rPr>
                <w:sz w:val="22"/>
                <w:szCs w:val="22"/>
              </w:rPr>
              <w:t xml:space="preserve"> Forskerfor</w:t>
            </w:r>
            <w:r w:rsidR="0072326B" w:rsidRPr="004B4B9C">
              <w:rPr>
                <w:sz w:val="22"/>
                <w:szCs w:val="22"/>
              </w:rPr>
              <w:t>b</w:t>
            </w:r>
            <w:r w:rsidR="005B3945" w:rsidRPr="004B4B9C">
              <w:rPr>
                <w:sz w:val="22"/>
                <w:szCs w:val="22"/>
              </w:rPr>
              <w:t>undet,</w:t>
            </w:r>
            <w:r w:rsidRPr="004B4B9C">
              <w:rPr>
                <w:sz w:val="22"/>
                <w:szCs w:val="22"/>
              </w:rPr>
              <w:t xml:space="preserve"> </w:t>
            </w:r>
            <w:r w:rsidR="001B0B0F" w:rsidRPr="004B4B9C">
              <w:rPr>
                <w:sz w:val="22"/>
                <w:szCs w:val="22"/>
              </w:rPr>
              <w:t>HR-</w:t>
            </w:r>
            <w:r w:rsidR="00F20B8D" w:rsidRPr="004B4B9C">
              <w:rPr>
                <w:sz w:val="22"/>
                <w:szCs w:val="22"/>
              </w:rPr>
              <w:t xml:space="preserve"> og HMS-</w:t>
            </w:r>
            <w:r w:rsidR="001B0B0F" w:rsidRPr="004B4B9C">
              <w:rPr>
                <w:sz w:val="22"/>
                <w:szCs w:val="22"/>
              </w:rPr>
              <w:t>avdelingen</w:t>
            </w:r>
            <w:r w:rsidR="004B231A" w:rsidRPr="004B4B9C">
              <w:rPr>
                <w:sz w:val="22"/>
                <w:szCs w:val="22"/>
              </w:rPr>
              <w:t xml:space="preserve"> </w:t>
            </w:r>
          </w:p>
        </w:tc>
      </w:tr>
      <w:tr w:rsidR="00C71610" w:rsidRPr="00290380" w14:paraId="10495F0E" w14:textId="77777777" w:rsidTr="0029204A">
        <w:trPr>
          <w:cantSplit/>
          <w:trHeight w:val="603"/>
        </w:trPr>
        <w:tc>
          <w:tcPr>
            <w:tcW w:w="1087" w:type="dxa"/>
          </w:tcPr>
          <w:p w14:paraId="7B6EC4BF" w14:textId="77777777" w:rsidR="00C71610" w:rsidRPr="004B4B9C" w:rsidRDefault="00C71610">
            <w:pPr>
              <w:pStyle w:val="Innkallingsskrift"/>
              <w:rPr>
                <w:sz w:val="22"/>
                <w:szCs w:val="22"/>
              </w:rPr>
            </w:pPr>
            <w:r w:rsidRPr="004B4B9C">
              <w:rPr>
                <w:sz w:val="22"/>
                <w:szCs w:val="22"/>
              </w:rPr>
              <w:t>Om:</w:t>
            </w:r>
          </w:p>
        </w:tc>
        <w:tc>
          <w:tcPr>
            <w:tcW w:w="9104" w:type="dxa"/>
            <w:gridSpan w:val="3"/>
          </w:tcPr>
          <w:p w14:paraId="637EBDEF" w14:textId="4532C19F" w:rsidR="00C71610" w:rsidRPr="004B4B9C" w:rsidRDefault="00957ACC" w:rsidP="004B7A92">
            <w:pPr>
              <w:pStyle w:val="InnkallingsskriftFyllInn"/>
              <w:rPr>
                <w:b/>
                <w:sz w:val="22"/>
                <w:szCs w:val="22"/>
              </w:rPr>
            </w:pPr>
            <w:bookmarkStart w:id="2" w:name="overskrift"/>
            <w:bookmarkEnd w:id="2"/>
            <w:r w:rsidRPr="004B4B9C">
              <w:rPr>
                <w:b/>
                <w:sz w:val="22"/>
                <w:szCs w:val="22"/>
              </w:rPr>
              <w:t xml:space="preserve">LOSAM-møte for </w:t>
            </w:r>
            <w:r w:rsidR="00AD4386" w:rsidRPr="004B4B9C">
              <w:rPr>
                <w:b/>
                <w:sz w:val="22"/>
                <w:szCs w:val="22"/>
              </w:rPr>
              <w:t>Ø</w:t>
            </w:r>
            <w:r w:rsidR="00F324D9" w:rsidRPr="004B4B9C">
              <w:rPr>
                <w:b/>
                <w:sz w:val="22"/>
                <w:szCs w:val="22"/>
              </w:rPr>
              <w:t xml:space="preserve">konomi og eiendom </w:t>
            </w:r>
          </w:p>
        </w:tc>
      </w:tr>
      <w:tr w:rsidR="00C71610" w:rsidRPr="00290380" w14:paraId="4EF2FB2A" w14:textId="77777777" w:rsidTr="0029204A">
        <w:trPr>
          <w:cantSplit/>
          <w:trHeight w:val="603"/>
        </w:trPr>
        <w:tc>
          <w:tcPr>
            <w:tcW w:w="1087" w:type="dxa"/>
          </w:tcPr>
          <w:p w14:paraId="69D05EC5" w14:textId="77777777" w:rsidR="00C71610" w:rsidRPr="004B4B9C" w:rsidRDefault="00C71610">
            <w:pPr>
              <w:pStyle w:val="Innkallingsskrift"/>
              <w:rPr>
                <w:sz w:val="22"/>
                <w:szCs w:val="22"/>
              </w:rPr>
            </w:pPr>
            <w:r w:rsidRPr="004B4B9C">
              <w:rPr>
                <w:sz w:val="22"/>
                <w:szCs w:val="22"/>
              </w:rPr>
              <w:t>Møtetid:</w:t>
            </w:r>
          </w:p>
        </w:tc>
        <w:tc>
          <w:tcPr>
            <w:tcW w:w="2880" w:type="dxa"/>
          </w:tcPr>
          <w:p w14:paraId="79D09EBA" w14:textId="4B565621" w:rsidR="00C71610" w:rsidRPr="004B4B9C" w:rsidRDefault="0055161D" w:rsidP="00E22A92">
            <w:pPr>
              <w:pStyle w:val="InnkallingsskriftFyllInn"/>
              <w:rPr>
                <w:sz w:val="22"/>
                <w:szCs w:val="22"/>
              </w:rPr>
            </w:pPr>
            <w:bookmarkStart w:id="3" w:name="Tid"/>
            <w:bookmarkEnd w:id="3"/>
            <w:r>
              <w:rPr>
                <w:sz w:val="22"/>
                <w:szCs w:val="22"/>
              </w:rPr>
              <w:t>25</w:t>
            </w:r>
            <w:r w:rsidR="00DF1557" w:rsidRPr="004B4B9C">
              <w:rPr>
                <w:sz w:val="22"/>
                <w:szCs w:val="22"/>
              </w:rPr>
              <w:t>.0</w:t>
            </w:r>
            <w:r>
              <w:rPr>
                <w:sz w:val="22"/>
                <w:szCs w:val="22"/>
              </w:rPr>
              <w:t>4</w:t>
            </w:r>
            <w:r w:rsidR="00D42F9C" w:rsidRPr="004B4B9C">
              <w:rPr>
                <w:sz w:val="22"/>
                <w:szCs w:val="22"/>
              </w:rPr>
              <w:t>.</w:t>
            </w:r>
            <w:r w:rsidR="005F7E7A" w:rsidRPr="004B4B9C">
              <w:rPr>
                <w:sz w:val="22"/>
                <w:szCs w:val="22"/>
              </w:rPr>
              <w:t>20</w:t>
            </w:r>
            <w:r w:rsidR="001A5D4A" w:rsidRPr="004B4B9C">
              <w:rPr>
                <w:sz w:val="22"/>
                <w:szCs w:val="22"/>
              </w:rPr>
              <w:t>2</w:t>
            </w:r>
            <w:r w:rsidR="00DF1557" w:rsidRPr="004B4B9C">
              <w:rPr>
                <w:sz w:val="22"/>
                <w:szCs w:val="22"/>
              </w:rPr>
              <w:t>2</w:t>
            </w:r>
            <w:r w:rsidR="00A81B4A" w:rsidRPr="004B4B9C">
              <w:rPr>
                <w:sz w:val="22"/>
                <w:szCs w:val="22"/>
              </w:rPr>
              <w:t xml:space="preserve"> kl. </w:t>
            </w:r>
            <w:r w:rsidR="00220471" w:rsidRPr="004B4B9C">
              <w:rPr>
                <w:sz w:val="22"/>
                <w:szCs w:val="22"/>
              </w:rPr>
              <w:t>1</w:t>
            </w:r>
            <w:r w:rsidR="00E14540" w:rsidRPr="004B4B9C">
              <w:rPr>
                <w:sz w:val="22"/>
                <w:szCs w:val="22"/>
              </w:rPr>
              <w:t>2</w:t>
            </w:r>
            <w:r w:rsidR="00AD4386" w:rsidRPr="004B4B9C">
              <w:rPr>
                <w:sz w:val="22"/>
                <w:szCs w:val="22"/>
              </w:rPr>
              <w:t>.</w:t>
            </w:r>
            <w:r>
              <w:rPr>
                <w:sz w:val="22"/>
                <w:szCs w:val="22"/>
              </w:rPr>
              <w:t>3</w:t>
            </w:r>
            <w:r w:rsidR="00AD4386" w:rsidRPr="004B4B9C">
              <w:rPr>
                <w:sz w:val="22"/>
                <w:szCs w:val="22"/>
              </w:rPr>
              <w:t>0 -</w:t>
            </w:r>
            <w:r w:rsidR="00E14540" w:rsidRPr="004B4B9C">
              <w:rPr>
                <w:sz w:val="22"/>
                <w:szCs w:val="22"/>
              </w:rPr>
              <w:t xml:space="preserve"> </w:t>
            </w:r>
            <w:r w:rsidR="008322EF" w:rsidRPr="004B4B9C">
              <w:rPr>
                <w:sz w:val="22"/>
                <w:szCs w:val="22"/>
              </w:rPr>
              <w:t>1</w:t>
            </w:r>
            <w:r>
              <w:rPr>
                <w:sz w:val="22"/>
                <w:szCs w:val="22"/>
              </w:rPr>
              <w:t>4</w:t>
            </w:r>
            <w:r w:rsidR="00AD4386" w:rsidRPr="004B4B9C">
              <w:rPr>
                <w:sz w:val="22"/>
                <w:szCs w:val="22"/>
              </w:rPr>
              <w:t>.</w:t>
            </w:r>
            <w:r>
              <w:rPr>
                <w:sz w:val="22"/>
                <w:szCs w:val="22"/>
              </w:rPr>
              <w:t>0</w:t>
            </w:r>
            <w:r w:rsidR="00E14540" w:rsidRPr="004B4B9C">
              <w:rPr>
                <w:sz w:val="22"/>
                <w:szCs w:val="22"/>
              </w:rPr>
              <w:t>0</w:t>
            </w:r>
            <w:r w:rsidR="00AD4386" w:rsidRPr="004B4B9C">
              <w:rPr>
                <w:sz w:val="22"/>
                <w:szCs w:val="22"/>
              </w:rPr>
              <w:t xml:space="preserve"> </w:t>
            </w:r>
          </w:p>
        </w:tc>
        <w:tc>
          <w:tcPr>
            <w:tcW w:w="1198" w:type="dxa"/>
          </w:tcPr>
          <w:p w14:paraId="53664CBD" w14:textId="77777777" w:rsidR="00C71610" w:rsidRPr="004B4B9C" w:rsidRDefault="00C71610">
            <w:pPr>
              <w:pStyle w:val="Innkallingsskrift"/>
              <w:rPr>
                <w:sz w:val="22"/>
                <w:szCs w:val="22"/>
              </w:rPr>
            </w:pPr>
            <w:r w:rsidRPr="004B4B9C">
              <w:rPr>
                <w:sz w:val="22"/>
                <w:szCs w:val="22"/>
              </w:rPr>
              <w:t>Møtested:</w:t>
            </w:r>
          </w:p>
        </w:tc>
        <w:tc>
          <w:tcPr>
            <w:tcW w:w="5025" w:type="dxa"/>
          </w:tcPr>
          <w:p w14:paraId="169AE294" w14:textId="20D3B404" w:rsidR="00C71610" w:rsidRPr="004B4B9C" w:rsidRDefault="006C7C71" w:rsidP="00E95A42">
            <w:pPr>
              <w:pStyle w:val="InnkallingsskriftFyllInn"/>
              <w:rPr>
                <w:b/>
                <w:sz w:val="22"/>
                <w:szCs w:val="22"/>
              </w:rPr>
            </w:pPr>
            <w:bookmarkStart w:id="4" w:name="Sted"/>
            <w:bookmarkEnd w:id="4"/>
            <w:r w:rsidRPr="004B4B9C">
              <w:rPr>
                <w:b/>
                <w:sz w:val="22"/>
                <w:szCs w:val="22"/>
              </w:rPr>
              <w:t>Driftssentralen 2. etg. Møterom 211 (Maxi)</w:t>
            </w:r>
          </w:p>
        </w:tc>
      </w:tr>
      <w:tr w:rsidR="00C71610" w:rsidRPr="00290380" w14:paraId="27E88706" w14:textId="77777777" w:rsidTr="0029204A">
        <w:trPr>
          <w:cantSplit/>
          <w:trHeight w:val="588"/>
        </w:trPr>
        <w:tc>
          <w:tcPr>
            <w:tcW w:w="1087" w:type="dxa"/>
          </w:tcPr>
          <w:p w14:paraId="5A9A6B53" w14:textId="77777777" w:rsidR="00C71610" w:rsidRPr="004B4B9C" w:rsidRDefault="00C71610">
            <w:pPr>
              <w:pStyle w:val="Innkallingsskrift"/>
              <w:rPr>
                <w:sz w:val="14"/>
                <w:szCs w:val="20"/>
              </w:rPr>
            </w:pPr>
            <w:r w:rsidRPr="004B4B9C">
              <w:rPr>
                <w:sz w:val="14"/>
                <w:szCs w:val="20"/>
              </w:rPr>
              <w:t>Signatur:</w:t>
            </w:r>
          </w:p>
        </w:tc>
        <w:tc>
          <w:tcPr>
            <w:tcW w:w="9104" w:type="dxa"/>
            <w:gridSpan w:val="3"/>
          </w:tcPr>
          <w:p w14:paraId="71142CA9" w14:textId="2F28D7A8" w:rsidR="006E768B" w:rsidRPr="004B4B9C" w:rsidRDefault="00F55D66" w:rsidP="00777560">
            <w:pPr>
              <w:pStyle w:val="InnkallingsskriftFyllInn"/>
              <w:rPr>
                <w:sz w:val="14"/>
                <w:szCs w:val="20"/>
              </w:rPr>
            </w:pPr>
            <w:r>
              <w:rPr>
                <w:sz w:val="14"/>
                <w:szCs w:val="20"/>
              </w:rPr>
              <w:t>CEH</w:t>
            </w:r>
          </w:p>
          <w:p w14:paraId="2E02439C" w14:textId="77777777" w:rsidR="005E3E71" w:rsidRPr="004B4B9C" w:rsidRDefault="005E3E71" w:rsidP="00777560">
            <w:pPr>
              <w:pStyle w:val="InnkallingsskriftFyllInn"/>
              <w:rPr>
                <w:sz w:val="14"/>
                <w:szCs w:val="20"/>
              </w:rPr>
            </w:pPr>
          </w:p>
        </w:tc>
      </w:tr>
    </w:tbl>
    <w:p w14:paraId="1E90B25F" w14:textId="77777777" w:rsidR="007F12C6" w:rsidRPr="0035413C" w:rsidRDefault="007F12C6" w:rsidP="002F17B2">
      <w:pPr>
        <w:ind w:left="0"/>
        <w:jc w:val="both"/>
        <w:rPr>
          <w:sz w:val="22"/>
          <w:szCs w:val="22"/>
        </w:rPr>
      </w:pPr>
      <w:bookmarkStart w:id="5" w:name="start"/>
      <w:bookmarkEnd w:id="5"/>
      <w:r w:rsidRPr="0035413C">
        <w:rPr>
          <w:b/>
          <w:sz w:val="22"/>
          <w:szCs w:val="22"/>
        </w:rPr>
        <w:t>Agenda</w:t>
      </w:r>
      <w:r w:rsidR="002F17B2" w:rsidRPr="0035413C">
        <w:rPr>
          <w:sz w:val="22"/>
          <w:szCs w:val="22"/>
        </w:rPr>
        <w:t xml:space="preserve">: </w:t>
      </w:r>
    </w:p>
    <w:p w14:paraId="660D5116" w14:textId="77777777" w:rsidR="00A7085D" w:rsidRPr="0035413C" w:rsidRDefault="004C5577" w:rsidP="00EC2276">
      <w:pPr>
        <w:pStyle w:val="Listeavsnitt"/>
        <w:numPr>
          <w:ilvl w:val="0"/>
          <w:numId w:val="16"/>
        </w:numPr>
        <w:jc w:val="both"/>
        <w:rPr>
          <w:rFonts w:cs="Times"/>
          <w:b/>
          <w:sz w:val="22"/>
          <w:szCs w:val="22"/>
        </w:rPr>
      </w:pPr>
      <w:r w:rsidRPr="0035413C">
        <w:rPr>
          <w:rFonts w:cs="Times"/>
          <w:b/>
          <w:sz w:val="22"/>
          <w:szCs w:val="22"/>
        </w:rPr>
        <w:t>Godkjenning av møteinnkalling</w:t>
      </w:r>
    </w:p>
    <w:p w14:paraId="2A3ED05C" w14:textId="786FF5FF" w:rsidR="00A7085D" w:rsidRPr="00F24C91" w:rsidRDefault="00F24C91" w:rsidP="00A7085D">
      <w:pPr>
        <w:pStyle w:val="Listeavsnitt"/>
        <w:jc w:val="both"/>
        <w:rPr>
          <w:rFonts w:cs="Times"/>
          <w:bCs/>
          <w:sz w:val="22"/>
          <w:szCs w:val="22"/>
        </w:rPr>
      </w:pPr>
      <w:r w:rsidRPr="00F24C91">
        <w:rPr>
          <w:rFonts w:cs="Times"/>
          <w:bCs/>
          <w:sz w:val="22"/>
          <w:szCs w:val="22"/>
        </w:rPr>
        <w:t>Møteinnkalling godkjent</w:t>
      </w:r>
    </w:p>
    <w:p w14:paraId="04F0A89C" w14:textId="77777777" w:rsidR="00F24C91" w:rsidRPr="0035413C" w:rsidRDefault="00F24C91" w:rsidP="00A7085D">
      <w:pPr>
        <w:pStyle w:val="Listeavsnitt"/>
        <w:jc w:val="both"/>
        <w:rPr>
          <w:rFonts w:cs="Times"/>
          <w:b/>
          <w:sz w:val="22"/>
          <w:szCs w:val="22"/>
        </w:rPr>
      </w:pPr>
    </w:p>
    <w:p w14:paraId="13DEDCD7" w14:textId="5A45F0FC" w:rsidR="00EB70E0" w:rsidRPr="0035413C" w:rsidRDefault="00A7085D" w:rsidP="00EC2276">
      <w:pPr>
        <w:pStyle w:val="Listeavsnitt"/>
        <w:numPr>
          <w:ilvl w:val="0"/>
          <w:numId w:val="16"/>
        </w:numPr>
        <w:jc w:val="both"/>
        <w:rPr>
          <w:rFonts w:cs="Times"/>
          <w:b/>
          <w:sz w:val="22"/>
          <w:szCs w:val="22"/>
        </w:rPr>
      </w:pPr>
      <w:r w:rsidRPr="0035413C">
        <w:rPr>
          <w:rFonts w:cs="Times"/>
          <w:b/>
          <w:sz w:val="22"/>
          <w:szCs w:val="22"/>
        </w:rPr>
        <w:t>G</w:t>
      </w:r>
      <w:r w:rsidR="004C5577" w:rsidRPr="0035413C">
        <w:rPr>
          <w:rFonts w:cs="Times"/>
          <w:b/>
          <w:sz w:val="22"/>
          <w:szCs w:val="22"/>
        </w:rPr>
        <w:t xml:space="preserve">odkjenning av referat </w:t>
      </w:r>
      <w:r w:rsidR="0055161D" w:rsidRPr="0035413C">
        <w:rPr>
          <w:rFonts w:cs="Times"/>
          <w:b/>
          <w:sz w:val="22"/>
          <w:szCs w:val="22"/>
        </w:rPr>
        <w:t>07</w:t>
      </w:r>
      <w:r w:rsidRPr="0035413C">
        <w:rPr>
          <w:rFonts w:cs="Times"/>
          <w:b/>
          <w:sz w:val="22"/>
          <w:szCs w:val="22"/>
        </w:rPr>
        <w:t>.</w:t>
      </w:r>
      <w:r w:rsidR="00255448" w:rsidRPr="0035413C">
        <w:rPr>
          <w:rFonts w:cs="Times"/>
          <w:b/>
          <w:sz w:val="22"/>
          <w:szCs w:val="22"/>
        </w:rPr>
        <w:t>0</w:t>
      </w:r>
      <w:r w:rsidR="0055161D" w:rsidRPr="0035413C">
        <w:rPr>
          <w:rFonts w:cs="Times"/>
          <w:b/>
          <w:sz w:val="22"/>
          <w:szCs w:val="22"/>
        </w:rPr>
        <w:t>3</w:t>
      </w:r>
      <w:r w:rsidRPr="0035413C">
        <w:rPr>
          <w:rFonts w:cs="Times"/>
          <w:b/>
          <w:sz w:val="22"/>
          <w:szCs w:val="22"/>
        </w:rPr>
        <w:t>.2</w:t>
      </w:r>
      <w:r w:rsidR="00255448" w:rsidRPr="0035413C">
        <w:rPr>
          <w:rFonts w:cs="Times"/>
          <w:b/>
          <w:sz w:val="22"/>
          <w:szCs w:val="22"/>
        </w:rPr>
        <w:t>2</w:t>
      </w:r>
    </w:p>
    <w:p w14:paraId="55702DFF" w14:textId="04D5669F" w:rsidR="00255448" w:rsidRPr="00F24C91" w:rsidRDefault="00F24C91" w:rsidP="00255448">
      <w:pPr>
        <w:pStyle w:val="Listeavsnitt"/>
        <w:rPr>
          <w:rFonts w:cs="Times"/>
          <w:bCs/>
          <w:sz w:val="22"/>
          <w:szCs w:val="22"/>
        </w:rPr>
      </w:pPr>
      <w:r w:rsidRPr="00F24C91">
        <w:rPr>
          <w:rFonts w:cs="Times"/>
          <w:bCs/>
          <w:sz w:val="22"/>
          <w:szCs w:val="22"/>
        </w:rPr>
        <w:t>Referat godkjent</w:t>
      </w:r>
    </w:p>
    <w:p w14:paraId="108FA1F1" w14:textId="77777777" w:rsidR="00F24C91" w:rsidRPr="0035413C" w:rsidRDefault="00F24C91" w:rsidP="00255448">
      <w:pPr>
        <w:pStyle w:val="Listeavsnitt"/>
        <w:rPr>
          <w:rFonts w:cs="Times"/>
          <w:b/>
          <w:sz w:val="22"/>
          <w:szCs w:val="22"/>
        </w:rPr>
      </w:pPr>
    </w:p>
    <w:p w14:paraId="59FCA402" w14:textId="5C8C2114" w:rsidR="00B72482" w:rsidRPr="0035413C" w:rsidRDefault="00AE0443" w:rsidP="00EC2276">
      <w:pPr>
        <w:pStyle w:val="Listeavsnitt"/>
        <w:numPr>
          <w:ilvl w:val="0"/>
          <w:numId w:val="16"/>
        </w:numPr>
        <w:jc w:val="both"/>
        <w:rPr>
          <w:rFonts w:cs="Times"/>
          <w:b/>
          <w:sz w:val="22"/>
          <w:szCs w:val="22"/>
        </w:rPr>
      </w:pPr>
      <w:r w:rsidRPr="0035413C">
        <w:rPr>
          <w:rFonts w:cs="Times"/>
          <w:b/>
          <w:sz w:val="22"/>
          <w:szCs w:val="22"/>
        </w:rPr>
        <w:t>Fordeling av velferdsmidler 2022</w:t>
      </w:r>
      <w:r w:rsidR="0035413C" w:rsidRPr="0035413C">
        <w:rPr>
          <w:rFonts w:cs="Times"/>
          <w:b/>
          <w:sz w:val="22"/>
          <w:szCs w:val="22"/>
        </w:rPr>
        <w:t xml:space="preserve"> (forhandling)</w:t>
      </w:r>
    </w:p>
    <w:p w14:paraId="4EF62EDA" w14:textId="69E182F0" w:rsidR="00255448" w:rsidRDefault="00575A38" w:rsidP="0035413C">
      <w:pPr>
        <w:pStyle w:val="Rentekst"/>
        <w:ind w:left="720"/>
        <w:rPr>
          <w:rFonts w:ascii="Times" w:eastAsia="Times New Roman" w:hAnsi="Times" w:cs="Times"/>
          <w:szCs w:val="22"/>
        </w:rPr>
      </w:pPr>
      <w:r w:rsidRPr="0035413C">
        <w:rPr>
          <w:rFonts w:ascii="Times" w:hAnsi="Times" w:cs="Times"/>
          <w:bCs/>
          <w:szCs w:val="22"/>
        </w:rPr>
        <w:t>Hensikt med saken</w:t>
      </w:r>
      <w:r w:rsidR="0035413C" w:rsidRPr="0035413C">
        <w:rPr>
          <w:rFonts w:ascii="Times" w:hAnsi="Times" w:cs="Times"/>
          <w:bCs/>
          <w:szCs w:val="22"/>
        </w:rPr>
        <w:t>:</w:t>
      </w:r>
      <w:r w:rsidRPr="0035413C">
        <w:rPr>
          <w:rFonts w:ascii="Times" w:hAnsi="Times" w:cs="Times"/>
          <w:bCs/>
          <w:szCs w:val="22"/>
        </w:rPr>
        <w:t xml:space="preserve"> </w:t>
      </w:r>
      <w:r w:rsidR="0035413C" w:rsidRPr="0035413C">
        <w:rPr>
          <w:rFonts w:ascii="Times" w:eastAsia="Times New Roman" w:hAnsi="Times" w:cs="Times"/>
          <w:szCs w:val="22"/>
        </w:rPr>
        <w:t xml:space="preserve">Med hjemmel i Hovedavtalens § 19 nr 2 c) tas det opp forhandlinger om fordeling av velferdsmidler for Økonomi og eiendomsområdet. Det er ennå ikke kjent hvilken andel av NTNUs velferdsmidler som ville bli tildelt Økonomi og eiendomsområdet, så forhandlingene fastsetter prinsippet for fordeling av de midler som blir tildelt. </w:t>
      </w:r>
      <w:r w:rsidR="00F24C91">
        <w:rPr>
          <w:rFonts w:ascii="Times" w:eastAsia="Times New Roman" w:hAnsi="Times" w:cs="Times"/>
          <w:szCs w:val="22"/>
        </w:rPr>
        <w:t>Forslag i protokollen ble godkjent.</w:t>
      </w:r>
    </w:p>
    <w:p w14:paraId="0243DD35" w14:textId="0089D8FB" w:rsidR="0086381C" w:rsidRDefault="0086381C" w:rsidP="0035413C">
      <w:pPr>
        <w:pStyle w:val="Rentekst"/>
        <w:ind w:left="720"/>
        <w:rPr>
          <w:rFonts w:ascii="Times" w:eastAsia="Times New Roman" w:hAnsi="Times" w:cs="Times"/>
          <w:szCs w:val="22"/>
        </w:rPr>
      </w:pPr>
    </w:p>
    <w:p w14:paraId="4355B46E" w14:textId="76C203D4" w:rsidR="0086381C" w:rsidRPr="0035413C" w:rsidRDefault="0086381C" w:rsidP="0035413C">
      <w:pPr>
        <w:pStyle w:val="Rentekst"/>
        <w:ind w:left="720"/>
        <w:rPr>
          <w:rFonts w:ascii="Times" w:eastAsia="Times New Roman" w:hAnsi="Times" w:cs="Times"/>
          <w:szCs w:val="22"/>
        </w:rPr>
      </w:pPr>
      <w:r>
        <w:rPr>
          <w:rFonts w:ascii="Times" w:eastAsia="Times New Roman" w:hAnsi="Times" w:cs="Times"/>
          <w:szCs w:val="22"/>
        </w:rPr>
        <w:t xml:space="preserve">NTL etterlyser </w:t>
      </w:r>
      <w:r w:rsidR="00530832">
        <w:rPr>
          <w:rFonts w:ascii="Times" w:eastAsia="Times New Roman" w:hAnsi="Times" w:cs="Times"/>
          <w:szCs w:val="22"/>
        </w:rPr>
        <w:t xml:space="preserve">bruk av </w:t>
      </w:r>
      <w:r>
        <w:rPr>
          <w:rFonts w:ascii="Times" w:eastAsia="Times New Roman" w:hAnsi="Times" w:cs="Times"/>
          <w:szCs w:val="22"/>
        </w:rPr>
        <w:t xml:space="preserve">midler </w:t>
      </w:r>
      <w:r w:rsidR="00530832">
        <w:rPr>
          <w:rFonts w:ascii="Times" w:eastAsia="Times New Roman" w:hAnsi="Times" w:cs="Times"/>
          <w:szCs w:val="22"/>
        </w:rPr>
        <w:t xml:space="preserve">for </w:t>
      </w:r>
      <w:r>
        <w:rPr>
          <w:rFonts w:ascii="Times" w:eastAsia="Times New Roman" w:hAnsi="Times" w:cs="Times"/>
          <w:szCs w:val="22"/>
        </w:rPr>
        <w:t xml:space="preserve">2020 og 2021. </w:t>
      </w:r>
      <w:r w:rsidR="00083141">
        <w:rPr>
          <w:rFonts w:ascii="Times" w:eastAsia="Times New Roman" w:hAnsi="Times" w:cs="Times"/>
          <w:szCs w:val="22"/>
        </w:rPr>
        <w:t>En orientering gis på neste møte.</w:t>
      </w:r>
    </w:p>
    <w:p w14:paraId="4C395721" w14:textId="77777777" w:rsidR="00660416" w:rsidRPr="0035413C" w:rsidRDefault="00660416" w:rsidP="00B72482">
      <w:pPr>
        <w:ind w:left="0"/>
        <w:rPr>
          <w:rFonts w:cs="Times"/>
          <w:b/>
          <w:sz w:val="22"/>
          <w:szCs w:val="22"/>
        </w:rPr>
      </w:pPr>
    </w:p>
    <w:p w14:paraId="5CA1F4CD" w14:textId="44A56C5C" w:rsidR="00660416" w:rsidRPr="009E33EC" w:rsidRDefault="004B6F0C" w:rsidP="00EC2276">
      <w:pPr>
        <w:pStyle w:val="Listeavsnitt"/>
        <w:numPr>
          <w:ilvl w:val="0"/>
          <w:numId w:val="16"/>
        </w:numPr>
        <w:jc w:val="both"/>
        <w:rPr>
          <w:rFonts w:cs="Times"/>
          <w:b/>
          <w:sz w:val="22"/>
          <w:szCs w:val="22"/>
        </w:rPr>
      </w:pPr>
      <w:r w:rsidRPr="009E33EC">
        <w:rPr>
          <w:rFonts w:cs="Times"/>
          <w:b/>
          <w:sz w:val="22"/>
          <w:szCs w:val="22"/>
        </w:rPr>
        <w:t xml:space="preserve">Arbeidsmiljøundersøkelsen </w:t>
      </w:r>
      <w:r w:rsidR="00660416" w:rsidRPr="009E33EC">
        <w:rPr>
          <w:rFonts w:cs="Times"/>
          <w:b/>
          <w:sz w:val="22"/>
          <w:szCs w:val="22"/>
        </w:rPr>
        <w:t>2021</w:t>
      </w:r>
      <w:r w:rsidRPr="009E33EC">
        <w:rPr>
          <w:rFonts w:cs="Times"/>
          <w:b/>
          <w:sz w:val="22"/>
          <w:szCs w:val="22"/>
        </w:rPr>
        <w:t>-2023</w:t>
      </w:r>
    </w:p>
    <w:p w14:paraId="483B28BA" w14:textId="68C03947" w:rsidR="00575A38" w:rsidRDefault="00575A38" w:rsidP="00575A38">
      <w:pPr>
        <w:pStyle w:val="Listeavsnitt"/>
        <w:rPr>
          <w:sz w:val="22"/>
          <w:szCs w:val="22"/>
        </w:rPr>
      </w:pPr>
      <w:r w:rsidRPr="009E33EC">
        <w:rPr>
          <w:rFonts w:cs="Times"/>
          <w:bCs/>
          <w:sz w:val="22"/>
          <w:szCs w:val="22"/>
        </w:rPr>
        <w:t>Hensikt</w:t>
      </w:r>
      <w:r w:rsidRPr="009E33EC">
        <w:rPr>
          <w:bCs/>
          <w:sz w:val="22"/>
          <w:szCs w:val="22"/>
        </w:rPr>
        <w:t xml:space="preserve"> med saken er å </w:t>
      </w:r>
      <w:r w:rsidR="009E33EC" w:rsidRPr="009E33EC">
        <w:rPr>
          <w:sz w:val="22"/>
          <w:szCs w:val="22"/>
        </w:rPr>
        <w:t xml:space="preserve">informere om </w:t>
      </w:r>
      <w:r w:rsidR="006D6BD4">
        <w:rPr>
          <w:sz w:val="22"/>
          <w:szCs w:val="22"/>
        </w:rPr>
        <w:t xml:space="preserve">status i </w:t>
      </w:r>
      <w:r w:rsidR="009E33EC" w:rsidRPr="009E33EC">
        <w:rPr>
          <w:sz w:val="22"/>
          <w:szCs w:val="22"/>
        </w:rPr>
        <w:t xml:space="preserve">oppfølgingsarbeidet </w:t>
      </w:r>
      <w:r w:rsidR="006D6BD4">
        <w:rPr>
          <w:sz w:val="22"/>
          <w:szCs w:val="22"/>
        </w:rPr>
        <w:t xml:space="preserve">på enhetene </w:t>
      </w:r>
      <w:r w:rsidR="009E33EC" w:rsidRPr="009E33EC">
        <w:rPr>
          <w:sz w:val="22"/>
          <w:szCs w:val="22"/>
        </w:rPr>
        <w:t>etter arbeidsmiljøundersøkelsen så langt</w:t>
      </w:r>
      <w:r w:rsidR="003F6F9C">
        <w:rPr>
          <w:sz w:val="22"/>
          <w:szCs w:val="22"/>
        </w:rPr>
        <w:t>.</w:t>
      </w:r>
      <w:r w:rsidR="00083141">
        <w:rPr>
          <w:sz w:val="22"/>
          <w:szCs w:val="22"/>
        </w:rPr>
        <w:t xml:space="preserve"> Det er gjennomført oppfølgingsmøter på alle enheter i Økonomi og eiendom bortsett fra ett område. Det er utarbeidet tiltaksplaner og noe spissing gjenstår.</w:t>
      </w:r>
    </w:p>
    <w:p w14:paraId="06822CAC" w14:textId="4AF86614" w:rsidR="00932AD2" w:rsidRDefault="00932AD2" w:rsidP="00575A38">
      <w:pPr>
        <w:pStyle w:val="Listeavsnitt"/>
        <w:rPr>
          <w:sz w:val="22"/>
          <w:szCs w:val="22"/>
        </w:rPr>
      </w:pPr>
    </w:p>
    <w:p w14:paraId="6EA66902" w14:textId="2DA3EFFF" w:rsidR="00932AD2" w:rsidRPr="00F24C91" w:rsidRDefault="00F24C91" w:rsidP="00F24C91">
      <w:pPr>
        <w:pStyle w:val="Listeavsnitt"/>
        <w:rPr>
          <w:sz w:val="22"/>
          <w:szCs w:val="22"/>
        </w:rPr>
      </w:pPr>
      <w:r>
        <w:rPr>
          <w:sz w:val="22"/>
          <w:szCs w:val="22"/>
        </w:rPr>
        <w:t>NTL</w:t>
      </w:r>
      <w:r w:rsidR="00932AD2">
        <w:rPr>
          <w:sz w:val="22"/>
          <w:szCs w:val="22"/>
        </w:rPr>
        <w:t xml:space="preserve"> etterlyser </w:t>
      </w:r>
      <w:r>
        <w:rPr>
          <w:sz w:val="22"/>
          <w:szCs w:val="22"/>
        </w:rPr>
        <w:t xml:space="preserve">gjennomgang av </w:t>
      </w:r>
      <w:r w:rsidR="00932AD2">
        <w:rPr>
          <w:sz w:val="22"/>
          <w:szCs w:val="22"/>
        </w:rPr>
        <w:t xml:space="preserve">resultatrapporter på enhetsnivå. </w:t>
      </w:r>
      <w:r w:rsidR="00083141">
        <w:rPr>
          <w:sz w:val="22"/>
          <w:szCs w:val="22"/>
        </w:rPr>
        <w:t>Dette følges opp av arbeidsgiver.</w:t>
      </w:r>
    </w:p>
    <w:p w14:paraId="422DBC71" w14:textId="77777777" w:rsidR="00660416" w:rsidRPr="009E33EC" w:rsidRDefault="00660416" w:rsidP="00B91E40">
      <w:pPr>
        <w:ind w:left="0"/>
        <w:jc w:val="both"/>
        <w:rPr>
          <w:b/>
          <w:sz w:val="22"/>
          <w:szCs w:val="22"/>
        </w:rPr>
      </w:pPr>
    </w:p>
    <w:p w14:paraId="3941C176" w14:textId="0C681922" w:rsidR="00575A38" w:rsidRPr="009E33EC" w:rsidRDefault="004B6F0C" w:rsidP="004B6F0C">
      <w:pPr>
        <w:pStyle w:val="Listeavsnitt"/>
        <w:numPr>
          <w:ilvl w:val="0"/>
          <w:numId w:val="16"/>
        </w:numPr>
        <w:jc w:val="both"/>
        <w:rPr>
          <w:b/>
          <w:sz w:val="22"/>
          <w:szCs w:val="22"/>
        </w:rPr>
      </w:pPr>
      <w:r w:rsidRPr="009E33EC">
        <w:rPr>
          <w:b/>
          <w:sz w:val="22"/>
          <w:szCs w:val="22"/>
        </w:rPr>
        <w:t xml:space="preserve">Drøfting av </w:t>
      </w:r>
      <w:r w:rsidRPr="009E33EC">
        <w:rPr>
          <w:bCs/>
          <w:sz w:val="22"/>
          <w:szCs w:val="22"/>
        </w:rPr>
        <w:t xml:space="preserve">punkt </w:t>
      </w:r>
      <w:hyperlink r:id="rId10" w:anchor="647-3451" w:history="1">
        <w:r w:rsidRPr="009E33EC">
          <w:rPr>
            <w:rStyle w:val="Hyperkobling"/>
            <w:bCs/>
            <w:sz w:val="22"/>
            <w:szCs w:val="22"/>
          </w:rPr>
          <w:t>2.5.5.3 i Hovedtariffavtalen</w:t>
        </w:r>
      </w:hyperlink>
      <w:r w:rsidRPr="009E33EC">
        <w:rPr>
          <w:bCs/>
          <w:sz w:val="22"/>
          <w:szCs w:val="22"/>
        </w:rPr>
        <w:t xml:space="preserve"> (gjennomføres 2 </w:t>
      </w:r>
      <w:r w:rsidRPr="009E33EC">
        <w:rPr>
          <w:sz w:val="22"/>
          <w:szCs w:val="22"/>
        </w:rPr>
        <w:t>ganger i året)</w:t>
      </w:r>
    </w:p>
    <w:p w14:paraId="0BF0C0C5" w14:textId="4CA03AEB" w:rsidR="00CE0652" w:rsidRDefault="00575A38" w:rsidP="00575A38">
      <w:pPr>
        <w:pStyle w:val="Listeavsnitt"/>
        <w:rPr>
          <w:bCs/>
          <w:sz w:val="22"/>
          <w:szCs w:val="22"/>
        </w:rPr>
      </w:pPr>
      <w:r w:rsidRPr="009E33EC">
        <w:rPr>
          <w:bCs/>
          <w:sz w:val="22"/>
          <w:szCs w:val="22"/>
        </w:rPr>
        <w:t>Hensikten med</w:t>
      </w:r>
      <w:r w:rsidRPr="0035413C">
        <w:rPr>
          <w:bCs/>
          <w:sz w:val="22"/>
          <w:szCs w:val="22"/>
        </w:rPr>
        <w:t xml:space="preserve"> saken er </w:t>
      </w:r>
      <w:r w:rsidR="003F6F9C">
        <w:rPr>
          <w:bCs/>
          <w:sz w:val="22"/>
          <w:szCs w:val="22"/>
        </w:rPr>
        <w:t>å avklare etterlevelse av punktet, se vedlagte notat.</w:t>
      </w:r>
    </w:p>
    <w:p w14:paraId="3A012E73" w14:textId="5A5FCCE4" w:rsidR="00E26BB2" w:rsidRDefault="00E26BB2" w:rsidP="00575A38">
      <w:pPr>
        <w:pStyle w:val="Listeavsnitt"/>
        <w:rPr>
          <w:bCs/>
          <w:sz w:val="22"/>
          <w:szCs w:val="22"/>
        </w:rPr>
      </w:pPr>
    </w:p>
    <w:p w14:paraId="46B53A91" w14:textId="1C758D00" w:rsidR="00932AD2" w:rsidRPr="00E50AA5" w:rsidRDefault="00E26BB2" w:rsidP="00E50AA5">
      <w:pPr>
        <w:pStyle w:val="Listeavsnitt"/>
        <w:rPr>
          <w:bCs/>
          <w:sz w:val="22"/>
          <w:szCs w:val="22"/>
        </w:rPr>
      </w:pPr>
      <w:r>
        <w:rPr>
          <w:bCs/>
          <w:sz w:val="22"/>
          <w:szCs w:val="22"/>
        </w:rPr>
        <w:t xml:space="preserve">Tillitsvalgte ønsker en mer korrekt oversikt over antall medarbeidere </w:t>
      </w:r>
      <w:r w:rsidR="00E50AA5">
        <w:rPr>
          <w:bCs/>
          <w:sz w:val="22"/>
          <w:szCs w:val="22"/>
        </w:rPr>
        <w:t>som har hatt en vurdering innenfor de førte 12 måneder</w:t>
      </w:r>
      <w:r>
        <w:rPr>
          <w:bCs/>
          <w:sz w:val="22"/>
          <w:szCs w:val="22"/>
        </w:rPr>
        <w:t>.</w:t>
      </w:r>
      <w:r w:rsidR="00E50AA5">
        <w:rPr>
          <w:bCs/>
          <w:sz w:val="22"/>
          <w:szCs w:val="22"/>
        </w:rPr>
        <w:t xml:space="preserve"> Dette lages til neste møte i LOSAM ØE og legges inn i årshjulet for LOSAM.</w:t>
      </w:r>
    </w:p>
    <w:p w14:paraId="7360E8F8" w14:textId="77777777" w:rsidR="00255448" w:rsidRPr="003F6F9C" w:rsidRDefault="00255448" w:rsidP="003F6F9C">
      <w:pPr>
        <w:ind w:left="0"/>
        <w:rPr>
          <w:b/>
          <w:sz w:val="22"/>
          <w:szCs w:val="22"/>
        </w:rPr>
      </w:pPr>
    </w:p>
    <w:p w14:paraId="47F6D3BB" w14:textId="631D2B0E" w:rsidR="0034270F" w:rsidRPr="0034270F" w:rsidRDefault="0034270F" w:rsidP="0034270F">
      <w:pPr>
        <w:pStyle w:val="Listeavsnitt"/>
        <w:numPr>
          <w:ilvl w:val="0"/>
          <w:numId w:val="16"/>
        </w:numPr>
        <w:rPr>
          <w:b/>
          <w:color w:val="000000" w:themeColor="text1"/>
          <w:sz w:val="22"/>
          <w:szCs w:val="22"/>
        </w:rPr>
      </w:pPr>
      <w:r w:rsidRPr="0034270F">
        <w:rPr>
          <w:b/>
          <w:color w:val="000000" w:themeColor="text1"/>
          <w:sz w:val="22"/>
          <w:szCs w:val="22"/>
        </w:rPr>
        <w:t>Oppfølging av evalueringsrapport Bygningsdrift</w:t>
      </w:r>
      <w:r>
        <w:rPr>
          <w:b/>
          <w:color w:val="000000" w:themeColor="text1"/>
          <w:sz w:val="22"/>
          <w:szCs w:val="22"/>
        </w:rPr>
        <w:t xml:space="preserve"> (i henhold til årshjul)</w:t>
      </w:r>
    </w:p>
    <w:p w14:paraId="63259A54" w14:textId="32A728CF" w:rsidR="0034270F" w:rsidRPr="0034270F" w:rsidRDefault="0034270F" w:rsidP="0034270F">
      <w:pPr>
        <w:ind w:left="720"/>
        <w:rPr>
          <w:bCs/>
          <w:color w:val="000000" w:themeColor="text1"/>
          <w:sz w:val="22"/>
          <w:szCs w:val="22"/>
        </w:rPr>
      </w:pPr>
      <w:r w:rsidRPr="0034270F">
        <w:rPr>
          <w:bCs/>
          <w:color w:val="000000" w:themeColor="text1"/>
          <w:sz w:val="22"/>
          <w:szCs w:val="22"/>
        </w:rPr>
        <w:t xml:space="preserve">Saken utsettes til LOSAM-møtet i juni, og vil da sees </w:t>
      </w:r>
      <w:r w:rsidR="00A60B2C">
        <w:rPr>
          <w:bCs/>
          <w:color w:val="000000" w:themeColor="text1"/>
          <w:sz w:val="22"/>
          <w:szCs w:val="22"/>
        </w:rPr>
        <w:t xml:space="preserve">i </w:t>
      </w:r>
      <w:r w:rsidRPr="0034270F">
        <w:rPr>
          <w:bCs/>
          <w:color w:val="000000" w:themeColor="text1"/>
          <w:sz w:val="22"/>
          <w:szCs w:val="22"/>
        </w:rPr>
        <w:t xml:space="preserve">sammenheng med oppfølging av sykefravær og tiltak i Arbeidsmiljøundersøkelsen. </w:t>
      </w:r>
    </w:p>
    <w:p w14:paraId="58A8349A" w14:textId="77777777" w:rsidR="0034270F" w:rsidRDefault="0034270F" w:rsidP="0034270F">
      <w:pPr>
        <w:pStyle w:val="Listeavsnitt"/>
        <w:rPr>
          <w:b/>
          <w:sz w:val="22"/>
          <w:szCs w:val="22"/>
        </w:rPr>
      </w:pPr>
    </w:p>
    <w:p w14:paraId="06E4EAA7" w14:textId="795F50B5" w:rsidR="004B6F0C" w:rsidRPr="0035413C" w:rsidRDefault="004B6F0C" w:rsidP="004B6F0C">
      <w:pPr>
        <w:pStyle w:val="Listeavsnitt"/>
        <w:numPr>
          <w:ilvl w:val="0"/>
          <w:numId w:val="16"/>
        </w:numPr>
        <w:rPr>
          <w:b/>
          <w:sz w:val="22"/>
          <w:szCs w:val="22"/>
        </w:rPr>
      </w:pPr>
      <w:r w:rsidRPr="0035413C">
        <w:rPr>
          <w:b/>
          <w:sz w:val="22"/>
          <w:szCs w:val="22"/>
        </w:rPr>
        <w:t>Prosess utarbeidelse av strategi for Eiendomsavdelingen</w:t>
      </w:r>
    </w:p>
    <w:p w14:paraId="2798C9C3" w14:textId="3791AF23" w:rsidR="004B6F0C" w:rsidRDefault="004B6F0C" w:rsidP="004B6F0C">
      <w:pPr>
        <w:pStyle w:val="Listeavsnitt"/>
        <w:rPr>
          <w:bCs/>
          <w:sz w:val="22"/>
          <w:szCs w:val="22"/>
        </w:rPr>
      </w:pPr>
      <w:r w:rsidRPr="0035413C">
        <w:rPr>
          <w:bCs/>
          <w:sz w:val="22"/>
          <w:szCs w:val="22"/>
        </w:rPr>
        <w:t xml:space="preserve">Hensikten med saken er å </w:t>
      </w:r>
      <w:r w:rsidR="009E33EC">
        <w:rPr>
          <w:bCs/>
          <w:sz w:val="22"/>
          <w:szCs w:val="22"/>
        </w:rPr>
        <w:t xml:space="preserve">orientere </w:t>
      </w:r>
      <w:r w:rsidR="00C371C2">
        <w:rPr>
          <w:bCs/>
          <w:sz w:val="22"/>
          <w:szCs w:val="22"/>
        </w:rPr>
        <w:t xml:space="preserve">om status i prosessen, herunder gjennomført </w:t>
      </w:r>
      <w:r w:rsidR="009E33EC">
        <w:rPr>
          <w:bCs/>
          <w:sz w:val="22"/>
          <w:szCs w:val="22"/>
        </w:rPr>
        <w:t>risiko- og mulighetsanalys</w:t>
      </w:r>
      <w:r w:rsidR="00C371C2">
        <w:rPr>
          <w:bCs/>
          <w:sz w:val="22"/>
          <w:szCs w:val="22"/>
        </w:rPr>
        <w:t>e</w:t>
      </w:r>
      <w:r w:rsidR="00C92341">
        <w:rPr>
          <w:bCs/>
          <w:sz w:val="22"/>
          <w:szCs w:val="22"/>
        </w:rPr>
        <w:t xml:space="preserve">, se vedlagte </w:t>
      </w:r>
      <w:r w:rsidR="007B60D5">
        <w:rPr>
          <w:bCs/>
          <w:sz w:val="22"/>
          <w:szCs w:val="22"/>
        </w:rPr>
        <w:t>lysark</w:t>
      </w:r>
      <w:r w:rsidR="003530CA">
        <w:rPr>
          <w:bCs/>
          <w:sz w:val="22"/>
          <w:szCs w:val="22"/>
        </w:rPr>
        <w:t xml:space="preserve">. </w:t>
      </w:r>
    </w:p>
    <w:p w14:paraId="2A541CCA" w14:textId="77E14347" w:rsidR="00F24C91" w:rsidRDefault="00F24C91" w:rsidP="004B6F0C">
      <w:pPr>
        <w:pStyle w:val="Listeavsnitt"/>
        <w:rPr>
          <w:bCs/>
          <w:sz w:val="22"/>
          <w:szCs w:val="22"/>
        </w:rPr>
      </w:pPr>
    </w:p>
    <w:p w14:paraId="17DEE917" w14:textId="320667A8" w:rsidR="00F24C91" w:rsidRPr="0035413C" w:rsidRDefault="007020E7" w:rsidP="004B6F0C">
      <w:pPr>
        <w:pStyle w:val="Listeavsnitt"/>
        <w:rPr>
          <w:bCs/>
          <w:sz w:val="22"/>
          <w:szCs w:val="22"/>
        </w:rPr>
      </w:pPr>
      <w:r>
        <w:rPr>
          <w:bCs/>
          <w:sz w:val="22"/>
          <w:szCs w:val="22"/>
        </w:rPr>
        <w:t xml:space="preserve">Frem til </w:t>
      </w:r>
      <w:r w:rsidR="00F24C91">
        <w:rPr>
          <w:bCs/>
          <w:sz w:val="22"/>
          <w:szCs w:val="22"/>
        </w:rPr>
        <w:t xml:space="preserve">4. april gjennomføres </w:t>
      </w:r>
      <w:r>
        <w:rPr>
          <w:bCs/>
          <w:sz w:val="22"/>
          <w:szCs w:val="22"/>
        </w:rPr>
        <w:t xml:space="preserve">det </w:t>
      </w:r>
      <w:r w:rsidR="00F24C91">
        <w:rPr>
          <w:bCs/>
          <w:sz w:val="22"/>
          <w:szCs w:val="22"/>
        </w:rPr>
        <w:t xml:space="preserve">workshops på alle enheter for å gå gjennom prosessen så langt og få innspill til utkast til ambisjon. </w:t>
      </w:r>
      <w:r w:rsidR="00261210">
        <w:rPr>
          <w:bCs/>
          <w:sz w:val="22"/>
          <w:szCs w:val="22"/>
        </w:rPr>
        <w:t>Arbeidsgiver orienterte at partssammensatt gruppe vil motta det som arbeidsgruppa produserer</w:t>
      </w:r>
      <w:r>
        <w:rPr>
          <w:bCs/>
          <w:sz w:val="22"/>
          <w:szCs w:val="22"/>
        </w:rPr>
        <w:t xml:space="preserve"> (så langt gjelder det risikovurdering, SWOT for Eiendomsavdelingen, dilemmaer og utkast til ambisjon)</w:t>
      </w:r>
      <w:r w:rsidR="00261210">
        <w:rPr>
          <w:bCs/>
          <w:sz w:val="22"/>
          <w:szCs w:val="22"/>
        </w:rPr>
        <w:t>. Arbeidsgiver presisert</w:t>
      </w:r>
      <w:r w:rsidR="00A60B2C">
        <w:rPr>
          <w:bCs/>
          <w:sz w:val="22"/>
          <w:szCs w:val="22"/>
        </w:rPr>
        <w:t>e</w:t>
      </w:r>
      <w:r w:rsidR="00261210">
        <w:rPr>
          <w:bCs/>
          <w:sz w:val="22"/>
          <w:szCs w:val="22"/>
        </w:rPr>
        <w:t xml:space="preserve"> at oppgaven til partssammensatt gruppe er å sikre at medvirkning blir ivaretatt.</w:t>
      </w:r>
    </w:p>
    <w:p w14:paraId="16918963" w14:textId="0D2DA25A" w:rsidR="00EC2276" w:rsidRPr="0035413C" w:rsidRDefault="004B6F0C" w:rsidP="00255448">
      <w:pPr>
        <w:ind w:left="0"/>
        <w:rPr>
          <w:b/>
          <w:sz w:val="22"/>
          <w:szCs w:val="22"/>
        </w:rPr>
      </w:pPr>
      <w:r w:rsidRPr="0035413C">
        <w:rPr>
          <w:b/>
          <w:sz w:val="22"/>
          <w:szCs w:val="22"/>
        </w:rPr>
        <w:t xml:space="preserve">           </w:t>
      </w:r>
    </w:p>
    <w:p w14:paraId="695C6EF4" w14:textId="60BDA17D" w:rsidR="000564B9" w:rsidRPr="0035413C" w:rsidRDefault="000564B9" w:rsidP="00EB70E0">
      <w:pPr>
        <w:pStyle w:val="Listeavsnitt"/>
        <w:numPr>
          <w:ilvl w:val="0"/>
          <w:numId w:val="16"/>
        </w:numPr>
        <w:rPr>
          <w:b/>
          <w:bCs/>
          <w:sz w:val="22"/>
          <w:szCs w:val="22"/>
        </w:rPr>
      </w:pPr>
      <w:r w:rsidRPr="0035413C">
        <w:rPr>
          <w:b/>
          <w:bCs/>
          <w:sz w:val="22"/>
          <w:szCs w:val="22"/>
        </w:rPr>
        <w:t>Gjensidig informasjon</w:t>
      </w:r>
    </w:p>
    <w:p w14:paraId="358FCEA4" w14:textId="7BB04A77" w:rsidR="000564B9" w:rsidRPr="0035413C" w:rsidRDefault="000564B9" w:rsidP="000564B9">
      <w:pPr>
        <w:pStyle w:val="Rentekst"/>
        <w:numPr>
          <w:ilvl w:val="0"/>
          <w:numId w:val="27"/>
        </w:numPr>
        <w:ind w:left="1080"/>
        <w:rPr>
          <w:rFonts w:ascii="Times" w:eastAsia="Times New Roman" w:hAnsi="Times"/>
          <w:szCs w:val="22"/>
        </w:rPr>
      </w:pPr>
      <w:r w:rsidRPr="0035413C">
        <w:rPr>
          <w:rFonts w:ascii="Times" w:eastAsia="Times New Roman" w:hAnsi="Times"/>
          <w:szCs w:val="22"/>
        </w:rPr>
        <w:t>Informasjon fra arbeidsgiver</w:t>
      </w:r>
      <w:r w:rsidR="003530CA">
        <w:rPr>
          <w:rFonts w:ascii="Times" w:eastAsia="Times New Roman" w:hAnsi="Times"/>
          <w:szCs w:val="22"/>
        </w:rPr>
        <w:br/>
        <w:t>- Kunnskapsdepartementet har gitt NTNU i oppdrag å utrede kostnadsreduksjoner i Campussamling. Eiendomsavdelingen har fått i oppdrag å utrede 0-alternativet</w:t>
      </w:r>
      <w:r w:rsidR="00261210">
        <w:rPr>
          <w:rFonts w:ascii="Times" w:eastAsia="Times New Roman" w:hAnsi="Times"/>
          <w:szCs w:val="22"/>
        </w:rPr>
        <w:t>.</w:t>
      </w:r>
      <w:r w:rsidR="003530CA">
        <w:rPr>
          <w:rFonts w:ascii="Times" w:eastAsia="Times New Roman" w:hAnsi="Times"/>
          <w:szCs w:val="22"/>
        </w:rPr>
        <w:t xml:space="preserve"> Første frist er styrebehandling 5. mai og endelig frist er 25. mai.</w:t>
      </w:r>
      <w:r w:rsidR="003530CA">
        <w:rPr>
          <w:rFonts w:ascii="Times" w:eastAsia="Times New Roman" w:hAnsi="Times"/>
          <w:szCs w:val="22"/>
        </w:rPr>
        <w:br/>
        <w:t>- LOSAM-struktur er ennå ikke avklart</w:t>
      </w:r>
    </w:p>
    <w:p w14:paraId="6FB73EFE" w14:textId="77777777" w:rsidR="000564B9" w:rsidRPr="0035413C" w:rsidRDefault="000564B9" w:rsidP="000564B9">
      <w:pPr>
        <w:pStyle w:val="Rentekst"/>
        <w:ind w:left="1080"/>
        <w:rPr>
          <w:rFonts w:ascii="Times" w:eastAsia="Times New Roman" w:hAnsi="Times"/>
          <w:szCs w:val="22"/>
        </w:rPr>
      </w:pPr>
    </w:p>
    <w:p w14:paraId="69D78E03" w14:textId="5398935F" w:rsidR="003530CA" w:rsidRPr="003530CA" w:rsidRDefault="000564B9" w:rsidP="003530CA">
      <w:pPr>
        <w:pStyle w:val="Rentekst"/>
        <w:numPr>
          <w:ilvl w:val="0"/>
          <w:numId w:val="27"/>
        </w:numPr>
        <w:ind w:left="1080"/>
        <w:rPr>
          <w:rFonts w:ascii="Times" w:eastAsia="Times New Roman" w:hAnsi="Times"/>
          <w:szCs w:val="22"/>
        </w:rPr>
      </w:pPr>
      <w:r w:rsidRPr="0035413C">
        <w:rPr>
          <w:rFonts w:ascii="Times" w:eastAsia="Times New Roman" w:hAnsi="Times"/>
          <w:szCs w:val="22"/>
        </w:rPr>
        <w:t xml:space="preserve">Informasjon fra tillitsvalgte </w:t>
      </w:r>
      <w:r w:rsidR="003530CA">
        <w:rPr>
          <w:rFonts w:ascii="Times" w:eastAsia="Times New Roman" w:hAnsi="Times"/>
          <w:szCs w:val="22"/>
        </w:rPr>
        <w:br/>
        <w:t>- ingen saker</w:t>
      </w:r>
    </w:p>
    <w:p w14:paraId="65E920EF" w14:textId="77777777" w:rsidR="000564B9" w:rsidRPr="0035413C" w:rsidRDefault="000564B9" w:rsidP="000564B9">
      <w:pPr>
        <w:pStyle w:val="Listeavsnitt"/>
        <w:rPr>
          <w:b/>
          <w:bCs/>
          <w:sz w:val="22"/>
          <w:szCs w:val="22"/>
        </w:rPr>
      </w:pPr>
    </w:p>
    <w:p w14:paraId="56B167D5" w14:textId="2B4CBAE0" w:rsidR="00B7175E" w:rsidRDefault="000E5991" w:rsidP="00EB70E0">
      <w:pPr>
        <w:pStyle w:val="Listeavsnitt"/>
        <w:numPr>
          <w:ilvl w:val="0"/>
          <w:numId w:val="16"/>
        </w:numPr>
        <w:rPr>
          <w:b/>
          <w:bCs/>
          <w:sz w:val="22"/>
          <w:szCs w:val="22"/>
        </w:rPr>
      </w:pPr>
      <w:r w:rsidRPr="0035413C">
        <w:rPr>
          <w:b/>
          <w:bCs/>
          <w:sz w:val="22"/>
          <w:szCs w:val="22"/>
        </w:rPr>
        <w:t>Eventuelt</w:t>
      </w:r>
    </w:p>
    <w:p w14:paraId="140F45B0" w14:textId="77777777" w:rsidR="00B7175E" w:rsidRDefault="00B7175E">
      <w:pPr>
        <w:spacing w:after="0"/>
        <w:ind w:left="0" w:right="0"/>
        <w:rPr>
          <w:b/>
          <w:bCs/>
          <w:sz w:val="22"/>
          <w:szCs w:val="22"/>
        </w:rPr>
      </w:pPr>
    </w:p>
    <w:p w14:paraId="48FD066D" w14:textId="77777777" w:rsidR="00B7175E" w:rsidRDefault="00B7175E">
      <w:pPr>
        <w:spacing w:after="0"/>
        <w:ind w:left="0" w:right="0"/>
        <w:rPr>
          <w:b/>
          <w:bCs/>
          <w:sz w:val="22"/>
          <w:szCs w:val="22"/>
        </w:rPr>
      </w:pPr>
    </w:p>
    <w:p w14:paraId="5F818697" w14:textId="77777777" w:rsidR="00B7175E" w:rsidRDefault="00B7175E">
      <w:pPr>
        <w:spacing w:after="0"/>
        <w:ind w:left="0" w:right="0"/>
        <w:rPr>
          <w:b/>
          <w:bCs/>
          <w:sz w:val="22"/>
          <w:szCs w:val="22"/>
        </w:rPr>
      </w:pPr>
    </w:p>
    <w:p w14:paraId="55A6B9B8" w14:textId="77777777" w:rsidR="00B7175E" w:rsidRDefault="00B7175E">
      <w:pPr>
        <w:spacing w:after="0"/>
        <w:ind w:left="0" w:right="0"/>
        <w:rPr>
          <w:b/>
          <w:bCs/>
          <w:sz w:val="22"/>
          <w:szCs w:val="22"/>
        </w:rPr>
      </w:pPr>
    </w:p>
    <w:p w14:paraId="55F02D08" w14:textId="77777777" w:rsidR="00B7175E" w:rsidRDefault="00B7175E">
      <w:pPr>
        <w:spacing w:after="0"/>
        <w:ind w:left="0" w:right="0"/>
        <w:rPr>
          <w:b/>
          <w:bCs/>
          <w:sz w:val="22"/>
          <w:szCs w:val="22"/>
        </w:rPr>
      </w:pPr>
    </w:p>
    <w:p w14:paraId="62A46462" w14:textId="77777777" w:rsidR="00B7175E" w:rsidRDefault="00B7175E">
      <w:pPr>
        <w:spacing w:after="0"/>
        <w:ind w:left="0" w:right="0"/>
        <w:rPr>
          <w:b/>
          <w:bCs/>
          <w:sz w:val="22"/>
          <w:szCs w:val="22"/>
        </w:rPr>
      </w:pPr>
    </w:p>
    <w:p w14:paraId="7CA7CCAD" w14:textId="77777777" w:rsidR="00B7175E" w:rsidRDefault="00B7175E">
      <w:pPr>
        <w:spacing w:after="0"/>
        <w:ind w:left="0" w:right="0"/>
        <w:rPr>
          <w:b/>
          <w:bCs/>
          <w:sz w:val="22"/>
          <w:szCs w:val="22"/>
        </w:rPr>
      </w:pPr>
    </w:p>
    <w:p w14:paraId="365FB697" w14:textId="77777777" w:rsidR="00B7175E" w:rsidRDefault="00B7175E">
      <w:pPr>
        <w:spacing w:after="0"/>
        <w:ind w:left="0" w:right="0"/>
        <w:rPr>
          <w:b/>
          <w:bCs/>
          <w:sz w:val="22"/>
          <w:szCs w:val="22"/>
        </w:rPr>
      </w:pPr>
    </w:p>
    <w:p w14:paraId="5CB6B859" w14:textId="77777777" w:rsidR="00B7175E" w:rsidRDefault="00B7175E">
      <w:pPr>
        <w:spacing w:after="0"/>
        <w:ind w:left="0" w:right="0"/>
        <w:rPr>
          <w:b/>
          <w:bCs/>
          <w:sz w:val="22"/>
          <w:szCs w:val="22"/>
        </w:rPr>
      </w:pPr>
    </w:p>
    <w:p w14:paraId="5166E1C0" w14:textId="77777777" w:rsidR="00B7175E" w:rsidRDefault="00B7175E">
      <w:pPr>
        <w:spacing w:after="0"/>
        <w:ind w:left="0" w:right="0"/>
        <w:rPr>
          <w:b/>
          <w:bCs/>
          <w:sz w:val="22"/>
          <w:szCs w:val="22"/>
        </w:rPr>
      </w:pPr>
    </w:p>
    <w:p w14:paraId="62754D66" w14:textId="77777777" w:rsidR="00B7175E" w:rsidRDefault="00B7175E">
      <w:pPr>
        <w:spacing w:after="0"/>
        <w:ind w:left="0" w:right="0"/>
        <w:rPr>
          <w:b/>
          <w:bCs/>
          <w:sz w:val="22"/>
          <w:szCs w:val="22"/>
        </w:rPr>
      </w:pPr>
    </w:p>
    <w:p w14:paraId="7E5FDB19" w14:textId="77777777" w:rsidR="00B7175E" w:rsidRDefault="00B7175E">
      <w:pPr>
        <w:spacing w:after="0"/>
        <w:ind w:left="0" w:right="0"/>
        <w:rPr>
          <w:b/>
          <w:bCs/>
          <w:sz w:val="22"/>
          <w:szCs w:val="22"/>
        </w:rPr>
      </w:pPr>
    </w:p>
    <w:p w14:paraId="4FF1D2D5" w14:textId="77777777" w:rsidR="00B7175E" w:rsidRDefault="00B7175E">
      <w:pPr>
        <w:spacing w:after="0"/>
        <w:ind w:left="0" w:right="0"/>
        <w:rPr>
          <w:b/>
          <w:bCs/>
          <w:sz w:val="22"/>
          <w:szCs w:val="22"/>
        </w:rPr>
      </w:pPr>
    </w:p>
    <w:p w14:paraId="1E475D6F" w14:textId="77777777" w:rsidR="00B7175E" w:rsidRDefault="00B7175E">
      <w:pPr>
        <w:spacing w:after="0"/>
        <w:ind w:left="0" w:right="0"/>
        <w:rPr>
          <w:b/>
          <w:bCs/>
          <w:sz w:val="22"/>
          <w:szCs w:val="22"/>
        </w:rPr>
      </w:pPr>
    </w:p>
    <w:p w14:paraId="2CA8DC07" w14:textId="12BC45C5" w:rsidR="00B7175E" w:rsidRDefault="00B7175E">
      <w:pPr>
        <w:spacing w:after="0"/>
        <w:ind w:left="0" w:right="0"/>
        <w:rPr>
          <w:b/>
          <w:bCs/>
          <w:sz w:val="22"/>
          <w:szCs w:val="22"/>
        </w:rPr>
      </w:pPr>
      <w:r>
        <w:rPr>
          <w:b/>
          <w:bCs/>
          <w:sz w:val="22"/>
          <w:szCs w:val="22"/>
        </w:rPr>
        <w:t>Sak 3</w:t>
      </w:r>
    </w:p>
    <w:p w14:paraId="39A9EBFB" w14:textId="5BCD4A91" w:rsidR="00B7175E" w:rsidRDefault="00B7175E">
      <w:pPr>
        <w:spacing w:after="0"/>
        <w:ind w:left="0" w:right="0"/>
        <w:rPr>
          <w:b/>
          <w:bCs/>
          <w:sz w:val="22"/>
          <w:szCs w:val="22"/>
        </w:rPr>
      </w:pPr>
    </w:p>
    <w:p w14:paraId="477D41A9" w14:textId="4C0A12D9" w:rsidR="00551FB5" w:rsidRDefault="00B7175E" w:rsidP="00B7175E">
      <w:pPr>
        <w:ind w:left="0"/>
        <w:rPr>
          <w:b/>
          <w:bCs/>
          <w:sz w:val="22"/>
          <w:szCs w:val="22"/>
        </w:rPr>
      </w:pPr>
      <w:r>
        <w:rPr>
          <w:noProof/>
        </w:rPr>
        <w:drawing>
          <wp:inline distT="0" distB="0" distL="0" distR="0" wp14:anchorId="5709FD94" wp14:editId="355206DC">
            <wp:extent cx="5191125" cy="7419975"/>
            <wp:effectExtent l="0" t="0" r="9525" b="9525"/>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1"/>
                    <a:stretch>
                      <a:fillRect/>
                    </a:stretch>
                  </pic:blipFill>
                  <pic:spPr>
                    <a:xfrm>
                      <a:off x="0" y="0"/>
                      <a:ext cx="5191125" cy="7419975"/>
                    </a:xfrm>
                    <a:prstGeom prst="rect">
                      <a:avLst/>
                    </a:prstGeom>
                  </pic:spPr>
                </pic:pic>
              </a:graphicData>
            </a:graphic>
          </wp:inline>
        </w:drawing>
      </w:r>
    </w:p>
    <w:p w14:paraId="3981F6D5" w14:textId="49E727B7" w:rsidR="00B7175E" w:rsidRDefault="00B7175E" w:rsidP="00B7175E">
      <w:pPr>
        <w:ind w:left="0"/>
        <w:rPr>
          <w:b/>
          <w:bCs/>
          <w:sz w:val="22"/>
          <w:szCs w:val="22"/>
        </w:rPr>
      </w:pPr>
    </w:p>
    <w:p w14:paraId="43EB6542" w14:textId="36124968" w:rsidR="00B7175E" w:rsidRDefault="00B7175E" w:rsidP="00B7175E">
      <w:pPr>
        <w:ind w:left="0"/>
        <w:rPr>
          <w:b/>
          <w:bCs/>
          <w:sz w:val="22"/>
          <w:szCs w:val="22"/>
        </w:rPr>
      </w:pPr>
      <w:r>
        <w:rPr>
          <w:b/>
          <w:bCs/>
          <w:sz w:val="22"/>
          <w:szCs w:val="22"/>
        </w:rPr>
        <w:t>Sak 4</w:t>
      </w:r>
    </w:p>
    <w:p w14:paraId="263C5E3D" w14:textId="7696DE4A" w:rsidR="00B7175E" w:rsidRDefault="00B7175E" w:rsidP="00B7175E">
      <w:pPr>
        <w:ind w:left="0"/>
        <w:rPr>
          <w:b/>
          <w:bCs/>
          <w:sz w:val="22"/>
          <w:szCs w:val="22"/>
        </w:rPr>
      </w:pPr>
      <w:r>
        <w:rPr>
          <w:noProof/>
        </w:rPr>
        <w:drawing>
          <wp:inline distT="0" distB="0" distL="0" distR="0" wp14:anchorId="0321B2BC" wp14:editId="37C4E5F6">
            <wp:extent cx="6534785" cy="1158240"/>
            <wp:effectExtent l="0" t="0" r="0" b="381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34785" cy="1158240"/>
                    </a:xfrm>
                    <a:prstGeom prst="rect">
                      <a:avLst/>
                    </a:prstGeom>
                  </pic:spPr>
                </pic:pic>
              </a:graphicData>
            </a:graphic>
          </wp:inline>
        </w:drawing>
      </w:r>
    </w:p>
    <w:p w14:paraId="14DAAFFA" w14:textId="5EC94E15" w:rsidR="00B7175E" w:rsidRDefault="00B7175E" w:rsidP="00B7175E">
      <w:pPr>
        <w:ind w:left="0"/>
        <w:rPr>
          <w:b/>
          <w:bCs/>
          <w:sz w:val="22"/>
          <w:szCs w:val="22"/>
        </w:rPr>
      </w:pPr>
    </w:p>
    <w:p w14:paraId="6BC56DBE" w14:textId="6266C1BF" w:rsidR="00B7175E" w:rsidRDefault="00B7175E" w:rsidP="00B7175E">
      <w:pPr>
        <w:ind w:left="0"/>
        <w:rPr>
          <w:b/>
          <w:bCs/>
          <w:sz w:val="22"/>
          <w:szCs w:val="22"/>
        </w:rPr>
      </w:pPr>
      <w:r>
        <w:rPr>
          <w:b/>
          <w:bCs/>
          <w:sz w:val="22"/>
          <w:szCs w:val="22"/>
        </w:rPr>
        <w:t>Sak 5</w:t>
      </w:r>
    </w:p>
    <w:p w14:paraId="1B239927" w14:textId="38F2F205" w:rsidR="00B7175E" w:rsidRDefault="0094788E" w:rsidP="00B7175E">
      <w:pPr>
        <w:ind w:left="0"/>
        <w:rPr>
          <w:b/>
          <w:bCs/>
          <w:sz w:val="22"/>
          <w:szCs w:val="22"/>
        </w:rPr>
      </w:pPr>
      <w:r>
        <w:rPr>
          <w:noProof/>
        </w:rPr>
        <w:lastRenderedPageBreak/>
        <w:drawing>
          <wp:inline distT="0" distB="0" distL="0" distR="0" wp14:anchorId="7654E267" wp14:editId="317E7F6E">
            <wp:extent cx="4705350" cy="6191250"/>
            <wp:effectExtent l="0" t="0" r="0" b="0"/>
            <wp:docPr id="3" name="Bilde 3"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bord&#10;&#10;Automatisk generert beskrivelse"/>
                    <pic:cNvPicPr/>
                  </pic:nvPicPr>
                  <pic:blipFill>
                    <a:blip r:embed="rId13"/>
                    <a:stretch>
                      <a:fillRect/>
                    </a:stretch>
                  </pic:blipFill>
                  <pic:spPr>
                    <a:xfrm>
                      <a:off x="0" y="0"/>
                      <a:ext cx="4705350" cy="6191250"/>
                    </a:xfrm>
                    <a:prstGeom prst="rect">
                      <a:avLst/>
                    </a:prstGeom>
                  </pic:spPr>
                </pic:pic>
              </a:graphicData>
            </a:graphic>
          </wp:inline>
        </w:drawing>
      </w:r>
    </w:p>
    <w:p w14:paraId="5B3B8886" w14:textId="76282DB0" w:rsidR="0094788E" w:rsidRDefault="0094788E" w:rsidP="00B7175E">
      <w:pPr>
        <w:ind w:left="0"/>
        <w:rPr>
          <w:b/>
          <w:bCs/>
          <w:sz w:val="22"/>
          <w:szCs w:val="22"/>
        </w:rPr>
      </w:pPr>
      <w:r>
        <w:rPr>
          <w:b/>
          <w:bCs/>
          <w:sz w:val="22"/>
          <w:szCs w:val="22"/>
        </w:rPr>
        <w:t>Sak 7</w:t>
      </w:r>
    </w:p>
    <w:p w14:paraId="7E6DBA2F" w14:textId="37A64F8C" w:rsidR="0094788E" w:rsidRDefault="00CD158D" w:rsidP="00B7175E">
      <w:pPr>
        <w:ind w:left="0"/>
        <w:rPr>
          <w:b/>
          <w:bCs/>
          <w:sz w:val="22"/>
          <w:szCs w:val="22"/>
        </w:rPr>
      </w:pPr>
      <w:r>
        <w:rPr>
          <w:noProof/>
        </w:rPr>
        <w:lastRenderedPageBreak/>
        <w:drawing>
          <wp:inline distT="0" distB="0" distL="0" distR="0" wp14:anchorId="02468D06" wp14:editId="6E3C31F0">
            <wp:extent cx="6534785" cy="400113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34785" cy="4001135"/>
                    </a:xfrm>
                    <a:prstGeom prst="rect">
                      <a:avLst/>
                    </a:prstGeom>
                  </pic:spPr>
                </pic:pic>
              </a:graphicData>
            </a:graphic>
          </wp:inline>
        </w:drawing>
      </w:r>
    </w:p>
    <w:p w14:paraId="7963288D" w14:textId="77777777" w:rsidR="0094788E" w:rsidRPr="00B7175E" w:rsidRDefault="0094788E" w:rsidP="00B7175E">
      <w:pPr>
        <w:ind w:left="0"/>
        <w:rPr>
          <w:b/>
          <w:bCs/>
          <w:sz w:val="22"/>
          <w:szCs w:val="22"/>
        </w:rPr>
      </w:pPr>
    </w:p>
    <w:sectPr w:rsidR="0094788E" w:rsidRPr="00B7175E" w:rsidSect="002D58BC">
      <w:headerReference w:type="default" r:id="rId15"/>
      <w:headerReference w:type="first" r:id="rId16"/>
      <w:footerReference w:type="first" r:id="rId17"/>
      <w:type w:val="continuous"/>
      <w:pgSz w:w="11906" w:h="16838" w:code="9"/>
      <w:pgMar w:top="1871" w:right="566" w:bottom="2308" w:left="1049"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77438" w14:textId="77777777" w:rsidR="002C3910" w:rsidRDefault="002C3910">
      <w:r>
        <w:separator/>
      </w:r>
    </w:p>
  </w:endnote>
  <w:endnote w:type="continuationSeparator" w:id="0">
    <w:p w14:paraId="7B1807DF" w14:textId="77777777" w:rsidR="002C3910" w:rsidRDefault="002C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1992" w14:textId="77777777" w:rsidR="001E05A7" w:rsidRDefault="00EE4666">
    <w:pPr>
      <w:pStyle w:val="Bunntekst"/>
      <w:pBdr>
        <w:bottom w:val="single" w:sz="4" w:space="1" w:color="auto"/>
      </w:pBdr>
    </w:pPr>
    <w:r>
      <w:t>26</w:t>
    </w:r>
  </w:p>
  <w:p w14:paraId="1578E6BC" w14:textId="77777777" w:rsidR="001E05A7" w:rsidRDefault="001E05A7">
    <w:pPr>
      <w:pStyle w:val="FooterFet"/>
      <w:rPr>
        <w:bCs/>
      </w:rPr>
    </w:pPr>
    <w:r>
      <w:t>Postadresse</w:t>
    </w:r>
    <w:r>
      <w:tab/>
      <w:t xml:space="preserve">Org.nr. </w:t>
    </w:r>
    <w:r>
      <w:rPr>
        <w:b w:val="0"/>
        <w:bCs/>
      </w:rPr>
      <w:t>974 767 880</w:t>
    </w:r>
    <w:r>
      <w:rPr>
        <w:bCs/>
      </w:rPr>
      <w:tab/>
    </w:r>
    <w:r>
      <w:t>Besøksadresse</w:t>
    </w:r>
    <w:r>
      <w:tab/>
      <w:t>Telefon</w:t>
    </w:r>
    <w:r>
      <w:tab/>
    </w:r>
    <w:bookmarkStart w:id="10" w:name="tittel"/>
    <w:bookmarkEnd w:id="10"/>
    <w:r>
      <w:t>Seniorrådgiver</w:t>
    </w:r>
  </w:p>
  <w:p w14:paraId="5A3874F7" w14:textId="7EC5C57B" w:rsidR="001E05A7" w:rsidRPr="0042112E" w:rsidRDefault="001E05A7">
    <w:pPr>
      <w:pStyle w:val="FooterTekst"/>
      <w:rPr>
        <w:lang w:val="de-DE"/>
      </w:rPr>
    </w:pPr>
    <w:r w:rsidRPr="0042112E">
      <w:rPr>
        <w:lang w:val="de-DE"/>
      </w:rPr>
      <w:t>7491 Trondheim</w:t>
    </w:r>
    <w:r w:rsidRPr="0042112E">
      <w:rPr>
        <w:lang w:val="de-DE"/>
      </w:rPr>
      <w:tab/>
      <w:t>E-pos</w:t>
    </w:r>
    <w:r w:rsidR="00971C71" w:rsidRPr="0042112E">
      <w:rPr>
        <w:lang w:val="de-DE"/>
      </w:rPr>
      <w:t>t:</w:t>
    </w:r>
    <w:r w:rsidR="001B0B0F" w:rsidRPr="0042112E">
      <w:rPr>
        <w:lang w:val="de-DE"/>
      </w:rPr>
      <w:t xml:space="preserve"> postmottak@ntnu.no</w:t>
    </w:r>
    <w:r w:rsidR="00971C71" w:rsidRPr="0042112E">
      <w:rPr>
        <w:lang w:val="de-DE"/>
      </w:rPr>
      <w:tab/>
      <w:t>Høgskoleringen 8</w:t>
    </w:r>
    <w:r w:rsidR="00971C71" w:rsidRPr="0042112E">
      <w:rPr>
        <w:lang w:val="de-DE"/>
      </w:rPr>
      <w:tab/>
      <w:t>+ 47</w:t>
    </w:r>
    <w:r w:rsidR="0042112E" w:rsidRPr="0042112E">
      <w:rPr>
        <w:lang w:val="de-DE"/>
      </w:rPr>
      <w:t> 938 22 289</w:t>
    </w:r>
    <w:r w:rsidRPr="0042112E">
      <w:rPr>
        <w:lang w:val="de-DE"/>
      </w:rPr>
      <w:tab/>
    </w:r>
    <w:bookmarkStart w:id="11" w:name="Navn"/>
    <w:bookmarkEnd w:id="11"/>
    <w:r w:rsidR="007D1879" w:rsidRPr="0042112E">
      <w:rPr>
        <w:lang w:val="de-DE"/>
      </w:rPr>
      <w:t>Marianne Schjølberg</w:t>
    </w:r>
    <w:r w:rsidRPr="0042112E">
      <w:rPr>
        <w:lang w:val="de-DE"/>
      </w:rPr>
      <w:tab/>
    </w:r>
    <w:r w:rsidRPr="0042112E">
      <w:rPr>
        <w:lang w:val="de-DE"/>
      </w:rPr>
      <w:tab/>
      <w:t>7034 Trondheim</w:t>
    </w:r>
    <w:r w:rsidRPr="0042112E">
      <w:rPr>
        <w:lang w:val="de-DE"/>
      </w:rPr>
      <w:tab/>
    </w:r>
    <w:r w:rsidRPr="0042112E">
      <w:rPr>
        <w:lang w:val="de-DE"/>
      </w:rPr>
      <w:tab/>
    </w:r>
    <w:bookmarkStart w:id="12" w:name="Navn2"/>
    <w:bookmarkEnd w:id="12"/>
  </w:p>
  <w:p w14:paraId="42EC0A30" w14:textId="3984458F" w:rsidR="001E05A7" w:rsidRPr="004C27A7" w:rsidRDefault="001E05A7">
    <w:pPr>
      <w:pStyle w:val="FooterTekst"/>
    </w:pPr>
    <w:r w:rsidRPr="0042112E">
      <w:rPr>
        <w:lang w:val="de-DE"/>
      </w:rPr>
      <w:tab/>
    </w:r>
    <w:r w:rsidR="001B0B0F" w:rsidRPr="001B0B0F">
      <w:t>http://</w:t>
    </w:r>
    <w:r w:rsidR="001B0B0F">
      <w:t>www.ntnu.no</w:t>
    </w:r>
    <w:r w:rsidR="001B0B0F">
      <w:tab/>
    </w:r>
    <w:r w:rsidR="004C27A7">
      <w:tab/>
    </w:r>
  </w:p>
  <w:p w14:paraId="744FA0D6" w14:textId="77777777" w:rsidR="001E05A7" w:rsidRPr="004C27A7" w:rsidRDefault="001E05A7">
    <w:pPr>
      <w:pStyle w:val="Bunntekst"/>
      <w:rPr>
        <w:sz w:val="6"/>
      </w:rPr>
    </w:pPr>
  </w:p>
  <w:p w14:paraId="2DDA23EF" w14:textId="77777777" w:rsidR="001E05A7" w:rsidRDefault="001E05A7">
    <w:pPr>
      <w:pStyle w:val="FooterGraa"/>
    </w:pPr>
    <w:r>
      <w:t>All korrespondanse som inngår i saksbehandling skal adresseres til saksbehandlende enhet ved NTNU og ikke direkte til enkeltpersoner. Ved henvendelse vennligst oppgi referanse.</w:t>
    </w:r>
  </w:p>
  <w:p w14:paraId="24A15AC6" w14:textId="77777777" w:rsidR="001E05A7" w:rsidRDefault="001E05A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03507" w14:textId="77777777" w:rsidR="002C3910" w:rsidRDefault="002C3910">
      <w:r>
        <w:separator/>
      </w:r>
    </w:p>
  </w:footnote>
  <w:footnote w:type="continuationSeparator" w:id="0">
    <w:p w14:paraId="4C93AB4B" w14:textId="77777777" w:rsidR="002C3910" w:rsidRDefault="002C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AB59" w14:textId="13FC8238" w:rsidR="001E05A7" w:rsidRDefault="001E05A7">
    <w:pPr>
      <w:pStyle w:val="sidetall"/>
    </w:pPr>
    <w:r>
      <w:tab/>
    </w:r>
    <w:r>
      <w:tab/>
    </w:r>
    <w:r>
      <w:fldChar w:fldCharType="begin"/>
    </w:r>
    <w:r>
      <w:instrText xml:space="preserve"> PAGE </w:instrText>
    </w:r>
    <w:r>
      <w:fldChar w:fldCharType="separate"/>
    </w:r>
    <w:r w:rsidR="00883EDD">
      <w:t>2</w:t>
    </w:r>
    <w:r>
      <w:fldChar w:fldCharType="end"/>
    </w:r>
    <w:r>
      <w:t xml:space="preserve"> av </w:t>
    </w:r>
    <w:r>
      <w:fldChar w:fldCharType="begin"/>
    </w:r>
    <w:r>
      <w:instrText xml:space="preserve"> NUMPAGES </w:instrText>
    </w:r>
    <w:r>
      <w:fldChar w:fldCharType="separate"/>
    </w:r>
    <w:r w:rsidR="00883EDD">
      <w:t>2</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14:paraId="209A5A13" w14:textId="77777777">
      <w:tc>
        <w:tcPr>
          <w:tcW w:w="6579" w:type="dxa"/>
          <w:tcBorders>
            <w:top w:val="nil"/>
            <w:left w:val="nil"/>
            <w:bottom w:val="nil"/>
            <w:right w:val="nil"/>
          </w:tcBorders>
        </w:tcPr>
        <w:p w14:paraId="5D666EF0" w14:textId="77777777" w:rsidR="001E05A7" w:rsidRDefault="001E05A7">
          <w:pPr>
            <w:pStyle w:val="Header2"/>
          </w:pPr>
          <w:r>
            <w:t>Norges teknisk-naturvitenskapelige universitet</w:t>
          </w:r>
        </w:p>
      </w:tc>
      <w:tc>
        <w:tcPr>
          <w:tcW w:w="1341" w:type="dxa"/>
          <w:tcBorders>
            <w:top w:val="nil"/>
            <w:left w:val="nil"/>
            <w:bottom w:val="nil"/>
            <w:right w:val="nil"/>
          </w:tcBorders>
        </w:tcPr>
        <w:p w14:paraId="699D9712" w14:textId="77777777" w:rsidR="001E05A7" w:rsidRDefault="001E05A7" w:rsidP="006756D6">
          <w:pPr>
            <w:pStyle w:val="DatoRefTekst"/>
          </w:pPr>
          <w:r>
            <w:t>Dato</w:t>
          </w:r>
          <w:bookmarkStart w:id="6" w:name="VarDato2"/>
          <w:bookmarkEnd w:id="6"/>
        </w:p>
        <w:p w14:paraId="3DBAE5D3" w14:textId="6C3310F8" w:rsidR="0035413C" w:rsidRDefault="0034270F" w:rsidP="006756D6">
          <w:pPr>
            <w:pStyle w:val="DatoRefTekst"/>
          </w:pPr>
          <w:r>
            <w:t>19</w:t>
          </w:r>
          <w:r w:rsidR="0035413C">
            <w:t>.04.2022</w:t>
          </w:r>
        </w:p>
      </w:tc>
      <w:tc>
        <w:tcPr>
          <w:tcW w:w="1996" w:type="dxa"/>
          <w:tcBorders>
            <w:top w:val="nil"/>
            <w:left w:val="nil"/>
            <w:bottom w:val="nil"/>
            <w:right w:val="nil"/>
          </w:tcBorders>
        </w:tcPr>
        <w:p w14:paraId="460F9410" w14:textId="77777777" w:rsidR="001E05A7" w:rsidRDefault="001E05A7">
          <w:pPr>
            <w:pStyle w:val="DatoRefTekst"/>
          </w:pPr>
          <w:r>
            <w:t>Referanse</w:t>
          </w:r>
        </w:p>
        <w:p w14:paraId="5EAFFD6E" w14:textId="7ACFCEC3" w:rsidR="001E05A7" w:rsidRDefault="0035413C">
          <w:pPr>
            <w:pStyle w:val="DatoRefFyllInn"/>
          </w:pPr>
          <w:bookmarkStart w:id="7" w:name="VarRef2"/>
          <w:bookmarkEnd w:id="7"/>
          <w:r>
            <w:t>CEH</w:t>
          </w:r>
        </w:p>
      </w:tc>
    </w:tr>
  </w:tbl>
  <w:p w14:paraId="5C7E6112" w14:textId="77777777" w:rsidR="001E05A7" w:rsidRDefault="001E05A7">
    <w:pPr>
      <w:pStyle w:val="Topptekst"/>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773C" w14:textId="151FDD54" w:rsidR="001E05A7" w:rsidRDefault="001A0B0D">
    <w:pPr>
      <w:pStyle w:val="sidetall"/>
    </w:pPr>
    <w:r>
      <w:rPr>
        <w:snapToGrid/>
        <w:sz w:val="20"/>
        <w:lang w:eastAsia="nb-NO"/>
      </w:rPr>
      <w:drawing>
        <wp:anchor distT="0" distB="0" distL="114300" distR="114300" simplePos="0" relativeHeight="251661824" behindDoc="0" locked="0" layoutInCell="1" allowOverlap="1" wp14:anchorId="69522144" wp14:editId="0ED30A8B">
          <wp:simplePos x="0" y="0"/>
          <wp:positionH relativeFrom="column">
            <wp:posOffset>53975</wp:posOffset>
          </wp:positionH>
          <wp:positionV relativeFrom="paragraph">
            <wp:posOffset>17780</wp:posOffset>
          </wp:positionV>
          <wp:extent cx="1638300" cy="304800"/>
          <wp:effectExtent l="0" t="0" r="0" b="0"/>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5A7">
      <w:tab/>
    </w:r>
    <w:r w:rsidR="001E05A7">
      <w:tab/>
    </w:r>
    <w:r w:rsidR="001E05A7">
      <w:tab/>
    </w:r>
    <w:r w:rsidR="001E05A7">
      <w:fldChar w:fldCharType="begin"/>
    </w:r>
    <w:r w:rsidR="001E05A7">
      <w:instrText xml:space="preserve"> PAGE </w:instrText>
    </w:r>
    <w:r w:rsidR="001E05A7">
      <w:fldChar w:fldCharType="separate"/>
    </w:r>
    <w:r w:rsidR="00EA278C">
      <w:t>1</w:t>
    </w:r>
    <w:r w:rsidR="001E05A7">
      <w:fldChar w:fldCharType="end"/>
    </w:r>
    <w:r w:rsidR="001E05A7">
      <w:t xml:space="preserve"> av </w:t>
    </w:r>
    <w:r w:rsidR="001E05A7">
      <w:fldChar w:fldCharType="begin"/>
    </w:r>
    <w:r w:rsidR="001E05A7">
      <w:instrText xml:space="preserve"> NUMPAGES </w:instrText>
    </w:r>
    <w:r w:rsidR="001E05A7">
      <w:fldChar w:fldCharType="separate"/>
    </w:r>
    <w:r w:rsidR="00EA278C">
      <w:t>1</w:t>
    </w:r>
    <w:r w:rsidR="001E05A7">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14:paraId="50AF38CA" w14:textId="77777777">
      <w:tc>
        <w:tcPr>
          <w:tcW w:w="6579" w:type="dxa"/>
          <w:tcBorders>
            <w:top w:val="nil"/>
            <w:left w:val="nil"/>
            <w:bottom w:val="nil"/>
            <w:right w:val="nil"/>
          </w:tcBorders>
        </w:tcPr>
        <w:p w14:paraId="60650795" w14:textId="77777777" w:rsidR="001E05A7" w:rsidRDefault="001E05A7">
          <w:pPr>
            <w:pStyle w:val="Topptekst"/>
          </w:pPr>
        </w:p>
      </w:tc>
      <w:tc>
        <w:tcPr>
          <w:tcW w:w="1341" w:type="dxa"/>
          <w:tcBorders>
            <w:top w:val="nil"/>
            <w:left w:val="nil"/>
            <w:bottom w:val="nil"/>
            <w:right w:val="nil"/>
          </w:tcBorders>
        </w:tcPr>
        <w:p w14:paraId="1EE0CBF7" w14:textId="77777777" w:rsidR="001E05A7" w:rsidRDefault="001E05A7">
          <w:pPr>
            <w:pStyle w:val="DatoRefTekst"/>
          </w:pPr>
        </w:p>
      </w:tc>
      <w:tc>
        <w:tcPr>
          <w:tcW w:w="1996" w:type="dxa"/>
          <w:tcBorders>
            <w:top w:val="nil"/>
            <w:left w:val="nil"/>
            <w:bottom w:val="nil"/>
            <w:right w:val="nil"/>
          </w:tcBorders>
        </w:tcPr>
        <w:p w14:paraId="30FD8305" w14:textId="77777777" w:rsidR="001E05A7" w:rsidRDefault="001E05A7">
          <w:pPr>
            <w:pStyle w:val="DatoRefTekst"/>
          </w:pPr>
        </w:p>
        <w:p w14:paraId="08982AD1" w14:textId="77777777" w:rsidR="001E05A7" w:rsidRDefault="001E05A7">
          <w:pPr>
            <w:pStyle w:val="DatoFyllInn1"/>
          </w:pPr>
        </w:p>
      </w:tc>
    </w:tr>
    <w:tr w:rsidR="001E05A7" w14:paraId="6941F397" w14:textId="77777777">
      <w:tc>
        <w:tcPr>
          <w:tcW w:w="6579" w:type="dxa"/>
          <w:tcBorders>
            <w:top w:val="nil"/>
            <w:left w:val="nil"/>
            <w:bottom w:val="nil"/>
            <w:right w:val="nil"/>
          </w:tcBorders>
        </w:tcPr>
        <w:p w14:paraId="6D22854E" w14:textId="77777777" w:rsidR="001E05A7" w:rsidRDefault="001E05A7">
          <w:pPr>
            <w:pStyle w:val="Header1"/>
          </w:pPr>
          <w:r>
            <w:t>Økonomi og eiendom</w:t>
          </w:r>
        </w:p>
      </w:tc>
      <w:tc>
        <w:tcPr>
          <w:tcW w:w="1341" w:type="dxa"/>
          <w:tcBorders>
            <w:top w:val="nil"/>
            <w:left w:val="nil"/>
            <w:bottom w:val="nil"/>
            <w:right w:val="nil"/>
          </w:tcBorders>
        </w:tcPr>
        <w:p w14:paraId="6060FF10" w14:textId="77777777" w:rsidR="001E05A7" w:rsidRDefault="001E05A7">
          <w:pPr>
            <w:pStyle w:val="DatoRefTekst2"/>
          </w:pPr>
          <w:r>
            <w:t>Dato</w:t>
          </w:r>
        </w:p>
        <w:p w14:paraId="0426013A" w14:textId="6C9C2222" w:rsidR="001E05A7" w:rsidRDefault="00A756FF" w:rsidP="00DB12A2">
          <w:pPr>
            <w:pStyle w:val="DatoRefFyllInn"/>
          </w:pPr>
          <w:bookmarkStart w:id="8" w:name="VarDato"/>
          <w:bookmarkEnd w:id="8"/>
          <w:r>
            <w:t>2</w:t>
          </w:r>
          <w:r w:rsidR="00F24C91">
            <w:t>6</w:t>
          </w:r>
          <w:r w:rsidR="00AD4386">
            <w:t>.</w:t>
          </w:r>
          <w:r w:rsidR="00F55D66">
            <w:t>0</w:t>
          </w:r>
          <w:r w:rsidR="0055161D">
            <w:t>4</w:t>
          </w:r>
          <w:r w:rsidR="00D42F9C">
            <w:t>.20</w:t>
          </w:r>
          <w:r w:rsidR="00D25F06">
            <w:t>2</w:t>
          </w:r>
          <w:r w:rsidR="00F55D66">
            <w:t>2</w:t>
          </w:r>
        </w:p>
      </w:tc>
      <w:tc>
        <w:tcPr>
          <w:tcW w:w="1996" w:type="dxa"/>
          <w:tcBorders>
            <w:top w:val="nil"/>
            <w:left w:val="nil"/>
            <w:bottom w:val="nil"/>
            <w:right w:val="nil"/>
          </w:tcBorders>
        </w:tcPr>
        <w:p w14:paraId="4109BD93" w14:textId="77777777" w:rsidR="001E05A7" w:rsidRDefault="001E05A7">
          <w:pPr>
            <w:pStyle w:val="DatoRefTekst2"/>
          </w:pPr>
          <w:r>
            <w:t>Referanse</w:t>
          </w:r>
        </w:p>
        <w:p w14:paraId="2DBA9063" w14:textId="30B8B5B4" w:rsidR="001E05A7" w:rsidRDefault="00F55D66" w:rsidP="00846616">
          <w:pPr>
            <w:pStyle w:val="DatoRefFyllInn"/>
          </w:pPr>
          <w:bookmarkStart w:id="9" w:name="VarRef"/>
          <w:bookmarkEnd w:id="9"/>
          <w:r>
            <w:t>CEH</w:t>
          </w:r>
        </w:p>
      </w:tc>
    </w:tr>
  </w:tbl>
  <w:p w14:paraId="222AC897" w14:textId="77777777" w:rsidR="001E05A7" w:rsidRDefault="001E05A7">
    <w:pPr>
      <w:pStyle w:val="Topptekst"/>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1E89"/>
    <w:multiLevelType w:val="hybridMultilevel"/>
    <w:tmpl w:val="BAACEA02"/>
    <w:lvl w:ilvl="0" w:tplc="0AC46E58">
      <w:start w:val="1"/>
      <w:numFmt w:val="lowerLetter"/>
      <w:lvlText w:val="%1)"/>
      <w:lvlJc w:val="left"/>
      <w:pPr>
        <w:ind w:left="1080" w:hanging="360"/>
      </w:pPr>
      <w:rPr>
        <w:rFonts w:ascii="Calibri" w:eastAsiaTheme="minorHAnsi" w:hAnsi="Calibri" w:cs="Calibri"/>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03952C97"/>
    <w:multiLevelType w:val="hybridMultilevel"/>
    <w:tmpl w:val="6302D9EC"/>
    <w:lvl w:ilvl="0" w:tplc="E188BAA8">
      <w:start w:val="2"/>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4F310DC"/>
    <w:multiLevelType w:val="hybridMultilevel"/>
    <w:tmpl w:val="5C48C3AC"/>
    <w:lvl w:ilvl="0" w:tplc="7374A78E">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05636978"/>
    <w:multiLevelType w:val="hybridMultilevel"/>
    <w:tmpl w:val="3D1A9776"/>
    <w:lvl w:ilvl="0" w:tplc="657A7E0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0CA546D4"/>
    <w:multiLevelType w:val="hybridMultilevel"/>
    <w:tmpl w:val="1CE03218"/>
    <w:lvl w:ilvl="0" w:tplc="C166F906">
      <w:start w:val="7"/>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199E79D7"/>
    <w:multiLevelType w:val="hybridMultilevel"/>
    <w:tmpl w:val="F5B24582"/>
    <w:lvl w:ilvl="0" w:tplc="7922897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1DA910F5"/>
    <w:multiLevelType w:val="hybridMultilevel"/>
    <w:tmpl w:val="810ADAA6"/>
    <w:lvl w:ilvl="0" w:tplc="6054DFB4">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25753336"/>
    <w:multiLevelType w:val="hybridMultilevel"/>
    <w:tmpl w:val="0450CD78"/>
    <w:lvl w:ilvl="0" w:tplc="2C90DF82">
      <w:start w:val="17"/>
      <w:numFmt w:val="bullet"/>
      <w:lvlText w:val="-"/>
      <w:lvlJc w:val="left"/>
      <w:pPr>
        <w:ind w:left="1080" w:hanging="360"/>
      </w:pPr>
      <w:rPr>
        <w:rFonts w:ascii="Times" w:eastAsia="Times New Roman" w:hAnsi="Times" w:cs="Times"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2E0D60D8"/>
    <w:multiLevelType w:val="hybridMultilevel"/>
    <w:tmpl w:val="610C7D34"/>
    <w:lvl w:ilvl="0" w:tplc="E4483B6E">
      <w:start w:val="5"/>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38F96B0F"/>
    <w:multiLevelType w:val="hybridMultilevel"/>
    <w:tmpl w:val="4418B170"/>
    <w:lvl w:ilvl="0" w:tplc="245C4EE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15:restartNumberingAfterBreak="0">
    <w:nsid w:val="39D0130E"/>
    <w:multiLevelType w:val="multilevel"/>
    <w:tmpl w:val="5C20D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A04DDF"/>
    <w:multiLevelType w:val="hybridMultilevel"/>
    <w:tmpl w:val="A6CC5A9C"/>
    <w:lvl w:ilvl="0" w:tplc="882EDF06">
      <w:start w:val="2"/>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3ADC465E"/>
    <w:multiLevelType w:val="hybridMultilevel"/>
    <w:tmpl w:val="9A5E7616"/>
    <w:lvl w:ilvl="0" w:tplc="EFC05DD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3E4E7F28"/>
    <w:multiLevelType w:val="hybridMultilevel"/>
    <w:tmpl w:val="110ECCC0"/>
    <w:lvl w:ilvl="0" w:tplc="8A58BD34">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15:restartNumberingAfterBreak="0">
    <w:nsid w:val="44AF3947"/>
    <w:multiLevelType w:val="hybridMultilevel"/>
    <w:tmpl w:val="991C6C80"/>
    <w:lvl w:ilvl="0" w:tplc="F7AC245E">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46A02FE4"/>
    <w:multiLevelType w:val="hybridMultilevel"/>
    <w:tmpl w:val="3A40F4E2"/>
    <w:lvl w:ilvl="0" w:tplc="B472F73C">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6" w15:restartNumberingAfterBreak="0">
    <w:nsid w:val="46CD75EC"/>
    <w:multiLevelType w:val="hybridMultilevel"/>
    <w:tmpl w:val="11DC6C28"/>
    <w:lvl w:ilvl="0" w:tplc="AFD4E4CC">
      <w:start w:val="1"/>
      <w:numFmt w:val="decimal"/>
      <w:lvlText w:val="%1."/>
      <w:lvlJc w:val="left"/>
      <w:pPr>
        <w:ind w:left="720" w:hanging="660"/>
      </w:pPr>
      <w:rPr>
        <w:rFonts w:hint="default"/>
        <w:b/>
        <w:sz w:val="24"/>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17" w15:restartNumberingAfterBreak="0">
    <w:nsid w:val="49BA304D"/>
    <w:multiLevelType w:val="hybridMultilevel"/>
    <w:tmpl w:val="9C2A9740"/>
    <w:lvl w:ilvl="0" w:tplc="14EC0E52">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8" w15:restartNumberingAfterBreak="0">
    <w:nsid w:val="50A05A15"/>
    <w:multiLevelType w:val="hybridMultilevel"/>
    <w:tmpl w:val="7D8859AE"/>
    <w:lvl w:ilvl="0" w:tplc="44B07A26">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2E67F58"/>
    <w:multiLevelType w:val="hybridMultilevel"/>
    <w:tmpl w:val="494AE83A"/>
    <w:lvl w:ilvl="0" w:tplc="BBDEEAB8">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5401732D"/>
    <w:multiLevelType w:val="hybridMultilevel"/>
    <w:tmpl w:val="87A2C9DC"/>
    <w:lvl w:ilvl="0" w:tplc="A8788470">
      <w:start w:val="1"/>
      <w:numFmt w:val="bullet"/>
      <w:lvlText w:val="•"/>
      <w:lvlJc w:val="left"/>
      <w:pPr>
        <w:tabs>
          <w:tab w:val="num" w:pos="720"/>
        </w:tabs>
        <w:ind w:left="720" w:hanging="360"/>
      </w:pPr>
      <w:rPr>
        <w:rFonts w:ascii="Arial" w:hAnsi="Arial" w:hint="default"/>
      </w:rPr>
    </w:lvl>
    <w:lvl w:ilvl="1" w:tplc="4C749406" w:tentative="1">
      <w:start w:val="1"/>
      <w:numFmt w:val="bullet"/>
      <w:lvlText w:val="•"/>
      <w:lvlJc w:val="left"/>
      <w:pPr>
        <w:tabs>
          <w:tab w:val="num" w:pos="1440"/>
        </w:tabs>
        <w:ind w:left="1440" w:hanging="360"/>
      </w:pPr>
      <w:rPr>
        <w:rFonts w:ascii="Arial" w:hAnsi="Arial" w:hint="default"/>
      </w:rPr>
    </w:lvl>
    <w:lvl w:ilvl="2" w:tplc="338287F4" w:tentative="1">
      <w:start w:val="1"/>
      <w:numFmt w:val="bullet"/>
      <w:lvlText w:val="•"/>
      <w:lvlJc w:val="left"/>
      <w:pPr>
        <w:tabs>
          <w:tab w:val="num" w:pos="2160"/>
        </w:tabs>
        <w:ind w:left="2160" w:hanging="360"/>
      </w:pPr>
      <w:rPr>
        <w:rFonts w:ascii="Arial" w:hAnsi="Arial" w:hint="default"/>
      </w:rPr>
    </w:lvl>
    <w:lvl w:ilvl="3" w:tplc="3E907C30" w:tentative="1">
      <w:start w:val="1"/>
      <w:numFmt w:val="bullet"/>
      <w:lvlText w:val="•"/>
      <w:lvlJc w:val="left"/>
      <w:pPr>
        <w:tabs>
          <w:tab w:val="num" w:pos="2880"/>
        </w:tabs>
        <w:ind w:left="2880" w:hanging="360"/>
      </w:pPr>
      <w:rPr>
        <w:rFonts w:ascii="Arial" w:hAnsi="Arial" w:hint="default"/>
      </w:rPr>
    </w:lvl>
    <w:lvl w:ilvl="4" w:tplc="A2AAEDA8" w:tentative="1">
      <w:start w:val="1"/>
      <w:numFmt w:val="bullet"/>
      <w:lvlText w:val="•"/>
      <w:lvlJc w:val="left"/>
      <w:pPr>
        <w:tabs>
          <w:tab w:val="num" w:pos="3600"/>
        </w:tabs>
        <w:ind w:left="3600" w:hanging="360"/>
      </w:pPr>
      <w:rPr>
        <w:rFonts w:ascii="Arial" w:hAnsi="Arial" w:hint="default"/>
      </w:rPr>
    </w:lvl>
    <w:lvl w:ilvl="5" w:tplc="DF045AAA" w:tentative="1">
      <w:start w:val="1"/>
      <w:numFmt w:val="bullet"/>
      <w:lvlText w:val="•"/>
      <w:lvlJc w:val="left"/>
      <w:pPr>
        <w:tabs>
          <w:tab w:val="num" w:pos="4320"/>
        </w:tabs>
        <w:ind w:left="4320" w:hanging="360"/>
      </w:pPr>
      <w:rPr>
        <w:rFonts w:ascii="Arial" w:hAnsi="Arial" w:hint="default"/>
      </w:rPr>
    </w:lvl>
    <w:lvl w:ilvl="6" w:tplc="8876BC88" w:tentative="1">
      <w:start w:val="1"/>
      <w:numFmt w:val="bullet"/>
      <w:lvlText w:val="•"/>
      <w:lvlJc w:val="left"/>
      <w:pPr>
        <w:tabs>
          <w:tab w:val="num" w:pos="5040"/>
        </w:tabs>
        <w:ind w:left="5040" w:hanging="360"/>
      </w:pPr>
      <w:rPr>
        <w:rFonts w:ascii="Arial" w:hAnsi="Arial" w:hint="default"/>
      </w:rPr>
    </w:lvl>
    <w:lvl w:ilvl="7" w:tplc="53880B96" w:tentative="1">
      <w:start w:val="1"/>
      <w:numFmt w:val="bullet"/>
      <w:lvlText w:val="•"/>
      <w:lvlJc w:val="left"/>
      <w:pPr>
        <w:tabs>
          <w:tab w:val="num" w:pos="5760"/>
        </w:tabs>
        <w:ind w:left="5760" w:hanging="360"/>
      </w:pPr>
      <w:rPr>
        <w:rFonts w:ascii="Arial" w:hAnsi="Arial" w:hint="default"/>
      </w:rPr>
    </w:lvl>
    <w:lvl w:ilvl="8" w:tplc="B5E255D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837176"/>
    <w:multiLevelType w:val="hybridMultilevel"/>
    <w:tmpl w:val="E7729F86"/>
    <w:lvl w:ilvl="0" w:tplc="F3E4F426">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2" w15:restartNumberingAfterBreak="0">
    <w:nsid w:val="56A11BC2"/>
    <w:multiLevelType w:val="hybridMultilevel"/>
    <w:tmpl w:val="E7729F86"/>
    <w:lvl w:ilvl="0" w:tplc="F3E4F426">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3" w15:restartNumberingAfterBreak="0">
    <w:nsid w:val="58BE36B1"/>
    <w:multiLevelType w:val="hybridMultilevel"/>
    <w:tmpl w:val="DA64D7F4"/>
    <w:lvl w:ilvl="0" w:tplc="FE9EC0F4">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5C3B00E6"/>
    <w:multiLevelType w:val="hybridMultilevel"/>
    <w:tmpl w:val="81A05FF6"/>
    <w:lvl w:ilvl="0" w:tplc="01C4057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5" w15:restartNumberingAfterBreak="0">
    <w:nsid w:val="5CAA2B61"/>
    <w:multiLevelType w:val="hybridMultilevel"/>
    <w:tmpl w:val="F7C291B4"/>
    <w:lvl w:ilvl="0" w:tplc="38A20D7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6" w15:restartNumberingAfterBreak="0">
    <w:nsid w:val="5F4F31FA"/>
    <w:multiLevelType w:val="hybridMultilevel"/>
    <w:tmpl w:val="60841FE8"/>
    <w:lvl w:ilvl="0" w:tplc="D736F43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15:restartNumberingAfterBreak="0">
    <w:nsid w:val="65D3294B"/>
    <w:multiLevelType w:val="hybridMultilevel"/>
    <w:tmpl w:val="1A268E52"/>
    <w:lvl w:ilvl="0" w:tplc="077EABA2">
      <w:start w:val="2"/>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15:restartNumberingAfterBreak="0">
    <w:nsid w:val="6D5F1B12"/>
    <w:multiLevelType w:val="hybridMultilevel"/>
    <w:tmpl w:val="93A2182E"/>
    <w:lvl w:ilvl="0" w:tplc="4F5E2F4A">
      <w:start w:val="6"/>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9" w15:restartNumberingAfterBreak="0">
    <w:nsid w:val="6FED1879"/>
    <w:multiLevelType w:val="hybridMultilevel"/>
    <w:tmpl w:val="DD84BAF0"/>
    <w:lvl w:ilvl="0" w:tplc="267E0D42">
      <w:start w:val="6"/>
      <w:numFmt w:val="bullet"/>
      <w:lvlText w:val="-"/>
      <w:lvlJc w:val="left"/>
      <w:pPr>
        <w:ind w:left="1440" w:hanging="360"/>
      </w:pPr>
      <w:rPr>
        <w:rFonts w:ascii="Times" w:eastAsia="Times New Roman" w:hAnsi="Times" w:cs="Time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0" w15:restartNumberingAfterBreak="0">
    <w:nsid w:val="72AE4AE5"/>
    <w:multiLevelType w:val="hybridMultilevel"/>
    <w:tmpl w:val="DE005B6A"/>
    <w:lvl w:ilvl="0" w:tplc="511C0F06">
      <w:start w:val="4"/>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15:restartNumberingAfterBreak="0">
    <w:nsid w:val="784373AC"/>
    <w:multiLevelType w:val="hybridMultilevel"/>
    <w:tmpl w:val="D57CAF2E"/>
    <w:lvl w:ilvl="0" w:tplc="AB485972">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2" w15:restartNumberingAfterBreak="0">
    <w:nsid w:val="7FCC0B4E"/>
    <w:multiLevelType w:val="hybridMultilevel"/>
    <w:tmpl w:val="E0084F48"/>
    <w:lvl w:ilvl="0" w:tplc="0610FF2A">
      <w:start w:val="1"/>
      <w:numFmt w:val="bullet"/>
      <w:lvlText w:val="•"/>
      <w:lvlJc w:val="left"/>
      <w:pPr>
        <w:tabs>
          <w:tab w:val="num" w:pos="720"/>
        </w:tabs>
        <w:ind w:left="720" w:hanging="360"/>
      </w:pPr>
      <w:rPr>
        <w:rFonts w:ascii="Arial" w:hAnsi="Arial" w:cs="Times New Roman" w:hint="default"/>
      </w:rPr>
    </w:lvl>
    <w:lvl w:ilvl="1" w:tplc="7806D876">
      <w:start w:val="1"/>
      <w:numFmt w:val="bullet"/>
      <w:lvlText w:val="•"/>
      <w:lvlJc w:val="left"/>
      <w:pPr>
        <w:tabs>
          <w:tab w:val="num" w:pos="1440"/>
        </w:tabs>
        <w:ind w:left="1440" w:hanging="360"/>
      </w:pPr>
      <w:rPr>
        <w:rFonts w:ascii="Arial" w:hAnsi="Arial" w:cs="Times New Roman" w:hint="default"/>
      </w:rPr>
    </w:lvl>
    <w:lvl w:ilvl="2" w:tplc="CC94F44C">
      <w:start w:val="1"/>
      <w:numFmt w:val="bullet"/>
      <w:lvlText w:val="•"/>
      <w:lvlJc w:val="left"/>
      <w:pPr>
        <w:tabs>
          <w:tab w:val="num" w:pos="2160"/>
        </w:tabs>
        <w:ind w:left="2160" w:hanging="360"/>
      </w:pPr>
      <w:rPr>
        <w:rFonts w:ascii="Arial" w:hAnsi="Arial" w:cs="Times New Roman" w:hint="default"/>
      </w:rPr>
    </w:lvl>
    <w:lvl w:ilvl="3" w:tplc="B4A001E6">
      <w:start w:val="1"/>
      <w:numFmt w:val="bullet"/>
      <w:lvlText w:val="•"/>
      <w:lvlJc w:val="left"/>
      <w:pPr>
        <w:tabs>
          <w:tab w:val="num" w:pos="2880"/>
        </w:tabs>
        <w:ind w:left="2880" w:hanging="360"/>
      </w:pPr>
      <w:rPr>
        <w:rFonts w:ascii="Arial" w:hAnsi="Arial" w:cs="Times New Roman" w:hint="default"/>
      </w:rPr>
    </w:lvl>
    <w:lvl w:ilvl="4" w:tplc="29145FE2">
      <w:start w:val="1"/>
      <w:numFmt w:val="bullet"/>
      <w:lvlText w:val="•"/>
      <w:lvlJc w:val="left"/>
      <w:pPr>
        <w:tabs>
          <w:tab w:val="num" w:pos="3600"/>
        </w:tabs>
        <w:ind w:left="3600" w:hanging="360"/>
      </w:pPr>
      <w:rPr>
        <w:rFonts w:ascii="Arial" w:hAnsi="Arial" w:cs="Times New Roman" w:hint="default"/>
      </w:rPr>
    </w:lvl>
    <w:lvl w:ilvl="5" w:tplc="EF4A6E3A">
      <w:start w:val="1"/>
      <w:numFmt w:val="bullet"/>
      <w:lvlText w:val="•"/>
      <w:lvlJc w:val="left"/>
      <w:pPr>
        <w:tabs>
          <w:tab w:val="num" w:pos="4320"/>
        </w:tabs>
        <w:ind w:left="4320" w:hanging="360"/>
      </w:pPr>
      <w:rPr>
        <w:rFonts w:ascii="Arial" w:hAnsi="Arial" w:cs="Times New Roman" w:hint="default"/>
      </w:rPr>
    </w:lvl>
    <w:lvl w:ilvl="6" w:tplc="FF282994">
      <w:start w:val="1"/>
      <w:numFmt w:val="bullet"/>
      <w:lvlText w:val="•"/>
      <w:lvlJc w:val="left"/>
      <w:pPr>
        <w:tabs>
          <w:tab w:val="num" w:pos="5040"/>
        </w:tabs>
        <w:ind w:left="5040" w:hanging="360"/>
      </w:pPr>
      <w:rPr>
        <w:rFonts w:ascii="Arial" w:hAnsi="Arial" w:cs="Times New Roman" w:hint="default"/>
      </w:rPr>
    </w:lvl>
    <w:lvl w:ilvl="7" w:tplc="6A9A2D04">
      <w:start w:val="1"/>
      <w:numFmt w:val="bullet"/>
      <w:lvlText w:val="•"/>
      <w:lvlJc w:val="left"/>
      <w:pPr>
        <w:tabs>
          <w:tab w:val="num" w:pos="5760"/>
        </w:tabs>
        <w:ind w:left="5760" w:hanging="360"/>
      </w:pPr>
      <w:rPr>
        <w:rFonts w:ascii="Arial" w:hAnsi="Arial" w:cs="Times New Roman" w:hint="default"/>
      </w:rPr>
    </w:lvl>
    <w:lvl w:ilvl="8" w:tplc="7BB08378">
      <w:start w:val="1"/>
      <w:numFmt w:val="bullet"/>
      <w:lvlText w:val="•"/>
      <w:lvlJc w:val="left"/>
      <w:pPr>
        <w:tabs>
          <w:tab w:val="num" w:pos="6480"/>
        </w:tabs>
        <w:ind w:left="6480" w:hanging="360"/>
      </w:pPr>
      <w:rPr>
        <w:rFonts w:ascii="Arial" w:hAnsi="Arial" w:cs="Times New Roman" w:hint="default"/>
      </w:rPr>
    </w:lvl>
  </w:abstractNum>
  <w:num w:numId="1">
    <w:abstractNumId w:val="21"/>
  </w:num>
  <w:num w:numId="2">
    <w:abstractNumId w:val="22"/>
  </w:num>
  <w:num w:numId="3">
    <w:abstractNumId w:val="13"/>
  </w:num>
  <w:num w:numId="4">
    <w:abstractNumId w:val="27"/>
  </w:num>
  <w:num w:numId="5">
    <w:abstractNumId w:val="14"/>
  </w:num>
  <w:num w:numId="6">
    <w:abstractNumId w:val="8"/>
  </w:num>
  <w:num w:numId="7">
    <w:abstractNumId w:val="23"/>
  </w:num>
  <w:num w:numId="8">
    <w:abstractNumId w:val="19"/>
  </w:num>
  <w:num w:numId="9">
    <w:abstractNumId w:val="11"/>
  </w:num>
  <w:num w:numId="10">
    <w:abstractNumId w:val="4"/>
  </w:num>
  <w:num w:numId="11">
    <w:abstractNumId w:val="9"/>
  </w:num>
  <w:num w:numId="12">
    <w:abstractNumId w:val="5"/>
  </w:num>
  <w:num w:numId="13">
    <w:abstractNumId w:val="26"/>
  </w:num>
  <w:num w:numId="14">
    <w:abstractNumId w:val="28"/>
  </w:num>
  <w:num w:numId="15">
    <w:abstractNumId w:val="20"/>
  </w:num>
  <w:num w:numId="16">
    <w:abstractNumId w:val="16"/>
  </w:num>
  <w:num w:numId="17">
    <w:abstractNumId w:val="0"/>
  </w:num>
  <w:num w:numId="18">
    <w:abstractNumId w:val="30"/>
  </w:num>
  <w:num w:numId="19">
    <w:abstractNumId w:val="25"/>
  </w:num>
  <w:num w:numId="20">
    <w:abstractNumId w:val="7"/>
  </w:num>
  <w:num w:numId="21">
    <w:abstractNumId w:val="3"/>
  </w:num>
  <w:num w:numId="22">
    <w:abstractNumId w:val="10"/>
  </w:num>
  <w:num w:numId="23">
    <w:abstractNumId w:val="12"/>
  </w:num>
  <w:num w:numId="24">
    <w:abstractNumId w:val="2"/>
  </w:num>
  <w:num w:numId="25">
    <w:abstractNumId w:val="17"/>
  </w:num>
  <w:num w:numId="26">
    <w:abstractNumId w:val="24"/>
  </w:num>
  <w:num w:numId="27">
    <w:abstractNumId w:val="15"/>
  </w:num>
  <w:num w:numId="28">
    <w:abstractNumId w:val="29"/>
  </w:num>
  <w:num w:numId="29">
    <w:abstractNumId w:val="10"/>
  </w:num>
  <w:num w:numId="30">
    <w:abstractNumId w:val="6"/>
  </w:num>
  <w:num w:numId="31">
    <w:abstractNumId w:val="1"/>
  </w:num>
  <w:num w:numId="32">
    <w:abstractNumId w:val="32"/>
  </w:num>
  <w:num w:numId="33">
    <w:abstractNumId w:val="31"/>
  </w:num>
  <w:num w:numId="3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activeWritingStyle w:appName="MSWord" w:lang="nb-NO" w:vendorID="64" w:dllVersion="0" w:nlCheck="1" w:checkStyle="0"/>
  <w:activeWritingStyle w:appName="MSWord" w:lang="en-US" w:vendorID="64" w:dllVersion="0" w:nlCheck="1" w:checkStyle="1"/>
  <w:activeWritingStyle w:appName="MSWord" w:lang="nb-NO" w:vendorID="64" w:dllVersion="6" w:nlCheck="1" w:checkStyle="0"/>
  <w:activeWritingStyle w:appName="MSWord" w:lang="de-DE" w:vendorID="64" w:dllVersion="6" w:nlCheck="1" w:checkStyle="0"/>
  <w:activeWritingStyle w:appName="MSWord" w:lang="de-DE"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9AD"/>
    <w:rsid w:val="00000A2D"/>
    <w:rsid w:val="00000B85"/>
    <w:rsid w:val="00001C5C"/>
    <w:rsid w:val="00001E90"/>
    <w:rsid w:val="000022DC"/>
    <w:rsid w:val="00002678"/>
    <w:rsid w:val="00006A4F"/>
    <w:rsid w:val="00013202"/>
    <w:rsid w:val="00013FAD"/>
    <w:rsid w:val="00014DA6"/>
    <w:rsid w:val="0001553F"/>
    <w:rsid w:val="00015FA8"/>
    <w:rsid w:val="0001657C"/>
    <w:rsid w:val="000165ED"/>
    <w:rsid w:val="0001682F"/>
    <w:rsid w:val="000175D2"/>
    <w:rsid w:val="00024712"/>
    <w:rsid w:val="000264C8"/>
    <w:rsid w:val="00026BBD"/>
    <w:rsid w:val="00027C44"/>
    <w:rsid w:val="00031268"/>
    <w:rsid w:val="00034FF1"/>
    <w:rsid w:val="000415D0"/>
    <w:rsid w:val="00044EEB"/>
    <w:rsid w:val="000564B9"/>
    <w:rsid w:val="00057425"/>
    <w:rsid w:val="00063B58"/>
    <w:rsid w:val="000721CE"/>
    <w:rsid w:val="00074BC1"/>
    <w:rsid w:val="000766E6"/>
    <w:rsid w:val="000808CF"/>
    <w:rsid w:val="0008106A"/>
    <w:rsid w:val="000819FF"/>
    <w:rsid w:val="00083141"/>
    <w:rsid w:val="0008685E"/>
    <w:rsid w:val="00086CEF"/>
    <w:rsid w:val="0009086B"/>
    <w:rsid w:val="0009654B"/>
    <w:rsid w:val="00096847"/>
    <w:rsid w:val="0009768A"/>
    <w:rsid w:val="000A068F"/>
    <w:rsid w:val="000A3FBF"/>
    <w:rsid w:val="000A494C"/>
    <w:rsid w:val="000A4C19"/>
    <w:rsid w:val="000A6350"/>
    <w:rsid w:val="000B1366"/>
    <w:rsid w:val="000B1D6B"/>
    <w:rsid w:val="000B1DBC"/>
    <w:rsid w:val="000B294E"/>
    <w:rsid w:val="000B2AF2"/>
    <w:rsid w:val="000B3CBA"/>
    <w:rsid w:val="000B5E3B"/>
    <w:rsid w:val="000B67D4"/>
    <w:rsid w:val="000B681C"/>
    <w:rsid w:val="000B78EF"/>
    <w:rsid w:val="000B7BAA"/>
    <w:rsid w:val="000C0521"/>
    <w:rsid w:val="000C69FC"/>
    <w:rsid w:val="000D024C"/>
    <w:rsid w:val="000D1039"/>
    <w:rsid w:val="000D1278"/>
    <w:rsid w:val="000D211B"/>
    <w:rsid w:val="000D2DFA"/>
    <w:rsid w:val="000D4AD7"/>
    <w:rsid w:val="000D64AC"/>
    <w:rsid w:val="000D69F0"/>
    <w:rsid w:val="000E18AC"/>
    <w:rsid w:val="000E1D9D"/>
    <w:rsid w:val="000E5991"/>
    <w:rsid w:val="000E74FD"/>
    <w:rsid w:val="000E791F"/>
    <w:rsid w:val="000F194F"/>
    <w:rsid w:val="000F3702"/>
    <w:rsid w:val="000F5123"/>
    <w:rsid w:val="001004FC"/>
    <w:rsid w:val="0010141F"/>
    <w:rsid w:val="00103DBB"/>
    <w:rsid w:val="0010730A"/>
    <w:rsid w:val="00111E21"/>
    <w:rsid w:val="00113E75"/>
    <w:rsid w:val="0011635E"/>
    <w:rsid w:val="0012152F"/>
    <w:rsid w:val="0012153F"/>
    <w:rsid w:val="00123506"/>
    <w:rsid w:val="00125801"/>
    <w:rsid w:val="001273DA"/>
    <w:rsid w:val="00127D22"/>
    <w:rsid w:val="0013676B"/>
    <w:rsid w:val="00137C8D"/>
    <w:rsid w:val="001407C7"/>
    <w:rsid w:val="001458A9"/>
    <w:rsid w:val="00147CDC"/>
    <w:rsid w:val="0015079D"/>
    <w:rsid w:val="00151265"/>
    <w:rsid w:val="00151AA0"/>
    <w:rsid w:val="001556BB"/>
    <w:rsid w:val="00156861"/>
    <w:rsid w:val="00157808"/>
    <w:rsid w:val="001606C8"/>
    <w:rsid w:val="001650EA"/>
    <w:rsid w:val="00165253"/>
    <w:rsid w:val="00165CF4"/>
    <w:rsid w:val="00167ED0"/>
    <w:rsid w:val="00172D10"/>
    <w:rsid w:val="00174D8C"/>
    <w:rsid w:val="0017530F"/>
    <w:rsid w:val="0018107E"/>
    <w:rsid w:val="00190345"/>
    <w:rsid w:val="00190551"/>
    <w:rsid w:val="00190C34"/>
    <w:rsid w:val="00191F99"/>
    <w:rsid w:val="0019375E"/>
    <w:rsid w:val="00194277"/>
    <w:rsid w:val="001944F1"/>
    <w:rsid w:val="0019713C"/>
    <w:rsid w:val="001A0B0D"/>
    <w:rsid w:val="001A2A86"/>
    <w:rsid w:val="001A3258"/>
    <w:rsid w:val="001A3CA7"/>
    <w:rsid w:val="001A5D4A"/>
    <w:rsid w:val="001B0B0F"/>
    <w:rsid w:val="001B548B"/>
    <w:rsid w:val="001B5892"/>
    <w:rsid w:val="001B5B1E"/>
    <w:rsid w:val="001B65AA"/>
    <w:rsid w:val="001B7FE3"/>
    <w:rsid w:val="001C3C89"/>
    <w:rsid w:val="001C4A0E"/>
    <w:rsid w:val="001C64DE"/>
    <w:rsid w:val="001D376D"/>
    <w:rsid w:val="001D6FD1"/>
    <w:rsid w:val="001E05A7"/>
    <w:rsid w:val="001E4DB1"/>
    <w:rsid w:val="001F1CBC"/>
    <w:rsid w:val="001F3BCB"/>
    <w:rsid w:val="001F4721"/>
    <w:rsid w:val="001F5E75"/>
    <w:rsid w:val="00203099"/>
    <w:rsid w:val="00205998"/>
    <w:rsid w:val="00206B06"/>
    <w:rsid w:val="00210190"/>
    <w:rsid w:val="00212D75"/>
    <w:rsid w:val="00212E02"/>
    <w:rsid w:val="00212FA0"/>
    <w:rsid w:val="00220471"/>
    <w:rsid w:val="002213CC"/>
    <w:rsid w:val="002218B5"/>
    <w:rsid w:val="00221C2C"/>
    <w:rsid w:val="0022276B"/>
    <w:rsid w:val="00222839"/>
    <w:rsid w:val="00225704"/>
    <w:rsid w:val="00231C3B"/>
    <w:rsid w:val="002323DD"/>
    <w:rsid w:val="002324B6"/>
    <w:rsid w:val="002326DA"/>
    <w:rsid w:val="002363F0"/>
    <w:rsid w:val="00236AE9"/>
    <w:rsid w:val="00240664"/>
    <w:rsid w:val="002473A7"/>
    <w:rsid w:val="00247B83"/>
    <w:rsid w:val="00251A59"/>
    <w:rsid w:val="0025316F"/>
    <w:rsid w:val="00255448"/>
    <w:rsid w:val="002559A1"/>
    <w:rsid w:val="00261210"/>
    <w:rsid w:val="002619F9"/>
    <w:rsid w:val="00261D4E"/>
    <w:rsid w:val="002627FF"/>
    <w:rsid w:val="00264206"/>
    <w:rsid w:val="002644CF"/>
    <w:rsid w:val="0026469F"/>
    <w:rsid w:val="00264BDD"/>
    <w:rsid w:val="00265DB3"/>
    <w:rsid w:val="00267E99"/>
    <w:rsid w:val="0027002A"/>
    <w:rsid w:val="002722B4"/>
    <w:rsid w:val="0027422A"/>
    <w:rsid w:val="00274F16"/>
    <w:rsid w:val="00276F74"/>
    <w:rsid w:val="0027771F"/>
    <w:rsid w:val="00277907"/>
    <w:rsid w:val="00280F3B"/>
    <w:rsid w:val="002825A2"/>
    <w:rsid w:val="00285CB7"/>
    <w:rsid w:val="00287097"/>
    <w:rsid w:val="00290380"/>
    <w:rsid w:val="0029204A"/>
    <w:rsid w:val="00292E0C"/>
    <w:rsid w:val="00293FD2"/>
    <w:rsid w:val="00294942"/>
    <w:rsid w:val="00295FF5"/>
    <w:rsid w:val="002A3436"/>
    <w:rsid w:val="002A38C4"/>
    <w:rsid w:val="002A64A7"/>
    <w:rsid w:val="002A6CAB"/>
    <w:rsid w:val="002B2422"/>
    <w:rsid w:val="002B322B"/>
    <w:rsid w:val="002B5EAF"/>
    <w:rsid w:val="002B6ED7"/>
    <w:rsid w:val="002C3910"/>
    <w:rsid w:val="002C7B64"/>
    <w:rsid w:val="002D1636"/>
    <w:rsid w:val="002D30B9"/>
    <w:rsid w:val="002D5541"/>
    <w:rsid w:val="002D562C"/>
    <w:rsid w:val="002D58BC"/>
    <w:rsid w:val="002D62C4"/>
    <w:rsid w:val="002D67C4"/>
    <w:rsid w:val="002E008F"/>
    <w:rsid w:val="002E22DE"/>
    <w:rsid w:val="002E3259"/>
    <w:rsid w:val="002E6760"/>
    <w:rsid w:val="002E7D2A"/>
    <w:rsid w:val="002F108B"/>
    <w:rsid w:val="002F17B2"/>
    <w:rsid w:val="002F5A78"/>
    <w:rsid w:val="0030325E"/>
    <w:rsid w:val="003038B0"/>
    <w:rsid w:val="0030528A"/>
    <w:rsid w:val="003067D4"/>
    <w:rsid w:val="003072AD"/>
    <w:rsid w:val="00311655"/>
    <w:rsid w:val="00311850"/>
    <w:rsid w:val="00311FBF"/>
    <w:rsid w:val="00311FD5"/>
    <w:rsid w:val="00315D45"/>
    <w:rsid w:val="003177E1"/>
    <w:rsid w:val="00320EE1"/>
    <w:rsid w:val="00323E32"/>
    <w:rsid w:val="00324582"/>
    <w:rsid w:val="00324984"/>
    <w:rsid w:val="0032545A"/>
    <w:rsid w:val="00327F39"/>
    <w:rsid w:val="003327B5"/>
    <w:rsid w:val="00332D8B"/>
    <w:rsid w:val="00333DC5"/>
    <w:rsid w:val="003408EA"/>
    <w:rsid w:val="0034270F"/>
    <w:rsid w:val="00342982"/>
    <w:rsid w:val="003502F5"/>
    <w:rsid w:val="00351B61"/>
    <w:rsid w:val="003523C5"/>
    <w:rsid w:val="00352B3C"/>
    <w:rsid w:val="00352D7A"/>
    <w:rsid w:val="003530CA"/>
    <w:rsid w:val="00353212"/>
    <w:rsid w:val="0035396C"/>
    <w:rsid w:val="0035413C"/>
    <w:rsid w:val="00357EAA"/>
    <w:rsid w:val="00360407"/>
    <w:rsid w:val="00362539"/>
    <w:rsid w:val="00363A31"/>
    <w:rsid w:val="00371AF1"/>
    <w:rsid w:val="00373333"/>
    <w:rsid w:val="00374D5A"/>
    <w:rsid w:val="00375229"/>
    <w:rsid w:val="003775EF"/>
    <w:rsid w:val="00377814"/>
    <w:rsid w:val="003845CE"/>
    <w:rsid w:val="003900F0"/>
    <w:rsid w:val="00390A02"/>
    <w:rsid w:val="003975B7"/>
    <w:rsid w:val="003A4405"/>
    <w:rsid w:val="003A621D"/>
    <w:rsid w:val="003B0117"/>
    <w:rsid w:val="003B236E"/>
    <w:rsid w:val="003B5DBC"/>
    <w:rsid w:val="003B6C65"/>
    <w:rsid w:val="003B6C68"/>
    <w:rsid w:val="003B74F1"/>
    <w:rsid w:val="003C5074"/>
    <w:rsid w:val="003C5282"/>
    <w:rsid w:val="003C537B"/>
    <w:rsid w:val="003C5521"/>
    <w:rsid w:val="003C5ECD"/>
    <w:rsid w:val="003C6218"/>
    <w:rsid w:val="003D0F78"/>
    <w:rsid w:val="003D21F0"/>
    <w:rsid w:val="003D39CE"/>
    <w:rsid w:val="003D6146"/>
    <w:rsid w:val="003D6648"/>
    <w:rsid w:val="003E171C"/>
    <w:rsid w:val="003E1F2A"/>
    <w:rsid w:val="003E24A9"/>
    <w:rsid w:val="003E269C"/>
    <w:rsid w:val="003E3033"/>
    <w:rsid w:val="003E44C6"/>
    <w:rsid w:val="003E7A0B"/>
    <w:rsid w:val="003F0688"/>
    <w:rsid w:val="003F19DE"/>
    <w:rsid w:val="003F1CCE"/>
    <w:rsid w:val="003F303D"/>
    <w:rsid w:val="003F336E"/>
    <w:rsid w:val="003F39F1"/>
    <w:rsid w:val="003F6F9C"/>
    <w:rsid w:val="003F70BB"/>
    <w:rsid w:val="0040016A"/>
    <w:rsid w:val="00400206"/>
    <w:rsid w:val="00406B39"/>
    <w:rsid w:val="00407D95"/>
    <w:rsid w:val="00411184"/>
    <w:rsid w:val="0041235A"/>
    <w:rsid w:val="00413CD4"/>
    <w:rsid w:val="00415B81"/>
    <w:rsid w:val="00415C8B"/>
    <w:rsid w:val="00416DF4"/>
    <w:rsid w:val="00420140"/>
    <w:rsid w:val="0042112E"/>
    <w:rsid w:val="00425BDD"/>
    <w:rsid w:val="004275AD"/>
    <w:rsid w:val="00431BEA"/>
    <w:rsid w:val="0043342B"/>
    <w:rsid w:val="00433447"/>
    <w:rsid w:val="004335F2"/>
    <w:rsid w:val="004337F3"/>
    <w:rsid w:val="00434856"/>
    <w:rsid w:val="004376E2"/>
    <w:rsid w:val="00443587"/>
    <w:rsid w:val="00443B20"/>
    <w:rsid w:val="0044769F"/>
    <w:rsid w:val="00453B59"/>
    <w:rsid w:val="0045552C"/>
    <w:rsid w:val="00455CAE"/>
    <w:rsid w:val="00457A46"/>
    <w:rsid w:val="00462FA2"/>
    <w:rsid w:val="0046319C"/>
    <w:rsid w:val="0046384D"/>
    <w:rsid w:val="0046686F"/>
    <w:rsid w:val="00471263"/>
    <w:rsid w:val="00472BEF"/>
    <w:rsid w:val="00473956"/>
    <w:rsid w:val="00473A94"/>
    <w:rsid w:val="00474D53"/>
    <w:rsid w:val="00480981"/>
    <w:rsid w:val="00480D11"/>
    <w:rsid w:val="004823B9"/>
    <w:rsid w:val="00485B6A"/>
    <w:rsid w:val="00487EFE"/>
    <w:rsid w:val="00490419"/>
    <w:rsid w:val="00493C9E"/>
    <w:rsid w:val="00495586"/>
    <w:rsid w:val="00496C5C"/>
    <w:rsid w:val="004A03F8"/>
    <w:rsid w:val="004A1647"/>
    <w:rsid w:val="004A4187"/>
    <w:rsid w:val="004A4723"/>
    <w:rsid w:val="004A4C55"/>
    <w:rsid w:val="004A6725"/>
    <w:rsid w:val="004A6FAC"/>
    <w:rsid w:val="004A7A88"/>
    <w:rsid w:val="004B1158"/>
    <w:rsid w:val="004B231A"/>
    <w:rsid w:val="004B2B62"/>
    <w:rsid w:val="004B3A55"/>
    <w:rsid w:val="004B3B9D"/>
    <w:rsid w:val="004B3E3A"/>
    <w:rsid w:val="004B4B9C"/>
    <w:rsid w:val="004B63DC"/>
    <w:rsid w:val="004B6F0C"/>
    <w:rsid w:val="004B7A92"/>
    <w:rsid w:val="004C1647"/>
    <w:rsid w:val="004C17B1"/>
    <w:rsid w:val="004C27A7"/>
    <w:rsid w:val="004C2A2D"/>
    <w:rsid w:val="004C2CB4"/>
    <w:rsid w:val="004C5577"/>
    <w:rsid w:val="004C5DE1"/>
    <w:rsid w:val="004D2491"/>
    <w:rsid w:val="004D5F71"/>
    <w:rsid w:val="004D6EF9"/>
    <w:rsid w:val="004D756B"/>
    <w:rsid w:val="004D77C7"/>
    <w:rsid w:val="004E0DF7"/>
    <w:rsid w:val="004E12DA"/>
    <w:rsid w:val="004E5B39"/>
    <w:rsid w:val="004F04DE"/>
    <w:rsid w:val="004F145A"/>
    <w:rsid w:val="004F27AE"/>
    <w:rsid w:val="004F49BB"/>
    <w:rsid w:val="004F6B6D"/>
    <w:rsid w:val="00501814"/>
    <w:rsid w:val="00501D41"/>
    <w:rsid w:val="00507786"/>
    <w:rsid w:val="00510767"/>
    <w:rsid w:val="00511115"/>
    <w:rsid w:val="00512A1B"/>
    <w:rsid w:val="00513CDC"/>
    <w:rsid w:val="00520031"/>
    <w:rsid w:val="00521491"/>
    <w:rsid w:val="00522633"/>
    <w:rsid w:val="00525A63"/>
    <w:rsid w:val="00527259"/>
    <w:rsid w:val="00530832"/>
    <w:rsid w:val="00530E1B"/>
    <w:rsid w:val="00533AE5"/>
    <w:rsid w:val="00533BED"/>
    <w:rsid w:val="00537666"/>
    <w:rsid w:val="00543C13"/>
    <w:rsid w:val="00544904"/>
    <w:rsid w:val="0055161D"/>
    <w:rsid w:val="00551CF4"/>
    <w:rsid w:val="00551FB5"/>
    <w:rsid w:val="00553C85"/>
    <w:rsid w:val="0055614A"/>
    <w:rsid w:val="00556A81"/>
    <w:rsid w:val="00561D85"/>
    <w:rsid w:val="00563134"/>
    <w:rsid w:val="00572FF6"/>
    <w:rsid w:val="0057419D"/>
    <w:rsid w:val="00575A38"/>
    <w:rsid w:val="0057642F"/>
    <w:rsid w:val="00580BE5"/>
    <w:rsid w:val="00581F9A"/>
    <w:rsid w:val="00583141"/>
    <w:rsid w:val="00584A7A"/>
    <w:rsid w:val="00585E74"/>
    <w:rsid w:val="005904A4"/>
    <w:rsid w:val="005917A5"/>
    <w:rsid w:val="0059247E"/>
    <w:rsid w:val="005925FB"/>
    <w:rsid w:val="00592601"/>
    <w:rsid w:val="00593DF9"/>
    <w:rsid w:val="00596403"/>
    <w:rsid w:val="00596902"/>
    <w:rsid w:val="005A16FA"/>
    <w:rsid w:val="005B3945"/>
    <w:rsid w:val="005B46BF"/>
    <w:rsid w:val="005C2D7D"/>
    <w:rsid w:val="005C507B"/>
    <w:rsid w:val="005D1719"/>
    <w:rsid w:val="005D38DC"/>
    <w:rsid w:val="005D5CAE"/>
    <w:rsid w:val="005E10A4"/>
    <w:rsid w:val="005E3E71"/>
    <w:rsid w:val="005E7516"/>
    <w:rsid w:val="005E7E88"/>
    <w:rsid w:val="005F05E0"/>
    <w:rsid w:val="005F5F67"/>
    <w:rsid w:val="005F60F3"/>
    <w:rsid w:val="005F7E7A"/>
    <w:rsid w:val="00600031"/>
    <w:rsid w:val="0060176F"/>
    <w:rsid w:val="006021D2"/>
    <w:rsid w:val="00604D7D"/>
    <w:rsid w:val="00606EA5"/>
    <w:rsid w:val="006112A3"/>
    <w:rsid w:val="00613A22"/>
    <w:rsid w:val="00613E86"/>
    <w:rsid w:val="00615FA6"/>
    <w:rsid w:val="006210E3"/>
    <w:rsid w:val="0062181D"/>
    <w:rsid w:val="00624E14"/>
    <w:rsid w:val="00625174"/>
    <w:rsid w:val="00626603"/>
    <w:rsid w:val="0062698E"/>
    <w:rsid w:val="00630AAC"/>
    <w:rsid w:val="0063225F"/>
    <w:rsid w:val="00634C37"/>
    <w:rsid w:val="0064115C"/>
    <w:rsid w:val="006416D4"/>
    <w:rsid w:val="0064717F"/>
    <w:rsid w:val="00650B34"/>
    <w:rsid w:val="00654E58"/>
    <w:rsid w:val="006557AE"/>
    <w:rsid w:val="00660416"/>
    <w:rsid w:val="00660893"/>
    <w:rsid w:val="006614A8"/>
    <w:rsid w:val="0066393A"/>
    <w:rsid w:val="00665314"/>
    <w:rsid w:val="00666078"/>
    <w:rsid w:val="0067283F"/>
    <w:rsid w:val="006749AD"/>
    <w:rsid w:val="0067503C"/>
    <w:rsid w:val="006756D6"/>
    <w:rsid w:val="006767CA"/>
    <w:rsid w:val="00676E7B"/>
    <w:rsid w:val="00680D6F"/>
    <w:rsid w:val="006821EF"/>
    <w:rsid w:val="006838E2"/>
    <w:rsid w:val="00683D60"/>
    <w:rsid w:val="00686C4F"/>
    <w:rsid w:val="00697A84"/>
    <w:rsid w:val="006A0407"/>
    <w:rsid w:val="006A4F4E"/>
    <w:rsid w:val="006B2C5E"/>
    <w:rsid w:val="006B34F3"/>
    <w:rsid w:val="006C02E0"/>
    <w:rsid w:val="006C7C71"/>
    <w:rsid w:val="006D0E76"/>
    <w:rsid w:val="006D1D70"/>
    <w:rsid w:val="006D2615"/>
    <w:rsid w:val="006D5C66"/>
    <w:rsid w:val="006D6BD4"/>
    <w:rsid w:val="006E05AA"/>
    <w:rsid w:val="006E0EB1"/>
    <w:rsid w:val="006E3A7A"/>
    <w:rsid w:val="006E548A"/>
    <w:rsid w:val="006E768B"/>
    <w:rsid w:val="006E785B"/>
    <w:rsid w:val="006F3274"/>
    <w:rsid w:val="006F5661"/>
    <w:rsid w:val="007020E7"/>
    <w:rsid w:val="00703680"/>
    <w:rsid w:val="007049A2"/>
    <w:rsid w:val="00711428"/>
    <w:rsid w:val="00713AED"/>
    <w:rsid w:val="00716FDC"/>
    <w:rsid w:val="007208DC"/>
    <w:rsid w:val="00721863"/>
    <w:rsid w:val="00722A6E"/>
    <w:rsid w:val="0072326B"/>
    <w:rsid w:val="007260C7"/>
    <w:rsid w:val="00727DE7"/>
    <w:rsid w:val="0073021C"/>
    <w:rsid w:val="00731193"/>
    <w:rsid w:val="00733218"/>
    <w:rsid w:val="00734BB9"/>
    <w:rsid w:val="007352E8"/>
    <w:rsid w:val="007361F0"/>
    <w:rsid w:val="00736F33"/>
    <w:rsid w:val="00737AAC"/>
    <w:rsid w:val="00740057"/>
    <w:rsid w:val="00745336"/>
    <w:rsid w:val="00745F00"/>
    <w:rsid w:val="00746001"/>
    <w:rsid w:val="00747BD1"/>
    <w:rsid w:val="0075076C"/>
    <w:rsid w:val="00754474"/>
    <w:rsid w:val="007567E7"/>
    <w:rsid w:val="007601D3"/>
    <w:rsid w:val="007617A9"/>
    <w:rsid w:val="007620D4"/>
    <w:rsid w:val="00763992"/>
    <w:rsid w:val="00763FBB"/>
    <w:rsid w:val="0076577C"/>
    <w:rsid w:val="0077437E"/>
    <w:rsid w:val="00774850"/>
    <w:rsid w:val="007764AB"/>
    <w:rsid w:val="00776760"/>
    <w:rsid w:val="00777058"/>
    <w:rsid w:val="00777560"/>
    <w:rsid w:val="00780B90"/>
    <w:rsid w:val="007811AC"/>
    <w:rsid w:val="007820CA"/>
    <w:rsid w:val="007824DB"/>
    <w:rsid w:val="007841CD"/>
    <w:rsid w:val="007855FA"/>
    <w:rsid w:val="00791673"/>
    <w:rsid w:val="007975C3"/>
    <w:rsid w:val="007A3809"/>
    <w:rsid w:val="007B27CC"/>
    <w:rsid w:val="007B60D5"/>
    <w:rsid w:val="007B6BD2"/>
    <w:rsid w:val="007B7864"/>
    <w:rsid w:val="007C4B08"/>
    <w:rsid w:val="007C5A10"/>
    <w:rsid w:val="007C5ABF"/>
    <w:rsid w:val="007D1223"/>
    <w:rsid w:val="007D1879"/>
    <w:rsid w:val="007D2DA1"/>
    <w:rsid w:val="007D3DA0"/>
    <w:rsid w:val="007D6A6B"/>
    <w:rsid w:val="007E0205"/>
    <w:rsid w:val="007E4DC0"/>
    <w:rsid w:val="007E4F46"/>
    <w:rsid w:val="007E54A4"/>
    <w:rsid w:val="007E615F"/>
    <w:rsid w:val="007F0282"/>
    <w:rsid w:val="007F12C6"/>
    <w:rsid w:val="007F68F2"/>
    <w:rsid w:val="007F6CF9"/>
    <w:rsid w:val="0080054B"/>
    <w:rsid w:val="00806085"/>
    <w:rsid w:val="00806A8F"/>
    <w:rsid w:val="008070E0"/>
    <w:rsid w:val="00812A6D"/>
    <w:rsid w:val="00816BA6"/>
    <w:rsid w:val="00821906"/>
    <w:rsid w:val="0082336F"/>
    <w:rsid w:val="00824E41"/>
    <w:rsid w:val="008322EF"/>
    <w:rsid w:val="00832643"/>
    <w:rsid w:val="00837011"/>
    <w:rsid w:val="008406C3"/>
    <w:rsid w:val="008413CE"/>
    <w:rsid w:val="00842060"/>
    <w:rsid w:val="00844F96"/>
    <w:rsid w:val="008455AF"/>
    <w:rsid w:val="00846616"/>
    <w:rsid w:val="00847151"/>
    <w:rsid w:val="008539D1"/>
    <w:rsid w:val="008558EB"/>
    <w:rsid w:val="0085733F"/>
    <w:rsid w:val="0086381C"/>
    <w:rsid w:val="00863865"/>
    <w:rsid w:val="00866E31"/>
    <w:rsid w:val="00872804"/>
    <w:rsid w:val="0087701C"/>
    <w:rsid w:val="008772F8"/>
    <w:rsid w:val="008818F9"/>
    <w:rsid w:val="00882DDC"/>
    <w:rsid w:val="00883635"/>
    <w:rsid w:val="0088366D"/>
    <w:rsid w:val="00883EDD"/>
    <w:rsid w:val="00886DC0"/>
    <w:rsid w:val="00887268"/>
    <w:rsid w:val="00887530"/>
    <w:rsid w:val="0088778A"/>
    <w:rsid w:val="008901AB"/>
    <w:rsid w:val="00891F7D"/>
    <w:rsid w:val="00892EE5"/>
    <w:rsid w:val="008944CB"/>
    <w:rsid w:val="008A162B"/>
    <w:rsid w:val="008A21B1"/>
    <w:rsid w:val="008A29B4"/>
    <w:rsid w:val="008A440D"/>
    <w:rsid w:val="008A5F2B"/>
    <w:rsid w:val="008B2055"/>
    <w:rsid w:val="008B2354"/>
    <w:rsid w:val="008B3F78"/>
    <w:rsid w:val="008C1C28"/>
    <w:rsid w:val="008C2DA6"/>
    <w:rsid w:val="008C4D70"/>
    <w:rsid w:val="008C6AE6"/>
    <w:rsid w:val="008D1EC0"/>
    <w:rsid w:val="008D439C"/>
    <w:rsid w:val="008D4FFA"/>
    <w:rsid w:val="008D5CFC"/>
    <w:rsid w:val="008D7258"/>
    <w:rsid w:val="008E289E"/>
    <w:rsid w:val="008E3DC0"/>
    <w:rsid w:val="008E57D1"/>
    <w:rsid w:val="008E7E03"/>
    <w:rsid w:val="008F12CA"/>
    <w:rsid w:val="008F17C3"/>
    <w:rsid w:val="008F308A"/>
    <w:rsid w:val="008F3168"/>
    <w:rsid w:val="0090524E"/>
    <w:rsid w:val="009126BF"/>
    <w:rsid w:val="00912B97"/>
    <w:rsid w:val="0091681A"/>
    <w:rsid w:val="00916A30"/>
    <w:rsid w:val="009203DA"/>
    <w:rsid w:val="00921481"/>
    <w:rsid w:val="00924AB0"/>
    <w:rsid w:val="009258E1"/>
    <w:rsid w:val="00925E4F"/>
    <w:rsid w:val="00931F82"/>
    <w:rsid w:val="00932840"/>
    <w:rsid w:val="00932AD2"/>
    <w:rsid w:val="009347F6"/>
    <w:rsid w:val="0093794B"/>
    <w:rsid w:val="00942CAC"/>
    <w:rsid w:val="009468E8"/>
    <w:rsid w:val="0094788E"/>
    <w:rsid w:val="0095172C"/>
    <w:rsid w:val="00951FC5"/>
    <w:rsid w:val="00954215"/>
    <w:rsid w:val="00954BF1"/>
    <w:rsid w:val="009558F3"/>
    <w:rsid w:val="00956BEC"/>
    <w:rsid w:val="00957ACC"/>
    <w:rsid w:val="00960B3A"/>
    <w:rsid w:val="00964317"/>
    <w:rsid w:val="0096543F"/>
    <w:rsid w:val="0096734C"/>
    <w:rsid w:val="00970ED5"/>
    <w:rsid w:val="00971B93"/>
    <w:rsid w:val="00971C71"/>
    <w:rsid w:val="00972A64"/>
    <w:rsid w:val="00974EC9"/>
    <w:rsid w:val="00975332"/>
    <w:rsid w:val="00977F12"/>
    <w:rsid w:val="00982450"/>
    <w:rsid w:val="00983787"/>
    <w:rsid w:val="009864B9"/>
    <w:rsid w:val="009868C5"/>
    <w:rsid w:val="009921F1"/>
    <w:rsid w:val="00993A4D"/>
    <w:rsid w:val="00996C28"/>
    <w:rsid w:val="009A0E65"/>
    <w:rsid w:val="009A2B99"/>
    <w:rsid w:val="009A5336"/>
    <w:rsid w:val="009A5F8F"/>
    <w:rsid w:val="009A64D3"/>
    <w:rsid w:val="009A6780"/>
    <w:rsid w:val="009A6BFB"/>
    <w:rsid w:val="009B1323"/>
    <w:rsid w:val="009B5E8D"/>
    <w:rsid w:val="009B60E3"/>
    <w:rsid w:val="009C0325"/>
    <w:rsid w:val="009C1A4D"/>
    <w:rsid w:val="009C1EA9"/>
    <w:rsid w:val="009C22CD"/>
    <w:rsid w:val="009C2CFA"/>
    <w:rsid w:val="009C2ECC"/>
    <w:rsid w:val="009C5063"/>
    <w:rsid w:val="009C50FE"/>
    <w:rsid w:val="009D1AD3"/>
    <w:rsid w:val="009D561B"/>
    <w:rsid w:val="009D7045"/>
    <w:rsid w:val="009E2F79"/>
    <w:rsid w:val="009E33EC"/>
    <w:rsid w:val="009F3DC6"/>
    <w:rsid w:val="009F4CE1"/>
    <w:rsid w:val="009F60BE"/>
    <w:rsid w:val="00A011E9"/>
    <w:rsid w:val="00A012DD"/>
    <w:rsid w:val="00A05294"/>
    <w:rsid w:val="00A06F8B"/>
    <w:rsid w:val="00A073C0"/>
    <w:rsid w:val="00A07B63"/>
    <w:rsid w:val="00A123A5"/>
    <w:rsid w:val="00A1267E"/>
    <w:rsid w:val="00A12B69"/>
    <w:rsid w:val="00A13132"/>
    <w:rsid w:val="00A14004"/>
    <w:rsid w:val="00A146A9"/>
    <w:rsid w:val="00A15976"/>
    <w:rsid w:val="00A15DC7"/>
    <w:rsid w:val="00A16076"/>
    <w:rsid w:val="00A20BD5"/>
    <w:rsid w:val="00A23B20"/>
    <w:rsid w:val="00A26070"/>
    <w:rsid w:val="00A31D44"/>
    <w:rsid w:val="00A3367B"/>
    <w:rsid w:val="00A35FA7"/>
    <w:rsid w:val="00A36CA8"/>
    <w:rsid w:val="00A40537"/>
    <w:rsid w:val="00A41EAB"/>
    <w:rsid w:val="00A47518"/>
    <w:rsid w:val="00A51FA5"/>
    <w:rsid w:val="00A5280C"/>
    <w:rsid w:val="00A53B9F"/>
    <w:rsid w:val="00A557FD"/>
    <w:rsid w:val="00A56111"/>
    <w:rsid w:val="00A60B2C"/>
    <w:rsid w:val="00A651D0"/>
    <w:rsid w:val="00A673CA"/>
    <w:rsid w:val="00A7085D"/>
    <w:rsid w:val="00A756FF"/>
    <w:rsid w:val="00A76181"/>
    <w:rsid w:val="00A763D6"/>
    <w:rsid w:val="00A76AC6"/>
    <w:rsid w:val="00A81138"/>
    <w:rsid w:val="00A81B4A"/>
    <w:rsid w:val="00A82320"/>
    <w:rsid w:val="00A83D62"/>
    <w:rsid w:val="00A840D5"/>
    <w:rsid w:val="00A843F7"/>
    <w:rsid w:val="00A845EC"/>
    <w:rsid w:val="00A90ACB"/>
    <w:rsid w:val="00A91E21"/>
    <w:rsid w:val="00A92918"/>
    <w:rsid w:val="00A963BA"/>
    <w:rsid w:val="00A9765F"/>
    <w:rsid w:val="00AA07DD"/>
    <w:rsid w:val="00AA1C26"/>
    <w:rsid w:val="00AA464D"/>
    <w:rsid w:val="00AB2D72"/>
    <w:rsid w:val="00AB376E"/>
    <w:rsid w:val="00AB530B"/>
    <w:rsid w:val="00AB658D"/>
    <w:rsid w:val="00AB78F3"/>
    <w:rsid w:val="00AC5FB4"/>
    <w:rsid w:val="00AD1E81"/>
    <w:rsid w:val="00AD3E39"/>
    <w:rsid w:val="00AD4386"/>
    <w:rsid w:val="00AD4931"/>
    <w:rsid w:val="00AD5918"/>
    <w:rsid w:val="00AD5CB6"/>
    <w:rsid w:val="00AE0443"/>
    <w:rsid w:val="00AE6403"/>
    <w:rsid w:val="00AE73CD"/>
    <w:rsid w:val="00AF1B4F"/>
    <w:rsid w:val="00AF23D6"/>
    <w:rsid w:val="00AF3F57"/>
    <w:rsid w:val="00AF41EE"/>
    <w:rsid w:val="00AF70E1"/>
    <w:rsid w:val="00B00730"/>
    <w:rsid w:val="00B01316"/>
    <w:rsid w:val="00B01E76"/>
    <w:rsid w:val="00B02DFA"/>
    <w:rsid w:val="00B054F3"/>
    <w:rsid w:val="00B0728E"/>
    <w:rsid w:val="00B125CD"/>
    <w:rsid w:val="00B13A7D"/>
    <w:rsid w:val="00B2088A"/>
    <w:rsid w:val="00B225B7"/>
    <w:rsid w:val="00B245A4"/>
    <w:rsid w:val="00B246B1"/>
    <w:rsid w:val="00B36C19"/>
    <w:rsid w:val="00B37BEE"/>
    <w:rsid w:val="00B400DF"/>
    <w:rsid w:val="00B41ABE"/>
    <w:rsid w:val="00B41BB6"/>
    <w:rsid w:val="00B42CE4"/>
    <w:rsid w:val="00B4312E"/>
    <w:rsid w:val="00B434D2"/>
    <w:rsid w:val="00B43989"/>
    <w:rsid w:val="00B45826"/>
    <w:rsid w:val="00B45F06"/>
    <w:rsid w:val="00B50747"/>
    <w:rsid w:val="00B51187"/>
    <w:rsid w:val="00B526C3"/>
    <w:rsid w:val="00B526DC"/>
    <w:rsid w:val="00B53708"/>
    <w:rsid w:val="00B53ECF"/>
    <w:rsid w:val="00B6242C"/>
    <w:rsid w:val="00B6391C"/>
    <w:rsid w:val="00B64487"/>
    <w:rsid w:val="00B6624E"/>
    <w:rsid w:val="00B71075"/>
    <w:rsid w:val="00B7175E"/>
    <w:rsid w:val="00B72482"/>
    <w:rsid w:val="00B72B25"/>
    <w:rsid w:val="00B75118"/>
    <w:rsid w:val="00B77F03"/>
    <w:rsid w:val="00B80C53"/>
    <w:rsid w:val="00B87752"/>
    <w:rsid w:val="00B91E40"/>
    <w:rsid w:val="00B929EF"/>
    <w:rsid w:val="00B92FAC"/>
    <w:rsid w:val="00BA006D"/>
    <w:rsid w:val="00BA6183"/>
    <w:rsid w:val="00BA6551"/>
    <w:rsid w:val="00BB448C"/>
    <w:rsid w:val="00BB6000"/>
    <w:rsid w:val="00BB6373"/>
    <w:rsid w:val="00BC096A"/>
    <w:rsid w:val="00BC7F62"/>
    <w:rsid w:val="00BD128B"/>
    <w:rsid w:val="00BD3C70"/>
    <w:rsid w:val="00BD5117"/>
    <w:rsid w:val="00BD5BD9"/>
    <w:rsid w:val="00BE1EA4"/>
    <w:rsid w:val="00BE470C"/>
    <w:rsid w:val="00BE6E80"/>
    <w:rsid w:val="00BF1CBA"/>
    <w:rsid w:val="00BF5EB7"/>
    <w:rsid w:val="00BF6D42"/>
    <w:rsid w:val="00C0001F"/>
    <w:rsid w:val="00C0112D"/>
    <w:rsid w:val="00C02D01"/>
    <w:rsid w:val="00C06C44"/>
    <w:rsid w:val="00C078AE"/>
    <w:rsid w:val="00C07F90"/>
    <w:rsid w:val="00C11E59"/>
    <w:rsid w:val="00C126D7"/>
    <w:rsid w:val="00C15CEE"/>
    <w:rsid w:val="00C1661C"/>
    <w:rsid w:val="00C208C4"/>
    <w:rsid w:val="00C21879"/>
    <w:rsid w:val="00C24AB7"/>
    <w:rsid w:val="00C32BE5"/>
    <w:rsid w:val="00C34BE2"/>
    <w:rsid w:val="00C371C2"/>
    <w:rsid w:val="00C44781"/>
    <w:rsid w:val="00C5434D"/>
    <w:rsid w:val="00C547EE"/>
    <w:rsid w:val="00C5644E"/>
    <w:rsid w:val="00C6072D"/>
    <w:rsid w:val="00C61AD6"/>
    <w:rsid w:val="00C6447F"/>
    <w:rsid w:val="00C65118"/>
    <w:rsid w:val="00C65F80"/>
    <w:rsid w:val="00C705BD"/>
    <w:rsid w:val="00C707E7"/>
    <w:rsid w:val="00C71610"/>
    <w:rsid w:val="00C7375D"/>
    <w:rsid w:val="00C75A91"/>
    <w:rsid w:val="00C80557"/>
    <w:rsid w:val="00C812E0"/>
    <w:rsid w:val="00C826A7"/>
    <w:rsid w:val="00C82D47"/>
    <w:rsid w:val="00C8331C"/>
    <w:rsid w:val="00C86590"/>
    <w:rsid w:val="00C907E9"/>
    <w:rsid w:val="00C92341"/>
    <w:rsid w:val="00C93878"/>
    <w:rsid w:val="00C947D0"/>
    <w:rsid w:val="00C96348"/>
    <w:rsid w:val="00C9751B"/>
    <w:rsid w:val="00CA0DB1"/>
    <w:rsid w:val="00CA2826"/>
    <w:rsid w:val="00CA2B9E"/>
    <w:rsid w:val="00CA4233"/>
    <w:rsid w:val="00CA6B76"/>
    <w:rsid w:val="00CB2369"/>
    <w:rsid w:val="00CB33DC"/>
    <w:rsid w:val="00CB61A0"/>
    <w:rsid w:val="00CC2BF8"/>
    <w:rsid w:val="00CC3869"/>
    <w:rsid w:val="00CC7CF8"/>
    <w:rsid w:val="00CD07EC"/>
    <w:rsid w:val="00CD158D"/>
    <w:rsid w:val="00CD2E4E"/>
    <w:rsid w:val="00CD4C33"/>
    <w:rsid w:val="00CD6920"/>
    <w:rsid w:val="00CE0652"/>
    <w:rsid w:val="00CE13F1"/>
    <w:rsid w:val="00CE2C48"/>
    <w:rsid w:val="00CE35B0"/>
    <w:rsid w:val="00CE3734"/>
    <w:rsid w:val="00CE61B1"/>
    <w:rsid w:val="00CF547B"/>
    <w:rsid w:val="00CF6EB9"/>
    <w:rsid w:val="00CF725A"/>
    <w:rsid w:val="00D01F65"/>
    <w:rsid w:val="00D03F1B"/>
    <w:rsid w:val="00D066CC"/>
    <w:rsid w:val="00D06B6B"/>
    <w:rsid w:val="00D103FE"/>
    <w:rsid w:val="00D107F3"/>
    <w:rsid w:val="00D11F26"/>
    <w:rsid w:val="00D12F9A"/>
    <w:rsid w:val="00D131A5"/>
    <w:rsid w:val="00D24B37"/>
    <w:rsid w:val="00D25A2E"/>
    <w:rsid w:val="00D25F06"/>
    <w:rsid w:val="00D268F2"/>
    <w:rsid w:val="00D30FBA"/>
    <w:rsid w:val="00D33A4A"/>
    <w:rsid w:val="00D35B40"/>
    <w:rsid w:val="00D35DAC"/>
    <w:rsid w:val="00D36557"/>
    <w:rsid w:val="00D3726B"/>
    <w:rsid w:val="00D42B26"/>
    <w:rsid w:val="00D42F9C"/>
    <w:rsid w:val="00D438FF"/>
    <w:rsid w:val="00D4542C"/>
    <w:rsid w:val="00D46667"/>
    <w:rsid w:val="00D50640"/>
    <w:rsid w:val="00D5243D"/>
    <w:rsid w:val="00D53D43"/>
    <w:rsid w:val="00D54C28"/>
    <w:rsid w:val="00D61AB5"/>
    <w:rsid w:val="00D620AB"/>
    <w:rsid w:val="00D63639"/>
    <w:rsid w:val="00D63958"/>
    <w:rsid w:val="00D63F50"/>
    <w:rsid w:val="00D66C3C"/>
    <w:rsid w:val="00D70432"/>
    <w:rsid w:val="00D70B00"/>
    <w:rsid w:val="00D72A70"/>
    <w:rsid w:val="00D77236"/>
    <w:rsid w:val="00D8576B"/>
    <w:rsid w:val="00D861EB"/>
    <w:rsid w:val="00D8644E"/>
    <w:rsid w:val="00D8648A"/>
    <w:rsid w:val="00D93238"/>
    <w:rsid w:val="00D9425E"/>
    <w:rsid w:val="00D95520"/>
    <w:rsid w:val="00D96D69"/>
    <w:rsid w:val="00DA2404"/>
    <w:rsid w:val="00DB12A2"/>
    <w:rsid w:val="00DB327E"/>
    <w:rsid w:val="00DB6FC6"/>
    <w:rsid w:val="00DB7A90"/>
    <w:rsid w:val="00DB7D58"/>
    <w:rsid w:val="00DC03D7"/>
    <w:rsid w:val="00DC48DA"/>
    <w:rsid w:val="00DD483D"/>
    <w:rsid w:val="00DE4B92"/>
    <w:rsid w:val="00DE4BFF"/>
    <w:rsid w:val="00DE7E02"/>
    <w:rsid w:val="00DF1557"/>
    <w:rsid w:val="00DF3F80"/>
    <w:rsid w:val="00DF663F"/>
    <w:rsid w:val="00E01BA0"/>
    <w:rsid w:val="00E0367A"/>
    <w:rsid w:val="00E03739"/>
    <w:rsid w:val="00E043B8"/>
    <w:rsid w:val="00E048DE"/>
    <w:rsid w:val="00E06043"/>
    <w:rsid w:val="00E07116"/>
    <w:rsid w:val="00E1089F"/>
    <w:rsid w:val="00E12DA3"/>
    <w:rsid w:val="00E14540"/>
    <w:rsid w:val="00E16B4A"/>
    <w:rsid w:val="00E20BB3"/>
    <w:rsid w:val="00E215FF"/>
    <w:rsid w:val="00E22245"/>
    <w:rsid w:val="00E22A92"/>
    <w:rsid w:val="00E248EA"/>
    <w:rsid w:val="00E26188"/>
    <w:rsid w:val="00E26BB2"/>
    <w:rsid w:val="00E32902"/>
    <w:rsid w:val="00E3692D"/>
    <w:rsid w:val="00E41A81"/>
    <w:rsid w:val="00E451A2"/>
    <w:rsid w:val="00E50AA5"/>
    <w:rsid w:val="00E51E78"/>
    <w:rsid w:val="00E5354A"/>
    <w:rsid w:val="00E564A5"/>
    <w:rsid w:val="00E6092F"/>
    <w:rsid w:val="00E622C6"/>
    <w:rsid w:val="00E6331A"/>
    <w:rsid w:val="00E66329"/>
    <w:rsid w:val="00E67AC6"/>
    <w:rsid w:val="00E67F1A"/>
    <w:rsid w:val="00E71782"/>
    <w:rsid w:val="00E73398"/>
    <w:rsid w:val="00E75126"/>
    <w:rsid w:val="00E76453"/>
    <w:rsid w:val="00E81CA1"/>
    <w:rsid w:val="00E84FB9"/>
    <w:rsid w:val="00E85E9B"/>
    <w:rsid w:val="00E87E31"/>
    <w:rsid w:val="00E94F01"/>
    <w:rsid w:val="00E95A2A"/>
    <w:rsid w:val="00E95A42"/>
    <w:rsid w:val="00E96B16"/>
    <w:rsid w:val="00E9716D"/>
    <w:rsid w:val="00E9798C"/>
    <w:rsid w:val="00EA278C"/>
    <w:rsid w:val="00EA31B6"/>
    <w:rsid w:val="00EA51EF"/>
    <w:rsid w:val="00EA6D3F"/>
    <w:rsid w:val="00EB28E2"/>
    <w:rsid w:val="00EB3050"/>
    <w:rsid w:val="00EB3454"/>
    <w:rsid w:val="00EB37D0"/>
    <w:rsid w:val="00EB39A2"/>
    <w:rsid w:val="00EB70E0"/>
    <w:rsid w:val="00EC15AC"/>
    <w:rsid w:val="00EC2276"/>
    <w:rsid w:val="00EC2814"/>
    <w:rsid w:val="00EC32FF"/>
    <w:rsid w:val="00EC47D5"/>
    <w:rsid w:val="00ED2483"/>
    <w:rsid w:val="00ED2E85"/>
    <w:rsid w:val="00ED569F"/>
    <w:rsid w:val="00EE2E81"/>
    <w:rsid w:val="00EE31AA"/>
    <w:rsid w:val="00EE4666"/>
    <w:rsid w:val="00EE70CE"/>
    <w:rsid w:val="00EF002A"/>
    <w:rsid w:val="00EF3318"/>
    <w:rsid w:val="00EF33FD"/>
    <w:rsid w:val="00EF35B9"/>
    <w:rsid w:val="00EF4EA2"/>
    <w:rsid w:val="00EF5190"/>
    <w:rsid w:val="00EF5BD4"/>
    <w:rsid w:val="00EF715A"/>
    <w:rsid w:val="00F03103"/>
    <w:rsid w:val="00F12192"/>
    <w:rsid w:val="00F20B8D"/>
    <w:rsid w:val="00F24C91"/>
    <w:rsid w:val="00F27EFB"/>
    <w:rsid w:val="00F324D9"/>
    <w:rsid w:val="00F355F8"/>
    <w:rsid w:val="00F3700C"/>
    <w:rsid w:val="00F41863"/>
    <w:rsid w:val="00F468BA"/>
    <w:rsid w:val="00F52D58"/>
    <w:rsid w:val="00F54572"/>
    <w:rsid w:val="00F55D66"/>
    <w:rsid w:val="00F55F23"/>
    <w:rsid w:val="00F566A1"/>
    <w:rsid w:val="00F57B09"/>
    <w:rsid w:val="00F617B5"/>
    <w:rsid w:val="00F63A64"/>
    <w:rsid w:val="00F63EF8"/>
    <w:rsid w:val="00F65814"/>
    <w:rsid w:val="00F65C7B"/>
    <w:rsid w:val="00F669F7"/>
    <w:rsid w:val="00F73E56"/>
    <w:rsid w:val="00F749EF"/>
    <w:rsid w:val="00F80392"/>
    <w:rsid w:val="00F80CE4"/>
    <w:rsid w:val="00F8148F"/>
    <w:rsid w:val="00F82CE4"/>
    <w:rsid w:val="00F83EC8"/>
    <w:rsid w:val="00F921B2"/>
    <w:rsid w:val="00F9388D"/>
    <w:rsid w:val="00F978C7"/>
    <w:rsid w:val="00F97FEC"/>
    <w:rsid w:val="00FA2AC6"/>
    <w:rsid w:val="00FA4002"/>
    <w:rsid w:val="00FB0800"/>
    <w:rsid w:val="00FB25CF"/>
    <w:rsid w:val="00FB2AC9"/>
    <w:rsid w:val="00FB511A"/>
    <w:rsid w:val="00FC171C"/>
    <w:rsid w:val="00FC17FC"/>
    <w:rsid w:val="00FC3F1C"/>
    <w:rsid w:val="00FC7108"/>
    <w:rsid w:val="00FC7CFC"/>
    <w:rsid w:val="00FD0D64"/>
    <w:rsid w:val="00FD29D6"/>
    <w:rsid w:val="00FD38AA"/>
    <w:rsid w:val="00FD404C"/>
    <w:rsid w:val="00FD7582"/>
    <w:rsid w:val="00FE01BD"/>
    <w:rsid w:val="00FE4103"/>
    <w:rsid w:val="00FE6431"/>
    <w:rsid w:val="00FE7555"/>
    <w:rsid w:val="00FF13CE"/>
    <w:rsid w:val="00FF197B"/>
    <w:rsid w:val="00FF19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58CCA3A3"/>
  <w15:docId w15:val="{B27FC5DC-1320-459A-B45A-41180CAB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7EE"/>
    <w:pPr>
      <w:spacing w:after="60"/>
      <w:ind w:left="85" w:right="85"/>
    </w:pPr>
    <w:rPr>
      <w:rFonts w:ascii="Times" w:hAnsi="Times"/>
      <w:sz w:val="24"/>
      <w:szCs w:val="24"/>
      <w:lang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rPr>
  </w:style>
  <w:style w:type="paragraph" w:customStyle="1" w:styleId="DatoRefTekst">
    <w:name w:val="DatoRefTekst"/>
    <w:basedOn w:val="Topptekst"/>
    <w:autoRedefine/>
    <w:pPr>
      <w:spacing w:after="0"/>
    </w:pPr>
    <w:rPr>
      <w:rFonts w:ascii="Arial" w:hAnsi="Arial"/>
      <w:sz w:val="16"/>
      <w:szCs w:val="20"/>
    </w:rPr>
  </w:style>
  <w:style w:type="paragraph" w:customStyle="1" w:styleId="DatoRefFyllInn">
    <w:name w:val="DatoRefFyllInn"/>
    <w:basedOn w:val="Topptekst"/>
    <w:autoRedefine/>
    <w:pPr>
      <w:spacing w:after="60"/>
    </w:pPr>
    <w:rPr>
      <w:sz w:val="21"/>
      <w:szCs w:val="20"/>
    </w:rPr>
  </w:style>
  <w:style w:type="paragraph" w:customStyle="1" w:styleId="Header2">
    <w:name w:val="Header2"/>
    <w:basedOn w:val="Topptekst"/>
    <w:autoRedefine/>
    <w:pPr>
      <w:spacing w:before="204" w:after="60"/>
      <w:ind w:left="85" w:right="85"/>
    </w:pPr>
    <w:rPr>
      <w:rFonts w:ascii="Arial" w:hAnsi="Arial"/>
      <w:b/>
      <w:sz w:val="20"/>
    </w:rPr>
  </w:style>
  <w:style w:type="paragraph" w:customStyle="1" w:styleId="underheader">
    <w:name w:val="underheader"/>
    <w:basedOn w:val="Topptekst"/>
    <w:autoRedefine/>
    <w:pPr>
      <w:ind w:left="57"/>
    </w:pPr>
    <w:rPr>
      <w:rFonts w:ascii="Arial" w:hAnsi="Arial"/>
      <w:szCs w:val="20"/>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rPr>
  </w:style>
  <w:style w:type="paragraph" w:customStyle="1" w:styleId="Tilfelt">
    <w:name w:val="Tilfelt"/>
    <w:basedOn w:val="Normal"/>
    <w:autoRedefine/>
    <w:rsid w:val="003C6218"/>
    <w:pPr>
      <w:spacing w:after="20"/>
      <w:ind w:left="720" w:right="0"/>
    </w:pPr>
  </w:style>
  <w:style w:type="paragraph" w:customStyle="1" w:styleId="Merknad">
    <w:name w:val="Merknad"/>
    <w:basedOn w:val="Normal"/>
    <w:autoRedefine/>
    <w:pPr>
      <w:spacing w:before="50" w:after="50"/>
    </w:pPr>
    <w:rPr>
      <w:rFonts w:ascii="Arial" w:hAnsi="Arial"/>
      <w:color w:val="808080"/>
      <w:sz w:val="20"/>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rPr>
  </w:style>
  <w:style w:type="paragraph" w:customStyle="1" w:styleId="Header1">
    <w:name w:val="Header1"/>
    <w:basedOn w:val="Topptekst"/>
    <w:autoRedefine/>
    <w:pPr>
      <w:spacing w:after="60"/>
      <w:ind w:left="85" w:right="85"/>
    </w:pPr>
    <w:rPr>
      <w:rFonts w:ascii="Arial" w:hAnsi="Arial"/>
      <w:sz w:val="19"/>
    </w:rPr>
  </w:style>
  <w:style w:type="paragraph" w:customStyle="1" w:styleId="FyllLinje">
    <w:name w:val="FyllLinje"/>
    <w:basedOn w:val="Normal"/>
    <w:autoRedefine/>
    <w:rPr>
      <w:sz w:val="2"/>
    </w:rPr>
  </w:style>
  <w:style w:type="paragraph" w:customStyle="1" w:styleId="DatoFyllInn1">
    <w:name w:val="DatoFyllInn1"/>
    <w:basedOn w:val="DatoRefFyllInn"/>
    <w:autoRedefine/>
    <w:pPr>
      <w:spacing w:after="0"/>
    </w:pPr>
  </w:style>
  <w:style w:type="paragraph" w:customStyle="1" w:styleId="Hode">
    <w:name w:val="Hode"/>
    <w:autoRedefine/>
    <w:rsid w:val="00C9751B"/>
    <w:pPr>
      <w:tabs>
        <w:tab w:val="left" w:pos="2778"/>
      </w:tabs>
    </w:pPr>
    <w:rPr>
      <w:noProof/>
      <w:sz w:val="24"/>
      <w:szCs w:val="24"/>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rPr>
  </w:style>
  <w:style w:type="paragraph" w:customStyle="1" w:styleId="Moteoverskrift">
    <w:name w:val="Moteoverskrift"/>
    <w:basedOn w:val="Overskrift1"/>
    <w:pPr>
      <w:spacing w:before="660" w:after="240"/>
    </w:pPr>
  </w:style>
  <w:style w:type="paragraph" w:customStyle="1" w:styleId="FooterIkkeFet">
    <w:name w:val="FooterIkkeFet"/>
    <w:basedOn w:val="FooterFet"/>
    <w:autoRedefine/>
    <w:rPr>
      <w:b w:val="0"/>
      <w:bCs/>
    </w:rPr>
  </w:style>
  <w:style w:type="paragraph" w:customStyle="1" w:styleId="ArkivFyllInn">
    <w:name w:val="ArkivFyllInn"/>
    <w:basedOn w:val="Innkallingsskrift"/>
    <w:autoRedefine/>
    <w:pPr>
      <w:jc w:val="right"/>
    </w:pPr>
    <w:rPr>
      <w:sz w:val="24"/>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 w:type="paragraph" w:styleId="Bobletekst">
    <w:name w:val="Balloon Text"/>
    <w:basedOn w:val="Normal"/>
    <w:semiHidden/>
    <w:rsid w:val="006749AD"/>
    <w:rPr>
      <w:rFonts w:ascii="Tahoma" w:hAnsi="Tahoma" w:cs="Tahoma"/>
      <w:sz w:val="16"/>
      <w:szCs w:val="16"/>
    </w:rPr>
  </w:style>
  <w:style w:type="paragraph" w:customStyle="1" w:styleId="Tomlinje">
    <w:name w:val="Tomlinje"/>
    <w:basedOn w:val="Overskrift1"/>
    <w:rPr>
      <w:b w:val="0"/>
      <w:sz w:val="2"/>
    </w:rPr>
  </w:style>
  <w:style w:type="paragraph" w:styleId="Listeavsnitt">
    <w:name w:val="List Paragraph"/>
    <w:basedOn w:val="Normal"/>
    <w:uiPriority w:val="34"/>
    <w:qFormat/>
    <w:rsid w:val="00CE3734"/>
    <w:pPr>
      <w:ind w:left="720"/>
      <w:contextualSpacing/>
    </w:pPr>
  </w:style>
  <w:style w:type="paragraph" w:styleId="Rentekst">
    <w:name w:val="Plain Text"/>
    <w:basedOn w:val="Normal"/>
    <w:link w:val="RentekstTegn"/>
    <w:uiPriority w:val="99"/>
    <w:unhideWhenUsed/>
    <w:rsid w:val="00E67AC6"/>
    <w:pPr>
      <w:spacing w:after="0"/>
      <w:ind w:left="0" w:right="0"/>
    </w:pPr>
    <w:rPr>
      <w:rFonts w:ascii="Calibri" w:eastAsia="Calibri" w:hAnsi="Calibri"/>
      <w:sz w:val="22"/>
      <w:szCs w:val="21"/>
    </w:rPr>
  </w:style>
  <w:style w:type="character" w:customStyle="1" w:styleId="RentekstTegn">
    <w:name w:val="Ren tekst Tegn"/>
    <w:link w:val="Rentekst"/>
    <w:uiPriority w:val="99"/>
    <w:rsid w:val="00E67AC6"/>
    <w:rPr>
      <w:rFonts w:ascii="Calibri" w:eastAsia="Calibri" w:hAnsi="Calibri"/>
      <w:sz w:val="22"/>
      <w:szCs w:val="21"/>
      <w:lang w:eastAsia="en-US"/>
    </w:rPr>
  </w:style>
  <w:style w:type="character" w:styleId="Hyperkobling">
    <w:name w:val="Hyperlink"/>
    <w:rsid w:val="004376E2"/>
    <w:rPr>
      <w:color w:val="0000FF"/>
      <w:u w:val="single"/>
    </w:rPr>
  </w:style>
  <w:style w:type="character" w:styleId="Fulgthyperkobling">
    <w:name w:val="FollowedHyperlink"/>
    <w:rsid w:val="004376E2"/>
    <w:rPr>
      <w:color w:val="800080"/>
      <w:u w:val="single"/>
    </w:rPr>
  </w:style>
  <w:style w:type="character" w:customStyle="1" w:styleId="apple-converted-space">
    <w:name w:val="apple-converted-space"/>
    <w:basedOn w:val="Standardskriftforavsnitt"/>
    <w:rsid w:val="00221C2C"/>
  </w:style>
  <w:style w:type="paragraph" w:styleId="NormalWeb">
    <w:name w:val="Normal (Web)"/>
    <w:basedOn w:val="Normal"/>
    <w:uiPriority w:val="99"/>
    <w:unhideWhenUsed/>
    <w:rsid w:val="006E785B"/>
    <w:pPr>
      <w:spacing w:after="0"/>
      <w:ind w:left="0" w:right="0"/>
    </w:pPr>
    <w:rPr>
      <w:rFonts w:ascii="Calibri" w:eastAsiaTheme="minorHAnsi" w:hAnsi="Calibri" w:cs="Calibri"/>
      <w:sz w:val="22"/>
      <w:szCs w:val="22"/>
      <w:lang w:eastAsia="nb-NO"/>
    </w:rPr>
  </w:style>
  <w:style w:type="character" w:customStyle="1" w:styleId="Ulstomtale1">
    <w:name w:val="Uløst omtale1"/>
    <w:basedOn w:val="Standardskriftforavsnitt"/>
    <w:uiPriority w:val="99"/>
    <w:semiHidden/>
    <w:unhideWhenUsed/>
    <w:rsid w:val="00686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2733">
      <w:bodyDiv w:val="1"/>
      <w:marLeft w:val="0"/>
      <w:marRight w:val="0"/>
      <w:marTop w:val="0"/>
      <w:marBottom w:val="0"/>
      <w:divBdr>
        <w:top w:val="none" w:sz="0" w:space="0" w:color="auto"/>
        <w:left w:val="none" w:sz="0" w:space="0" w:color="auto"/>
        <w:bottom w:val="none" w:sz="0" w:space="0" w:color="auto"/>
        <w:right w:val="none" w:sz="0" w:space="0" w:color="auto"/>
      </w:divBdr>
    </w:div>
    <w:div w:id="139352437">
      <w:bodyDiv w:val="1"/>
      <w:marLeft w:val="0"/>
      <w:marRight w:val="0"/>
      <w:marTop w:val="0"/>
      <w:marBottom w:val="0"/>
      <w:divBdr>
        <w:top w:val="none" w:sz="0" w:space="0" w:color="auto"/>
        <w:left w:val="none" w:sz="0" w:space="0" w:color="auto"/>
        <w:bottom w:val="none" w:sz="0" w:space="0" w:color="auto"/>
        <w:right w:val="none" w:sz="0" w:space="0" w:color="auto"/>
      </w:divBdr>
    </w:div>
    <w:div w:id="180166376">
      <w:bodyDiv w:val="1"/>
      <w:marLeft w:val="0"/>
      <w:marRight w:val="0"/>
      <w:marTop w:val="0"/>
      <w:marBottom w:val="0"/>
      <w:divBdr>
        <w:top w:val="none" w:sz="0" w:space="0" w:color="auto"/>
        <w:left w:val="none" w:sz="0" w:space="0" w:color="auto"/>
        <w:bottom w:val="none" w:sz="0" w:space="0" w:color="auto"/>
        <w:right w:val="none" w:sz="0" w:space="0" w:color="auto"/>
      </w:divBdr>
    </w:div>
    <w:div w:id="200945070">
      <w:bodyDiv w:val="1"/>
      <w:marLeft w:val="0"/>
      <w:marRight w:val="0"/>
      <w:marTop w:val="0"/>
      <w:marBottom w:val="0"/>
      <w:divBdr>
        <w:top w:val="none" w:sz="0" w:space="0" w:color="auto"/>
        <w:left w:val="none" w:sz="0" w:space="0" w:color="auto"/>
        <w:bottom w:val="none" w:sz="0" w:space="0" w:color="auto"/>
        <w:right w:val="none" w:sz="0" w:space="0" w:color="auto"/>
      </w:divBdr>
    </w:div>
    <w:div w:id="256864513">
      <w:bodyDiv w:val="1"/>
      <w:marLeft w:val="0"/>
      <w:marRight w:val="0"/>
      <w:marTop w:val="0"/>
      <w:marBottom w:val="0"/>
      <w:divBdr>
        <w:top w:val="none" w:sz="0" w:space="0" w:color="auto"/>
        <w:left w:val="none" w:sz="0" w:space="0" w:color="auto"/>
        <w:bottom w:val="none" w:sz="0" w:space="0" w:color="auto"/>
        <w:right w:val="none" w:sz="0" w:space="0" w:color="auto"/>
      </w:divBdr>
      <w:divsChild>
        <w:div w:id="2027441134">
          <w:marLeft w:val="360"/>
          <w:marRight w:val="86"/>
          <w:marTop w:val="0"/>
          <w:marBottom w:val="60"/>
          <w:divBdr>
            <w:top w:val="none" w:sz="0" w:space="0" w:color="auto"/>
            <w:left w:val="none" w:sz="0" w:space="0" w:color="auto"/>
            <w:bottom w:val="none" w:sz="0" w:space="0" w:color="auto"/>
            <w:right w:val="none" w:sz="0" w:space="0" w:color="auto"/>
          </w:divBdr>
        </w:div>
      </w:divsChild>
    </w:div>
    <w:div w:id="265044808">
      <w:bodyDiv w:val="1"/>
      <w:marLeft w:val="0"/>
      <w:marRight w:val="0"/>
      <w:marTop w:val="0"/>
      <w:marBottom w:val="0"/>
      <w:divBdr>
        <w:top w:val="none" w:sz="0" w:space="0" w:color="auto"/>
        <w:left w:val="none" w:sz="0" w:space="0" w:color="auto"/>
        <w:bottom w:val="none" w:sz="0" w:space="0" w:color="auto"/>
        <w:right w:val="none" w:sz="0" w:space="0" w:color="auto"/>
      </w:divBdr>
    </w:div>
    <w:div w:id="293295300">
      <w:bodyDiv w:val="1"/>
      <w:marLeft w:val="0"/>
      <w:marRight w:val="0"/>
      <w:marTop w:val="0"/>
      <w:marBottom w:val="0"/>
      <w:divBdr>
        <w:top w:val="none" w:sz="0" w:space="0" w:color="auto"/>
        <w:left w:val="none" w:sz="0" w:space="0" w:color="auto"/>
        <w:bottom w:val="none" w:sz="0" w:space="0" w:color="auto"/>
        <w:right w:val="none" w:sz="0" w:space="0" w:color="auto"/>
      </w:divBdr>
    </w:div>
    <w:div w:id="294524546">
      <w:bodyDiv w:val="1"/>
      <w:marLeft w:val="0"/>
      <w:marRight w:val="0"/>
      <w:marTop w:val="0"/>
      <w:marBottom w:val="0"/>
      <w:divBdr>
        <w:top w:val="none" w:sz="0" w:space="0" w:color="auto"/>
        <w:left w:val="none" w:sz="0" w:space="0" w:color="auto"/>
        <w:bottom w:val="none" w:sz="0" w:space="0" w:color="auto"/>
        <w:right w:val="none" w:sz="0" w:space="0" w:color="auto"/>
      </w:divBdr>
    </w:div>
    <w:div w:id="410154307">
      <w:bodyDiv w:val="1"/>
      <w:marLeft w:val="0"/>
      <w:marRight w:val="0"/>
      <w:marTop w:val="0"/>
      <w:marBottom w:val="0"/>
      <w:divBdr>
        <w:top w:val="none" w:sz="0" w:space="0" w:color="auto"/>
        <w:left w:val="none" w:sz="0" w:space="0" w:color="auto"/>
        <w:bottom w:val="none" w:sz="0" w:space="0" w:color="auto"/>
        <w:right w:val="none" w:sz="0" w:space="0" w:color="auto"/>
      </w:divBdr>
    </w:div>
    <w:div w:id="452985197">
      <w:bodyDiv w:val="1"/>
      <w:marLeft w:val="0"/>
      <w:marRight w:val="0"/>
      <w:marTop w:val="0"/>
      <w:marBottom w:val="0"/>
      <w:divBdr>
        <w:top w:val="none" w:sz="0" w:space="0" w:color="auto"/>
        <w:left w:val="none" w:sz="0" w:space="0" w:color="auto"/>
        <w:bottom w:val="none" w:sz="0" w:space="0" w:color="auto"/>
        <w:right w:val="none" w:sz="0" w:space="0" w:color="auto"/>
      </w:divBdr>
    </w:div>
    <w:div w:id="469709688">
      <w:bodyDiv w:val="1"/>
      <w:marLeft w:val="0"/>
      <w:marRight w:val="0"/>
      <w:marTop w:val="0"/>
      <w:marBottom w:val="0"/>
      <w:divBdr>
        <w:top w:val="none" w:sz="0" w:space="0" w:color="auto"/>
        <w:left w:val="none" w:sz="0" w:space="0" w:color="auto"/>
        <w:bottom w:val="none" w:sz="0" w:space="0" w:color="auto"/>
        <w:right w:val="none" w:sz="0" w:space="0" w:color="auto"/>
      </w:divBdr>
    </w:div>
    <w:div w:id="516162742">
      <w:bodyDiv w:val="1"/>
      <w:marLeft w:val="0"/>
      <w:marRight w:val="0"/>
      <w:marTop w:val="0"/>
      <w:marBottom w:val="0"/>
      <w:divBdr>
        <w:top w:val="none" w:sz="0" w:space="0" w:color="auto"/>
        <w:left w:val="none" w:sz="0" w:space="0" w:color="auto"/>
        <w:bottom w:val="none" w:sz="0" w:space="0" w:color="auto"/>
        <w:right w:val="none" w:sz="0" w:space="0" w:color="auto"/>
      </w:divBdr>
    </w:div>
    <w:div w:id="552079781">
      <w:bodyDiv w:val="1"/>
      <w:marLeft w:val="0"/>
      <w:marRight w:val="0"/>
      <w:marTop w:val="0"/>
      <w:marBottom w:val="0"/>
      <w:divBdr>
        <w:top w:val="none" w:sz="0" w:space="0" w:color="auto"/>
        <w:left w:val="none" w:sz="0" w:space="0" w:color="auto"/>
        <w:bottom w:val="none" w:sz="0" w:space="0" w:color="auto"/>
        <w:right w:val="none" w:sz="0" w:space="0" w:color="auto"/>
      </w:divBdr>
    </w:div>
    <w:div w:id="569659990">
      <w:bodyDiv w:val="1"/>
      <w:marLeft w:val="0"/>
      <w:marRight w:val="0"/>
      <w:marTop w:val="0"/>
      <w:marBottom w:val="0"/>
      <w:divBdr>
        <w:top w:val="none" w:sz="0" w:space="0" w:color="auto"/>
        <w:left w:val="none" w:sz="0" w:space="0" w:color="auto"/>
        <w:bottom w:val="none" w:sz="0" w:space="0" w:color="auto"/>
        <w:right w:val="none" w:sz="0" w:space="0" w:color="auto"/>
      </w:divBdr>
    </w:div>
    <w:div w:id="574123348">
      <w:bodyDiv w:val="1"/>
      <w:marLeft w:val="0"/>
      <w:marRight w:val="0"/>
      <w:marTop w:val="0"/>
      <w:marBottom w:val="0"/>
      <w:divBdr>
        <w:top w:val="none" w:sz="0" w:space="0" w:color="auto"/>
        <w:left w:val="none" w:sz="0" w:space="0" w:color="auto"/>
        <w:bottom w:val="none" w:sz="0" w:space="0" w:color="auto"/>
        <w:right w:val="none" w:sz="0" w:space="0" w:color="auto"/>
      </w:divBdr>
    </w:div>
    <w:div w:id="584192621">
      <w:bodyDiv w:val="1"/>
      <w:marLeft w:val="0"/>
      <w:marRight w:val="0"/>
      <w:marTop w:val="0"/>
      <w:marBottom w:val="0"/>
      <w:divBdr>
        <w:top w:val="none" w:sz="0" w:space="0" w:color="auto"/>
        <w:left w:val="none" w:sz="0" w:space="0" w:color="auto"/>
        <w:bottom w:val="none" w:sz="0" w:space="0" w:color="auto"/>
        <w:right w:val="none" w:sz="0" w:space="0" w:color="auto"/>
      </w:divBdr>
    </w:div>
    <w:div w:id="610667343">
      <w:bodyDiv w:val="1"/>
      <w:marLeft w:val="0"/>
      <w:marRight w:val="0"/>
      <w:marTop w:val="0"/>
      <w:marBottom w:val="0"/>
      <w:divBdr>
        <w:top w:val="none" w:sz="0" w:space="0" w:color="auto"/>
        <w:left w:val="none" w:sz="0" w:space="0" w:color="auto"/>
        <w:bottom w:val="none" w:sz="0" w:space="0" w:color="auto"/>
        <w:right w:val="none" w:sz="0" w:space="0" w:color="auto"/>
      </w:divBdr>
    </w:div>
    <w:div w:id="615256757">
      <w:bodyDiv w:val="1"/>
      <w:marLeft w:val="0"/>
      <w:marRight w:val="0"/>
      <w:marTop w:val="0"/>
      <w:marBottom w:val="0"/>
      <w:divBdr>
        <w:top w:val="none" w:sz="0" w:space="0" w:color="auto"/>
        <w:left w:val="none" w:sz="0" w:space="0" w:color="auto"/>
        <w:bottom w:val="none" w:sz="0" w:space="0" w:color="auto"/>
        <w:right w:val="none" w:sz="0" w:space="0" w:color="auto"/>
      </w:divBdr>
    </w:div>
    <w:div w:id="619536313">
      <w:bodyDiv w:val="1"/>
      <w:marLeft w:val="0"/>
      <w:marRight w:val="0"/>
      <w:marTop w:val="0"/>
      <w:marBottom w:val="0"/>
      <w:divBdr>
        <w:top w:val="none" w:sz="0" w:space="0" w:color="auto"/>
        <w:left w:val="none" w:sz="0" w:space="0" w:color="auto"/>
        <w:bottom w:val="none" w:sz="0" w:space="0" w:color="auto"/>
        <w:right w:val="none" w:sz="0" w:space="0" w:color="auto"/>
      </w:divBdr>
    </w:div>
    <w:div w:id="732200818">
      <w:bodyDiv w:val="1"/>
      <w:marLeft w:val="0"/>
      <w:marRight w:val="0"/>
      <w:marTop w:val="0"/>
      <w:marBottom w:val="0"/>
      <w:divBdr>
        <w:top w:val="none" w:sz="0" w:space="0" w:color="auto"/>
        <w:left w:val="none" w:sz="0" w:space="0" w:color="auto"/>
        <w:bottom w:val="none" w:sz="0" w:space="0" w:color="auto"/>
        <w:right w:val="none" w:sz="0" w:space="0" w:color="auto"/>
      </w:divBdr>
    </w:div>
    <w:div w:id="769274833">
      <w:bodyDiv w:val="1"/>
      <w:marLeft w:val="0"/>
      <w:marRight w:val="0"/>
      <w:marTop w:val="0"/>
      <w:marBottom w:val="0"/>
      <w:divBdr>
        <w:top w:val="none" w:sz="0" w:space="0" w:color="auto"/>
        <w:left w:val="none" w:sz="0" w:space="0" w:color="auto"/>
        <w:bottom w:val="none" w:sz="0" w:space="0" w:color="auto"/>
        <w:right w:val="none" w:sz="0" w:space="0" w:color="auto"/>
      </w:divBdr>
    </w:div>
    <w:div w:id="782574425">
      <w:bodyDiv w:val="1"/>
      <w:marLeft w:val="0"/>
      <w:marRight w:val="0"/>
      <w:marTop w:val="0"/>
      <w:marBottom w:val="0"/>
      <w:divBdr>
        <w:top w:val="none" w:sz="0" w:space="0" w:color="auto"/>
        <w:left w:val="none" w:sz="0" w:space="0" w:color="auto"/>
        <w:bottom w:val="none" w:sz="0" w:space="0" w:color="auto"/>
        <w:right w:val="none" w:sz="0" w:space="0" w:color="auto"/>
      </w:divBdr>
    </w:div>
    <w:div w:id="788158539">
      <w:bodyDiv w:val="1"/>
      <w:marLeft w:val="0"/>
      <w:marRight w:val="0"/>
      <w:marTop w:val="0"/>
      <w:marBottom w:val="0"/>
      <w:divBdr>
        <w:top w:val="none" w:sz="0" w:space="0" w:color="auto"/>
        <w:left w:val="none" w:sz="0" w:space="0" w:color="auto"/>
        <w:bottom w:val="none" w:sz="0" w:space="0" w:color="auto"/>
        <w:right w:val="none" w:sz="0" w:space="0" w:color="auto"/>
      </w:divBdr>
    </w:div>
    <w:div w:id="791485337">
      <w:bodyDiv w:val="1"/>
      <w:marLeft w:val="0"/>
      <w:marRight w:val="0"/>
      <w:marTop w:val="0"/>
      <w:marBottom w:val="0"/>
      <w:divBdr>
        <w:top w:val="none" w:sz="0" w:space="0" w:color="auto"/>
        <w:left w:val="none" w:sz="0" w:space="0" w:color="auto"/>
        <w:bottom w:val="none" w:sz="0" w:space="0" w:color="auto"/>
        <w:right w:val="none" w:sz="0" w:space="0" w:color="auto"/>
      </w:divBdr>
    </w:div>
    <w:div w:id="808669190">
      <w:bodyDiv w:val="1"/>
      <w:marLeft w:val="0"/>
      <w:marRight w:val="0"/>
      <w:marTop w:val="0"/>
      <w:marBottom w:val="0"/>
      <w:divBdr>
        <w:top w:val="none" w:sz="0" w:space="0" w:color="auto"/>
        <w:left w:val="none" w:sz="0" w:space="0" w:color="auto"/>
        <w:bottom w:val="none" w:sz="0" w:space="0" w:color="auto"/>
        <w:right w:val="none" w:sz="0" w:space="0" w:color="auto"/>
      </w:divBdr>
    </w:div>
    <w:div w:id="809905792">
      <w:bodyDiv w:val="1"/>
      <w:marLeft w:val="0"/>
      <w:marRight w:val="0"/>
      <w:marTop w:val="0"/>
      <w:marBottom w:val="0"/>
      <w:divBdr>
        <w:top w:val="none" w:sz="0" w:space="0" w:color="auto"/>
        <w:left w:val="none" w:sz="0" w:space="0" w:color="auto"/>
        <w:bottom w:val="none" w:sz="0" w:space="0" w:color="auto"/>
        <w:right w:val="none" w:sz="0" w:space="0" w:color="auto"/>
      </w:divBdr>
    </w:div>
    <w:div w:id="873074877">
      <w:bodyDiv w:val="1"/>
      <w:marLeft w:val="0"/>
      <w:marRight w:val="0"/>
      <w:marTop w:val="0"/>
      <w:marBottom w:val="0"/>
      <w:divBdr>
        <w:top w:val="none" w:sz="0" w:space="0" w:color="auto"/>
        <w:left w:val="none" w:sz="0" w:space="0" w:color="auto"/>
        <w:bottom w:val="none" w:sz="0" w:space="0" w:color="auto"/>
        <w:right w:val="none" w:sz="0" w:space="0" w:color="auto"/>
      </w:divBdr>
    </w:div>
    <w:div w:id="987130147">
      <w:bodyDiv w:val="1"/>
      <w:marLeft w:val="0"/>
      <w:marRight w:val="0"/>
      <w:marTop w:val="0"/>
      <w:marBottom w:val="0"/>
      <w:divBdr>
        <w:top w:val="none" w:sz="0" w:space="0" w:color="auto"/>
        <w:left w:val="none" w:sz="0" w:space="0" w:color="auto"/>
        <w:bottom w:val="none" w:sz="0" w:space="0" w:color="auto"/>
        <w:right w:val="none" w:sz="0" w:space="0" w:color="auto"/>
      </w:divBdr>
    </w:div>
    <w:div w:id="1023088635">
      <w:bodyDiv w:val="1"/>
      <w:marLeft w:val="0"/>
      <w:marRight w:val="0"/>
      <w:marTop w:val="0"/>
      <w:marBottom w:val="0"/>
      <w:divBdr>
        <w:top w:val="none" w:sz="0" w:space="0" w:color="auto"/>
        <w:left w:val="none" w:sz="0" w:space="0" w:color="auto"/>
        <w:bottom w:val="none" w:sz="0" w:space="0" w:color="auto"/>
        <w:right w:val="none" w:sz="0" w:space="0" w:color="auto"/>
      </w:divBdr>
    </w:div>
    <w:div w:id="1024356711">
      <w:bodyDiv w:val="1"/>
      <w:marLeft w:val="0"/>
      <w:marRight w:val="0"/>
      <w:marTop w:val="0"/>
      <w:marBottom w:val="0"/>
      <w:divBdr>
        <w:top w:val="none" w:sz="0" w:space="0" w:color="auto"/>
        <w:left w:val="none" w:sz="0" w:space="0" w:color="auto"/>
        <w:bottom w:val="none" w:sz="0" w:space="0" w:color="auto"/>
        <w:right w:val="none" w:sz="0" w:space="0" w:color="auto"/>
      </w:divBdr>
    </w:div>
    <w:div w:id="1033575689">
      <w:bodyDiv w:val="1"/>
      <w:marLeft w:val="0"/>
      <w:marRight w:val="0"/>
      <w:marTop w:val="0"/>
      <w:marBottom w:val="0"/>
      <w:divBdr>
        <w:top w:val="none" w:sz="0" w:space="0" w:color="auto"/>
        <w:left w:val="none" w:sz="0" w:space="0" w:color="auto"/>
        <w:bottom w:val="none" w:sz="0" w:space="0" w:color="auto"/>
        <w:right w:val="none" w:sz="0" w:space="0" w:color="auto"/>
      </w:divBdr>
    </w:div>
    <w:div w:id="1101027072">
      <w:bodyDiv w:val="1"/>
      <w:marLeft w:val="0"/>
      <w:marRight w:val="0"/>
      <w:marTop w:val="0"/>
      <w:marBottom w:val="0"/>
      <w:divBdr>
        <w:top w:val="none" w:sz="0" w:space="0" w:color="auto"/>
        <w:left w:val="none" w:sz="0" w:space="0" w:color="auto"/>
        <w:bottom w:val="none" w:sz="0" w:space="0" w:color="auto"/>
        <w:right w:val="none" w:sz="0" w:space="0" w:color="auto"/>
      </w:divBdr>
    </w:div>
    <w:div w:id="1121915938">
      <w:bodyDiv w:val="1"/>
      <w:marLeft w:val="0"/>
      <w:marRight w:val="0"/>
      <w:marTop w:val="0"/>
      <w:marBottom w:val="0"/>
      <w:divBdr>
        <w:top w:val="none" w:sz="0" w:space="0" w:color="auto"/>
        <w:left w:val="none" w:sz="0" w:space="0" w:color="auto"/>
        <w:bottom w:val="none" w:sz="0" w:space="0" w:color="auto"/>
        <w:right w:val="none" w:sz="0" w:space="0" w:color="auto"/>
      </w:divBdr>
    </w:div>
    <w:div w:id="1141381570">
      <w:bodyDiv w:val="1"/>
      <w:marLeft w:val="0"/>
      <w:marRight w:val="0"/>
      <w:marTop w:val="0"/>
      <w:marBottom w:val="0"/>
      <w:divBdr>
        <w:top w:val="none" w:sz="0" w:space="0" w:color="auto"/>
        <w:left w:val="none" w:sz="0" w:space="0" w:color="auto"/>
        <w:bottom w:val="none" w:sz="0" w:space="0" w:color="auto"/>
        <w:right w:val="none" w:sz="0" w:space="0" w:color="auto"/>
      </w:divBdr>
    </w:div>
    <w:div w:id="1154487385">
      <w:bodyDiv w:val="1"/>
      <w:marLeft w:val="0"/>
      <w:marRight w:val="0"/>
      <w:marTop w:val="0"/>
      <w:marBottom w:val="0"/>
      <w:divBdr>
        <w:top w:val="none" w:sz="0" w:space="0" w:color="auto"/>
        <w:left w:val="none" w:sz="0" w:space="0" w:color="auto"/>
        <w:bottom w:val="none" w:sz="0" w:space="0" w:color="auto"/>
        <w:right w:val="none" w:sz="0" w:space="0" w:color="auto"/>
      </w:divBdr>
    </w:div>
    <w:div w:id="1168979180">
      <w:bodyDiv w:val="1"/>
      <w:marLeft w:val="0"/>
      <w:marRight w:val="0"/>
      <w:marTop w:val="0"/>
      <w:marBottom w:val="0"/>
      <w:divBdr>
        <w:top w:val="none" w:sz="0" w:space="0" w:color="auto"/>
        <w:left w:val="none" w:sz="0" w:space="0" w:color="auto"/>
        <w:bottom w:val="none" w:sz="0" w:space="0" w:color="auto"/>
        <w:right w:val="none" w:sz="0" w:space="0" w:color="auto"/>
      </w:divBdr>
    </w:div>
    <w:div w:id="1187062789">
      <w:bodyDiv w:val="1"/>
      <w:marLeft w:val="0"/>
      <w:marRight w:val="0"/>
      <w:marTop w:val="0"/>
      <w:marBottom w:val="0"/>
      <w:divBdr>
        <w:top w:val="none" w:sz="0" w:space="0" w:color="auto"/>
        <w:left w:val="none" w:sz="0" w:space="0" w:color="auto"/>
        <w:bottom w:val="none" w:sz="0" w:space="0" w:color="auto"/>
        <w:right w:val="none" w:sz="0" w:space="0" w:color="auto"/>
      </w:divBdr>
    </w:div>
    <w:div w:id="1215120233">
      <w:bodyDiv w:val="1"/>
      <w:marLeft w:val="0"/>
      <w:marRight w:val="0"/>
      <w:marTop w:val="0"/>
      <w:marBottom w:val="0"/>
      <w:divBdr>
        <w:top w:val="none" w:sz="0" w:space="0" w:color="auto"/>
        <w:left w:val="none" w:sz="0" w:space="0" w:color="auto"/>
        <w:bottom w:val="none" w:sz="0" w:space="0" w:color="auto"/>
        <w:right w:val="none" w:sz="0" w:space="0" w:color="auto"/>
      </w:divBdr>
    </w:div>
    <w:div w:id="1223710847">
      <w:bodyDiv w:val="1"/>
      <w:marLeft w:val="0"/>
      <w:marRight w:val="0"/>
      <w:marTop w:val="0"/>
      <w:marBottom w:val="0"/>
      <w:divBdr>
        <w:top w:val="none" w:sz="0" w:space="0" w:color="auto"/>
        <w:left w:val="none" w:sz="0" w:space="0" w:color="auto"/>
        <w:bottom w:val="none" w:sz="0" w:space="0" w:color="auto"/>
        <w:right w:val="none" w:sz="0" w:space="0" w:color="auto"/>
      </w:divBdr>
    </w:div>
    <w:div w:id="1295479341">
      <w:bodyDiv w:val="1"/>
      <w:marLeft w:val="0"/>
      <w:marRight w:val="0"/>
      <w:marTop w:val="0"/>
      <w:marBottom w:val="0"/>
      <w:divBdr>
        <w:top w:val="none" w:sz="0" w:space="0" w:color="auto"/>
        <w:left w:val="none" w:sz="0" w:space="0" w:color="auto"/>
        <w:bottom w:val="none" w:sz="0" w:space="0" w:color="auto"/>
        <w:right w:val="none" w:sz="0" w:space="0" w:color="auto"/>
      </w:divBdr>
    </w:div>
    <w:div w:id="1320379675">
      <w:bodyDiv w:val="1"/>
      <w:marLeft w:val="0"/>
      <w:marRight w:val="0"/>
      <w:marTop w:val="0"/>
      <w:marBottom w:val="0"/>
      <w:divBdr>
        <w:top w:val="none" w:sz="0" w:space="0" w:color="auto"/>
        <w:left w:val="none" w:sz="0" w:space="0" w:color="auto"/>
        <w:bottom w:val="none" w:sz="0" w:space="0" w:color="auto"/>
        <w:right w:val="none" w:sz="0" w:space="0" w:color="auto"/>
      </w:divBdr>
    </w:div>
    <w:div w:id="1320621420">
      <w:bodyDiv w:val="1"/>
      <w:marLeft w:val="0"/>
      <w:marRight w:val="0"/>
      <w:marTop w:val="0"/>
      <w:marBottom w:val="0"/>
      <w:divBdr>
        <w:top w:val="none" w:sz="0" w:space="0" w:color="auto"/>
        <w:left w:val="none" w:sz="0" w:space="0" w:color="auto"/>
        <w:bottom w:val="none" w:sz="0" w:space="0" w:color="auto"/>
        <w:right w:val="none" w:sz="0" w:space="0" w:color="auto"/>
      </w:divBdr>
    </w:div>
    <w:div w:id="1340893199">
      <w:bodyDiv w:val="1"/>
      <w:marLeft w:val="0"/>
      <w:marRight w:val="0"/>
      <w:marTop w:val="0"/>
      <w:marBottom w:val="0"/>
      <w:divBdr>
        <w:top w:val="none" w:sz="0" w:space="0" w:color="auto"/>
        <w:left w:val="none" w:sz="0" w:space="0" w:color="auto"/>
        <w:bottom w:val="none" w:sz="0" w:space="0" w:color="auto"/>
        <w:right w:val="none" w:sz="0" w:space="0" w:color="auto"/>
      </w:divBdr>
    </w:div>
    <w:div w:id="1355809033">
      <w:bodyDiv w:val="1"/>
      <w:marLeft w:val="0"/>
      <w:marRight w:val="0"/>
      <w:marTop w:val="0"/>
      <w:marBottom w:val="0"/>
      <w:divBdr>
        <w:top w:val="none" w:sz="0" w:space="0" w:color="auto"/>
        <w:left w:val="none" w:sz="0" w:space="0" w:color="auto"/>
        <w:bottom w:val="none" w:sz="0" w:space="0" w:color="auto"/>
        <w:right w:val="none" w:sz="0" w:space="0" w:color="auto"/>
      </w:divBdr>
    </w:div>
    <w:div w:id="1366829251">
      <w:bodyDiv w:val="1"/>
      <w:marLeft w:val="0"/>
      <w:marRight w:val="0"/>
      <w:marTop w:val="0"/>
      <w:marBottom w:val="0"/>
      <w:divBdr>
        <w:top w:val="none" w:sz="0" w:space="0" w:color="auto"/>
        <w:left w:val="none" w:sz="0" w:space="0" w:color="auto"/>
        <w:bottom w:val="none" w:sz="0" w:space="0" w:color="auto"/>
        <w:right w:val="none" w:sz="0" w:space="0" w:color="auto"/>
      </w:divBdr>
      <w:divsChild>
        <w:div w:id="457071174">
          <w:marLeft w:val="360"/>
          <w:marRight w:val="86"/>
          <w:marTop w:val="0"/>
          <w:marBottom w:val="60"/>
          <w:divBdr>
            <w:top w:val="none" w:sz="0" w:space="0" w:color="auto"/>
            <w:left w:val="none" w:sz="0" w:space="0" w:color="auto"/>
            <w:bottom w:val="none" w:sz="0" w:space="0" w:color="auto"/>
            <w:right w:val="none" w:sz="0" w:space="0" w:color="auto"/>
          </w:divBdr>
        </w:div>
      </w:divsChild>
    </w:div>
    <w:div w:id="1391148112">
      <w:bodyDiv w:val="1"/>
      <w:marLeft w:val="0"/>
      <w:marRight w:val="0"/>
      <w:marTop w:val="0"/>
      <w:marBottom w:val="0"/>
      <w:divBdr>
        <w:top w:val="none" w:sz="0" w:space="0" w:color="auto"/>
        <w:left w:val="none" w:sz="0" w:space="0" w:color="auto"/>
        <w:bottom w:val="none" w:sz="0" w:space="0" w:color="auto"/>
        <w:right w:val="none" w:sz="0" w:space="0" w:color="auto"/>
      </w:divBdr>
    </w:div>
    <w:div w:id="1415974342">
      <w:bodyDiv w:val="1"/>
      <w:marLeft w:val="0"/>
      <w:marRight w:val="0"/>
      <w:marTop w:val="0"/>
      <w:marBottom w:val="0"/>
      <w:divBdr>
        <w:top w:val="none" w:sz="0" w:space="0" w:color="auto"/>
        <w:left w:val="none" w:sz="0" w:space="0" w:color="auto"/>
        <w:bottom w:val="none" w:sz="0" w:space="0" w:color="auto"/>
        <w:right w:val="none" w:sz="0" w:space="0" w:color="auto"/>
      </w:divBdr>
    </w:div>
    <w:div w:id="1448040532">
      <w:bodyDiv w:val="1"/>
      <w:marLeft w:val="0"/>
      <w:marRight w:val="0"/>
      <w:marTop w:val="0"/>
      <w:marBottom w:val="0"/>
      <w:divBdr>
        <w:top w:val="none" w:sz="0" w:space="0" w:color="auto"/>
        <w:left w:val="none" w:sz="0" w:space="0" w:color="auto"/>
        <w:bottom w:val="none" w:sz="0" w:space="0" w:color="auto"/>
        <w:right w:val="none" w:sz="0" w:space="0" w:color="auto"/>
      </w:divBdr>
    </w:div>
    <w:div w:id="1540505207">
      <w:bodyDiv w:val="1"/>
      <w:marLeft w:val="0"/>
      <w:marRight w:val="0"/>
      <w:marTop w:val="0"/>
      <w:marBottom w:val="0"/>
      <w:divBdr>
        <w:top w:val="none" w:sz="0" w:space="0" w:color="auto"/>
        <w:left w:val="none" w:sz="0" w:space="0" w:color="auto"/>
        <w:bottom w:val="none" w:sz="0" w:space="0" w:color="auto"/>
        <w:right w:val="none" w:sz="0" w:space="0" w:color="auto"/>
      </w:divBdr>
    </w:div>
    <w:div w:id="1547176291">
      <w:bodyDiv w:val="1"/>
      <w:marLeft w:val="0"/>
      <w:marRight w:val="0"/>
      <w:marTop w:val="0"/>
      <w:marBottom w:val="0"/>
      <w:divBdr>
        <w:top w:val="none" w:sz="0" w:space="0" w:color="auto"/>
        <w:left w:val="none" w:sz="0" w:space="0" w:color="auto"/>
        <w:bottom w:val="none" w:sz="0" w:space="0" w:color="auto"/>
        <w:right w:val="none" w:sz="0" w:space="0" w:color="auto"/>
      </w:divBdr>
    </w:div>
    <w:div w:id="1628730789">
      <w:bodyDiv w:val="1"/>
      <w:marLeft w:val="0"/>
      <w:marRight w:val="0"/>
      <w:marTop w:val="0"/>
      <w:marBottom w:val="0"/>
      <w:divBdr>
        <w:top w:val="none" w:sz="0" w:space="0" w:color="auto"/>
        <w:left w:val="none" w:sz="0" w:space="0" w:color="auto"/>
        <w:bottom w:val="none" w:sz="0" w:space="0" w:color="auto"/>
        <w:right w:val="none" w:sz="0" w:space="0" w:color="auto"/>
      </w:divBdr>
    </w:div>
    <w:div w:id="1650088787">
      <w:bodyDiv w:val="1"/>
      <w:marLeft w:val="0"/>
      <w:marRight w:val="0"/>
      <w:marTop w:val="0"/>
      <w:marBottom w:val="0"/>
      <w:divBdr>
        <w:top w:val="none" w:sz="0" w:space="0" w:color="auto"/>
        <w:left w:val="none" w:sz="0" w:space="0" w:color="auto"/>
        <w:bottom w:val="none" w:sz="0" w:space="0" w:color="auto"/>
        <w:right w:val="none" w:sz="0" w:space="0" w:color="auto"/>
      </w:divBdr>
    </w:div>
    <w:div w:id="1671987005">
      <w:bodyDiv w:val="1"/>
      <w:marLeft w:val="0"/>
      <w:marRight w:val="0"/>
      <w:marTop w:val="0"/>
      <w:marBottom w:val="0"/>
      <w:divBdr>
        <w:top w:val="none" w:sz="0" w:space="0" w:color="auto"/>
        <w:left w:val="none" w:sz="0" w:space="0" w:color="auto"/>
        <w:bottom w:val="none" w:sz="0" w:space="0" w:color="auto"/>
        <w:right w:val="none" w:sz="0" w:space="0" w:color="auto"/>
      </w:divBdr>
    </w:div>
    <w:div w:id="1731155139">
      <w:bodyDiv w:val="1"/>
      <w:marLeft w:val="0"/>
      <w:marRight w:val="0"/>
      <w:marTop w:val="0"/>
      <w:marBottom w:val="0"/>
      <w:divBdr>
        <w:top w:val="none" w:sz="0" w:space="0" w:color="auto"/>
        <w:left w:val="none" w:sz="0" w:space="0" w:color="auto"/>
        <w:bottom w:val="none" w:sz="0" w:space="0" w:color="auto"/>
        <w:right w:val="none" w:sz="0" w:space="0" w:color="auto"/>
      </w:divBdr>
    </w:div>
    <w:div w:id="1736974895">
      <w:bodyDiv w:val="1"/>
      <w:marLeft w:val="0"/>
      <w:marRight w:val="0"/>
      <w:marTop w:val="0"/>
      <w:marBottom w:val="0"/>
      <w:divBdr>
        <w:top w:val="none" w:sz="0" w:space="0" w:color="auto"/>
        <w:left w:val="none" w:sz="0" w:space="0" w:color="auto"/>
        <w:bottom w:val="none" w:sz="0" w:space="0" w:color="auto"/>
        <w:right w:val="none" w:sz="0" w:space="0" w:color="auto"/>
      </w:divBdr>
    </w:div>
    <w:div w:id="1753769059">
      <w:bodyDiv w:val="1"/>
      <w:marLeft w:val="0"/>
      <w:marRight w:val="0"/>
      <w:marTop w:val="0"/>
      <w:marBottom w:val="0"/>
      <w:divBdr>
        <w:top w:val="none" w:sz="0" w:space="0" w:color="auto"/>
        <w:left w:val="none" w:sz="0" w:space="0" w:color="auto"/>
        <w:bottom w:val="none" w:sz="0" w:space="0" w:color="auto"/>
        <w:right w:val="none" w:sz="0" w:space="0" w:color="auto"/>
      </w:divBdr>
      <w:divsChild>
        <w:div w:id="1273779102">
          <w:marLeft w:val="360"/>
          <w:marRight w:val="86"/>
          <w:marTop w:val="0"/>
          <w:marBottom w:val="60"/>
          <w:divBdr>
            <w:top w:val="none" w:sz="0" w:space="0" w:color="auto"/>
            <w:left w:val="none" w:sz="0" w:space="0" w:color="auto"/>
            <w:bottom w:val="none" w:sz="0" w:space="0" w:color="auto"/>
            <w:right w:val="none" w:sz="0" w:space="0" w:color="auto"/>
          </w:divBdr>
        </w:div>
      </w:divsChild>
    </w:div>
    <w:div w:id="1758557998">
      <w:bodyDiv w:val="1"/>
      <w:marLeft w:val="0"/>
      <w:marRight w:val="0"/>
      <w:marTop w:val="0"/>
      <w:marBottom w:val="0"/>
      <w:divBdr>
        <w:top w:val="none" w:sz="0" w:space="0" w:color="auto"/>
        <w:left w:val="none" w:sz="0" w:space="0" w:color="auto"/>
        <w:bottom w:val="none" w:sz="0" w:space="0" w:color="auto"/>
        <w:right w:val="none" w:sz="0" w:space="0" w:color="auto"/>
      </w:divBdr>
    </w:div>
    <w:div w:id="1783500614">
      <w:bodyDiv w:val="1"/>
      <w:marLeft w:val="0"/>
      <w:marRight w:val="0"/>
      <w:marTop w:val="0"/>
      <w:marBottom w:val="0"/>
      <w:divBdr>
        <w:top w:val="none" w:sz="0" w:space="0" w:color="auto"/>
        <w:left w:val="none" w:sz="0" w:space="0" w:color="auto"/>
        <w:bottom w:val="none" w:sz="0" w:space="0" w:color="auto"/>
        <w:right w:val="none" w:sz="0" w:space="0" w:color="auto"/>
      </w:divBdr>
    </w:div>
    <w:div w:id="1937059953">
      <w:bodyDiv w:val="1"/>
      <w:marLeft w:val="0"/>
      <w:marRight w:val="0"/>
      <w:marTop w:val="0"/>
      <w:marBottom w:val="0"/>
      <w:divBdr>
        <w:top w:val="none" w:sz="0" w:space="0" w:color="auto"/>
        <w:left w:val="none" w:sz="0" w:space="0" w:color="auto"/>
        <w:bottom w:val="none" w:sz="0" w:space="0" w:color="auto"/>
        <w:right w:val="none" w:sz="0" w:space="0" w:color="auto"/>
      </w:divBdr>
    </w:div>
    <w:div w:id="2013801695">
      <w:bodyDiv w:val="1"/>
      <w:marLeft w:val="0"/>
      <w:marRight w:val="0"/>
      <w:marTop w:val="0"/>
      <w:marBottom w:val="0"/>
      <w:divBdr>
        <w:top w:val="none" w:sz="0" w:space="0" w:color="auto"/>
        <w:left w:val="none" w:sz="0" w:space="0" w:color="auto"/>
        <w:bottom w:val="none" w:sz="0" w:space="0" w:color="auto"/>
        <w:right w:val="none" w:sz="0" w:space="0" w:color="auto"/>
      </w:divBdr>
    </w:div>
    <w:div w:id="21342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lostat.no/lonn-og-avtaler/lonn-og-avtaler-i-staten/hovedtariffavtale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C28648A522184EA36A2635563BFE17" ma:contentTypeVersion="11" ma:contentTypeDescription="Create a new document." ma:contentTypeScope="" ma:versionID="be3a3616edd15c0b95b117000c2b5584">
  <xsd:schema xmlns:xsd="http://www.w3.org/2001/XMLSchema" xmlns:xs="http://www.w3.org/2001/XMLSchema" xmlns:p="http://schemas.microsoft.com/office/2006/metadata/properties" xmlns:ns3="70404a6c-3db2-4fe3-97dd-ea7ac57d8e39" xmlns:ns4="a610463c-cf77-4be4-9cab-a37d6e5b2b79" targetNamespace="http://schemas.microsoft.com/office/2006/metadata/properties" ma:root="true" ma:fieldsID="feff92ffd8fbdd3ad024d949dccc3eec" ns3:_="" ns4:_="">
    <xsd:import namespace="70404a6c-3db2-4fe3-97dd-ea7ac57d8e39"/>
    <xsd:import namespace="a610463c-cf77-4be4-9cab-a37d6e5b2b7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04a6c-3db2-4fe3-97dd-ea7ac57d8e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10463c-cf77-4be4-9cab-a37d6e5b2b7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5E37D-59E5-4565-A61F-BAB70EE37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04a6c-3db2-4fe3-97dd-ea7ac57d8e39"/>
    <ds:schemaRef ds:uri="a610463c-cf77-4be4-9cab-a37d6e5b2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5AFB1-C475-44E8-9851-58A0D4C0ED24}">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a610463c-cf77-4be4-9cab-a37d6e5b2b79"/>
    <ds:schemaRef ds:uri="70404a6c-3db2-4fe3-97dd-ea7ac57d8e39"/>
    <ds:schemaRef ds:uri="http://www.w3.org/XML/1998/namespace"/>
  </ds:schemaRefs>
</ds:datastoreItem>
</file>

<file path=customXml/itemProps3.xml><?xml version="1.0" encoding="utf-8"?>
<ds:datastoreItem xmlns:ds="http://schemas.openxmlformats.org/officeDocument/2006/customXml" ds:itemID="{8BFDAEA5-224D-4A51-8B4A-2414D3D333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669</Words>
  <Characters>3549</Characters>
  <Application>Microsoft Office Word</Application>
  <DocSecurity>0</DocSecurity>
  <Lines>29</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Ny linje</vt:lpstr>
      <vt:lpstr>Ny linje</vt:lpstr>
    </vt:vector>
  </TitlesOfParts>
  <Company>Orakeltjenesten, NTNU</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subject/>
  <dc:creator>sveinan</dc:creator>
  <cp:keywords/>
  <dc:description/>
  <cp:lastModifiedBy>Cecilie Holen</cp:lastModifiedBy>
  <cp:revision>9</cp:revision>
  <cp:lastPrinted>2021-08-30T08:04:00Z</cp:lastPrinted>
  <dcterms:created xsi:type="dcterms:W3CDTF">2022-04-25T07:59:00Z</dcterms:created>
  <dcterms:modified xsi:type="dcterms:W3CDTF">2022-04-29T12:54:00Z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0x010100AAC28648A522184EA36A2635563BFE17</vt:lpwstr>
  </property>
</Properties>
</file>