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>
      <w:pPr>
        <w:pStyle w:val="FyllLinje"/>
      </w:pPr>
      <w:bookmarkStart w:id="0" w:name="_GoBack"/>
      <w:bookmarkEnd w:id="0"/>
    </w:p>
    <w:p w:rsidR="00E24797" w:rsidRDefault="00E24797">
      <w:pPr>
        <w:pStyle w:val="Tilfelt"/>
        <w:sectPr w:rsidR="00E24797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7" w:name="merknader"/>
      <w:bookmarkEnd w:id="27"/>
    </w:p>
    <w:p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8" w:name="Firma"/>
      <w:bookmarkStart w:id="29" w:name="Adresse"/>
      <w:bookmarkStart w:id="30" w:name="lblOverskrift"/>
      <w:bookmarkEnd w:id="28"/>
      <w:bookmarkEnd w:id="29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3F0C5A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Tilstede"/>
            <w:r w:rsidRPr="0080096C">
              <w:rPr>
                <w:sz w:val="16"/>
                <w:lang w:val="nb-NO"/>
              </w:rPr>
              <w:t>Til stede</w:t>
            </w:r>
            <w:bookmarkEnd w:id="31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3552E" w:rsidP="005C28A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tilstede"/>
            <w:bookmarkEnd w:id="32"/>
            <w:r>
              <w:rPr>
                <w:rFonts w:cs="Arial"/>
                <w:lang w:val="nb-NO"/>
              </w:rPr>
              <w:t>Lisbeth Aune, Forskerforbundet, May Grete Sætran</w:t>
            </w:r>
            <w:r w:rsidR="00EA1C54">
              <w:rPr>
                <w:rFonts w:cs="Arial"/>
                <w:lang w:val="nb-NO"/>
              </w:rPr>
              <w:t xml:space="preserve">, </w:t>
            </w:r>
            <w:r>
              <w:rPr>
                <w:rFonts w:cs="Arial"/>
                <w:lang w:val="nb-NO"/>
              </w:rPr>
              <w:t>vara-</w:t>
            </w:r>
            <w:r w:rsidR="00EA1C54">
              <w:rPr>
                <w:rFonts w:cs="Arial"/>
                <w:lang w:val="nb-NO"/>
              </w:rPr>
              <w:t xml:space="preserve">LHVO, </w:t>
            </w:r>
            <w:r>
              <w:rPr>
                <w:rFonts w:cs="Arial"/>
                <w:lang w:val="nb-NO"/>
              </w:rPr>
              <w:t>Ronny Kjelsberg, NTL</w:t>
            </w:r>
            <w:r w:rsidR="00DA6156">
              <w:rPr>
                <w:rFonts w:cs="Arial"/>
                <w:lang w:val="nb-NO"/>
              </w:rPr>
              <w:t xml:space="preserve">, </w:t>
            </w:r>
            <w:proofErr w:type="spellStart"/>
            <w:r>
              <w:rPr>
                <w:rFonts w:cs="Arial"/>
                <w:lang w:val="nb-NO"/>
              </w:rPr>
              <w:t>Forde</w:t>
            </w:r>
            <w:proofErr w:type="spellEnd"/>
            <w:r>
              <w:rPr>
                <w:rFonts w:cs="Arial"/>
                <w:lang w:val="nb-NO"/>
              </w:rPr>
              <w:t xml:space="preserve"> Vågen, NITO, </w:t>
            </w:r>
            <w:r w:rsidR="00A25BEB">
              <w:rPr>
                <w:rFonts w:cs="Arial"/>
                <w:lang w:val="nb-NO"/>
              </w:rPr>
              <w:t>Øyvind Gregersen, Dekan, Tom Helmersen, HR/HMS sjef og referent</w:t>
            </w:r>
          </w:p>
        </w:tc>
      </w:tr>
      <w:tr w:rsidR="0080096C" w:rsidRPr="003F0C5A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orfall"/>
            <w:r w:rsidRPr="0080096C">
              <w:rPr>
                <w:sz w:val="16"/>
                <w:lang w:val="nb-NO"/>
              </w:rPr>
              <w:t>Forfall</w:t>
            </w:r>
            <w:bookmarkEnd w:id="33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853DFB" w:rsidRDefault="00C54F4A" w:rsidP="002B351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n-NO"/>
              </w:rPr>
            </w:pPr>
            <w:bookmarkStart w:id="34" w:name="forfall"/>
            <w:bookmarkEnd w:id="34"/>
            <w:r>
              <w:rPr>
                <w:rFonts w:cs="Arial"/>
                <w:lang w:val="nb-NO"/>
              </w:rPr>
              <w:t xml:space="preserve">Britt Iren Tiseth, Parat, </w:t>
            </w:r>
            <w:r w:rsidR="00A3552E">
              <w:rPr>
                <w:rFonts w:cs="Arial"/>
                <w:lang w:val="nb-NO"/>
              </w:rPr>
              <w:t xml:space="preserve">Henriette Vaagland, </w:t>
            </w:r>
            <w:proofErr w:type="spellStart"/>
            <w:r w:rsidR="00A3552E">
              <w:rPr>
                <w:rFonts w:cs="Arial"/>
                <w:lang w:val="nb-NO"/>
              </w:rPr>
              <w:t>Tekna</w:t>
            </w:r>
            <w:proofErr w:type="spellEnd"/>
            <w:r w:rsidR="00A3552E">
              <w:rPr>
                <w:rFonts w:cs="Arial"/>
                <w:lang w:val="nb-NO"/>
              </w:rPr>
              <w:t xml:space="preserve">, </w:t>
            </w:r>
            <w:r w:rsidR="00A3552E" w:rsidRPr="00E62D37">
              <w:rPr>
                <w:rFonts w:cs="Arial"/>
                <w:lang w:val="nb-NO"/>
              </w:rPr>
              <w:t xml:space="preserve">Anita </w:t>
            </w:r>
            <w:proofErr w:type="spellStart"/>
            <w:r w:rsidR="00A3552E" w:rsidRPr="00E62D37">
              <w:rPr>
                <w:rFonts w:cs="Arial"/>
                <w:lang w:val="nb-NO"/>
              </w:rPr>
              <w:t>Storsve</w:t>
            </w:r>
            <w:proofErr w:type="spellEnd"/>
            <w:r w:rsidR="00A3552E" w:rsidRPr="00E62D37">
              <w:rPr>
                <w:rFonts w:cs="Arial"/>
                <w:lang w:val="nb-NO"/>
              </w:rPr>
              <w:t xml:space="preserve"> NTL</w:t>
            </w:r>
            <w:r w:rsidR="00A3552E">
              <w:rPr>
                <w:rFonts w:cs="Arial"/>
                <w:lang w:val="nb-NO"/>
              </w:rPr>
              <w:t>, Pei Na Kui, NITO, Sigrid Lindmo, LHVO, Arild Vatn, Parat</w:t>
            </w:r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Kopitil"/>
            <w:r w:rsidRPr="0080096C">
              <w:rPr>
                <w:sz w:val="16"/>
                <w:lang w:val="nb-NO"/>
              </w:rPr>
              <w:t>Kopi til</w:t>
            </w:r>
            <w:bookmarkEnd w:id="3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kopi"/>
            <w:bookmarkEnd w:id="36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7" w:name="lblGjelder"/>
            <w:r w:rsidRPr="0080096C">
              <w:rPr>
                <w:sz w:val="16"/>
                <w:lang w:val="nb-NO"/>
              </w:rPr>
              <w:t>Gjelder</w:t>
            </w:r>
            <w:bookmarkEnd w:id="37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25BEB" w:rsidP="00EA1C5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gjelder"/>
            <w:bookmarkEnd w:id="38"/>
            <w:r>
              <w:rPr>
                <w:rFonts w:cs="Arial"/>
                <w:lang w:val="nb-NO"/>
              </w:rPr>
              <w:t>LOSAM møte 0</w:t>
            </w:r>
            <w:r w:rsidR="000707A4">
              <w:rPr>
                <w:rFonts w:cs="Arial"/>
                <w:lang w:val="nb-NO"/>
              </w:rPr>
              <w:t>8</w:t>
            </w:r>
            <w:r>
              <w:rPr>
                <w:rFonts w:cs="Arial"/>
                <w:lang w:val="nb-NO"/>
              </w:rPr>
              <w:t>/1</w:t>
            </w:r>
            <w:r w:rsidR="002B351D">
              <w:rPr>
                <w:rFonts w:cs="Arial"/>
                <w:lang w:val="nb-NO"/>
              </w:rPr>
              <w:t>9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Motetid"/>
            <w:r w:rsidRPr="0080096C">
              <w:rPr>
                <w:sz w:val="16"/>
                <w:lang w:val="nb-NO"/>
              </w:rPr>
              <w:t>Møtetid</w:t>
            </w:r>
            <w:bookmarkEnd w:id="39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:rsidR="0080096C" w:rsidRPr="00F24415" w:rsidRDefault="00CA30F4" w:rsidP="008E347F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0" w:name="Tid"/>
            <w:bookmarkStart w:id="41" w:name="motetid"/>
            <w:bookmarkEnd w:id="40"/>
            <w:bookmarkEnd w:id="41"/>
            <w:r>
              <w:rPr>
                <w:rFonts w:cs="Arial"/>
                <w:lang w:val="nb-NO"/>
              </w:rPr>
              <w:t>2</w:t>
            </w:r>
            <w:r w:rsidR="007B4CB9">
              <w:rPr>
                <w:rFonts w:cs="Arial"/>
                <w:lang w:val="nb-NO"/>
              </w:rPr>
              <w:t>0.0</w:t>
            </w:r>
            <w:r>
              <w:rPr>
                <w:rFonts w:cs="Arial"/>
                <w:lang w:val="nb-NO"/>
              </w:rPr>
              <w:t>9</w:t>
            </w:r>
            <w:r w:rsidR="007B4CB9">
              <w:rPr>
                <w:rFonts w:cs="Arial"/>
                <w:lang w:val="nb-NO"/>
              </w:rPr>
              <w:t>.</w:t>
            </w:r>
            <w:r w:rsidR="002B351D">
              <w:rPr>
                <w:rFonts w:cs="Arial"/>
                <w:lang w:val="nb-NO"/>
              </w:rPr>
              <w:t xml:space="preserve">19, kl. </w:t>
            </w:r>
            <w:r>
              <w:rPr>
                <w:rFonts w:cs="Arial"/>
                <w:lang w:val="nb-NO"/>
              </w:rPr>
              <w:t>0900</w:t>
            </w:r>
          </w:p>
        </w:tc>
        <w:tc>
          <w:tcPr>
            <w:tcW w:w="1085" w:type="dxa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2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2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:rsidR="0080096C" w:rsidRPr="00F24415" w:rsidRDefault="007B4CB9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3" w:name="Sted"/>
            <w:bookmarkStart w:id="44" w:name="motested"/>
            <w:bookmarkEnd w:id="43"/>
            <w:bookmarkEnd w:id="44"/>
            <w:r>
              <w:rPr>
                <w:rFonts w:cs="Arial"/>
                <w:lang w:val="nb-NO"/>
              </w:rPr>
              <w:t>Realfagbygget, Rom E1-118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5" w:name="lblSignatur"/>
            <w:r w:rsidRPr="0080096C">
              <w:rPr>
                <w:sz w:val="16"/>
                <w:lang w:val="nb-NO"/>
              </w:rPr>
              <w:t>Signatur</w:t>
            </w:r>
            <w:bookmarkEnd w:id="4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  <w:r w:rsidR="00AF7BBA">
              <w:rPr>
                <w:rFonts w:cs="Arial"/>
                <w:lang w:val="nb-NO"/>
              </w:rPr>
              <w:t>T</w:t>
            </w:r>
            <w:r w:rsidR="00A3552E">
              <w:rPr>
                <w:rFonts w:cs="Arial"/>
                <w:lang w:val="nb-NO"/>
              </w:rPr>
              <w:t>h</w:t>
            </w:r>
            <w:r w:rsidR="00AF7BBA">
              <w:rPr>
                <w:rFonts w:cs="Arial"/>
                <w:lang w:val="nb-NO"/>
              </w:rPr>
              <w:t>e</w:t>
            </w:r>
          </w:p>
        </w:tc>
      </w:tr>
    </w:tbl>
    <w:p w:rsidR="00A25BEB" w:rsidRDefault="00A25BEB" w:rsidP="00A25BEB">
      <w:pPr>
        <w:pStyle w:val="Tilfelt"/>
        <w:ind w:left="0" w:right="0"/>
      </w:pPr>
    </w:p>
    <w:p w:rsidR="00A3552E" w:rsidRDefault="00DA6156" w:rsidP="000707A4">
      <w:pPr>
        <w:pStyle w:val="Tilfelt"/>
        <w:ind w:left="144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Godkjenning av referat fra </w:t>
      </w:r>
      <w:r w:rsidR="00A3552E">
        <w:rPr>
          <w:rFonts w:ascii="Times New Roman" w:hAnsi="Times New Roman"/>
        </w:rPr>
        <w:t xml:space="preserve">de </w:t>
      </w:r>
      <w:r w:rsidR="0054054D">
        <w:rPr>
          <w:rFonts w:ascii="Times New Roman" w:hAnsi="Times New Roman"/>
        </w:rPr>
        <w:t xml:space="preserve">2 </w:t>
      </w:r>
      <w:r w:rsidRPr="0058503D">
        <w:rPr>
          <w:rFonts w:ascii="Times New Roman" w:hAnsi="Times New Roman"/>
        </w:rPr>
        <w:t xml:space="preserve">forrige </w:t>
      </w:r>
      <w:r w:rsidR="0054054D">
        <w:rPr>
          <w:rFonts w:ascii="Times New Roman" w:hAnsi="Times New Roman"/>
        </w:rPr>
        <w:t>m</w:t>
      </w:r>
      <w:r w:rsidRPr="0058503D">
        <w:rPr>
          <w:rFonts w:ascii="Times New Roman" w:hAnsi="Times New Roman"/>
        </w:rPr>
        <w:t>øte</w:t>
      </w:r>
      <w:r w:rsidR="00A3552E">
        <w:rPr>
          <w:rFonts w:ascii="Times New Roman" w:hAnsi="Times New Roman"/>
        </w:rPr>
        <w:t>n</w:t>
      </w:r>
      <w:r w:rsidR="0054054D">
        <w:rPr>
          <w:rFonts w:ascii="Times New Roman" w:hAnsi="Times New Roman"/>
        </w:rPr>
        <w:t>e</w:t>
      </w:r>
    </w:p>
    <w:p w:rsidR="00DA6156" w:rsidRDefault="00A3552E" w:rsidP="000707A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Vedtak: Referater godkjennes</w:t>
      </w:r>
      <w:r w:rsidR="007B4CB9">
        <w:rPr>
          <w:rFonts w:ascii="Times New Roman" w:hAnsi="Times New Roman"/>
        </w:rPr>
        <w:t xml:space="preserve"> </w:t>
      </w:r>
    </w:p>
    <w:p w:rsidR="0054054D" w:rsidRDefault="0054054D" w:rsidP="00DA6156">
      <w:pPr>
        <w:pStyle w:val="Tilfelt"/>
        <w:ind w:left="0" w:right="0"/>
        <w:rPr>
          <w:rFonts w:ascii="Times New Roman" w:hAnsi="Times New Roman"/>
        </w:rPr>
      </w:pPr>
    </w:p>
    <w:p w:rsidR="005D1839" w:rsidRPr="00386169" w:rsidRDefault="005D1839" w:rsidP="00E5022C">
      <w:pPr>
        <w:pStyle w:val="ListParagraph"/>
        <w:numPr>
          <w:ilvl w:val="0"/>
          <w:numId w:val="14"/>
        </w:numPr>
        <w:rPr>
          <w:rFonts w:ascii="Times New Roman" w:hAnsi="Times New Roman"/>
          <w:b/>
          <w:color w:val="000000" w:themeColor="text1"/>
          <w:lang w:val="nb-NO"/>
        </w:rPr>
      </w:pPr>
      <w:r w:rsidRPr="00386169">
        <w:rPr>
          <w:rFonts w:ascii="Times New Roman" w:hAnsi="Times New Roman"/>
          <w:b/>
          <w:color w:val="000000" w:themeColor="text1"/>
          <w:lang w:val="nb-NO"/>
        </w:rPr>
        <w:t>Oversikt over felles opplæringstiltak ved NV høst 2019 og vår 2020</w:t>
      </w:r>
    </w:p>
    <w:p w:rsidR="005D1839" w:rsidRDefault="005D1839" w:rsidP="005D1839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 w:rsidRPr="000F3DD0">
        <w:rPr>
          <w:rFonts w:ascii="Times New Roman" w:hAnsi="Times New Roman"/>
          <w:color w:val="000000" w:themeColor="text1"/>
          <w:lang w:val="nb-NO"/>
        </w:rPr>
        <w:t xml:space="preserve">Hensikt: </w:t>
      </w:r>
      <w:r w:rsidRPr="00386169">
        <w:rPr>
          <w:rFonts w:ascii="Times New Roman" w:hAnsi="Times New Roman"/>
          <w:color w:val="000000" w:themeColor="text1"/>
          <w:lang w:val="nb-NO"/>
        </w:rPr>
        <w:t xml:space="preserve">Hensikt: Diskusjon med LOSAM for å vurdere om det er andre behov enn de vi dekker der vi bør vurdere felles opplæringstiltak </w:t>
      </w:r>
      <w:r>
        <w:rPr>
          <w:rFonts w:ascii="Times New Roman" w:hAnsi="Times New Roman"/>
          <w:color w:val="000000" w:themeColor="text1"/>
          <w:lang w:val="nb-NO"/>
        </w:rPr>
        <w:t>Informasjon i LOSAM</w:t>
      </w:r>
      <w:r w:rsidRPr="000F3DD0">
        <w:rPr>
          <w:rFonts w:ascii="Times New Roman" w:hAnsi="Times New Roman"/>
          <w:color w:val="000000" w:themeColor="text1"/>
          <w:lang w:val="nb-NO"/>
        </w:rPr>
        <w:t xml:space="preserve"> </w:t>
      </w:r>
      <w:r w:rsidRPr="000F3DD0">
        <w:rPr>
          <w:rFonts w:ascii="Times New Roman" w:hAnsi="Times New Roman"/>
          <w:color w:val="000000" w:themeColor="text1"/>
          <w:lang w:val="nb-NO"/>
        </w:rPr>
        <w:br/>
      </w:r>
    </w:p>
    <w:p w:rsidR="00DA6156" w:rsidRDefault="005D1839" w:rsidP="005D183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lang w:val="nb-NO"/>
        </w:rPr>
        <w:t>Dekanen gikk igjennom tiltakene og hovedpunktene av innholdet i de ulike tiltakene. LOSAM spurte om p</w:t>
      </w:r>
      <w:r w:rsidR="0054054D" w:rsidRPr="005D1839">
        <w:rPr>
          <w:rFonts w:ascii="Times New Roman" w:hAnsi="Times New Roman"/>
          <w:lang w:val="nb-NO"/>
        </w:rPr>
        <w:t>unkte</w:t>
      </w:r>
      <w:r>
        <w:rPr>
          <w:rFonts w:ascii="Times New Roman" w:hAnsi="Times New Roman"/>
          <w:lang w:val="nb-NO"/>
        </w:rPr>
        <w:t>ne</w:t>
      </w:r>
      <w:r w:rsidR="0054054D" w:rsidRPr="005D1839">
        <w:rPr>
          <w:rFonts w:ascii="Times New Roman" w:hAnsi="Times New Roman"/>
          <w:lang w:val="nb-NO"/>
        </w:rPr>
        <w:t xml:space="preserve"> om e</w:t>
      </w:r>
      <w:r w:rsidR="00CA30F4" w:rsidRPr="005D1839">
        <w:rPr>
          <w:rFonts w:ascii="Times New Roman" w:hAnsi="Times New Roman"/>
          <w:lang w:val="nb-NO"/>
        </w:rPr>
        <w:t xml:space="preserve">tikk </w:t>
      </w:r>
      <w:r>
        <w:rPr>
          <w:rFonts w:ascii="Times New Roman" w:hAnsi="Times New Roman"/>
          <w:lang w:val="nb-NO"/>
        </w:rPr>
        <w:t xml:space="preserve">i tiltakene </w:t>
      </w:r>
      <w:r w:rsidR="00CA30F4" w:rsidRPr="005D1839">
        <w:rPr>
          <w:rFonts w:ascii="Times New Roman" w:hAnsi="Times New Roman"/>
          <w:lang w:val="nb-NO"/>
        </w:rPr>
        <w:t xml:space="preserve">inneholder de også </w:t>
      </w:r>
      <w:r w:rsidR="0054054D" w:rsidRPr="005D1839">
        <w:rPr>
          <w:rFonts w:ascii="Times New Roman" w:hAnsi="Times New Roman"/>
          <w:lang w:val="nb-NO"/>
        </w:rPr>
        <w:t xml:space="preserve">noe </w:t>
      </w:r>
      <w:r w:rsidR="00CA30F4" w:rsidRPr="005D1839">
        <w:rPr>
          <w:rFonts w:ascii="Times New Roman" w:hAnsi="Times New Roman"/>
          <w:lang w:val="nb-NO"/>
        </w:rPr>
        <w:t>rundt trakassering og seksuell</w:t>
      </w:r>
      <w:r w:rsidRPr="005D1839">
        <w:rPr>
          <w:rFonts w:ascii="Times New Roman" w:hAnsi="Times New Roman"/>
          <w:lang w:val="nb-NO"/>
        </w:rPr>
        <w:t xml:space="preserve"> </w:t>
      </w:r>
      <w:r w:rsidR="00CA30F4" w:rsidRPr="005D1839">
        <w:rPr>
          <w:rFonts w:ascii="Times New Roman" w:hAnsi="Times New Roman"/>
          <w:lang w:val="nb-NO"/>
        </w:rPr>
        <w:t>traka</w:t>
      </w:r>
      <w:r w:rsidRPr="005D1839">
        <w:rPr>
          <w:rFonts w:ascii="Times New Roman" w:hAnsi="Times New Roman"/>
          <w:lang w:val="nb-NO"/>
        </w:rPr>
        <w:t>s</w:t>
      </w:r>
      <w:r w:rsidR="00CA30F4" w:rsidRPr="005D1839">
        <w:rPr>
          <w:rFonts w:ascii="Times New Roman" w:hAnsi="Times New Roman"/>
          <w:lang w:val="nb-NO"/>
        </w:rPr>
        <w:t>sering</w:t>
      </w:r>
      <w:r w:rsidR="0054054D" w:rsidRPr="005D1839">
        <w:rPr>
          <w:rFonts w:ascii="Times New Roman" w:hAnsi="Times New Roman"/>
          <w:lang w:val="nb-NO"/>
        </w:rPr>
        <w:t xml:space="preserve">? </w:t>
      </w:r>
      <w:r w:rsidR="0054054D">
        <w:rPr>
          <w:rFonts w:ascii="Times New Roman" w:hAnsi="Times New Roman"/>
        </w:rPr>
        <w:t>Det stemmer</w:t>
      </w:r>
      <w:r>
        <w:rPr>
          <w:rFonts w:ascii="Times New Roman" w:hAnsi="Times New Roman"/>
        </w:rPr>
        <w:t>,</w:t>
      </w:r>
      <w:r w:rsidR="00CA30F4">
        <w:rPr>
          <w:rFonts w:ascii="Times New Roman" w:hAnsi="Times New Roman"/>
        </w:rPr>
        <w:t xml:space="preserve"> </w:t>
      </w:r>
      <w:proofErr w:type="spellStart"/>
      <w:r w:rsidR="00CA30F4">
        <w:rPr>
          <w:rFonts w:ascii="Times New Roman" w:hAnsi="Times New Roman"/>
        </w:rPr>
        <w:t>etikkdelen</w:t>
      </w:r>
      <w:proofErr w:type="spellEnd"/>
      <w:r w:rsidR="00CA30F4">
        <w:rPr>
          <w:rFonts w:ascii="Times New Roman" w:hAnsi="Times New Roman"/>
        </w:rPr>
        <w:t xml:space="preserve"> </w:t>
      </w:r>
      <w:proofErr w:type="spellStart"/>
      <w:r w:rsidR="00CA30F4">
        <w:rPr>
          <w:rFonts w:ascii="Times New Roman" w:hAnsi="Times New Roman"/>
        </w:rPr>
        <w:t>inneholder</w:t>
      </w:r>
      <w:proofErr w:type="spellEnd"/>
      <w:r w:rsidR="00CA30F4">
        <w:rPr>
          <w:rFonts w:ascii="Times New Roman" w:hAnsi="Times New Roman"/>
        </w:rPr>
        <w:t xml:space="preserve"> </w:t>
      </w:r>
      <w:proofErr w:type="spellStart"/>
      <w:r w:rsidR="00CA30F4">
        <w:rPr>
          <w:rFonts w:ascii="Times New Roman" w:hAnsi="Times New Roman"/>
        </w:rPr>
        <w:t>også</w:t>
      </w:r>
      <w:proofErr w:type="spellEnd"/>
      <w:r w:rsidR="00CA30F4">
        <w:rPr>
          <w:rFonts w:ascii="Times New Roman" w:hAnsi="Times New Roman"/>
        </w:rPr>
        <w:t xml:space="preserve"> </w:t>
      </w:r>
      <w:proofErr w:type="spellStart"/>
      <w:r w:rsidR="00CA30F4">
        <w:rPr>
          <w:rFonts w:ascii="Times New Roman" w:hAnsi="Times New Roman"/>
        </w:rPr>
        <w:t>en</w:t>
      </w:r>
      <w:proofErr w:type="spellEnd"/>
      <w:r w:rsidR="00CA30F4">
        <w:rPr>
          <w:rFonts w:ascii="Times New Roman" w:hAnsi="Times New Roman"/>
        </w:rPr>
        <w:t xml:space="preserve"> bolk </w:t>
      </w:r>
      <w:r>
        <w:rPr>
          <w:rFonts w:ascii="Times New Roman" w:hAnsi="Times New Roman"/>
        </w:rPr>
        <w:t>rundt</w:t>
      </w:r>
      <w:r w:rsidR="00CA30F4">
        <w:rPr>
          <w:rFonts w:ascii="Times New Roman" w:hAnsi="Times New Roman"/>
        </w:rPr>
        <w:t xml:space="preserve"> trakassering. </w:t>
      </w:r>
    </w:p>
    <w:p w:rsidR="00A3552E" w:rsidRDefault="005D1839" w:rsidP="00511B3F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Når det gjaldt kompetanseheving i </w:t>
      </w:r>
      <w:r w:rsidR="00CA30F4">
        <w:rPr>
          <w:rFonts w:ascii="Times New Roman" w:hAnsi="Times New Roman"/>
        </w:rPr>
        <w:t>Python</w:t>
      </w:r>
      <w:r>
        <w:rPr>
          <w:rFonts w:ascii="Times New Roman" w:hAnsi="Times New Roman"/>
        </w:rPr>
        <w:t xml:space="preserve"> så lurte LOSAM</w:t>
      </w:r>
      <w:r>
        <w:rPr>
          <w:rFonts w:ascii="Times New Roman" w:hAnsi="Times New Roman"/>
        </w:rPr>
        <w:tab/>
        <w:t xml:space="preserve">på målet med kurset. Det er at alle som underviser fag hvor det skal være øvinger/oppgaver som løses med Python har kunnskap til </w:t>
      </w:r>
      <w:r w:rsidR="003F0C5A"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utvikle</w:t>
      </w:r>
      <w:r w:rsidR="000707A4">
        <w:rPr>
          <w:rFonts w:ascii="Times New Roman" w:hAnsi="Times New Roman"/>
        </w:rPr>
        <w:t xml:space="preserve"> øvinger</w:t>
      </w:r>
      <w:r>
        <w:rPr>
          <w:rFonts w:ascii="Times New Roman" w:hAnsi="Times New Roman"/>
        </w:rPr>
        <w:t xml:space="preserve"> og undervise og veilede på disse oppgavene. Det vil i hovedsak gjelde fast vitenskapelig tilsatte. LOSAM kommenterte at de mener at tiltaket </w:t>
      </w:r>
      <w:r w:rsidR="00A3552E">
        <w:rPr>
          <w:rFonts w:ascii="Times New Roman" w:hAnsi="Times New Roman"/>
        </w:rPr>
        <w:t xml:space="preserve">bør være på tvers av </w:t>
      </w:r>
      <w:proofErr w:type="spellStart"/>
      <w:r w:rsidR="00A3552E">
        <w:rPr>
          <w:rFonts w:ascii="Times New Roman" w:hAnsi="Times New Roman"/>
        </w:rPr>
        <w:t>ansattegrupper</w:t>
      </w:r>
      <w:proofErr w:type="spellEnd"/>
      <w:r>
        <w:rPr>
          <w:rFonts w:ascii="Times New Roman" w:hAnsi="Times New Roman"/>
        </w:rPr>
        <w:t>. I</w:t>
      </w:r>
      <w:r w:rsidR="00A3552E">
        <w:rPr>
          <w:rFonts w:ascii="Times New Roman" w:hAnsi="Times New Roman"/>
        </w:rPr>
        <w:t>kke bare for vitenskapelige ansatte</w:t>
      </w:r>
      <w:r w:rsidR="00957286">
        <w:rPr>
          <w:rFonts w:ascii="Times New Roman" w:hAnsi="Times New Roman"/>
        </w:rPr>
        <w:t xml:space="preserve">, men </w:t>
      </w:r>
      <w:r w:rsidR="00A3552E">
        <w:rPr>
          <w:rFonts w:ascii="Times New Roman" w:hAnsi="Times New Roman"/>
        </w:rPr>
        <w:t xml:space="preserve">for </w:t>
      </w:r>
      <w:r w:rsidR="00CA30F4">
        <w:rPr>
          <w:rFonts w:ascii="Times New Roman" w:hAnsi="Times New Roman"/>
        </w:rPr>
        <w:t>te</w:t>
      </w:r>
      <w:r w:rsidR="00957286">
        <w:rPr>
          <w:rFonts w:ascii="Times New Roman" w:hAnsi="Times New Roman"/>
        </w:rPr>
        <w:t>k</w:t>
      </w:r>
      <w:r w:rsidR="00CA30F4">
        <w:rPr>
          <w:rFonts w:ascii="Times New Roman" w:hAnsi="Times New Roman"/>
        </w:rPr>
        <w:t>nisk ansatte</w:t>
      </w:r>
      <w:r w:rsidR="00957286">
        <w:rPr>
          <w:rFonts w:ascii="Times New Roman" w:hAnsi="Times New Roman"/>
        </w:rPr>
        <w:t xml:space="preserve"> også.</w:t>
      </w:r>
      <w:r w:rsidR="000707A4">
        <w:rPr>
          <w:rFonts w:ascii="Times New Roman" w:hAnsi="Times New Roman"/>
        </w:rPr>
        <w:t xml:space="preserve"> Og oppfordret til at n</w:t>
      </w:r>
      <w:r w:rsidR="00957286">
        <w:rPr>
          <w:rFonts w:ascii="Times New Roman" w:hAnsi="Times New Roman"/>
        </w:rPr>
        <w:t xml:space="preserve">år </w:t>
      </w:r>
      <w:r w:rsidR="000707A4">
        <w:rPr>
          <w:rFonts w:ascii="Times New Roman" w:hAnsi="Times New Roman"/>
        </w:rPr>
        <w:t>kurset</w:t>
      </w:r>
      <w:r w:rsidR="00957286">
        <w:rPr>
          <w:rFonts w:ascii="Times New Roman" w:hAnsi="Times New Roman"/>
        </w:rPr>
        <w:t xml:space="preserve"> er klart </w:t>
      </w:r>
      <w:r w:rsidR="000707A4">
        <w:rPr>
          <w:rFonts w:ascii="Times New Roman" w:hAnsi="Times New Roman"/>
        </w:rPr>
        <w:t xml:space="preserve">å </w:t>
      </w:r>
      <w:r w:rsidR="00957286">
        <w:rPr>
          <w:rFonts w:ascii="Times New Roman" w:hAnsi="Times New Roman"/>
        </w:rPr>
        <w:t>husk</w:t>
      </w:r>
      <w:r w:rsidR="000707A4">
        <w:rPr>
          <w:rFonts w:ascii="Times New Roman" w:hAnsi="Times New Roman"/>
        </w:rPr>
        <w:t>e</w:t>
      </w:r>
      <w:r w:rsidR="00957286">
        <w:rPr>
          <w:rFonts w:ascii="Times New Roman" w:hAnsi="Times New Roman"/>
        </w:rPr>
        <w:t xml:space="preserve"> </w:t>
      </w:r>
      <w:r w:rsidR="000707A4">
        <w:rPr>
          <w:rFonts w:ascii="Times New Roman" w:hAnsi="Times New Roman"/>
        </w:rPr>
        <w:t>og</w:t>
      </w:r>
      <w:r w:rsidR="00957286">
        <w:rPr>
          <w:rFonts w:ascii="Times New Roman" w:hAnsi="Times New Roman"/>
        </w:rPr>
        <w:t xml:space="preserve"> sende ut info og annonsere på I</w:t>
      </w:r>
      <w:r w:rsidR="00CA30F4">
        <w:rPr>
          <w:rFonts w:ascii="Times New Roman" w:hAnsi="Times New Roman"/>
        </w:rPr>
        <w:t xml:space="preserve">nnsida. </w:t>
      </w:r>
    </w:p>
    <w:p w:rsidR="00CA30F4" w:rsidRDefault="00CA30F4" w:rsidP="007B4CB9">
      <w:pPr>
        <w:pStyle w:val="Tilfelt"/>
        <w:ind w:left="0" w:right="0"/>
        <w:rPr>
          <w:rFonts w:ascii="Times New Roman" w:hAnsi="Times New Roman"/>
        </w:rPr>
      </w:pPr>
    </w:p>
    <w:p w:rsidR="00CA30F4" w:rsidRDefault="00BE2CFB" w:rsidP="002F70EE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LOSAM lurte på hvordan </w:t>
      </w:r>
      <w:r w:rsidR="007E6492">
        <w:rPr>
          <w:rFonts w:ascii="Times New Roman" w:hAnsi="Times New Roman"/>
        </w:rPr>
        <w:t>økte krav t</w:t>
      </w:r>
      <w:r w:rsidR="000707A4">
        <w:rPr>
          <w:rFonts w:ascii="Times New Roman" w:hAnsi="Times New Roman"/>
        </w:rPr>
        <w:t>i</w:t>
      </w:r>
      <w:r w:rsidR="007E6492">
        <w:rPr>
          <w:rFonts w:ascii="Times New Roman" w:hAnsi="Times New Roman"/>
        </w:rPr>
        <w:t>l</w:t>
      </w:r>
      <w:r w:rsidR="00CA30F4">
        <w:rPr>
          <w:rFonts w:ascii="Times New Roman" w:hAnsi="Times New Roman"/>
        </w:rPr>
        <w:t xml:space="preserve"> pedagogiske kvalifikasjon</w:t>
      </w:r>
      <w:r w:rsidR="000707A4">
        <w:rPr>
          <w:rFonts w:ascii="Times New Roman" w:hAnsi="Times New Roman"/>
        </w:rPr>
        <w:t>er</w:t>
      </w:r>
      <w:r w:rsidR="00CA30F4">
        <w:rPr>
          <w:rFonts w:ascii="Times New Roman" w:hAnsi="Times New Roman"/>
        </w:rPr>
        <w:t xml:space="preserve"> blant vitenskapelig</w:t>
      </w:r>
      <w:r w:rsidR="007E6492">
        <w:rPr>
          <w:rFonts w:ascii="Times New Roman" w:hAnsi="Times New Roman"/>
        </w:rPr>
        <w:t xml:space="preserve"> imøtegås. </w:t>
      </w:r>
      <w:proofErr w:type="spellStart"/>
      <w:r w:rsidR="007E6492">
        <w:rPr>
          <w:rFonts w:ascii="Times New Roman" w:hAnsi="Times New Roman"/>
        </w:rPr>
        <w:t>PedUP</w:t>
      </w:r>
      <w:proofErr w:type="spellEnd"/>
      <w:r w:rsidR="007E6492">
        <w:rPr>
          <w:rFonts w:ascii="Times New Roman" w:hAnsi="Times New Roman"/>
        </w:rPr>
        <w:t xml:space="preserve"> kurset </w:t>
      </w:r>
      <w:r w:rsidR="00CA30F4">
        <w:rPr>
          <w:rFonts w:ascii="Times New Roman" w:hAnsi="Times New Roman"/>
        </w:rPr>
        <w:t xml:space="preserve">utvides til 200 timer </w:t>
      </w:r>
      <w:r w:rsidR="007E6492">
        <w:rPr>
          <w:rFonts w:ascii="Times New Roman" w:hAnsi="Times New Roman"/>
        </w:rPr>
        <w:t>og vil v</w:t>
      </w:r>
      <w:r w:rsidR="00511B3F">
        <w:rPr>
          <w:rFonts w:ascii="Times New Roman" w:hAnsi="Times New Roman"/>
        </w:rPr>
        <w:t>ære</w:t>
      </w:r>
      <w:r w:rsidR="00CA30F4">
        <w:rPr>
          <w:rFonts w:ascii="Times New Roman" w:hAnsi="Times New Roman"/>
        </w:rPr>
        <w:t xml:space="preserve"> obligatorisk for nyansatte. </w:t>
      </w:r>
      <w:r w:rsidR="007E6492">
        <w:rPr>
          <w:rFonts w:ascii="Times New Roman" w:hAnsi="Times New Roman"/>
        </w:rPr>
        <w:t>LOSAM spurte også om man har pedagogikk som un</w:t>
      </w:r>
      <w:r w:rsidR="00C219F1">
        <w:rPr>
          <w:rFonts w:ascii="Times New Roman" w:hAnsi="Times New Roman"/>
        </w:rPr>
        <w:t>i</w:t>
      </w:r>
      <w:r w:rsidR="007E6492">
        <w:rPr>
          <w:rFonts w:ascii="Times New Roman" w:hAnsi="Times New Roman"/>
        </w:rPr>
        <w:t xml:space="preserve">versitetsfag om det teller som pedagogisk kvalifikasjon? Nei, det teller ikke. </w:t>
      </w:r>
    </w:p>
    <w:p w:rsidR="007E6492" w:rsidRDefault="007E6492" w:rsidP="002F70EE">
      <w:pPr>
        <w:pStyle w:val="Tilfelt"/>
        <w:ind w:left="1440" w:right="0" w:firstLine="720"/>
        <w:rPr>
          <w:rFonts w:ascii="Times New Roman" w:hAnsi="Times New Roman"/>
        </w:rPr>
      </w:pPr>
    </w:p>
    <w:p w:rsidR="007E6492" w:rsidRDefault="007E6492" w:rsidP="002F70EE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LOSAM mente at man burde </w:t>
      </w:r>
      <w:r w:rsidR="000707A4">
        <w:rPr>
          <w:rFonts w:ascii="Times New Roman" w:hAnsi="Times New Roman"/>
        </w:rPr>
        <w:t xml:space="preserve">gi </w:t>
      </w:r>
      <w:r>
        <w:rPr>
          <w:rFonts w:ascii="Times New Roman" w:hAnsi="Times New Roman"/>
        </w:rPr>
        <w:t>ledere mer kompetanse inne forvaltningskunnskap, forvaltningsloven og offen</w:t>
      </w:r>
      <w:r w:rsidR="00C219F1">
        <w:rPr>
          <w:rFonts w:ascii="Times New Roman" w:hAnsi="Times New Roman"/>
        </w:rPr>
        <w:t>t</w:t>
      </w:r>
      <w:r>
        <w:rPr>
          <w:rFonts w:ascii="Times New Roman" w:hAnsi="Times New Roman"/>
        </w:rPr>
        <w:t>lighetsloven og mer informasjon om arbeidsgiveres styring</w:t>
      </w:r>
      <w:r w:rsidR="00C219F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rett. </w:t>
      </w:r>
    </w:p>
    <w:p w:rsidR="00CA30F4" w:rsidRDefault="00CA30F4" w:rsidP="002F70EE">
      <w:pPr>
        <w:pStyle w:val="Tilfelt"/>
        <w:ind w:left="720" w:right="0"/>
        <w:rPr>
          <w:rFonts w:ascii="Times New Roman" w:hAnsi="Times New Roman"/>
        </w:rPr>
      </w:pPr>
    </w:p>
    <w:p w:rsidR="004D63FB" w:rsidRDefault="007E6492" w:rsidP="002F70EE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LOSAM spurt om </w:t>
      </w:r>
      <w:r w:rsidR="00CA30F4">
        <w:rPr>
          <w:rFonts w:ascii="Times New Roman" w:hAnsi="Times New Roman"/>
        </w:rPr>
        <w:t>utenlandske arbeidstaker</w:t>
      </w:r>
      <w:r>
        <w:rPr>
          <w:rFonts w:ascii="Times New Roman" w:hAnsi="Times New Roman"/>
        </w:rPr>
        <w:t xml:space="preserve"> får</w:t>
      </w:r>
      <w:r w:rsidR="00CA30F4">
        <w:rPr>
          <w:rFonts w:ascii="Times New Roman" w:hAnsi="Times New Roman"/>
        </w:rPr>
        <w:t xml:space="preserve"> innføring i norske regler </w:t>
      </w:r>
      <w:r>
        <w:rPr>
          <w:rFonts w:ascii="Times New Roman" w:hAnsi="Times New Roman"/>
        </w:rPr>
        <w:t xml:space="preserve">og om </w:t>
      </w:r>
      <w:r w:rsidR="002F70EE">
        <w:rPr>
          <w:rFonts w:ascii="Times New Roman" w:hAnsi="Times New Roman"/>
        </w:rPr>
        <w:t xml:space="preserve">organiseringen av det </w:t>
      </w:r>
      <w:r>
        <w:rPr>
          <w:rFonts w:ascii="Times New Roman" w:hAnsi="Times New Roman"/>
        </w:rPr>
        <w:t xml:space="preserve">det norske arbeidslivet </w:t>
      </w:r>
      <w:r w:rsidR="00CA30F4">
        <w:rPr>
          <w:rFonts w:ascii="Times New Roman" w:hAnsi="Times New Roman"/>
        </w:rPr>
        <w:t xml:space="preserve">når de kommer </w:t>
      </w:r>
      <w:r>
        <w:rPr>
          <w:rFonts w:ascii="Times New Roman" w:hAnsi="Times New Roman"/>
        </w:rPr>
        <w:t xml:space="preserve">til </w:t>
      </w:r>
      <w:r w:rsidR="002F70EE">
        <w:rPr>
          <w:rFonts w:ascii="Times New Roman" w:hAnsi="Times New Roman"/>
        </w:rPr>
        <w:t xml:space="preserve">NTNU. LOSAM mener at det bør med i introduksjonen til NTNU. Det skal vi ta med oss inn i gjennomgangen av ombordstigningsprosessen. LOSAM mener også at man bør oppfordre nyansatte til å organisere seg. </w:t>
      </w:r>
    </w:p>
    <w:p w:rsidR="004D63FB" w:rsidRDefault="004D63FB" w:rsidP="007B4CB9">
      <w:pPr>
        <w:pStyle w:val="Tilfelt"/>
        <w:ind w:left="0" w:right="0"/>
        <w:rPr>
          <w:rFonts w:ascii="Times New Roman" w:hAnsi="Times New Roman"/>
        </w:rPr>
      </w:pPr>
    </w:p>
    <w:p w:rsidR="004D63FB" w:rsidRDefault="004D63FB" w:rsidP="004D63FB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 for redusert midlertidighet</w:t>
      </w:r>
    </w:p>
    <w:p w:rsidR="004D63FB" w:rsidRPr="001A525A" w:rsidRDefault="004D63FB" w:rsidP="004D63FB">
      <w:pPr>
        <w:pStyle w:val="Tilfelt"/>
        <w:ind w:left="805" w:right="0" w:firstLine="635"/>
        <w:rPr>
          <w:rFonts w:ascii="Times New Roman" w:hAnsi="Times New Roman"/>
        </w:rPr>
      </w:pPr>
      <w:r w:rsidRPr="001A525A">
        <w:rPr>
          <w:rFonts w:ascii="Times New Roman" w:hAnsi="Times New Roman"/>
        </w:rPr>
        <w:t xml:space="preserve">Hensikt: </w:t>
      </w:r>
      <w:r>
        <w:rPr>
          <w:rFonts w:ascii="Times New Roman" w:hAnsi="Times New Roman"/>
        </w:rPr>
        <w:t>Drøfting i LOSAM</w:t>
      </w:r>
    </w:p>
    <w:p w:rsidR="004D63FB" w:rsidRPr="000707A4" w:rsidRDefault="004D63FB" w:rsidP="004D63FB">
      <w:pPr>
        <w:pStyle w:val="ListParagraph"/>
        <w:ind w:left="1440"/>
        <w:rPr>
          <w:rFonts w:ascii="Times New Roman" w:hAnsi="Times New Roman"/>
          <w:i/>
          <w:color w:val="000000" w:themeColor="text1"/>
          <w:lang w:val="nb-NO"/>
        </w:rPr>
      </w:pPr>
      <w:r w:rsidRPr="00386169">
        <w:rPr>
          <w:rFonts w:ascii="Times New Roman" w:hAnsi="Times New Roman"/>
          <w:lang w:val="nb-NO"/>
        </w:rPr>
        <w:br/>
      </w:r>
      <w:r w:rsidRPr="000707A4">
        <w:rPr>
          <w:rFonts w:ascii="Times New Roman" w:hAnsi="Times New Roman"/>
          <w:i/>
          <w:color w:val="000000" w:themeColor="text1"/>
          <w:lang w:val="nb-NO"/>
        </w:rPr>
        <w:t>Plan for redusert midlertidighet</w:t>
      </w:r>
    </w:p>
    <w:p w:rsidR="002F70EE" w:rsidRDefault="002F70EE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4D63FB" w:rsidRPr="00386169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 w:rsidRPr="00386169">
        <w:rPr>
          <w:rFonts w:ascii="Times New Roman" w:hAnsi="Times New Roman"/>
          <w:color w:val="000000" w:themeColor="text1"/>
          <w:lang w:val="nb-NO"/>
        </w:rPr>
        <w:t xml:space="preserve">Hovedtiltak: </w:t>
      </w:r>
    </w:p>
    <w:p w:rsidR="004D63FB" w:rsidRPr="00386169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 w:rsidRPr="00386169">
        <w:rPr>
          <w:rFonts w:ascii="Times New Roman" w:hAnsi="Times New Roman"/>
          <w:color w:val="000000" w:themeColor="text1"/>
          <w:lang w:val="nb-NO"/>
        </w:rPr>
        <w:t>a)</w:t>
      </w:r>
      <w:r w:rsidRPr="00386169">
        <w:rPr>
          <w:rFonts w:ascii="Times New Roman" w:hAnsi="Times New Roman"/>
          <w:color w:val="000000" w:themeColor="text1"/>
          <w:lang w:val="nb-NO"/>
        </w:rPr>
        <w:tab/>
        <w:t>Styrke administrativ stab ved å bruke refusjoner fra NAV til fast ansettelse av 4 medarbeidere. Redusere i bruken av tilsetting av vikarer innen samme områder. Tiltaket er vedtatt i bemanningsplanen 2020-2023</w:t>
      </w:r>
      <w:r>
        <w:rPr>
          <w:rFonts w:ascii="Times New Roman" w:hAnsi="Times New Roman"/>
          <w:color w:val="000000" w:themeColor="text1"/>
          <w:lang w:val="nb-NO"/>
        </w:rPr>
        <w:br/>
      </w:r>
    </w:p>
    <w:p w:rsidR="004D63FB" w:rsidRPr="00386169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 w:rsidRPr="00386169">
        <w:rPr>
          <w:rFonts w:ascii="Times New Roman" w:hAnsi="Times New Roman"/>
          <w:color w:val="000000" w:themeColor="text1"/>
          <w:lang w:val="nb-NO"/>
        </w:rPr>
        <w:t>b)</w:t>
      </w:r>
      <w:r w:rsidRPr="00386169">
        <w:rPr>
          <w:rFonts w:ascii="Times New Roman" w:hAnsi="Times New Roman"/>
          <w:color w:val="000000" w:themeColor="text1"/>
          <w:lang w:val="nb-NO"/>
        </w:rPr>
        <w:tab/>
        <w:t xml:space="preserve">Øke vitenskapelig stab (er en del av </w:t>
      </w:r>
      <w:proofErr w:type="spellStart"/>
      <w:r w:rsidRPr="00386169">
        <w:rPr>
          <w:rFonts w:ascii="Times New Roman" w:hAnsi="Times New Roman"/>
          <w:color w:val="000000" w:themeColor="text1"/>
          <w:lang w:val="nb-NO"/>
        </w:rPr>
        <w:t>bemannningsplanen</w:t>
      </w:r>
      <w:proofErr w:type="spellEnd"/>
      <w:r w:rsidRPr="00386169">
        <w:rPr>
          <w:rFonts w:ascii="Times New Roman" w:hAnsi="Times New Roman"/>
          <w:color w:val="000000" w:themeColor="text1"/>
          <w:lang w:val="nb-NO"/>
        </w:rPr>
        <w:t xml:space="preserve">). Redusere bruk av andre enn fast vitenskapelig ansatte, Post </w:t>
      </w:r>
      <w:proofErr w:type="spellStart"/>
      <w:r w:rsidRPr="00386169">
        <w:rPr>
          <w:rFonts w:ascii="Times New Roman" w:hAnsi="Times New Roman"/>
          <w:color w:val="000000" w:themeColor="text1"/>
          <w:lang w:val="nb-NO"/>
        </w:rPr>
        <w:t>doc</w:t>
      </w:r>
      <w:proofErr w:type="spellEnd"/>
      <w:r w:rsidRPr="00386169">
        <w:rPr>
          <w:rFonts w:ascii="Times New Roman" w:hAnsi="Times New Roman"/>
          <w:color w:val="000000" w:themeColor="text1"/>
          <w:lang w:val="nb-NO"/>
        </w:rPr>
        <w:t xml:space="preserve"> og </w:t>
      </w:r>
      <w:proofErr w:type="spellStart"/>
      <w:r w:rsidRPr="00386169">
        <w:rPr>
          <w:rFonts w:ascii="Times New Roman" w:hAnsi="Times New Roman"/>
          <w:color w:val="000000" w:themeColor="text1"/>
          <w:lang w:val="nb-NO"/>
        </w:rPr>
        <w:t>phd</w:t>
      </w:r>
      <w:proofErr w:type="spellEnd"/>
      <w:r w:rsidRPr="00386169">
        <w:rPr>
          <w:rFonts w:ascii="Times New Roman" w:hAnsi="Times New Roman"/>
          <w:color w:val="000000" w:themeColor="text1"/>
          <w:lang w:val="nb-NO"/>
        </w:rPr>
        <w:t xml:space="preserve"> til undervisningsoppgaver. i.e. være svært restriktiv med midlertidige ansettelser i undervisningsstillinger.</w:t>
      </w:r>
      <w:r>
        <w:rPr>
          <w:rFonts w:ascii="Times New Roman" w:hAnsi="Times New Roman"/>
          <w:color w:val="000000" w:themeColor="text1"/>
          <w:lang w:val="nb-NO"/>
        </w:rPr>
        <w:br/>
      </w:r>
    </w:p>
    <w:p w:rsidR="004D63FB" w:rsidRPr="00386169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 w:rsidRPr="00386169">
        <w:rPr>
          <w:rFonts w:ascii="Times New Roman" w:hAnsi="Times New Roman"/>
          <w:color w:val="000000" w:themeColor="text1"/>
          <w:lang w:val="nb-NO"/>
        </w:rPr>
        <w:t>c)</w:t>
      </w:r>
      <w:r w:rsidRPr="00386169">
        <w:rPr>
          <w:rFonts w:ascii="Times New Roman" w:hAnsi="Times New Roman"/>
          <w:color w:val="000000" w:themeColor="text1"/>
          <w:lang w:val="nb-NO"/>
        </w:rPr>
        <w:tab/>
        <w:t>Omarbeide fakultetets politikk for ansettelser i forskningsprosjekt. Forslag til føringer er at prosjekt bemannes i denne prioriteringsordenen:</w:t>
      </w:r>
    </w:p>
    <w:p w:rsidR="004D63FB" w:rsidRPr="00386169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 w:rsidRPr="00386169">
        <w:rPr>
          <w:rFonts w:ascii="Times New Roman" w:hAnsi="Times New Roman"/>
          <w:color w:val="000000" w:themeColor="text1"/>
          <w:lang w:val="nb-NO"/>
        </w:rPr>
        <w:t>i.</w:t>
      </w:r>
      <w:r w:rsidRPr="00386169">
        <w:rPr>
          <w:rFonts w:ascii="Times New Roman" w:hAnsi="Times New Roman"/>
          <w:color w:val="000000" w:themeColor="text1"/>
          <w:lang w:val="nb-NO"/>
        </w:rPr>
        <w:tab/>
      </w:r>
      <w:proofErr w:type="spellStart"/>
      <w:r w:rsidRPr="00386169">
        <w:rPr>
          <w:rFonts w:ascii="Times New Roman" w:hAnsi="Times New Roman"/>
          <w:color w:val="000000" w:themeColor="text1"/>
          <w:lang w:val="nb-NO"/>
        </w:rPr>
        <w:t>Phd</w:t>
      </w:r>
      <w:proofErr w:type="spellEnd"/>
      <w:r w:rsidRPr="00386169">
        <w:rPr>
          <w:rFonts w:ascii="Times New Roman" w:hAnsi="Times New Roman"/>
          <w:color w:val="000000" w:themeColor="text1"/>
          <w:lang w:val="nb-NO"/>
        </w:rPr>
        <w:t>-stipendiat</w:t>
      </w:r>
    </w:p>
    <w:p w:rsidR="004D63FB" w:rsidRPr="00386169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 w:rsidRPr="00386169">
        <w:rPr>
          <w:rFonts w:ascii="Times New Roman" w:hAnsi="Times New Roman"/>
          <w:color w:val="000000" w:themeColor="text1"/>
          <w:lang w:val="nb-NO"/>
        </w:rPr>
        <w:t>ii.</w:t>
      </w:r>
      <w:r w:rsidRPr="00386169">
        <w:rPr>
          <w:rFonts w:ascii="Times New Roman" w:hAnsi="Times New Roman"/>
          <w:color w:val="000000" w:themeColor="text1"/>
          <w:lang w:val="nb-NO"/>
        </w:rPr>
        <w:tab/>
        <w:t xml:space="preserve">Post </w:t>
      </w:r>
      <w:proofErr w:type="spellStart"/>
      <w:r w:rsidRPr="00386169">
        <w:rPr>
          <w:rFonts w:ascii="Times New Roman" w:hAnsi="Times New Roman"/>
          <w:color w:val="000000" w:themeColor="text1"/>
          <w:lang w:val="nb-NO"/>
        </w:rPr>
        <w:t>doc</w:t>
      </w:r>
      <w:proofErr w:type="spellEnd"/>
      <w:r w:rsidRPr="00386169">
        <w:rPr>
          <w:rFonts w:ascii="Times New Roman" w:hAnsi="Times New Roman"/>
          <w:color w:val="000000" w:themeColor="text1"/>
          <w:lang w:val="nb-NO"/>
        </w:rPr>
        <w:t>.</w:t>
      </w:r>
    </w:p>
    <w:p w:rsidR="004D63FB" w:rsidRPr="00386169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 w:rsidRPr="00386169">
        <w:rPr>
          <w:rFonts w:ascii="Times New Roman" w:hAnsi="Times New Roman"/>
          <w:color w:val="000000" w:themeColor="text1"/>
          <w:lang w:val="nb-NO"/>
        </w:rPr>
        <w:t>iii.</w:t>
      </w:r>
      <w:r w:rsidRPr="00386169">
        <w:rPr>
          <w:rFonts w:ascii="Times New Roman" w:hAnsi="Times New Roman"/>
          <w:color w:val="000000" w:themeColor="text1"/>
          <w:lang w:val="nb-NO"/>
        </w:rPr>
        <w:tab/>
        <w:t>Intern tid til fast ansatte (</w:t>
      </w:r>
      <w:proofErr w:type="spellStart"/>
      <w:r w:rsidRPr="00386169">
        <w:rPr>
          <w:rFonts w:ascii="Times New Roman" w:hAnsi="Times New Roman"/>
          <w:color w:val="000000" w:themeColor="text1"/>
          <w:lang w:val="nb-NO"/>
        </w:rPr>
        <w:t>prof</w:t>
      </w:r>
      <w:proofErr w:type="spellEnd"/>
      <w:r w:rsidRPr="00386169">
        <w:rPr>
          <w:rFonts w:ascii="Times New Roman" w:hAnsi="Times New Roman"/>
          <w:color w:val="000000" w:themeColor="text1"/>
          <w:lang w:val="nb-NO"/>
        </w:rPr>
        <w:t xml:space="preserve">, </w:t>
      </w:r>
      <w:proofErr w:type="spellStart"/>
      <w:r w:rsidRPr="00386169">
        <w:rPr>
          <w:rFonts w:ascii="Times New Roman" w:hAnsi="Times New Roman"/>
          <w:color w:val="000000" w:themeColor="text1"/>
          <w:lang w:val="nb-NO"/>
        </w:rPr>
        <w:t>ing.</w:t>
      </w:r>
      <w:proofErr w:type="spellEnd"/>
      <w:r w:rsidRPr="00386169">
        <w:rPr>
          <w:rFonts w:ascii="Times New Roman" w:hAnsi="Times New Roman"/>
          <w:color w:val="000000" w:themeColor="text1"/>
          <w:lang w:val="nb-NO"/>
        </w:rPr>
        <w:t xml:space="preserve"> </w:t>
      </w:r>
      <w:proofErr w:type="spellStart"/>
      <w:r w:rsidRPr="00386169">
        <w:rPr>
          <w:rFonts w:ascii="Times New Roman" w:hAnsi="Times New Roman"/>
          <w:color w:val="000000" w:themeColor="text1"/>
          <w:lang w:val="nb-NO"/>
        </w:rPr>
        <w:t>adm</w:t>
      </w:r>
      <w:proofErr w:type="spellEnd"/>
      <w:r w:rsidRPr="00386169">
        <w:rPr>
          <w:rFonts w:ascii="Times New Roman" w:hAnsi="Times New Roman"/>
          <w:color w:val="000000" w:themeColor="text1"/>
          <w:lang w:val="nb-NO"/>
        </w:rPr>
        <w:t>)</w:t>
      </w:r>
    </w:p>
    <w:p w:rsidR="004D63FB" w:rsidRPr="00386169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 w:rsidRPr="00386169">
        <w:rPr>
          <w:rFonts w:ascii="Times New Roman" w:hAnsi="Times New Roman"/>
          <w:color w:val="000000" w:themeColor="text1"/>
          <w:lang w:val="nb-NO"/>
        </w:rPr>
        <w:t>iv.</w:t>
      </w:r>
      <w:r w:rsidRPr="00386169">
        <w:rPr>
          <w:rFonts w:ascii="Times New Roman" w:hAnsi="Times New Roman"/>
          <w:color w:val="000000" w:themeColor="text1"/>
          <w:lang w:val="nb-NO"/>
        </w:rPr>
        <w:tab/>
        <w:t>Fast tilsatt forsker</w:t>
      </w:r>
    </w:p>
    <w:p w:rsidR="004D63FB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 w:rsidRPr="00386169">
        <w:rPr>
          <w:rFonts w:ascii="Times New Roman" w:hAnsi="Times New Roman"/>
          <w:color w:val="000000" w:themeColor="text1"/>
          <w:lang w:val="nb-NO"/>
        </w:rPr>
        <w:t>v.</w:t>
      </w:r>
      <w:r w:rsidRPr="00386169">
        <w:rPr>
          <w:rFonts w:ascii="Times New Roman" w:hAnsi="Times New Roman"/>
          <w:color w:val="000000" w:themeColor="text1"/>
          <w:lang w:val="nb-NO"/>
        </w:rPr>
        <w:tab/>
        <w:t>Midlertidig tilsatt forsker (kun der det foreligger svært presserende grunner)</w:t>
      </w:r>
    </w:p>
    <w:p w:rsidR="004D63FB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4D63FB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4D63FB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Dekan sa at han hadde lovt styret å komme tilbake</w:t>
      </w:r>
      <w:r w:rsidR="002F70EE">
        <w:rPr>
          <w:rFonts w:ascii="Times New Roman" w:hAnsi="Times New Roman"/>
          <w:color w:val="000000" w:themeColor="text1"/>
          <w:lang w:val="nb-NO"/>
        </w:rPr>
        <w:t xml:space="preserve"> med en plan for å redusere midlertidigheten fra </w:t>
      </w:r>
      <w:r>
        <w:rPr>
          <w:rFonts w:ascii="Times New Roman" w:hAnsi="Times New Roman"/>
          <w:color w:val="000000" w:themeColor="text1"/>
          <w:lang w:val="nb-NO"/>
        </w:rPr>
        <w:t>13% ned til 9 %</w:t>
      </w:r>
      <w:r w:rsidR="002F70EE">
        <w:rPr>
          <w:rFonts w:ascii="Times New Roman" w:hAnsi="Times New Roman"/>
          <w:color w:val="000000" w:themeColor="text1"/>
          <w:lang w:val="nb-NO"/>
        </w:rPr>
        <w:t>.</w:t>
      </w:r>
    </w:p>
    <w:p w:rsidR="004D63FB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 w:rsidRPr="000F3DD0">
        <w:rPr>
          <w:rFonts w:ascii="Times New Roman" w:hAnsi="Times New Roman"/>
          <w:color w:val="000000" w:themeColor="text1"/>
          <w:lang w:val="nb-NO"/>
        </w:rPr>
        <w:br/>
      </w:r>
      <w:proofErr w:type="spellStart"/>
      <w:r>
        <w:rPr>
          <w:rFonts w:ascii="Times New Roman" w:hAnsi="Times New Roman"/>
          <w:color w:val="000000" w:themeColor="text1"/>
          <w:lang w:val="nb-NO"/>
        </w:rPr>
        <w:t>Pkt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a) allerede vedtatt i bemanningsplanen – Er en slik ordning OK for LOSAM?</w:t>
      </w:r>
    </w:p>
    <w:p w:rsidR="004D63FB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Effekt</w:t>
      </w:r>
      <w:r w:rsidR="002F70EE">
        <w:rPr>
          <w:rFonts w:ascii="Times New Roman" w:hAnsi="Times New Roman"/>
          <w:color w:val="000000" w:themeColor="text1"/>
          <w:lang w:val="nb-NO"/>
        </w:rPr>
        <w:t xml:space="preserve">en av tiltaket vil være en </w:t>
      </w:r>
      <w:proofErr w:type="gramStart"/>
      <w:r>
        <w:rPr>
          <w:rFonts w:ascii="Times New Roman" w:hAnsi="Times New Roman"/>
          <w:color w:val="000000" w:themeColor="text1"/>
          <w:lang w:val="nb-NO"/>
        </w:rPr>
        <w:t xml:space="preserve">reduksjon </w:t>
      </w:r>
      <w:r w:rsidR="002F70EE">
        <w:rPr>
          <w:rFonts w:ascii="Times New Roman" w:hAnsi="Times New Roman"/>
          <w:color w:val="000000" w:themeColor="text1"/>
          <w:lang w:val="nb-NO"/>
        </w:rPr>
        <w:t xml:space="preserve"> på</w:t>
      </w:r>
      <w:proofErr w:type="gramEnd"/>
      <w:r w:rsidR="002F70EE">
        <w:rPr>
          <w:rFonts w:ascii="Times New Roman" w:hAnsi="Times New Roman"/>
          <w:color w:val="000000" w:themeColor="text1"/>
          <w:lang w:val="nb-NO"/>
        </w:rPr>
        <w:t xml:space="preserve"> </w:t>
      </w:r>
      <w:r>
        <w:rPr>
          <w:rFonts w:ascii="Times New Roman" w:hAnsi="Times New Roman"/>
          <w:color w:val="000000" w:themeColor="text1"/>
          <w:lang w:val="nb-NO"/>
        </w:rPr>
        <w:t>0,5-1% av midlertidighet</w:t>
      </w:r>
      <w:r w:rsidR="002F70EE">
        <w:rPr>
          <w:rFonts w:ascii="Times New Roman" w:hAnsi="Times New Roman"/>
          <w:color w:val="000000" w:themeColor="text1"/>
          <w:lang w:val="nb-NO"/>
        </w:rPr>
        <w:t xml:space="preserve">en ved fakultetet. </w:t>
      </w:r>
    </w:p>
    <w:p w:rsidR="004D63FB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4D63FB" w:rsidRDefault="002F70EE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proofErr w:type="spellStart"/>
      <w:r>
        <w:rPr>
          <w:rFonts w:ascii="Times New Roman" w:hAnsi="Times New Roman"/>
          <w:color w:val="000000" w:themeColor="text1"/>
          <w:lang w:val="nb-NO"/>
        </w:rPr>
        <w:t>Pkt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b) </w:t>
      </w:r>
      <w:r w:rsidR="004D63FB">
        <w:rPr>
          <w:rFonts w:ascii="Times New Roman" w:hAnsi="Times New Roman"/>
          <w:color w:val="000000" w:themeColor="text1"/>
          <w:lang w:val="nb-NO"/>
        </w:rPr>
        <w:t xml:space="preserve">Øke vit. Stab – redusere bruk av midlertidige ansettelser – restriktive til å ansette </w:t>
      </w:r>
      <w:r>
        <w:rPr>
          <w:rFonts w:ascii="Times New Roman" w:hAnsi="Times New Roman"/>
          <w:color w:val="000000" w:themeColor="text1"/>
          <w:lang w:val="nb-NO"/>
        </w:rPr>
        <w:t>midlertidig for å dekke</w:t>
      </w:r>
      <w:r w:rsidR="004D63FB">
        <w:rPr>
          <w:rFonts w:ascii="Times New Roman" w:hAnsi="Times New Roman"/>
          <w:color w:val="000000" w:themeColor="text1"/>
          <w:lang w:val="nb-NO"/>
        </w:rPr>
        <w:t xml:space="preserve"> vakanser. </w:t>
      </w:r>
    </w:p>
    <w:p w:rsidR="004D63FB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lastRenderedPageBreak/>
        <w:t>Omarbeide fak</w:t>
      </w:r>
      <w:r w:rsidR="002F70EE">
        <w:rPr>
          <w:rFonts w:ascii="Times New Roman" w:hAnsi="Times New Roman"/>
          <w:color w:val="000000" w:themeColor="text1"/>
          <w:lang w:val="nb-NO"/>
        </w:rPr>
        <w:t xml:space="preserve">ultetets </w:t>
      </w:r>
      <w:r>
        <w:rPr>
          <w:rFonts w:ascii="Times New Roman" w:hAnsi="Times New Roman"/>
          <w:color w:val="000000" w:themeColor="text1"/>
          <w:lang w:val="nb-NO"/>
        </w:rPr>
        <w:t>politikk for ans</w:t>
      </w:r>
      <w:r w:rsidR="002F70EE">
        <w:rPr>
          <w:rFonts w:ascii="Times New Roman" w:hAnsi="Times New Roman"/>
          <w:color w:val="000000" w:themeColor="text1"/>
          <w:lang w:val="nb-NO"/>
        </w:rPr>
        <w:t>e</w:t>
      </w:r>
      <w:r>
        <w:rPr>
          <w:rFonts w:ascii="Times New Roman" w:hAnsi="Times New Roman"/>
          <w:color w:val="000000" w:themeColor="text1"/>
          <w:lang w:val="nb-NO"/>
        </w:rPr>
        <w:t xml:space="preserve">ttelser </w:t>
      </w:r>
      <w:r w:rsidR="002F70EE">
        <w:rPr>
          <w:rFonts w:ascii="Times New Roman" w:hAnsi="Times New Roman"/>
          <w:color w:val="000000" w:themeColor="text1"/>
          <w:lang w:val="nb-NO"/>
        </w:rPr>
        <w:t xml:space="preserve">på </w:t>
      </w:r>
      <w:r>
        <w:rPr>
          <w:rFonts w:ascii="Times New Roman" w:hAnsi="Times New Roman"/>
          <w:color w:val="000000" w:themeColor="text1"/>
          <w:lang w:val="nb-NO"/>
        </w:rPr>
        <w:t>forsknings</w:t>
      </w:r>
      <w:r w:rsidR="002F70EE">
        <w:rPr>
          <w:rFonts w:ascii="Times New Roman" w:hAnsi="Times New Roman"/>
          <w:color w:val="000000" w:themeColor="text1"/>
          <w:lang w:val="nb-NO"/>
        </w:rPr>
        <w:t xml:space="preserve">prosjekt med en </w:t>
      </w:r>
      <w:r>
        <w:rPr>
          <w:rFonts w:ascii="Times New Roman" w:hAnsi="Times New Roman"/>
          <w:color w:val="000000" w:themeColor="text1"/>
          <w:lang w:val="nb-NO"/>
        </w:rPr>
        <w:t>prioriteringsor</w:t>
      </w:r>
      <w:r w:rsidR="002F70EE">
        <w:rPr>
          <w:rFonts w:ascii="Times New Roman" w:hAnsi="Times New Roman"/>
          <w:color w:val="000000" w:themeColor="text1"/>
          <w:lang w:val="nb-NO"/>
        </w:rPr>
        <w:t>d</w:t>
      </w:r>
      <w:r>
        <w:rPr>
          <w:rFonts w:ascii="Times New Roman" w:hAnsi="Times New Roman"/>
          <w:color w:val="000000" w:themeColor="text1"/>
          <w:lang w:val="nb-NO"/>
        </w:rPr>
        <w:t>n</w:t>
      </w:r>
      <w:r w:rsidR="002F70EE">
        <w:rPr>
          <w:rFonts w:ascii="Times New Roman" w:hAnsi="Times New Roman"/>
          <w:color w:val="000000" w:themeColor="text1"/>
          <w:lang w:val="nb-NO"/>
        </w:rPr>
        <w:t>i</w:t>
      </w:r>
      <w:r>
        <w:rPr>
          <w:rFonts w:ascii="Times New Roman" w:hAnsi="Times New Roman"/>
          <w:color w:val="000000" w:themeColor="text1"/>
          <w:lang w:val="nb-NO"/>
        </w:rPr>
        <w:t xml:space="preserve">ng som foreslått. </w:t>
      </w:r>
    </w:p>
    <w:p w:rsidR="004D63FB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4D63FB" w:rsidRDefault="004D63FB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Et enkelttiltak vil ikke få ned midlertidigheten voldsom. I trå med det som er diskutert i SESAM. </w:t>
      </w:r>
    </w:p>
    <w:p w:rsidR="004D63FB" w:rsidRDefault="002F70EE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LOSAM er e</w:t>
      </w:r>
      <w:r w:rsidR="004D63FB">
        <w:rPr>
          <w:rFonts w:ascii="Times New Roman" w:hAnsi="Times New Roman"/>
          <w:color w:val="000000" w:themeColor="text1"/>
          <w:lang w:val="nb-NO"/>
        </w:rPr>
        <w:t xml:space="preserve">nig i at man på prosjekt må få ned andelen </w:t>
      </w:r>
      <w:r w:rsidR="00D24042">
        <w:rPr>
          <w:rFonts w:ascii="Times New Roman" w:hAnsi="Times New Roman"/>
          <w:color w:val="000000" w:themeColor="text1"/>
          <w:lang w:val="nb-NO"/>
        </w:rPr>
        <w:t>midlertidige forskere</w:t>
      </w:r>
      <w:r>
        <w:rPr>
          <w:rFonts w:ascii="Times New Roman" w:hAnsi="Times New Roman"/>
          <w:color w:val="000000" w:themeColor="text1"/>
          <w:lang w:val="nb-NO"/>
        </w:rPr>
        <w:t>, men fakultetet må</w:t>
      </w:r>
      <w:r w:rsidR="00D24042">
        <w:rPr>
          <w:rFonts w:ascii="Times New Roman" w:hAnsi="Times New Roman"/>
          <w:color w:val="000000" w:themeColor="text1"/>
          <w:lang w:val="nb-NO"/>
        </w:rPr>
        <w:t xml:space="preserve"> være forberedt på å møte motstand i org</w:t>
      </w:r>
      <w:r>
        <w:rPr>
          <w:rFonts w:ascii="Times New Roman" w:hAnsi="Times New Roman"/>
          <w:color w:val="000000" w:themeColor="text1"/>
          <w:lang w:val="nb-NO"/>
        </w:rPr>
        <w:t xml:space="preserve">anisasjonen. Vitenskapelige </w:t>
      </w:r>
      <w:r w:rsidR="000707A4">
        <w:rPr>
          <w:rFonts w:ascii="Times New Roman" w:hAnsi="Times New Roman"/>
          <w:color w:val="000000" w:themeColor="text1"/>
          <w:lang w:val="nb-NO"/>
        </w:rPr>
        <w:t xml:space="preserve">vil gjerne være fri til </w:t>
      </w:r>
      <w:r>
        <w:rPr>
          <w:rFonts w:ascii="Times New Roman" w:hAnsi="Times New Roman"/>
          <w:color w:val="000000" w:themeColor="text1"/>
          <w:lang w:val="nb-NO"/>
        </w:rPr>
        <w:t xml:space="preserve">å ansette </w:t>
      </w:r>
      <w:r w:rsidR="00D24042">
        <w:rPr>
          <w:rFonts w:ascii="Times New Roman" w:hAnsi="Times New Roman"/>
          <w:color w:val="000000" w:themeColor="text1"/>
          <w:lang w:val="nb-NO"/>
        </w:rPr>
        <w:t xml:space="preserve">akkurat de personene de ønsker, og vil </w:t>
      </w:r>
      <w:r w:rsidR="000707A4">
        <w:rPr>
          <w:rFonts w:ascii="Times New Roman" w:hAnsi="Times New Roman"/>
          <w:color w:val="000000" w:themeColor="text1"/>
          <w:lang w:val="nb-NO"/>
        </w:rPr>
        <w:t xml:space="preserve">antakelig </w:t>
      </w:r>
      <w:r w:rsidR="00D24042">
        <w:rPr>
          <w:rFonts w:ascii="Times New Roman" w:hAnsi="Times New Roman"/>
          <w:color w:val="000000" w:themeColor="text1"/>
          <w:lang w:val="nb-NO"/>
        </w:rPr>
        <w:t>protestere mot en slik ordning</w:t>
      </w:r>
      <w:r>
        <w:rPr>
          <w:rFonts w:ascii="Times New Roman" w:hAnsi="Times New Roman"/>
          <w:color w:val="000000" w:themeColor="text1"/>
          <w:lang w:val="nb-NO"/>
        </w:rPr>
        <w:t xml:space="preserve">, hvor man må </w:t>
      </w:r>
      <w:r w:rsidR="002B27D4">
        <w:rPr>
          <w:rFonts w:ascii="Times New Roman" w:hAnsi="Times New Roman"/>
          <w:color w:val="000000" w:themeColor="text1"/>
          <w:lang w:val="nb-NO"/>
        </w:rPr>
        <w:t>engasjere</w:t>
      </w:r>
      <w:r>
        <w:rPr>
          <w:rFonts w:ascii="Times New Roman" w:hAnsi="Times New Roman"/>
          <w:color w:val="000000" w:themeColor="text1"/>
          <w:lang w:val="nb-NO"/>
        </w:rPr>
        <w:t xml:space="preserve"> de faste forskerne</w:t>
      </w:r>
      <w:r w:rsidR="00D24042">
        <w:rPr>
          <w:rFonts w:ascii="Times New Roman" w:hAnsi="Times New Roman"/>
          <w:color w:val="000000" w:themeColor="text1"/>
          <w:lang w:val="nb-NO"/>
        </w:rPr>
        <w:t xml:space="preserve">. </w:t>
      </w:r>
    </w:p>
    <w:p w:rsidR="00D24042" w:rsidRDefault="00D24042" w:rsidP="004D63FB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D24042" w:rsidRPr="002B27D4" w:rsidRDefault="002B27D4" w:rsidP="00D24042">
      <w:pPr>
        <w:pStyle w:val="ListParagraph"/>
        <w:ind w:left="1440"/>
        <w:rPr>
          <w:rFonts w:ascii="Times New Roman" w:hAnsi="Times New Roman"/>
          <w:lang w:val="nb-NO"/>
        </w:rPr>
      </w:pPr>
      <w:r w:rsidRPr="002B27D4">
        <w:rPr>
          <w:rFonts w:ascii="Times New Roman" w:hAnsi="Times New Roman"/>
          <w:lang w:val="nb-NO"/>
        </w:rPr>
        <w:t xml:space="preserve">LOSAM pekte på at i </w:t>
      </w:r>
      <w:proofErr w:type="spellStart"/>
      <w:r w:rsidRPr="002B27D4">
        <w:rPr>
          <w:rFonts w:ascii="Times New Roman" w:hAnsi="Times New Roman"/>
          <w:lang w:val="nb-NO"/>
        </w:rPr>
        <w:t>hht</w:t>
      </w:r>
      <w:proofErr w:type="spellEnd"/>
      <w:r w:rsidRPr="002B27D4">
        <w:rPr>
          <w:rFonts w:ascii="Times New Roman" w:hAnsi="Times New Roman"/>
          <w:lang w:val="nb-NO"/>
        </w:rPr>
        <w:t>. n</w:t>
      </w:r>
      <w:r w:rsidR="00D24042" w:rsidRPr="002B27D4">
        <w:rPr>
          <w:rFonts w:ascii="Times New Roman" w:hAnsi="Times New Roman"/>
          <w:lang w:val="nb-NO"/>
        </w:rPr>
        <w:t>y statsansatte lov</w:t>
      </w:r>
      <w:r w:rsidRPr="002B27D4">
        <w:rPr>
          <w:rFonts w:ascii="Times New Roman" w:hAnsi="Times New Roman"/>
          <w:lang w:val="nb-NO"/>
        </w:rPr>
        <w:t>,</w:t>
      </w:r>
      <w:r w:rsidR="00D24042" w:rsidRPr="002B27D4">
        <w:rPr>
          <w:rFonts w:ascii="Times New Roman" w:hAnsi="Times New Roman"/>
          <w:lang w:val="nb-NO"/>
        </w:rPr>
        <w:t xml:space="preserve"> </w:t>
      </w:r>
      <w:r w:rsidRPr="002B27D4">
        <w:rPr>
          <w:rFonts w:ascii="Times New Roman" w:hAnsi="Times New Roman"/>
          <w:lang w:val="nb-NO"/>
        </w:rPr>
        <w:t xml:space="preserve">er </w:t>
      </w:r>
      <w:r w:rsidR="000707A4">
        <w:rPr>
          <w:rFonts w:ascii="Times New Roman" w:hAnsi="Times New Roman"/>
          <w:lang w:val="nb-NO"/>
        </w:rPr>
        <w:t xml:space="preserve">det </w:t>
      </w:r>
      <w:r w:rsidRPr="002B27D4">
        <w:rPr>
          <w:rFonts w:ascii="Times New Roman" w:hAnsi="Times New Roman"/>
          <w:lang w:val="nb-NO"/>
        </w:rPr>
        <w:t xml:space="preserve">mulig </w:t>
      </w:r>
      <w:r w:rsidR="000707A4">
        <w:rPr>
          <w:rFonts w:ascii="Times New Roman" w:hAnsi="Times New Roman"/>
          <w:lang w:val="nb-NO"/>
        </w:rPr>
        <w:t>å</w:t>
      </w:r>
      <w:r w:rsidR="00D24042" w:rsidRPr="002B27D4">
        <w:rPr>
          <w:rFonts w:ascii="Times New Roman" w:hAnsi="Times New Roman"/>
          <w:lang w:val="nb-NO"/>
        </w:rPr>
        <w:t xml:space="preserve"> </w:t>
      </w:r>
      <w:r w:rsidRPr="002B27D4">
        <w:rPr>
          <w:rFonts w:ascii="Times New Roman" w:hAnsi="Times New Roman"/>
          <w:lang w:val="nb-NO"/>
        </w:rPr>
        <w:t>erstatte</w:t>
      </w:r>
      <w:r w:rsidR="00D24042" w:rsidRPr="002B27D4">
        <w:rPr>
          <w:rFonts w:ascii="Times New Roman" w:hAnsi="Times New Roman"/>
          <w:lang w:val="nb-NO"/>
        </w:rPr>
        <w:t xml:space="preserve"> en midlertidig i en stilling med en ny midlertidig</w:t>
      </w:r>
      <w:r w:rsidRPr="002B27D4">
        <w:rPr>
          <w:rFonts w:ascii="Times New Roman" w:hAnsi="Times New Roman"/>
          <w:lang w:val="nb-NO"/>
        </w:rPr>
        <w:t xml:space="preserve">. Detter synes LOSAM er uheldig, og foreslår at </w:t>
      </w:r>
      <w:r w:rsidR="00D24042" w:rsidRPr="002B27D4">
        <w:rPr>
          <w:rFonts w:ascii="Times New Roman" w:hAnsi="Times New Roman"/>
          <w:lang w:val="nb-NO"/>
        </w:rPr>
        <w:t xml:space="preserve">NV innfører en egen politikk med ikke å erstatte en midlertidig ansatt med en ny midlertidig ansatt, for å utføre </w:t>
      </w:r>
      <w:r w:rsidRPr="002B27D4">
        <w:rPr>
          <w:rFonts w:ascii="Times New Roman" w:hAnsi="Times New Roman"/>
          <w:lang w:val="nb-NO"/>
        </w:rPr>
        <w:t xml:space="preserve">like </w:t>
      </w:r>
      <w:r w:rsidR="00D24042" w:rsidRPr="002B27D4">
        <w:rPr>
          <w:rFonts w:ascii="Times New Roman" w:hAnsi="Times New Roman"/>
          <w:lang w:val="nb-NO"/>
        </w:rPr>
        <w:t>oppgave</w:t>
      </w:r>
      <w:r w:rsidRPr="002B27D4">
        <w:rPr>
          <w:rFonts w:ascii="Times New Roman" w:hAnsi="Times New Roman"/>
          <w:lang w:val="nb-NO"/>
        </w:rPr>
        <w:t>r.</w:t>
      </w:r>
    </w:p>
    <w:p w:rsidR="00D24042" w:rsidRDefault="00D24042" w:rsidP="00D24042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D24042" w:rsidRDefault="002B27D4" w:rsidP="00C219F1">
      <w:pPr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Den nye loven åpner for at faste forskere kan i en mindre stillingsandel (inntil 20%)</w:t>
      </w:r>
      <w:r w:rsidR="00C219F1">
        <w:rPr>
          <w:rFonts w:ascii="Times New Roman" w:hAnsi="Times New Roman"/>
          <w:color w:val="000000" w:themeColor="text1"/>
          <w:lang w:val="nb-NO"/>
        </w:rPr>
        <w:t xml:space="preserve"> utføre undervisningsoppgaver, da man </w:t>
      </w:r>
      <w:r w:rsidR="000707A4">
        <w:rPr>
          <w:rFonts w:ascii="Times New Roman" w:hAnsi="Times New Roman"/>
          <w:color w:val="000000" w:themeColor="text1"/>
          <w:lang w:val="nb-NO"/>
        </w:rPr>
        <w:t xml:space="preserve">etter loven </w:t>
      </w:r>
      <w:r w:rsidR="00C219F1">
        <w:rPr>
          <w:rFonts w:ascii="Times New Roman" w:hAnsi="Times New Roman"/>
          <w:color w:val="000000" w:themeColor="text1"/>
          <w:lang w:val="nb-NO"/>
        </w:rPr>
        <w:t xml:space="preserve">som forsker ikke kan få fortrinn til førstestilling. LOSAM ønsket da at man vurderte dette i hvert tilfelle da ikke alle passer til å undervise. Videre foreslo LOSAM at unge forskere som </w:t>
      </w:r>
      <w:proofErr w:type="spellStart"/>
      <w:r w:rsidR="00C219F1">
        <w:rPr>
          <w:rFonts w:ascii="Times New Roman" w:hAnsi="Times New Roman"/>
          <w:color w:val="000000" w:themeColor="text1"/>
          <w:lang w:val="nb-NO"/>
        </w:rPr>
        <w:t>phd</w:t>
      </w:r>
      <w:proofErr w:type="spellEnd"/>
      <w:r w:rsidR="00C219F1">
        <w:rPr>
          <w:rFonts w:ascii="Times New Roman" w:hAnsi="Times New Roman"/>
          <w:color w:val="000000" w:themeColor="text1"/>
          <w:lang w:val="nb-NO"/>
        </w:rPr>
        <w:t xml:space="preserve">-kandidater ikke bør ha hovedansvar for kurs, men kun bidra til planleggingen og gjennomføring. </w:t>
      </w:r>
      <w:r w:rsidR="00D24042"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D24042" w:rsidRDefault="00D24042" w:rsidP="00C219F1">
      <w:pPr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ab/>
      </w:r>
      <w:r>
        <w:rPr>
          <w:rFonts w:ascii="Times New Roman" w:hAnsi="Times New Roman"/>
          <w:color w:val="000000" w:themeColor="text1"/>
          <w:lang w:val="nb-NO"/>
        </w:rPr>
        <w:tab/>
      </w:r>
    </w:p>
    <w:p w:rsidR="004167DF" w:rsidRDefault="00C219F1" w:rsidP="00C219F1">
      <w:pPr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LOSAM mente det var viktig at det kommer en p</w:t>
      </w:r>
      <w:r w:rsidR="00D24042">
        <w:rPr>
          <w:rFonts w:ascii="Times New Roman" w:hAnsi="Times New Roman"/>
          <w:color w:val="000000" w:themeColor="text1"/>
          <w:lang w:val="nb-NO"/>
        </w:rPr>
        <w:t>olitikk for fo</w:t>
      </w:r>
      <w:r w:rsidR="004167DF">
        <w:rPr>
          <w:rFonts w:ascii="Times New Roman" w:hAnsi="Times New Roman"/>
          <w:color w:val="000000" w:themeColor="text1"/>
          <w:lang w:val="nb-NO"/>
        </w:rPr>
        <w:t>r</w:t>
      </w:r>
      <w:r w:rsidR="00D24042">
        <w:rPr>
          <w:rFonts w:ascii="Times New Roman" w:hAnsi="Times New Roman"/>
          <w:color w:val="000000" w:themeColor="text1"/>
          <w:lang w:val="nb-NO"/>
        </w:rPr>
        <w:t>skere</w:t>
      </w:r>
      <w:r>
        <w:rPr>
          <w:rFonts w:ascii="Times New Roman" w:hAnsi="Times New Roman"/>
          <w:color w:val="000000" w:themeColor="text1"/>
          <w:lang w:val="nb-NO"/>
        </w:rPr>
        <w:t xml:space="preserve"> </w:t>
      </w:r>
      <w:r w:rsidR="004167DF">
        <w:rPr>
          <w:rFonts w:ascii="Times New Roman" w:hAnsi="Times New Roman"/>
          <w:color w:val="000000" w:themeColor="text1"/>
          <w:lang w:val="nb-NO"/>
        </w:rPr>
        <w:t xml:space="preserve">på plass. Dekan sa at denne </w:t>
      </w:r>
      <w:r>
        <w:rPr>
          <w:rFonts w:ascii="Times New Roman" w:hAnsi="Times New Roman"/>
          <w:color w:val="000000" w:themeColor="text1"/>
          <w:lang w:val="nb-NO"/>
        </w:rPr>
        <w:t xml:space="preserve">saken </w:t>
      </w:r>
      <w:r w:rsidR="004167DF">
        <w:rPr>
          <w:rFonts w:ascii="Times New Roman" w:hAnsi="Times New Roman"/>
          <w:color w:val="000000" w:themeColor="text1"/>
          <w:lang w:val="nb-NO"/>
        </w:rPr>
        <w:t>ligge</w:t>
      </w:r>
      <w:r>
        <w:rPr>
          <w:rFonts w:ascii="Times New Roman" w:hAnsi="Times New Roman"/>
          <w:color w:val="000000" w:themeColor="text1"/>
          <w:lang w:val="nb-NO"/>
        </w:rPr>
        <w:t>r</w:t>
      </w:r>
      <w:r w:rsidR="004167DF">
        <w:rPr>
          <w:rFonts w:ascii="Times New Roman" w:hAnsi="Times New Roman"/>
          <w:color w:val="000000" w:themeColor="text1"/>
          <w:lang w:val="nb-NO"/>
        </w:rPr>
        <w:t xml:space="preserve"> nå hos KD som må behandle Underdalsutvalgets rapport.</w:t>
      </w:r>
    </w:p>
    <w:p w:rsidR="004167DF" w:rsidRDefault="004167DF" w:rsidP="00C219F1">
      <w:pPr>
        <w:ind w:left="1440"/>
        <w:rPr>
          <w:rFonts w:ascii="Times New Roman" w:hAnsi="Times New Roman"/>
          <w:color w:val="000000" w:themeColor="text1"/>
          <w:lang w:val="nb-NO"/>
        </w:rPr>
      </w:pPr>
    </w:p>
    <w:p w:rsidR="004167DF" w:rsidRDefault="004167DF" w:rsidP="00C219F1">
      <w:pPr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Dette kommer også opp i dekanmøtet ved NTNU og innspillene fra LOSAM</w:t>
      </w:r>
      <w:r w:rsidR="00C219F1">
        <w:rPr>
          <w:rFonts w:ascii="Times New Roman" w:hAnsi="Times New Roman"/>
          <w:color w:val="000000" w:themeColor="text1"/>
          <w:lang w:val="nb-NO"/>
        </w:rPr>
        <w:t xml:space="preserve"> tas med inn i møtet.</w:t>
      </w:r>
      <w:r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4167DF" w:rsidRDefault="004167DF" w:rsidP="00D24042">
      <w:pPr>
        <w:rPr>
          <w:rFonts w:ascii="Times New Roman" w:hAnsi="Times New Roman"/>
          <w:color w:val="000000" w:themeColor="text1"/>
          <w:lang w:val="nb-NO"/>
        </w:rPr>
      </w:pPr>
    </w:p>
    <w:p w:rsidR="004D63FB" w:rsidRPr="000F3DD0" w:rsidRDefault="004D63FB" w:rsidP="004D63FB">
      <w:pPr>
        <w:pStyle w:val="Tilfelt"/>
        <w:numPr>
          <w:ilvl w:val="0"/>
          <w:numId w:val="14"/>
        </w:numPr>
        <w:ind w:left="1418" w:right="0" w:hanging="1418"/>
        <w:rPr>
          <w:rFonts w:ascii="Times New Roman" w:hAnsi="Times New Roman"/>
        </w:rPr>
      </w:pPr>
      <w:bookmarkStart w:id="46" w:name="_Hlk17729770"/>
      <w:r>
        <w:rPr>
          <w:rFonts w:ascii="Times New Roman" w:hAnsi="Times New Roman"/>
          <w:b/>
        </w:rPr>
        <w:t xml:space="preserve">BEVISST bemanning - implementering </w:t>
      </w:r>
    </w:p>
    <w:bookmarkEnd w:id="46"/>
    <w:p w:rsidR="004D63FB" w:rsidRDefault="00A07E0D" w:rsidP="004D63F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 og seksjonssjef HR informerte kort </w:t>
      </w:r>
      <w:r w:rsidR="00C219F1">
        <w:rPr>
          <w:rFonts w:ascii="Times New Roman" w:hAnsi="Times New Roman"/>
        </w:rPr>
        <w:t xml:space="preserve">om </w:t>
      </w:r>
      <w:r>
        <w:rPr>
          <w:rFonts w:ascii="Times New Roman" w:hAnsi="Times New Roman"/>
        </w:rPr>
        <w:t xml:space="preserve">BEVISST bemanning og plan for implementering og opplæring. </w:t>
      </w:r>
    </w:p>
    <w:p w:rsidR="004D63FB" w:rsidRDefault="004D63FB" w:rsidP="004D63FB">
      <w:pPr>
        <w:pStyle w:val="Tilfelt"/>
        <w:ind w:left="1418" w:right="0" w:firstLine="22"/>
        <w:rPr>
          <w:rFonts w:ascii="Times New Roman" w:hAnsi="Times New Roman"/>
        </w:rPr>
      </w:pPr>
    </w:p>
    <w:p w:rsidR="004D63FB" w:rsidRDefault="004D63FB" w:rsidP="004D63FB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Fordeling av HR-ressurs ved fakultetet. </w:t>
      </w:r>
    </w:p>
    <w:p w:rsidR="004D63FB" w:rsidRDefault="00A07E0D" w:rsidP="00C219F1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Seksjonssjef HR/HMS informerte om prosess for fordeling av HR ressurs på fakultetet og hvordan man har valgt å fordele ressursene. </w:t>
      </w:r>
    </w:p>
    <w:p w:rsidR="00A07E0D" w:rsidRDefault="00A07E0D" w:rsidP="004D63FB">
      <w:pPr>
        <w:pStyle w:val="Tilfelt"/>
        <w:ind w:left="720" w:right="0" w:firstLine="720"/>
        <w:rPr>
          <w:rFonts w:ascii="Times New Roman" w:hAnsi="Times New Roman"/>
        </w:rPr>
      </w:pPr>
    </w:p>
    <w:p w:rsidR="00A07E0D" w:rsidRDefault="00A07E0D" w:rsidP="00C219F1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LOSAM spurte om hvorfor man hadde valgt å </w:t>
      </w:r>
      <w:r w:rsidR="00C219F1">
        <w:rPr>
          <w:rFonts w:ascii="Times New Roman" w:hAnsi="Times New Roman"/>
        </w:rPr>
        <w:t xml:space="preserve">ha </w:t>
      </w:r>
      <w:r>
        <w:rPr>
          <w:rFonts w:ascii="Times New Roman" w:hAnsi="Times New Roman"/>
        </w:rPr>
        <w:t xml:space="preserve">delt lederskap på de to nye HR-stillingene? Det var ut ifra at man ønsket en mer dynamisk HR-ressurs for de nye stillingene, hvor man ved behov kan forskyve noen arbeidsoppgaver i matrisen. Dette vil da skje i samarbeid med de berørte institutter. </w:t>
      </w:r>
    </w:p>
    <w:p w:rsidR="004D63FB" w:rsidRDefault="004D63FB" w:rsidP="004D63FB">
      <w:pPr>
        <w:pStyle w:val="Tilfelt"/>
        <w:ind w:left="720" w:right="0" w:firstLine="720"/>
        <w:rPr>
          <w:rFonts w:ascii="Times New Roman" w:hAnsi="Times New Roman"/>
        </w:rPr>
      </w:pPr>
    </w:p>
    <w:p w:rsidR="00C219F1" w:rsidRDefault="004D63FB" w:rsidP="00C219F1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D63FB" w:rsidRPr="00C219F1" w:rsidRDefault="00C219F1" w:rsidP="00C219F1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</w:rPr>
        <w:t>E</w:t>
      </w:r>
      <w:r w:rsidR="004D63FB" w:rsidRPr="00813AD5">
        <w:rPr>
          <w:rFonts w:ascii="Times New Roman" w:hAnsi="Times New Roman"/>
          <w:b/>
        </w:rPr>
        <w:t>ventuelt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Det var ingen saker til eventuelt. </w:t>
      </w:r>
    </w:p>
    <w:p w:rsidR="004D63FB" w:rsidRDefault="004D63FB" w:rsidP="004D63FB">
      <w:pPr>
        <w:pStyle w:val="Tilfelt"/>
        <w:ind w:right="0"/>
        <w:rPr>
          <w:rFonts w:ascii="Times New Roman" w:hAnsi="Times New Roman"/>
        </w:rPr>
      </w:pPr>
    </w:p>
    <w:p w:rsidR="004D63FB" w:rsidRDefault="004D63FB" w:rsidP="00C219F1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Neste møte: 18. oktober</w:t>
      </w:r>
    </w:p>
    <w:sectPr w:rsidR="004D6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BE0" w:rsidRDefault="00E56BE0">
      <w:r>
        <w:separator/>
      </w:r>
    </w:p>
  </w:endnote>
  <w:endnote w:type="continuationSeparator" w:id="0">
    <w:p w:rsidR="00E56BE0" w:rsidRDefault="00E5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 w:rsidP="00E65A0E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56BE0" w:rsidRPr="00176D2C" w:rsidTr="003038C4">
      <w:tc>
        <w:tcPr>
          <w:tcW w:w="1916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BesoksAdresse"/>
          <w:r w:rsidRPr="00176D2C">
            <w:t>Besøksadresse</w:t>
          </w:r>
          <w:bookmarkEnd w:id="9"/>
        </w:p>
      </w:tc>
      <w:tc>
        <w:tcPr>
          <w:tcW w:w="1741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Telefon"/>
          <w:r w:rsidRPr="00176D2C">
            <w:t>Telefon</w:t>
          </w:r>
          <w:bookmarkEnd w:id="10"/>
        </w:p>
      </w:tc>
      <w:tc>
        <w:tcPr>
          <w:tcW w:w="1761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1" w:name="lblSaksbehandler"/>
          <w:r w:rsidRPr="00176D2C">
            <w:t>Saksbehandler</w:t>
          </w:r>
          <w:bookmarkEnd w:id="11"/>
        </w:p>
      </w:tc>
    </w:tr>
    <w:tr w:rsidR="00E56BE0" w:rsidRPr="00176D2C" w:rsidTr="003038C4">
      <w:tc>
        <w:tcPr>
          <w:tcW w:w="1916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1"/>
          <w:bookmarkEnd w:id="12"/>
        </w:p>
      </w:tc>
      <w:tc>
        <w:tcPr>
          <w:tcW w:w="2444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1"/>
          <w:r>
            <w:t>Høgskoleringen 5</w:t>
          </w:r>
          <w:bookmarkEnd w:id="13"/>
        </w:p>
      </w:tc>
      <w:tc>
        <w:tcPr>
          <w:tcW w:w="174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telefon"/>
          <w:r>
            <w:t>+47 73594197</w:t>
          </w:r>
          <w:bookmarkEnd w:id="14"/>
        </w:p>
      </w:tc>
      <w:tc>
        <w:tcPr>
          <w:tcW w:w="176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fornavn"/>
          <w:bookmarkEnd w:id="15"/>
          <w:r w:rsidRPr="00176D2C">
            <w:t xml:space="preserve"> </w:t>
          </w:r>
          <w:bookmarkStart w:id="16" w:name="personlig_etternavn"/>
          <w:bookmarkEnd w:id="16"/>
        </w:p>
      </w:tc>
    </w:tr>
    <w:tr w:rsidR="00E56BE0" w:rsidRPr="00176D2C" w:rsidTr="003038C4">
      <w:tc>
        <w:tcPr>
          <w:tcW w:w="1916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2"/>
          <w:r>
            <w:t>7491 Trondheim</w:t>
          </w:r>
          <w:bookmarkEnd w:id="17"/>
        </w:p>
      </w:tc>
      <w:tc>
        <w:tcPr>
          <w:tcW w:w="2444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epost"/>
          <w:r>
            <w:t>postmottak@nv.ntnu.no</w:t>
          </w:r>
          <w:bookmarkEnd w:id="18"/>
        </w:p>
      </w:tc>
      <w:tc>
        <w:tcPr>
          <w:tcW w:w="1922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2"/>
          <w:r>
            <w:t>Realfagbygget, Blokk D, 1. etg.</w:t>
          </w:r>
          <w:bookmarkEnd w:id="19"/>
        </w:p>
      </w:tc>
      <w:tc>
        <w:tcPr>
          <w:tcW w:w="174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post"/>
          <w:bookmarkEnd w:id="20"/>
        </w:p>
      </w:tc>
    </w:tr>
    <w:tr w:rsidR="00E56BE0" w:rsidRPr="00176D2C" w:rsidTr="003038C4">
      <w:tc>
        <w:tcPr>
          <w:tcW w:w="1916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3"/>
          <w:r>
            <w:t>Norway</w:t>
          </w:r>
          <w:bookmarkEnd w:id="21"/>
        </w:p>
      </w:tc>
      <w:tc>
        <w:tcPr>
          <w:tcW w:w="2444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web"/>
          <w:r>
            <w:t>www.ntnu.no/nv</w:t>
          </w:r>
          <w:bookmarkEnd w:id="22"/>
        </w:p>
      </w:tc>
      <w:tc>
        <w:tcPr>
          <w:tcW w:w="1922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info_Besok3"/>
          <w:bookmarkEnd w:id="23"/>
        </w:p>
      </w:tc>
      <w:tc>
        <w:tcPr>
          <w:tcW w:w="174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4" w:name="lblTlf"/>
          <w:bookmarkEnd w:id="24"/>
          <w:r w:rsidRPr="00176D2C">
            <w:rPr>
              <w:lang w:val="en-US"/>
            </w:rPr>
            <w:t xml:space="preserve"> </w:t>
          </w:r>
          <w:bookmarkStart w:id="25" w:name="personlig_personligTelefon"/>
          <w:bookmarkEnd w:id="25"/>
          <w:r w:rsidRPr="00176D2C">
            <w:rPr>
              <w:lang w:val="en-US"/>
            </w:rPr>
            <w:t xml:space="preserve"> </w:t>
          </w:r>
        </w:p>
      </w:tc>
    </w:tr>
  </w:tbl>
  <w:p w:rsidR="00E56BE0" w:rsidRDefault="00E56BE0" w:rsidP="00E65A0E">
    <w:pPr>
      <w:pStyle w:val="Footer"/>
      <w:rPr>
        <w:sz w:val="6"/>
        <w:lang w:val="en-US"/>
      </w:rPr>
    </w:pPr>
  </w:p>
  <w:p w:rsidR="00E56BE0" w:rsidRPr="00EF795F" w:rsidRDefault="00E56BE0" w:rsidP="00EF795F">
    <w:pPr>
      <w:pStyle w:val="FooterGraa"/>
    </w:pPr>
    <w:bookmarkStart w:id="26" w:name="lblBunntekst"/>
    <w:r w:rsidRPr="00EF795F">
      <w:t>Adresser korrespondanse til saksbehandlende enhet. Husk å oppgi referanse.</w:t>
    </w:r>
    <w:bookmarkEnd w:id="26"/>
  </w:p>
  <w:p w:rsidR="00E56BE0" w:rsidRPr="00E65A0E" w:rsidRDefault="00E56BE0" w:rsidP="00E65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Footer"/>
    </w:pPr>
  </w:p>
  <w:p w:rsidR="00E56BE0" w:rsidRDefault="00E56B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Footer"/>
    </w:pPr>
  </w:p>
  <w:p w:rsidR="00E56BE0" w:rsidRDefault="00E56BE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Footer"/>
      <w:pBdr>
        <w:bottom w:val="single" w:sz="4" w:space="1" w:color="auto"/>
      </w:pBdr>
    </w:pPr>
  </w:p>
  <w:p w:rsidR="00E56BE0" w:rsidRDefault="00E56BE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3" w:name="tittel"/>
    <w:bookmarkEnd w:id="53"/>
  </w:p>
  <w:p w:rsidR="00E56BE0" w:rsidRDefault="00E56BE0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4" w:name="Navn"/>
    <w:bookmarkEnd w:id="54"/>
  </w:p>
  <w:p w:rsidR="00E56BE0" w:rsidRDefault="00E56BE0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5" w:name="Navn2"/>
    <w:bookmarkEnd w:id="55"/>
  </w:p>
  <w:p w:rsidR="00E56BE0" w:rsidRPr="001551B6" w:rsidRDefault="00E56BE0">
    <w:pPr>
      <w:pStyle w:val="FooterTekst"/>
      <w:rPr>
        <w:lang w:val="en-GB"/>
      </w:rPr>
    </w:pPr>
    <w:r>
      <w:tab/>
    </w:r>
    <w:r w:rsidRPr="001551B6">
      <w:rPr>
        <w:lang w:val="en-GB"/>
      </w:rPr>
      <w:t>http://www.ntnu.no/adm/info</w:t>
    </w:r>
    <w:r w:rsidRPr="001551B6">
      <w:rPr>
        <w:lang w:val="en-GB"/>
      </w:rPr>
      <w:tab/>
      <w:t>Gløshaugen</w:t>
    </w:r>
    <w:r w:rsidRPr="001551B6">
      <w:rPr>
        <w:lang w:val="en-GB"/>
      </w:rPr>
      <w:tab/>
      <w:t>+ 47 73 59 54 37</w:t>
    </w:r>
    <w:r w:rsidRPr="001551B6">
      <w:rPr>
        <w:lang w:val="en-GB"/>
      </w:rPr>
      <w:tab/>
      <w:t xml:space="preserve">Tlf: + </w:t>
    </w:r>
  </w:p>
  <w:p w:rsidR="00E56BE0" w:rsidRPr="001551B6" w:rsidRDefault="00E56BE0">
    <w:pPr>
      <w:pStyle w:val="Footer"/>
      <w:rPr>
        <w:sz w:val="6"/>
      </w:rPr>
    </w:pPr>
  </w:p>
  <w:p w:rsidR="00E56BE0" w:rsidRDefault="00E56BE0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E56BE0" w:rsidRDefault="00E56BE0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BE0" w:rsidRDefault="00E56BE0">
      <w:r>
        <w:separator/>
      </w:r>
    </w:p>
  </w:footnote>
  <w:footnote w:type="continuationSeparator" w:id="0">
    <w:p w:rsidR="00E56BE0" w:rsidRDefault="00E5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r>
            <w:t>Vår dato</w:t>
          </w:r>
        </w:p>
        <w:p w:rsidR="00E56BE0" w:rsidRDefault="00E56BE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r>
            <w:t>Vår referanse</w:t>
          </w:r>
        </w:p>
        <w:p w:rsidR="00E56BE0" w:rsidRDefault="00E56BE0">
          <w:pPr>
            <w:pStyle w:val="DatoRefFyllInn"/>
          </w:pPr>
        </w:p>
      </w:tc>
    </w:tr>
  </w:tbl>
  <w:p w:rsidR="00E56BE0" w:rsidRDefault="00E56BE0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CCD3EFE" wp14:editId="78F679A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bookmarkStart w:id="1" w:name="lblSideteller"/>
    <w:r>
      <w:t>av</w:t>
    </w:r>
    <w:bookmarkEnd w:id="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0"/>
      <w:gridCol w:w="1340"/>
      <w:gridCol w:w="1978"/>
    </w:tblGrid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 w:rsidP="00261969">
          <w:pPr>
            <w:pStyle w:val="DatoRefTekst"/>
          </w:pPr>
        </w:p>
        <w:p w:rsidR="00E56BE0" w:rsidRDefault="00E56BE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FyllInn1"/>
          </w:pPr>
        </w:p>
      </w:tc>
    </w:tr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 w:rsidP="00FA0A20">
          <w:pPr>
            <w:pStyle w:val="Header1"/>
          </w:pPr>
          <w:bookmarkStart w:id="2" w:name="lblTopptekst"/>
          <w:r>
            <w:t>Fakultet for naturvitenskap</w:t>
          </w:r>
        </w:p>
        <w:bookmarkEnd w:id="2"/>
        <w:p w:rsidR="00E56BE0" w:rsidRDefault="00E56BE0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2"/>
          </w:pPr>
          <w:bookmarkStart w:id="3" w:name="lblVarDato"/>
          <w:r>
            <w:t>Dato</w:t>
          </w:r>
          <w:bookmarkEnd w:id="3"/>
        </w:p>
        <w:p w:rsidR="00E56BE0" w:rsidRDefault="000707A4">
          <w:pPr>
            <w:pStyle w:val="DatoRefFyllInn"/>
          </w:pPr>
          <w:bookmarkStart w:id="4" w:name="varDato"/>
          <w:bookmarkEnd w:id="4"/>
          <w:r>
            <w:t>14.10.2019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2"/>
          </w:pPr>
          <w:bookmarkStart w:id="5" w:name="lblVarRef"/>
          <w:r>
            <w:t>Referanse</w:t>
          </w:r>
          <w:bookmarkEnd w:id="5"/>
        </w:p>
        <w:p w:rsidR="00E56BE0" w:rsidRDefault="00E56BE0">
          <w:pPr>
            <w:pStyle w:val="DatoRefFyllInn"/>
          </w:pPr>
          <w:bookmarkStart w:id="6" w:name="varRef"/>
          <w:bookmarkEnd w:id="6"/>
        </w:p>
      </w:tc>
    </w:tr>
  </w:tbl>
  <w:p w:rsidR="00E56BE0" w:rsidRDefault="00E56BE0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Header"/>
    </w:pPr>
  </w:p>
  <w:p w:rsidR="00E56BE0" w:rsidRDefault="00E56BE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</w:t>
    </w:r>
    <w:bookmarkStart w:id="47" w:name="lblSideteller2"/>
    <w:r>
      <w:t>av</w:t>
    </w:r>
    <w:bookmarkEnd w:id="47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Header2"/>
          </w:pPr>
          <w:bookmarkStart w:id="48" w:name="lblTopptekst2"/>
          <w:r>
            <w:t>Norges teknisk-naturvitenskapelige universitet</w:t>
          </w:r>
          <w:bookmarkEnd w:id="48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 w:rsidP="00261969">
          <w:pPr>
            <w:pStyle w:val="DatoRefTekst"/>
          </w:pPr>
          <w:bookmarkStart w:id="49" w:name="lblVarDato2"/>
          <w:r>
            <w:t>Dat</w:t>
          </w:r>
          <w:bookmarkEnd w:id="49"/>
          <w:r>
            <w:t>o</w:t>
          </w:r>
        </w:p>
        <w:p w:rsidR="00E56BE0" w:rsidRDefault="00E56BE0">
          <w:pPr>
            <w:pStyle w:val="DatoRefFyllInn"/>
          </w:pPr>
          <w:bookmarkStart w:id="50" w:name="varDato2"/>
          <w:bookmarkEnd w:id="5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bookmarkStart w:id="51" w:name="lblVarRef2"/>
          <w:r>
            <w:t>Referanse</w:t>
          </w:r>
          <w:bookmarkEnd w:id="51"/>
        </w:p>
        <w:p w:rsidR="00E56BE0" w:rsidRDefault="00E56BE0">
          <w:pPr>
            <w:pStyle w:val="DatoRefFyllInn"/>
          </w:pPr>
          <w:bookmarkStart w:id="52" w:name="varRef2"/>
          <w:bookmarkEnd w:id="52"/>
        </w:p>
      </w:tc>
    </w:tr>
  </w:tbl>
  <w:p w:rsidR="00E56BE0" w:rsidRDefault="00E56BE0">
    <w:pPr>
      <w:pStyle w:val="Header"/>
      <w:pBdr>
        <w:bottom w:val="single" w:sz="4" w:space="1" w:color="auto"/>
      </w:pBdr>
      <w:rPr>
        <w:lang w:val="nb-NO"/>
      </w:rPr>
    </w:pPr>
  </w:p>
  <w:p w:rsidR="00E56BE0" w:rsidRDefault="00E56BE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2A4E9C9" wp14:editId="2BA984D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2"/>
      <w:gridCol w:w="1981"/>
    </w:tblGrid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r>
            <w:t>Vår dato</w:t>
          </w:r>
        </w:p>
        <w:p w:rsidR="00E56BE0" w:rsidRDefault="00E56BE0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r>
            <w:t>Vår referanse</w:t>
          </w:r>
        </w:p>
        <w:p w:rsidR="00E56BE0" w:rsidRDefault="00E56BE0">
          <w:pPr>
            <w:pStyle w:val="DatoFyllInn1"/>
          </w:pPr>
        </w:p>
      </w:tc>
    </w:tr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 w:rsidP="001A0ACF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2"/>
          </w:pPr>
          <w:r>
            <w:t>Deres dato</w:t>
          </w:r>
        </w:p>
        <w:p w:rsidR="00E56BE0" w:rsidRDefault="00E56BE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2"/>
          </w:pPr>
          <w:r>
            <w:t>Deres referanse</w:t>
          </w:r>
        </w:p>
        <w:p w:rsidR="00E56BE0" w:rsidRDefault="00E56BE0">
          <w:pPr>
            <w:pStyle w:val="DatoRefFyllInn"/>
          </w:pPr>
        </w:p>
      </w:tc>
    </w:tr>
  </w:tbl>
  <w:p w:rsidR="00E56BE0" w:rsidRDefault="00E56BE0">
    <w:pPr>
      <w:pStyle w:val="Header"/>
      <w:pBdr>
        <w:bottom w:val="single" w:sz="4" w:space="1" w:color="auto"/>
      </w:pBdr>
      <w:rPr>
        <w:lang w:val="nb-NO"/>
      </w:rPr>
    </w:pPr>
  </w:p>
  <w:p w:rsidR="00E56BE0" w:rsidRDefault="00E56B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809"/>
    <w:multiLevelType w:val="hybridMultilevel"/>
    <w:tmpl w:val="1E54F0B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69E150D"/>
    <w:multiLevelType w:val="hybridMultilevel"/>
    <w:tmpl w:val="B19C1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3C3"/>
    <w:multiLevelType w:val="hybridMultilevel"/>
    <w:tmpl w:val="0024A478"/>
    <w:lvl w:ilvl="0" w:tplc="EB42E572">
      <w:start w:val="2019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12E33B8C"/>
    <w:multiLevelType w:val="hybridMultilevel"/>
    <w:tmpl w:val="41BE8860"/>
    <w:lvl w:ilvl="0" w:tplc="673CD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96D0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5E9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881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46AF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FA4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3AD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CD3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F823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996BAC"/>
    <w:multiLevelType w:val="hybridMultilevel"/>
    <w:tmpl w:val="FD1CDBD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F7068B"/>
    <w:multiLevelType w:val="hybridMultilevel"/>
    <w:tmpl w:val="49C45B9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2307694E"/>
    <w:multiLevelType w:val="hybridMultilevel"/>
    <w:tmpl w:val="8132EE02"/>
    <w:lvl w:ilvl="0" w:tplc="D2C08F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61CB"/>
    <w:multiLevelType w:val="hybridMultilevel"/>
    <w:tmpl w:val="0CD2213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36510173"/>
    <w:multiLevelType w:val="hybridMultilevel"/>
    <w:tmpl w:val="4A90FBE2"/>
    <w:lvl w:ilvl="0" w:tplc="D3F4C19E">
      <w:start w:val="40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0985"/>
    <w:multiLevelType w:val="hybridMultilevel"/>
    <w:tmpl w:val="D728D57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37C3618F"/>
    <w:multiLevelType w:val="hybridMultilevel"/>
    <w:tmpl w:val="08EC9BA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0D087C"/>
    <w:multiLevelType w:val="hybridMultilevel"/>
    <w:tmpl w:val="3DDEC90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C13A67"/>
    <w:multiLevelType w:val="hybridMultilevel"/>
    <w:tmpl w:val="7310AC46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B678C5"/>
    <w:multiLevelType w:val="hybridMultilevel"/>
    <w:tmpl w:val="B3A0AE3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65F95C61"/>
    <w:multiLevelType w:val="hybridMultilevel"/>
    <w:tmpl w:val="9B88311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6ABD31B1"/>
    <w:multiLevelType w:val="hybridMultilevel"/>
    <w:tmpl w:val="23AAB2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393421"/>
    <w:multiLevelType w:val="hybridMultilevel"/>
    <w:tmpl w:val="11BCADC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5"/>
  </w:num>
  <w:num w:numId="5">
    <w:abstractNumId w:val="6"/>
  </w:num>
  <w:num w:numId="6">
    <w:abstractNumId w:val="16"/>
  </w:num>
  <w:num w:numId="7">
    <w:abstractNumId w:val="13"/>
  </w:num>
  <w:num w:numId="8">
    <w:abstractNumId w:val="10"/>
  </w:num>
  <w:num w:numId="9">
    <w:abstractNumId w:val="1"/>
  </w:num>
  <w:num w:numId="10">
    <w:abstractNumId w:val="0"/>
  </w:num>
  <w:num w:numId="11">
    <w:abstractNumId w:val="18"/>
  </w:num>
  <w:num w:numId="12">
    <w:abstractNumId w:val="8"/>
  </w:num>
  <w:num w:numId="13">
    <w:abstractNumId w:val="2"/>
  </w:num>
  <w:num w:numId="14">
    <w:abstractNumId w:val="9"/>
  </w:num>
  <w:num w:numId="15">
    <w:abstractNumId w:val="14"/>
  </w:num>
  <w:num w:numId="16">
    <w:abstractNumId w:val="7"/>
  </w:num>
  <w:num w:numId="17">
    <w:abstractNumId w:val="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EB"/>
    <w:rsid w:val="000207C5"/>
    <w:rsid w:val="0002299D"/>
    <w:rsid w:val="000409E3"/>
    <w:rsid w:val="000707A4"/>
    <w:rsid w:val="00072E86"/>
    <w:rsid w:val="000832A8"/>
    <w:rsid w:val="000A1CFB"/>
    <w:rsid w:val="000A788F"/>
    <w:rsid w:val="000B4FDC"/>
    <w:rsid w:val="000D36C5"/>
    <w:rsid w:val="000D68FB"/>
    <w:rsid w:val="000E4D84"/>
    <w:rsid w:val="00101C64"/>
    <w:rsid w:val="001057E5"/>
    <w:rsid w:val="00106ED5"/>
    <w:rsid w:val="0014656A"/>
    <w:rsid w:val="001551B6"/>
    <w:rsid w:val="00165FD2"/>
    <w:rsid w:val="001841E0"/>
    <w:rsid w:val="001A0ACF"/>
    <w:rsid w:val="001A0D05"/>
    <w:rsid w:val="001B2FD2"/>
    <w:rsid w:val="001C5EA3"/>
    <w:rsid w:val="001C6420"/>
    <w:rsid w:val="001D12CC"/>
    <w:rsid w:val="001E1FCD"/>
    <w:rsid w:val="001E54E2"/>
    <w:rsid w:val="001F054E"/>
    <w:rsid w:val="001F5DF8"/>
    <w:rsid w:val="002001F0"/>
    <w:rsid w:val="00213E34"/>
    <w:rsid w:val="00220011"/>
    <w:rsid w:val="0025339D"/>
    <w:rsid w:val="00261969"/>
    <w:rsid w:val="00265163"/>
    <w:rsid w:val="00267DBC"/>
    <w:rsid w:val="002847C7"/>
    <w:rsid w:val="00286513"/>
    <w:rsid w:val="00290AB9"/>
    <w:rsid w:val="002970C6"/>
    <w:rsid w:val="002A0543"/>
    <w:rsid w:val="002B27D4"/>
    <w:rsid w:val="002B351D"/>
    <w:rsid w:val="002C2485"/>
    <w:rsid w:val="002C2948"/>
    <w:rsid w:val="002D0262"/>
    <w:rsid w:val="002E0F09"/>
    <w:rsid w:val="002E1A4F"/>
    <w:rsid w:val="002E2C64"/>
    <w:rsid w:val="002E461D"/>
    <w:rsid w:val="002F6C5D"/>
    <w:rsid w:val="002F70EE"/>
    <w:rsid w:val="003038C4"/>
    <w:rsid w:val="0030528C"/>
    <w:rsid w:val="003105BA"/>
    <w:rsid w:val="003144EF"/>
    <w:rsid w:val="00324A04"/>
    <w:rsid w:val="00340047"/>
    <w:rsid w:val="003438EA"/>
    <w:rsid w:val="00346634"/>
    <w:rsid w:val="00350092"/>
    <w:rsid w:val="003507BF"/>
    <w:rsid w:val="00350DD4"/>
    <w:rsid w:val="003537B4"/>
    <w:rsid w:val="0037124C"/>
    <w:rsid w:val="0037376F"/>
    <w:rsid w:val="00380D9A"/>
    <w:rsid w:val="00391861"/>
    <w:rsid w:val="003945DA"/>
    <w:rsid w:val="003B19AA"/>
    <w:rsid w:val="003C03A0"/>
    <w:rsid w:val="003D4055"/>
    <w:rsid w:val="003D79C4"/>
    <w:rsid w:val="003F0217"/>
    <w:rsid w:val="003F0C5A"/>
    <w:rsid w:val="003F5346"/>
    <w:rsid w:val="00404BEC"/>
    <w:rsid w:val="00415366"/>
    <w:rsid w:val="004167DF"/>
    <w:rsid w:val="0042087D"/>
    <w:rsid w:val="0043332D"/>
    <w:rsid w:val="00437D7A"/>
    <w:rsid w:val="004471E4"/>
    <w:rsid w:val="00460D53"/>
    <w:rsid w:val="00464FFF"/>
    <w:rsid w:val="00466985"/>
    <w:rsid w:val="00473581"/>
    <w:rsid w:val="00475CC9"/>
    <w:rsid w:val="00476D90"/>
    <w:rsid w:val="00476E3A"/>
    <w:rsid w:val="00485283"/>
    <w:rsid w:val="0048541D"/>
    <w:rsid w:val="004872B2"/>
    <w:rsid w:val="00491EAB"/>
    <w:rsid w:val="004945E9"/>
    <w:rsid w:val="004A6DFF"/>
    <w:rsid w:val="004B3A1F"/>
    <w:rsid w:val="004B7414"/>
    <w:rsid w:val="004C19AA"/>
    <w:rsid w:val="004C4EC3"/>
    <w:rsid w:val="004D572E"/>
    <w:rsid w:val="004D63FB"/>
    <w:rsid w:val="004E2F74"/>
    <w:rsid w:val="004F0A50"/>
    <w:rsid w:val="004F119E"/>
    <w:rsid w:val="00511B3F"/>
    <w:rsid w:val="00512DF0"/>
    <w:rsid w:val="00521F1C"/>
    <w:rsid w:val="005273E5"/>
    <w:rsid w:val="00533FC3"/>
    <w:rsid w:val="00536287"/>
    <w:rsid w:val="0054054D"/>
    <w:rsid w:val="00541D74"/>
    <w:rsid w:val="00545152"/>
    <w:rsid w:val="00587196"/>
    <w:rsid w:val="00587EEF"/>
    <w:rsid w:val="0059711B"/>
    <w:rsid w:val="005A49A0"/>
    <w:rsid w:val="005A531F"/>
    <w:rsid w:val="005A72FB"/>
    <w:rsid w:val="005B03EB"/>
    <w:rsid w:val="005B2884"/>
    <w:rsid w:val="005C28A0"/>
    <w:rsid w:val="005C5EB8"/>
    <w:rsid w:val="005D1839"/>
    <w:rsid w:val="005D2672"/>
    <w:rsid w:val="005F1EEB"/>
    <w:rsid w:val="005F2E99"/>
    <w:rsid w:val="00603ADB"/>
    <w:rsid w:val="00604A7E"/>
    <w:rsid w:val="00606C62"/>
    <w:rsid w:val="00611E86"/>
    <w:rsid w:val="006123B9"/>
    <w:rsid w:val="00614617"/>
    <w:rsid w:val="00617F25"/>
    <w:rsid w:val="00620E25"/>
    <w:rsid w:val="0062142B"/>
    <w:rsid w:val="00632CBA"/>
    <w:rsid w:val="006462E2"/>
    <w:rsid w:val="0065020D"/>
    <w:rsid w:val="0066505C"/>
    <w:rsid w:val="0068047B"/>
    <w:rsid w:val="006864A1"/>
    <w:rsid w:val="00694E05"/>
    <w:rsid w:val="006966E5"/>
    <w:rsid w:val="006A0A9C"/>
    <w:rsid w:val="006A5EFD"/>
    <w:rsid w:val="006B0808"/>
    <w:rsid w:val="006B6ECE"/>
    <w:rsid w:val="006C0C1F"/>
    <w:rsid w:val="006C2B28"/>
    <w:rsid w:val="006D5224"/>
    <w:rsid w:val="006E2B96"/>
    <w:rsid w:val="00702D68"/>
    <w:rsid w:val="00714810"/>
    <w:rsid w:val="00730EA0"/>
    <w:rsid w:val="007344FC"/>
    <w:rsid w:val="00735522"/>
    <w:rsid w:val="00742F37"/>
    <w:rsid w:val="0076192F"/>
    <w:rsid w:val="0076447A"/>
    <w:rsid w:val="007749A6"/>
    <w:rsid w:val="0077577A"/>
    <w:rsid w:val="007767A4"/>
    <w:rsid w:val="00782FA5"/>
    <w:rsid w:val="00785C33"/>
    <w:rsid w:val="00786BD7"/>
    <w:rsid w:val="00791041"/>
    <w:rsid w:val="007A05DB"/>
    <w:rsid w:val="007A114B"/>
    <w:rsid w:val="007A74F3"/>
    <w:rsid w:val="007B0299"/>
    <w:rsid w:val="007B4CB9"/>
    <w:rsid w:val="007B5B74"/>
    <w:rsid w:val="007D28DC"/>
    <w:rsid w:val="007E3A51"/>
    <w:rsid w:val="007E5422"/>
    <w:rsid w:val="007E6492"/>
    <w:rsid w:val="007F2E49"/>
    <w:rsid w:val="007F70F5"/>
    <w:rsid w:val="0080096C"/>
    <w:rsid w:val="00811777"/>
    <w:rsid w:val="00812CF8"/>
    <w:rsid w:val="00814C7E"/>
    <w:rsid w:val="00821507"/>
    <w:rsid w:val="008223DD"/>
    <w:rsid w:val="00830C8E"/>
    <w:rsid w:val="008321F1"/>
    <w:rsid w:val="0083331C"/>
    <w:rsid w:val="00836967"/>
    <w:rsid w:val="00840BF1"/>
    <w:rsid w:val="0085235C"/>
    <w:rsid w:val="00853DFB"/>
    <w:rsid w:val="00855700"/>
    <w:rsid w:val="00857FCF"/>
    <w:rsid w:val="00885029"/>
    <w:rsid w:val="008954CF"/>
    <w:rsid w:val="008A2AA9"/>
    <w:rsid w:val="008A377B"/>
    <w:rsid w:val="008A71D8"/>
    <w:rsid w:val="008B6207"/>
    <w:rsid w:val="008C03B1"/>
    <w:rsid w:val="008C7DC7"/>
    <w:rsid w:val="008C7FE0"/>
    <w:rsid w:val="008D4F37"/>
    <w:rsid w:val="008D57FA"/>
    <w:rsid w:val="008E02F1"/>
    <w:rsid w:val="008E0E55"/>
    <w:rsid w:val="008E347F"/>
    <w:rsid w:val="008E4208"/>
    <w:rsid w:val="008E63DF"/>
    <w:rsid w:val="008F7482"/>
    <w:rsid w:val="008F7949"/>
    <w:rsid w:val="00921CB4"/>
    <w:rsid w:val="0093706F"/>
    <w:rsid w:val="00957286"/>
    <w:rsid w:val="00960142"/>
    <w:rsid w:val="009654F4"/>
    <w:rsid w:val="009835C7"/>
    <w:rsid w:val="00986244"/>
    <w:rsid w:val="00986CD3"/>
    <w:rsid w:val="0099218E"/>
    <w:rsid w:val="00992B35"/>
    <w:rsid w:val="009A4469"/>
    <w:rsid w:val="009B2763"/>
    <w:rsid w:val="009C6A59"/>
    <w:rsid w:val="009D6949"/>
    <w:rsid w:val="009E4C18"/>
    <w:rsid w:val="00A05E28"/>
    <w:rsid w:val="00A07E0D"/>
    <w:rsid w:val="00A2407D"/>
    <w:rsid w:val="00A2517C"/>
    <w:rsid w:val="00A25BEB"/>
    <w:rsid w:val="00A32318"/>
    <w:rsid w:val="00A32E72"/>
    <w:rsid w:val="00A3552E"/>
    <w:rsid w:val="00A62F4C"/>
    <w:rsid w:val="00A727E6"/>
    <w:rsid w:val="00A84F29"/>
    <w:rsid w:val="00A86A56"/>
    <w:rsid w:val="00AA1259"/>
    <w:rsid w:val="00AA750D"/>
    <w:rsid w:val="00AB1541"/>
    <w:rsid w:val="00AB7707"/>
    <w:rsid w:val="00AD08DF"/>
    <w:rsid w:val="00AD1743"/>
    <w:rsid w:val="00AD3004"/>
    <w:rsid w:val="00AD3C57"/>
    <w:rsid w:val="00AE4077"/>
    <w:rsid w:val="00AF41F8"/>
    <w:rsid w:val="00AF7BBA"/>
    <w:rsid w:val="00B06594"/>
    <w:rsid w:val="00B13304"/>
    <w:rsid w:val="00B25CE8"/>
    <w:rsid w:val="00B264E4"/>
    <w:rsid w:val="00B40B76"/>
    <w:rsid w:val="00B40D20"/>
    <w:rsid w:val="00B4527A"/>
    <w:rsid w:val="00B54618"/>
    <w:rsid w:val="00B55997"/>
    <w:rsid w:val="00B55D26"/>
    <w:rsid w:val="00B57D63"/>
    <w:rsid w:val="00B6069A"/>
    <w:rsid w:val="00B6241F"/>
    <w:rsid w:val="00B636F7"/>
    <w:rsid w:val="00B667EC"/>
    <w:rsid w:val="00B71DF6"/>
    <w:rsid w:val="00B752B0"/>
    <w:rsid w:val="00B76CB7"/>
    <w:rsid w:val="00B82533"/>
    <w:rsid w:val="00B92298"/>
    <w:rsid w:val="00BA2CBC"/>
    <w:rsid w:val="00BB5C91"/>
    <w:rsid w:val="00BB750B"/>
    <w:rsid w:val="00BC489B"/>
    <w:rsid w:val="00BD4ACD"/>
    <w:rsid w:val="00BE2CFB"/>
    <w:rsid w:val="00BF4BB8"/>
    <w:rsid w:val="00C04975"/>
    <w:rsid w:val="00C05B1B"/>
    <w:rsid w:val="00C06D81"/>
    <w:rsid w:val="00C219F1"/>
    <w:rsid w:val="00C2664F"/>
    <w:rsid w:val="00C30165"/>
    <w:rsid w:val="00C339AE"/>
    <w:rsid w:val="00C4088F"/>
    <w:rsid w:val="00C40FBA"/>
    <w:rsid w:val="00C4223D"/>
    <w:rsid w:val="00C502F1"/>
    <w:rsid w:val="00C5321E"/>
    <w:rsid w:val="00C54F4A"/>
    <w:rsid w:val="00C6269C"/>
    <w:rsid w:val="00C7574D"/>
    <w:rsid w:val="00C86C1B"/>
    <w:rsid w:val="00C90724"/>
    <w:rsid w:val="00CA2E29"/>
    <w:rsid w:val="00CA30F4"/>
    <w:rsid w:val="00CF46FD"/>
    <w:rsid w:val="00D040FB"/>
    <w:rsid w:val="00D06C9C"/>
    <w:rsid w:val="00D16F91"/>
    <w:rsid w:val="00D23DEC"/>
    <w:rsid w:val="00D24042"/>
    <w:rsid w:val="00D24F71"/>
    <w:rsid w:val="00D2503D"/>
    <w:rsid w:val="00D26620"/>
    <w:rsid w:val="00D36B08"/>
    <w:rsid w:val="00D57025"/>
    <w:rsid w:val="00D62BCF"/>
    <w:rsid w:val="00D76067"/>
    <w:rsid w:val="00D8355A"/>
    <w:rsid w:val="00D85FDC"/>
    <w:rsid w:val="00DA45BF"/>
    <w:rsid w:val="00DA5E23"/>
    <w:rsid w:val="00DA6156"/>
    <w:rsid w:val="00DC2665"/>
    <w:rsid w:val="00DD4F1E"/>
    <w:rsid w:val="00DE29E7"/>
    <w:rsid w:val="00DE787D"/>
    <w:rsid w:val="00DF499C"/>
    <w:rsid w:val="00E06B72"/>
    <w:rsid w:val="00E1094C"/>
    <w:rsid w:val="00E246AF"/>
    <w:rsid w:val="00E24797"/>
    <w:rsid w:val="00E319F4"/>
    <w:rsid w:val="00E40E3C"/>
    <w:rsid w:val="00E4288A"/>
    <w:rsid w:val="00E42E64"/>
    <w:rsid w:val="00E45A14"/>
    <w:rsid w:val="00E5022C"/>
    <w:rsid w:val="00E56BE0"/>
    <w:rsid w:val="00E6189E"/>
    <w:rsid w:val="00E61C52"/>
    <w:rsid w:val="00E62D37"/>
    <w:rsid w:val="00E65A0E"/>
    <w:rsid w:val="00E96141"/>
    <w:rsid w:val="00EA1C54"/>
    <w:rsid w:val="00EA39E4"/>
    <w:rsid w:val="00EA4D67"/>
    <w:rsid w:val="00EB59B7"/>
    <w:rsid w:val="00ED038B"/>
    <w:rsid w:val="00ED109B"/>
    <w:rsid w:val="00ED7574"/>
    <w:rsid w:val="00EE1254"/>
    <w:rsid w:val="00EE540B"/>
    <w:rsid w:val="00EE6723"/>
    <w:rsid w:val="00EF795F"/>
    <w:rsid w:val="00F01CC7"/>
    <w:rsid w:val="00F064A6"/>
    <w:rsid w:val="00F24415"/>
    <w:rsid w:val="00F25644"/>
    <w:rsid w:val="00F3045B"/>
    <w:rsid w:val="00F4722F"/>
    <w:rsid w:val="00F56430"/>
    <w:rsid w:val="00F6314A"/>
    <w:rsid w:val="00F647E3"/>
    <w:rsid w:val="00F7014D"/>
    <w:rsid w:val="00F74723"/>
    <w:rsid w:val="00F929D8"/>
    <w:rsid w:val="00F9709B"/>
    <w:rsid w:val="00FA0983"/>
    <w:rsid w:val="00FA0A20"/>
    <w:rsid w:val="00FA5A80"/>
    <w:rsid w:val="00FA6C96"/>
    <w:rsid w:val="00FB0B52"/>
    <w:rsid w:val="00FC46D4"/>
    <w:rsid w:val="00FC699E"/>
    <w:rsid w:val="00FD7E3E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9EE8ECA7-6BBB-4DA4-ACF9-A094A190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1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66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69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B1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54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541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0D68FB"/>
    <w:rPr>
      <w:rFonts w:ascii="Arial" w:hAnsi="Arial"/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B82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F4DF-DFC3-4422-B5A3-9C48F38C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4</Pages>
  <Words>911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Orakeltjenesten, NTNU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Marie Sundstrøm</cp:lastModifiedBy>
  <cp:revision>2</cp:revision>
  <cp:lastPrinted>2018-04-24T06:25:00Z</cp:lastPrinted>
  <dcterms:created xsi:type="dcterms:W3CDTF">2019-12-05T13:57:00Z</dcterms:created>
  <dcterms:modified xsi:type="dcterms:W3CDTF">2019-12-05T13:57:00Z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