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191800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1B0E17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491EAB">
              <w:rPr>
                <w:rFonts w:cs="Arial"/>
                <w:lang w:val="nb-NO"/>
              </w:rPr>
              <w:t xml:space="preserve">Britt Iren Tiseth, Parat, </w:t>
            </w:r>
            <w:r w:rsidR="00EA39E4" w:rsidRPr="00E62D37">
              <w:rPr>
                <w:rFonts w:cs="Arial"/>
                <w:lang w:val="nb-NO"/>
              </w:rPr>
              <w:t xml:space="preserve">Anita Storsve NTL, </w:t>
            </w:r>
            <w:r w:rsidR="001B0E17">
              <w:rPr>
                <w:rFonts w:cs="Arial"/>
                <w:lang w:val="nb-NO"/>
              </w:rPr>
              <w:t>Martin Gimmestad</w:t>
            </w:r>
            <w:r w:rsidR="00EA39E4">
              <w:rPr>
                <w:rFonts w:cs="Arial"/>
                <w:lang w:val="nb-NO"/>
              </w:rPr>
              <w:t xml:space="preserve">, </w:t>
            </w:r>
            <w:proofErr w:type="spellStart"/>
            <w:r w:rsidR="00EA39E4">
              <w:rPr>
                <w:rFonts w:cs="Arial"/>
                <w:lang w:val="nb-NO"/>
              </w:rPr>
              <w:t>Tekna</w:t>
            </w:r>
            <w:proofErr w:type="spellEnd"/>
            <w:r w:rsidR="00EA39E4">
              <w:rPr>
                <w:rFonts w:cs="Arial"/>
                <w:lang w:val="nb-NO"/>
              </w:rPr>
              <w:t xml:space="preserve">, </w:t>
            </w:r>
            <w:r>
              <w:rPr>
                <w:rFonts w:cs="Arial"/>
                <w:lang w:val="nb-NO"/>
              </w:rPr>
              <w:t xml:space="preserve">Øyvind Gregersen, Dekan, Tom Helmersen, HR/HMS sjef og referent </w:t>
            </w:r>
          </w:p>
        </w:tc>
      </w:tr>
      <w:tr w:rsidR="0080096C" w:rsidRPr="00EA39E4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491EAB" w:rsidP="00812CF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 xml:space="preserve"> </w:t>
            </w:r>
            <w:r w:rsidR="001B0E17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1B0E17">
              <w:rPr>
                <w:rFonts w:cs="Arial"/>
                <w:lang w:val="nb-NO"/>
              </w:rPr>
              <w:t>Tekna</w:t>
            </w:r>
            <w:proofErr w:type="spellEnd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F5047E" w:rsidP="00F5047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10</w:t>
            </w:r>
            <w:r w:rsidR="00A25BEB">
              <w:rPr>
                <w:rFonts w:cs="Arial"/>
                <w:lang w:val="nb-NO"/>
              </w:rPr>
              <w:t>/18</w:t>
            </w:r>
          </w:p>
        </w:tc>
      </w:tr>
      <w:tr w:rsidR="0080096C" w:rsidRPr="00F5047E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F5047E" w:rsidP="005F2E9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01.10</w:t>
            </w:r>
            <w:r w:rsidR="00A25BEB">
              <w:rPr>
                <w:rFonts w:cs="Arial"/>
                <w:lang w:val="nb-NO"/>
              </w:rPr>
              <w:t>.18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F5047E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5F2E99" w:rsidRDefault="005F2E99" w:rsidP="00A25BEB">
      <w:pPr>
        <w:pStyle w:val="Tilfelt"/>
        <w:ind w:left="0" w:right="0"/>
      </w:pPr>
    </w:p>
    <w:p w:rsidR="005A531F" w:rsidRDefault="005A531F" w:rsidP="00A25BEB">
      <w:pPr>
        <w:pStyle w:val="Tilfelt"/>
        <w:ind w:left="0" w:right="0"/>
      </w:pPr>
    </w:p>
    <w:p w:rsidR="00F5047E" w:rsidRPr="00515440" w:rsidRDefault="00F5047E" w:rsidP="00F5047E">
      <w:pPr>
        <w:pStyle w:val="Default"/>
        <w:ind w:left="1435" w:hanging="1350"/>
        <w:rPr>
          <w:b/>
          <w:color w:val="000000" w:themeColor="text1"/>
        </w:rPr>
      </w:pPr>
      <w:r w:rsidRPr="00CE558A">
        <w:rPr>
          <w:b/>
          <w:color w:val="000000" w:themeColor="text1"/>
        </w:rPr>
        <w:t>4</w:t>
      </w:r>
      <w:r>
        <w:rPr>
          <w:b/>
          <w:color w:val="000000" w:themeColor="text1"/>
        </w:rPr>
        <w:t>6</w:t>
      </w:r>
      <w:r w:rsidRPr="00CE558A">
        <w:rPr>
          <w:b/>
          <w:color w:val="000000" w:themeColor="text1"/>
        </w:rPr>
        <w:t>/18</w:t>
      </w:r>
      <w:r w:rsidRPr="00CE558A">
        <w:rPr>
          <w:b/>
          <w:color w:val="000000" w:themeColor="text1"/>
        </w:rPr>
        <w:tab/>
      </w:r>
      <w:r w:rsidRPr="00515440">
        <w:rPr>
          <w:b/>
          <w:color w:val="000000" w:themeColor="text1"/>
        </w:rPr>
        <w:t xml:space="preserve">Virksomhetsplan og årsbudsjett </w:t>
      </w:r>
      <w:r>
        <w:rPr>
          <w:b/>
          <w:color w:val="000000" w:themeColor="text1"/>
        </w:rPr>
        <w:t>2019</w:t>
      </w:r>
    </w:p>
    <w:p w:rsidR="00F5047E" w:rsidRDefault="00F5047E" w:rsidP="00F5047E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color w:val="000000" w:themeColor="text1"/>
        </w:rPr>
      </w:pPr>
      <w:r w:rsidRPr="00CE558A">
        <w:rPr>
          <w:color w:val="000000" w:themeColor="text1"/>
        </w:rPr>
        <w:tab/>
      </w:r>
      <w:r w:rsidRPr="00CE558A">
        <w:rPr>
          <w:color w:val="000000" w:themeColor="text1"/>
        </w:rPr>
        <w:tab/>
      </w:r>
      <w:r w:rsidRPr="00CE558A">
        <w:rPr>
          <w:color w:val="000000" w:themeColor="text1"/>
        </w:rPr>
        <w:tab/>
      </w:r>
    </w:p>
    <w:p w:rsidR="00F5047E" w:rsidRDefault="00F5047E" w:rsidP="007A20FA">
      <w:pPr>
        <w:pStyle w:val="Default"/>
        <w:tabs>
          <w:tab w:val="left" w:pos="720"/>
          <w:tab w:val="left" w:pos="3146"/>
        </w:tabs>
        <w:ind w:left="142"/>
        <w:rPr>
          <w:color w:val="000000" w:themeColor="text1"/>
        </w:rPr>
      </w:pPr>
      <w:r>
        <w:rPr>
          <w:color w:val="000000" w:themeColor="text1"/>
        </w:rPr>
        <w:t xml:space="preserve">Dekan presenterte hovedpunktene i virksomhetsplanen og årsbudsjettet. </w:t>
      </w:r>
      <w:r w:rsidR="00D409C9">
        <w:rPr>
          <w:color w:val="000000" w:themeColor="text1"/>
        </w:rPr>
        <w:t>Planen skal vedtas i Fakultetsstyret 7/12-18.</w:t>
      </w:r>
    </w:p>
    <w:p w:rsidR="00F5047E" w:rsidRDefault="00F5047E" w:rsidP="007A20FA">
      <w:pPr>
        <w:pStyle w:val="Default"/>
        <w:tabs>
          <w:tab w:val="left" w:pos="720"/>
          <w:tab w:val="left" w:pos="3146"/>
        </w:tabs>
        <w:ind w:left="142"/>
        <w:rPr>
          <w:color w:val="000000" w:themeColor="text1"/>
        </w:rPr>
      </w:pPr>
      <w:r>
        <w:rPr>
          <w:color w:val="000000" w:themeColor="text1"/>
        </w:rPr>
        <w:t>LOSAM kommenterte at når det er snakk forenklinger og effektivisering</w:t>
      </w:r>
      <w:r w:rsidR="00D409C9">
        <w:rPr>
          <w:color w:val="000000" w:themeColor="text1"/>
        </w:rPr>
        <w:t xml:space="preserve"> av prosesser er det viktig </w:t>
      </w:r>
      <w:r>
        <w:rPr>
          <w:color w:val="000000" w:themeColor="text1"/>
        </w:rPr>
        <w:t>at man har et helhetsperspektiv, slik at en ikke får sub</w:t>
      </w:r>
      <w:r w:rsidR="00D33F47">
        <w:rPr>
          <w:color w:val="000000" w:themeColor="text1"/>
        </w:rPr>
        <w:t>-</w:t>
      </w:r>
      <w:r>
        <w:rPr>
          <w:color w:val="000000" w:themeColor="text1"/>
        </w:rPr>
        <w:t xml:space="preserve">optimalisering. Dekanen var enig og sa at summen av arbeid må ned. </w:t>
      </w:r>
    </w:p>
    <w:p w:rsidR="00F5047E" w:rsidRDefault="00F5047E" w:rsidP="007A20FA">
      <w:pPr>
        <w:pStyle w:val="Default"/>
        <w:tabs>
          <w:tab w:val="left" w:pos="720"/>
          <w:tab w:val="left" w:pos="3146"/>
        </w:tabs>
        <w:ind w:left="142"/>
        <w:rPr>
          <w:color w:val="000000" w:themeColor="text1"/>
        </w:rPr>
      </w:pPr>
      <w:r>
        <w:rPr>
          <w:color w:val="000000" w:themeColor="text1"/>
        </w:rPr>
        <w:t xml:space="preserve">LOSAM </w:t>
      </w:r>
      <w:r w:rsidR="00D33F47">
        <w:rPr>
          <w:color w:val="000000" w:themeColor="text1"/>
        </w:rPr>
        <w:t xml:space="preserve">synes virksomhetsplanen var omfattende og </w:t>
      </w:r>
      <w:r>
        <w:rPr>
          <w:color w:val="000000" w:themeColor="text1"/>
        </w:rPr>
        <w:t xml:space="preserve">var bekymret for </w:t>
      </w:r>
      <w:r w:rsidR="00D33F47">
        <w:rPr>
          <w:color w:val="000000" w:themeColor="text1"/>
        </w:rPr>
        <w:t xml:space="preserve">at man setter i gang </w:t>
      </w:r>
      <w:r>
        <w:rPr>
          <w:color w:val="000000" w:themeColor="text1"/>
        </w:rPr>
        <w:t xml:space="preserve">for </w:t>
      </w:r>
      <w:r w:rsidR="00D33F47">
        <w:rPr>
          <w:color w:val="000000" w:themeColor="text1"/>
        </w:rPr>
        <w:t>mange</w:t>
      </w:r>
      <w:r>
        <w:rPr>
          <w:color w:val="000000" w:themeColor="text1"/>
        </w:rPr>
        <w:t xml:space="preserve"> nye prosjekter på grunn </w:t>
      </w:r>
      <w:r w:rsidR="00D33F47">
        <w:rPr>
          <w:color w:val="000000" w:themeColor="text1"/>
        </w:rPr>
        <w:t>sett i lys av den stramme bemanningssituasjonen</w:t>
      </w:r>
      <w:r w:rsidR="00D409C9">
        <w:rPr>
          <w:color w:val="000000" w:themeColor="text1"/>
        </w:rPr>
        <w:t>.</w:t>
      </w:r>
    </w:p>
    <w:p w:rsidR="00D33F47" w:rsidRDefault="00D33F47" w:rsidP="007A20FA">
      <w:pPr>
        <w:pStyle w:val="Default"/>
        <w:tabs>
          <w:tab w:val="left" w:pos="720"/>
          <w:tab w:val="left" w:pos="3146"/>
        </w:tabs>
        <w:ind w:left="142"/>
        <w:rPr>
          <w:color w:val="000000" w:themeColor="text1"/>
        </w:rPr>
      </w:pPr>
      <w:r>
        <w:rPr>
          <w:color w:val="000000" w:themeColor="text1"/>
        </w:rPr>
        <w:t>Til neste år bad LOSAM at man må forsøke å gjøre bestillingene til enhetene korter</w:t>
      </w:r>
      <w:r w:rsidR="00A27292">
        <w:rPr>
          <w:color w:val="000000" w:themeColor="text1"/>
        </w:rPr>
        <w:t>e</w:t>
      </w:r>
      <w:r>
        <w:rPr>
          <w:color w:val="000000" w:themeColor="text1"/>
        </w:rPr>
        <w:t xml:space="preserve"> og mindre omfattende da prosessen i år har vært veldig arbeidskrevende.</w:t>
      </w:r>
    </w:p>
    <w:p w:rsidR="00F5047E" w:rsidRPr="00CE558A" w:rsidRDefault="00F5047E" w:rsidP="007A20FA">
      <w:pPr>
        <w:pStyle w:val="Default"/>
        <w:tabs>
          <w:tab w:val="left" w:pos="720"/>
          <w:tab w:val="left" w:pos="3146"/>
        </w:tabs>
        <w:ind w:left="142"/>
        <w:rPr>
          <w:bCs/>
          <w:iCs/>
          <w:color w:val="000000" w:themeColor="text1"/>
        </w:rPr>
      </w:pPr>
    </w:p>
    <w:p w:rsidR="00F5047E" w:rsidRDefault="00F5047E" w:rsidP="00F5047E">
      <w:pPr>
        <w:pStyle w:val="Default"/>
        <w:ind w:left="1435" w:hanging="1350"/>
        <w:rPr>
          <w:color w:val="000000" w:themeColor="text1"/>
        </w:rPr>
      </w:pPr>
      <w:r w:rsidRPr="00CE558A">
        <w:rPr>
          <w:b/>
          <w:color w:val="000000" w:themeColor="text1"/>
        </w:rPr>
        <w:t>4</w:t>
      </w:r>
      <w:r>
        <w:rPr>
          <w:b/>
          <w:color w:val="000000" w:themeColor="text1"/>
        </w:rPr>
        <w:t>7</w:t>
      </w:r>
      <w:r w:rsidRPr="00CE558A">
        <w:rPr>
          <w:b/>
          <w:color w:val="000000" w:themeColor="text1"/>
        </w:rPr>
        <w:t>/18</w:t>
      </w:r>
      <w:r w:rsidRPr="00CE558A">
        <w:rPr>
          <w:b/>
          <w:color w:val="000000" w:themeColor="text1"/>
        </w:rPr>
        <w:tab/>
      </w:r>
      <w:r w:rsidRPr="00CE558A">
        <w:rPr>
          <w:b/>
          <w:color w:val="000000" w:themeColor="text1"/>
        </w:rPr>
        <w:tab/>
      </w:r>
      <w:r>
        <w:rPr>
          <w:b/>
          <w:color w:val="000000" w:themeColor="text1"/>
        </w:rPr>
        <w:t>Bruk av velferdspenger 2019</w:t>
      </w:r>
      <w:r w:rsidRPr="00CE558A">
        <w:rPr>
          <w:b/>
          <w:color w:val="000000" w:themeColor="text1"/>
        </w:rPr>
        <w:t xml:space="preserve">. </w:t>
      </w:r>
      <w:r w:rsidRPr="00CE558A">
        <w:rPr>
          <w:b/>
          <w:color w:val="000000" w:themeColor="text1"/>
        </w:rPr>
        <w:br/>
      </w:r>
      <w:r w:rsidRPr="00CE558A">
        <w:rPr>
          <w:color w:val="000000" w:themeColor="text1"/>
        </w:rPr>
        <w:t xml:space="preserve">Hensikt med saken: </w:t>
      </w:r>
      <w:r>
        <w:rPr>
          <w:color w:val="000000" w:themeColor="text1"/>
        </w:rPr>
        <w:t>Forhandling</w:t>
      </w:r>
      <w:r w:rsidRPr="00CE558A">
        <w:rPr>
          <w:color w:val="000000" w:themeColor="text1"/>
        </w:rPr>
        <w:t xml:space="preserve"> </w:t>
      </w:r>
      <w:r>
        <w:rPr>
          <w:color w:val="000000" w:themeColor="text1"/>
        </w:rPr>
        <w:t>om disponering av velferdsmidler</w:t>
      </w:r>
    </w:p>
    <w:p w:rsidR="00F5047E" w:rsidRPr="007A106F" w:rsidRDefault="00F5047E" w:rsidP="00F5047E">
      <w:pPr>
        <w:pStyle w:val="Default"/>
        <w:ind w:left="1435" w:hanging="1350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F5047E" w:rsidRDefault="00F5047E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Vi forutsetter at størrelsen på velferdsmidlene holdes minimum på dagens nivå. </w:t>
      </w:r>
    </w:p>
    <w:p w:rsidR="00F5047E" w:rsidRDefault="00F5047E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Eksamensfest i sin nåværende form utgår, da vi skal </w:t>
      </w:r>
      <w:r w:rsidR="00AF42EB">
        <w:rPr>
          <w:rFonts w:ascii="Times New Roman" w:hAnsi="Times New Roman"/>
          <w:color w:val="000000" w:themeColor="text1"/>
          <w:lang w:val="nb-NO"/>
        </w:rPr>
        <w:t>et felles arrangement</w:t>
      </w:r>
      <w:r>
        <w:rPr>
          <w:rFonts w:ascii="Times New Roman" w:hAnsi="Times New Roman"/>
          <w:color w:val="000000" w:themeColor="text1"/>
          <w:lang w:val="nb-NO"/>
        </w:rPr>
        <w:t xml:space="preserve"> sammen med IE og IV fakultetene. </w:t>
      </w:r>
    </w:p>
    <w:p w:rsidR="00F5047E" w:rsidRDefault="00F5047E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</w:p>
    <w:p w:rsidR="00F5047E" w:rsidRDefault="00D409C9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ble enige om å ha i stedet for eksamensfesten </w:t>
      </w:r>
      <w:r w:rsidR="00AF42EB">
        <w:rPr>
          <w:rFonts w:ascii="Times New Roman" w:hAnsi="Times New Roman"/>
          <w:color w:val="000000" w:themeColor="text1"/>
          <w:lang w:val="nb-NO"/>
        </w:rPr>
        <w:t xml:space="preserve">å </w:t>
      </w:r>
      <w:r>
        <w:rPr>
          <w:rFonts w:ascii="Times New Roman" w:hAnsi="Times New Roman"/>
          <w:color w:val="000000" w:themeColor="text1"/>
          <w:lang w:val="nb-NO"/>
        </w:rPr>
        <w:t xml:space="preserve">arrangere en sommeravslutning. </w:t>
      </w:r>
    </w:p>
    <w:p w:rsidR="00AF42EB" w:rsidRDefault="00AF42EB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</w:p>
    <w:p w:rsidR="003474D6" w:rsidRDefault="003474D6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</w:p>
    <w:p w:rsidR="00AF42EB" w:rsidRDefault="00AF42EB" w:rsidP="007A20FA">
      <w:pPr>
        <w:ind w:left="142" w:hanging="17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lastRenderedPageBreak/>
        <w:t xml:space="preserve">Arrangementene blir da som følger: </w:t>
      </w:r>
    </w:p>
    <w:p w:rsidR="00AF42EB" w:rsidRDefault="00AF42EB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Skidag vinteren 2019 – Vassfjellet</w:t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  <w:t>Parat deltar fra LOSAM</w:t>
      </w:r>
    </w:p>
    <w:p w:rsidR="00AF42EB" w:rsidRDefault="00AF42EB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Sommerfest/sommeravslutning</w:t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  <w:t>Forskerforbundet deltar fra LOSAM</w:t>
      </w:r>
    </w:p>
    <w:p w:rsidR="00AF42EB" w:rsidRDefault="00AF42EB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Semesteroppstartslunsj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m/grilling rundt uke 35</w:t>
      </w:r>
      <w:r>
        <w:rPr>
          <w:rFonts w:ascii="Times New Roman" w:hAnsi="Times New Roman"/>
          <w:color w:val="000000" w:themeColor="text1"/>
          <w:lang w:val="nb-NO"/>
        </w:rPr>
        <w:tab/>
        <w:t>Lokalt hovedverneombud deltar fra LOSAM</w:t>
      </w:r>
    </w:p>
    <w:p w:rsidR="00AF42EB" w:rsidRDefault="00AF42EB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Turdag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høst 2019</w:t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  <w:t>NTL deltar fra LOSAM</w:t>
      </w:r>
    </w:p>
    <w:p w:rsidR="00AF42EB" w:rsidRDefault="00AF42EB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Julegrøt </w:t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  <w:proofErr w:type="spellStart"/>
      <w:r>
        <w:rPr>
          <w:rFonts w:ascii="Times New Roman" w:hAnsi="Times New Roman"/>
          <w:color w:val="000000" w:themeColor="text1"/>
          <w:lang w:val="nb-NO"/>
        </w:rPr>
        <w:t>Tekna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deltar fra LOSAM</w:t>
      </w:r>
    </w:p>
    <w:p w:rsidR="00D409C9" w:rsidRDefault="00D409C9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:rsidR="007A20FA" w:rsidRDefault="007A20FA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Forhandlingsprotokoll legges fram i neste møte.</w:t>
      </w:r>
    </w:p>
    <w:p w:rsidR="00D409C9" w:rsidRDefault="00D409C9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</w:p>
    <w:p w:rsidR="00F5047E" w:rsidRDefault="00F5047E" w:rsidP="00F5047E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Prisene ved NV-fakultetet er:  </w:t>
      </w:r>
    </w:p>
    <w:p w:rsidR="00F5047E" w:rsidRPr="00A27292" w:rsidRDefault="00F5047E" w:rsidP="00F5047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n-NO"/>
        </w:rPr>
      </w:pPr>
      <w:r w:rsidRPr="00A27292">
        <w:rPr>
          <w:rFonts w:ascii="Times New Roman" w:hAnsi="Times New Roman"/>
          <w:color w:val="000000" w:themeColor="text1"/>
          <w:lang w:val="nn-NO"/>
        </w:rPr>
        <w:t>Beste realfagsstudent</w:t>
      </w:r>
      <w:r w:rsidR="00AF42EB" w:rsidRPr="00A27292">
        <w:rPr>
          <w:rFonts w:ascii="Times New Roman" w:hAnsi="Times New Roman"/>
          <w:color w:val="000000" w:themeColor="text1"/>
          <w:lang w:val="nn-NO"/>
        </w:rPr>
        <w:t xml:space="preserve"> – deles ut på eksamensarrangement</w:t>
      </w:r>
    </w:p>
    <w:p w:rsidR="00F5047E" w:rsidRDefault="00F5047E" w:rsidP="00F5047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 w:rsidRPr="002F4145">
        <w:rPr>
          <w:rFonts w:ascii="Times New Roman" w:hAnsi="Times New Roman"/>
          <w:color w:val="000000" w:themeColor="text1"/>
          <w:lang w:val="nb-NO"/>
        </w:rPr>
        <w:t>Beste teknologistudent</w:t>
      </w:r>
      <w:r w:rsidR="00AF42EB">
        <w:rPr>
          <w:rFonts w:ascii="Times New Roman" w:hAnsi="Times New Roman"/>
          <w:color w:val="000000" w:themeColor="text1"/>
          <w:lang w:val="nb-NO"/>
        </w:rPr>
        <w:t xml:space="preserve"> – deles ut på eksamensarrangement</w:t>
      </w:r>
    </w:p>
    <w:p w:rsidR="00191800" w:rsidRDefault="00191800" w:rsidP="00191800">
      <w:pPr>
        <w:pStyle w:val="ListParagraph"/>
        <w:ind w:left="1795"/>
        <w:rPr>
          <w:rFonts w:ascii="Times New Roman" w:hAnsi="Times New Roman"/>
          <w:color w:val="000000" w:themeColor="text1"/>
          <w:lang w:val="nb-NO"/>
        </w:rPr>
      </w:pPr>
    </w:p>
    <w:p w:rsidR="00191800" w:rsidRPr="002F4145" w:rsidRDefault="00191800" w:rsidP="00191800">
      <w:pPr>
        <w:pStyle w:val="ListParagraph"/>
        <w:ind w:left="1795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Prisene under deles for 2019 ut under fakultetsdagen 3. januar 2019. </w:t>
      </w:r>
    </w:p>
    <w:p w:rsidR="00F5047E" w:rsidRDefault="00F5047E" w:rsidP="00F5047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 w:rsidRPr="002F4145">
        <w:rPr>
          <w:rFonts w:ascii="Times New Roman" w:hAnsi="Times New Roman"/>
          <w:color w:val="000000" w:themeColor="text1"/>
          <w:lang w:val="nb-NO"/>
        </w:rPr>
        <w:t>Beste doktorgrad</w:t>
      </w:r>
      <w:r w:rsidR="00AF42EB">
        <w:rPr>
          <w:rFonts w:ascii="Times New Roman" w:hAnsi="Times New Roman"/>
          <w:color w:val="000000" w:themeColor="text1"/>
          <w:lang w:val="nb-NO"/>
        </w:rPr>
        <w:t xml:space="preserve"> – deles </w:t>
      </w:r>
      <w:r w:rsidR="00191800">
        <w:rPr>
          <w:rFonts w:ascii="Times New Roman" w:hAnsi="Times New Roman"/>
          <w:color w:val="000000" w:themeColor="text1"/>
          <w:lang w:val="nb-NO"/>
        </w:rPr>
        <w:t xml:space="preserve">normalt </w:t>
      </w:r>
      <w:r w:rsidR="00AF42EB">
        <w:rPr>
          <w:rFonts w:ascii="Times New Roman" w:hAnsi="Times New Roman"/>
          <w:color w:val="000000" w:themeColor="text1"/>
          <w:lang w:val="nb-NO"/>
        </w:rPr>
        <w:t>ut under julegrøten</w:t>
      </w:r>
      <w:r w:rsidR="00D33F47">
        <w:rPr>
          <w:rFonts w:ascii="Times New Roman" w:hAnsi="Times New Roman"/>
          <w:color w:val="000000" w:themeColor="text1"/>
          <w:lang w:val="nb-NO"/>
        </w:rPr>
        <w:t xml:space="preserve"> – Forskningsseksjonen nominerer</w:t>
      </w:r>
    </w:p>
    <w:p w:rsidR="00F5047E" w:rsidRDefault="00F5047E" w:rsidP="00F5047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 w:rsidRPr="002F4145">
        <w:rPr>
          <w:rFonts w:ascii="Times New Roman" w:hAnsi="Times New Roman"/>
          <w:color w:val="000000" w:themeColor="text1"/>
          <w:lang w:val="nb-NO"/>
        </w:rPr>
        <w:t>Beste lagspill</w:t>
      </w:r>
      <w:r w:rsidR="00AF42EB">
        <w:rPr>
          <w:rFonts w:ascii="Times New Roman" w:hAnsi="Times New Roman"/>
          <w:color w:val="000000" w:themeColor="text1"/>
          <w:lang w:val="nb-NO"/>
        </w:rPr>
        <w:t xml:space="preserve">er – deles </w:t>
      </w:r>
      <w:r w:rsidR="00191800">
        <w:rPr>
          <w:rFonts w:ascii="Times New Roman" w:hAnsi="Times New Roman"/>
          <w:color w:val="000000" w:themeColor="text1"/>
          <w:lang w:val="nb-NO"/>
        </w:rPr>
        <w:t xml:space="preserve">normalt </w:t>
      </w:r>
      <w:r w:rsidR="00AF42EB">
        <w:rPr>
          <w:rFonts w:ascii="Times New Roman" w:hAnsi="Times New Roman"/>
          <w:color w:val="000000" w:themeColor="text1"/>
          <w:lang w:val="nb-NO"/>
        </w:rPr>
        <w:t>ut under julegrøten</w:t>
      </w:r>
      <w:r w:rsidR="00D33F47">
        <w:rPr>
          <w:rFonts w:ascii="Times New Roman" w:hAnsi="Times New Roman"/>
          <w:color w:val="000000" w:themeColor="text1"/>
          <w:lang w:val="nb-NO"/>
        </w:rPr>
        <w:t xml:space="preserve"> – HR-seksjonen nominerer</w:t>
      </w:r>
    </w:p>
    <w:p w:rsidR="00AF42EB" w:rsidRPr="002F4145" w:rsidRDefault="00AF42EB" w:rsidP="00F5047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Beste pedagogiske innsats – dele</w:t>
      </w:r>
      <w:r w:rsidR="00191800">
        <w:rPr>
          <w:rFonts w:ascii="Times New Roman" w:hAnsi="Times New Roman"/>
          <w:color w:val="000000" w:themeColor="text1"/>
          <w:lang w:val="nb-NO"/>
        </w:rPr>
        <w:t>s normalt</w:t>
      </w:r>
      <w:r>
        <w:rPr>
          <w:rFonts w:ascii="Times New Roman" w:hAnsi="Times New Roman"/>
          <w:color w:val="000000" w:themeColor="text1"/>
          <w:lang w:val="nb-NO"/>
        </w:rPr>
        <w:t xml:space="preserve"> ut under julegrøten</w:t>
      </w:r>
      <w:r w:rsidR="00D33F47">
        <w:rPr>
          <w:rFonts w:ascii="Times New Roman" w:hAnsi="Times New Roman"/>
          <w:color w:val="000000" w:themeColor="text1"/>
          <w:lang w:val="nb-NO"/>
        </w:rPr>
        <w:t xml:space="preserve"> – Studieseksjonen nominerer</w:t>
      </w:r>
    </w:p>
    <w:p w:rsidR="00F5047E" w:rsidRDefault="00F5047E" w:rsidP="005F2E99">
      <w:pPr>
        <w:pStyle w:val="Default"/>
        <w:ind w:left="1435" w:hanging="1350"/>
        <w:rPr>
          <w:b/>
          <w:color w:val="000000" w:themeColor="text1"/>
        </w:rPr>
      </w:pPr>
    </w:p>
    <w:p w:rsidR="00D409C9" w:rsidRDefault="00D409C9" w:rsidP="005F2E99">
      <w:pPr>
        <w:pStyle w:val="Default"/>
        <w:ind w:left="1435" w:hanging="13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Eventuelt: </w:t>
      </w:r>
    </w:p>
    <w:p w:rsidR="00D409C9" w:rsidRDefault="00D409C9" w:rsidP="005F2E99">
      <w:pPr>
        <w:pStyle w:val="Default"/>
        <w:ind w:left="1435" w:hanging="1350"/>
        <w:rPr>
          <w:b/>
          <w:color w:val="000000" w:themeColor="text1"/>
        </w:rPr>
      </w:pPr>
    </w:p>
    <w:p w:rsidR="00D409C9" w:rsidRPr="00D409C9" w:rsidRDefault="00D409C9" w:rsidP="005F2E99">
      <w:pPr>
        <w:pStyle w:val="Default"/>
        <w:ind w:left="1435" w:hanging="1350"/>
        <w:rPr>
          <w:color w:val="000000" w:themeColor="text1"/>
        </w:rPr>
      </w:pPr>
      <w:r w:rsidRPr="00D409C9">
        <w:rPr>
          <w:color w:val="000000" w:themeColor="text1"/>
        </w:rPr>
        <w:t xml:space="preserve">Møtet i desember flyttes fra 10/12 til 3/12. </w:t>
      </w:r>
    </w:p>
    <w:p w:rsidR="00D409C9" w:rsidRDefault="00D409C9" w:rsidP="005F2E99">
      <w:pPr>
        <w:pStyle w:val="Default"/>
        <w:ind w:left="1435" w:hanging="1350"/>
        <w:rPr>
          <w:b/>
          <w:color w:val="000000" w:themeColor="text1"/>
        </w:rPr>
      </w:pPr>
    </w:p>
    <w:p w:rsidR="00D409C9" w:rsidRDefault="00D409C9" w:rsidP="005F2E99">
      <w:pPr>
        <w:pStyle w:val="Default"/>
        <w:ind w:left="1435" w:hanging="1350"/>
        <w:rPr>
          <w:b/>
          <w:color w:val="000000" w:themeColor="text1"/>
        </w:rPr>
      </w:pPr>
    </w:p>
    <w:sectPr w:rsidR="00D40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C3" w:rsidRDefault="00533FC3">
      <w:r>
        <w:separator/>
      </w:r>
    </w:p>
  </w:endnote>
  <w:endnote w:type="continuationSeparator" w:id="0">
    <w:p w:rsidR="00533FC3" w:rsidRDefault="005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3038C4" w:rsidRDefault="003038C4" w:rsidP="00E65A0E">
    <w:pPr>
      <w:pStyle w:val="Footer"/>
      <w:rPr>
        <w:sz w:val="6"/>
        <w:lang w:val="en-US"/>
      </w:rPr>
    </w:pPr>
  </w:p>
  <w:p w:rsidR="003038C4" w:rsidRPr="00EF795F" w:rsidRDefault="003038C4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3038C4" w:rsidRPr="00E65A0E" w:rsidRDefault="003038C4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  <w:pBdr>
        <w:bottom w:val="single" w:sz="4" w:space="1" w:color="auto"/>
      </w:pBdr>
    </w:pPr>
  </w:p>
  <w:p w:rsidR="003038C4" w:rsidRDefault="003038C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3038C4" w:rsidRDefault="003038C4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3038C4" w:rsidRDefault="003038C4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3038C4" w:rsidRPr="00191800" w:rsidRDefault="003038C4">
    <w:pPr>
      <w:pStyle w:val="FooterTekst"/>
      <w:rPr>
        <w:lang w:val="en-GB"/>
      </w:rPr>
    </w:pPr>
    <w:r>
      <w:tab/>
    </w:r>
    <w:r w:rsidRPr="00191800">
      <w:rPr>
        <w:lang w:val="en-GB"/>
      </w:rPr>
      <w:t>http://www.ntnu.no/adm/info</w:t>
    </w:r>
    <w:r w:rsidRPr="00191800">
      <w:rPr>
        <w:lang w:val="en-GB"/>
      </w:rPr>
      <w:tab/>
      <w:t>Gløshaugen</w:t>
    </w:r>
    <w:r w:rsidRPr="00191800">
      <w:rPr>
        <w:lang w:val="en-GB"/>
      </w:rPr>
      <w:tab/>
      <w:t>+ 47 73 59 54 37</w:t>
    </w:r>
    <w:r w:rsidRPr="00191800">
      <w:rPr>
        <w:lang w:val="en-GB"/>
      </w:rPr>
      <w:tab/>
    </w:r>
    <w:proofErr w:type="spellStart"/>
    <w:r w:rsidRPr="00191800">
      <w:rPr>
        <w:lang w:val="en-GB"/>
      </w:rPr>
      <w:t>Tlf</w:t>
    </w:r>
    <w:proofErr w:type="spellEnd"/>
    <w:r w:rsidRPr="00191800">
      <w:rPr>
        <w:lang w:val="en-GB"/>
      </w:rPr>
      <w:t xml:space="preserve">: + </w:t>
    </w:r>
  </w:p>
  <w:p w:rsidR="003038C4" w:rsidRPr="00191800" w:rsidRDefault="003038C4">
    <w:pPr>
      <w:pStyle w:val="Footer"/>
      <w:rPr>
        <w:sz w:val="6"/>
      </w:rPr>
    </w:pPr>
  </w:p>
  <w:p w:rsidR="003038C4" w:rsidRDefault="003038C4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3038C4" w:rsidRDefault="003038C4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C3" w:rsidRDefault="00533FC3">
      <w:r>
        <w:separator/>
      </w:r>
    </w:p>
  </w:footnote>
  <w:footnote w:type="continuationSeparator" w:id="0">
    <w:p w:rsidR="00533FC3" w:rsidRDefault="005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91800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9180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</w:p>
        <w:p w:rsidR="003038C4" w:rsidRDefault="003038C4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3038C4" w:rsidRDefault="003038C4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3038C4" w:rsidRDefault="003038C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3038C4" w:rsidRDefault="003038C4">
          <w:pPr>
            <w:pStyle w:val="DatoRefFyllInn"/>
          </w:pPr>
          <w:bookmarkStart w:id="6" w:name="varRef"/>
          <w:bookmarkEnd w:id="6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Header"/>
    </w:pPr>
  </w:p>
  <w:p w:rsidR="003038C4" w:rsidRDefault="003038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91800"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9180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3038C4" w:rsidRDefault="003038C4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3038C4" w:rsidRDefault="003038C4">
          <w:pPr>
            <w:pStyle w:val="DatoRefFyllInn"/>
          </w:pPr>
          <w:bookmarkStart w:id="51" w:name="varRef2"/>
          <w:bookmarkEnd w:id="51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772"/>
    <w:multiLevelType w:val="hybridMultilevel"/>
    <w:tmpl w:val="AAD65C36"/>
    <w:lvl w:ilvl="0" w:tplc="0414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91800"/>
    <w:rsid w:val="001A0ACF"/>
    <w:rsid w:val="001B0E17"/>
    <w:rsid w:val="001B2FD2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90AB9"/>
    <w:rsid w:val="002970C6"/>
    <w:rsid w:val="002A0543"/>
    <w:rsid w:val="002C2948"/>
    <w:rsid w:val="002D1CC8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474D6"/>
    <w:rsid w:val="00350092"/>
    <w:rsid w:val="00350DD4"/>
    <w:rsid w:val="003537B4"/>
    <w:rsid w:val="0037376F"/>
    <w:rsid w:val="00380D9A"/>
    <w:rsid w:val="00391861"/>
    <w:rsid w:val="003B19AA"/>
    <w:rsid w:val="003C03A0"/>
    <w:rsid w:val="003F0217"/>
    <w:rsid w:val="00404BEC"/>
    <w:rsid w:val="0043332D"/>
    <w:rsid w:val="00437D7A"/>
    <w:rsid w:val="00464FFF"/>
    <w:rsid w:val="00466985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C19AA"/>
    <w:rsid w:val="004C4EC3"/>
    <w:rsid w:val="004E2F74"/>
    <w:rsid w:val="004F0A50"/>
    <w:rsid w:val="004F119E"/>
    <w:rsid w:val="005222F0"/>
    <w:rsid w:val="005273E5"/>
    <w:rsid w:val="00533FC3"/>
    <w:rsid w:val="00541D74"/>
    <w:rsid w:val="0054445B"/>
    <w:rsid w:val="00545152"/>
    <w:rsid w:val="00587EEF"/>
    <w:rsid w:val="005A49A0"/>
    <w:rsid w:val="005A531F"/>
    <w:rsid w:val="005A72FB"/>
    <w:rsid w:val="005B2884"/>
    <w:rsid w:val="005C5EB8"/>
    <w:rsid w:val="005D2672"/>
    <w:rsid w:val="005F1EEB"/>
    <w:rsid w:val="005F2E99"/>
    <w:rsid w:val="00604A7E"/>
    <w:rsid w:val="006123B9"/>
    <w:rsid w:val="00617F25"/>
    <w:rsid w:val="0062142B"/>
    <w:rsid w:val="006262BA"/>
    <w:rsid w:val="00632CBA"/>
    <w:rsid w:val="0065020D"/>
    <w:rsid w:val="00694E05"/>
    <w:rsid w:val="006966E5"/>
    <w:rsid w:val="006A0A9C"/>
    <w:rsid w:val="006B0808"/>
    <w:rsid w:val="006B6ECE"/>
    <w:rsid w:val="006C0C1F"/>
    <w:rsid w:val="006C2B28"/>
    <w:rsid w:val="00702D68"/>
    <w:rsid w:val="00714810"/>
    <w:rsid w:val="00730EA0"/>
    <w:rsid w:val="00735522"/>
    <w:rsid w:val="00742F37"/>
    <w:rsid w:val="0076192F"/>
    <w:rsid w:val="007749A6"/>
    <w:rsid w:val="0077577A"/>
    <w:rsid w:val="007767A4"/>
    <w:rsid w:val="00782FA5"/>
    <w:rsid w:val="00785C33"/>
    <w:rsid w:val="00791041"/>
    <w:rsid w:val="007A05DB"/>
    <w:rsid w:val="007A20FA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40BF1"/>
    <w:rsid w:val="0085235C"/>
    <w:rsid w:val="00853DFB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D4F37"/>
    <w:rsid w:val="008E02F1"/>
    <w:rsid w:val="008E0E55"/>
    <w:rsid w:val="008E63DF"/>
    <w:rsid w:val="008F7482"/>
    <w:rsid w:val="00921CB4"/>
    <w:rsid w:val="009835C7"/>
    <w:rsid w:val="00986244"/>
    <w:rsid w:val="0099218E"/>
    <w:rsid w:val="00992B35"/>
    <w:rsid w:val="009A39BC"/>
    <w:rsid w:val="009B2763"/>
    <w:rsid w:val="009C6A59"/>
    <w:rsid w:val="009E4C18"/>
    <w:rsid w:val="00A05E28"/>
    <w:rsid w:val="00A2517C"/>
    <w:rsid w:val="00A25BEB"/>
    <w:rsid w:val="00A27292"/>
    <w:rsid w:val="00A32318"/>
    <w:rsid w:val="00A32E72"/>
    <w:rsid w:val="00A4001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42EB"/>
    <w:rsid w:val="00AF7BBA"/>
    <w:rsid w:val="00B06594"/>
    <w:rsid w:val="00B40B76"/>
    <w:rsid w:val="00B4527A"/>
    <w:rsid w:val="00B54618"/>
    <w:rsid w:val="00B55D26"/>
    <w:rsid w:val="00B57D63"/>
    <w:rsid w:val="00B6069A"/>
    <w:rsid w:val="00B636F7"/>
    <w:rsid w:val="00B71DF6"/>
    <w:rsid w:val="00B752B0"/>
    <w:rsid w:val="00B76CB7"/>
    <w:rsid w:val="00B82533"/>
    <w:rsid w:val="00B92298"/>
    <w:rsid w:val="00BA2CBC"/>
    <w:rsid w:val="00BB750B"/>
    <w:rsid w:val="00BC489B"/>
    <w:rsid w:val="00BD4ACD"/>
    <w:rsid w:val="00BE57F8"/>
    <w:rsid w:val="00BF4BB8"/>
    <w:rsid w:val="00C04975"/>
    <w:rsid w:val="00C05B1B"/>
    <w:rsid w:val="00C07BBA"/>
    <w:rsid w:val="00C2664F"/>
    <w:rsid w:val="00C2766D"/>
    <w:rsid w:val="00C30165"/>
    <w:rsid w:val="00C308E5"/>
    <w:rsid w:val="00C339AE"/>
    <w:rsid w:val="00C4088F"/>
    <w:rsid w:val="00C4223D"/>
    <w:rsid w:val="00C502F1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3F47"/>
    <w:rsid w:val="00D36B08"/>
    <w:rsid w:val="00D409C9"/>
    <w:rsid w:val="00D57025"/>
    <w:rsid w:val="00D76067"/>
    <w:rsid w:val="00D8355A"/>
    <w:rsid w:val="00D85FDC"/>
    <w:rsid w:val="00DA45BF"/>
    <w:rsid w:val="00DA5E23"/>
    <w:rsid w:val="00DD4F1E"/>
    <w:rsid w:val="00DE787D"/>
    <w:rsid w:val="00E06B72"/>
    <w:rsid w:val="00E1094C"/>
    <w:rsid w:val="00E24797"/>
    <w:rsid w:val="00E319F4"/>
    <w:rsid w:val="00E4288A"/>
    <w:rsid w:val="00E45A14"/>
    <w:rsid w:val="00E61C52"/>
    <w:rsid w:val="00E62D37"/>
    <w:rsid w:val="00E65A0E"/>
    <w:rsid w:val="00E96141"/>
    <w:rsid w:val="00EA39E4"/>
    <w:rsid w:val="00EB516F"/>
    <w:rsid w:val="00EB59B7"/>
    <w:rsid w:val="00EC7761"/>
    <w:rsid w:val="00ED109B"/>
    <w:rsid w:val="00ED7574"/>
    <w:rsid w:val="00EE1254"/>
    <w:rsid w:val="00EE6723"/>
    <w:rsid w:val="00EF795F"/>
    <w:rsid w:val="00F01CC7"/>
    <w:rsid w:val="00F24415"/>
    <w:rsid w:val="00F4722F"/>
    <w:rsid w:val="00F5047E"/>
    <w:rsid w:val="00F56430"/>
    <w:rsid w:val="00F6314A"/>
    <w:rsid w:val="00F647E3"/>
    <w:rsid w:val="00F7014D"/>
    <w:rsid w:val="00F9709B"/>
    <w:rsid w:val="00FA0A20"/>
    <w:rsid w:val="00FA6C96"/>
    <w:rsid w:val="00FB0B52"/>
    <w:rsid w:val="00FC46D4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2</Pages>
  <Words>317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2019-12-05T14:11:00Z</dcterms:created>
  <dcterms:modified xsi:type="dcterms:W3CDTF">2019-12-05T14:11:00Z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