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4F4" w:rsidRPr="008F44FB" w:rsidRDefault="00F864F4" w:rsidP="00F864F4">
      <w:pPr>
        <w:tabs>
          <w:tab w:val="left" w:pos="7515"/>
        </w:tabs>
        <w:rPr>
          <w:rFonts w:ascii="Calibri" w:hAnsi="Calibri"/>
          <w:b/>
          <w:i/>
          <w:sz w:val="36"/>
          <w:szCs w:val="32"/>
        </w:rPr>
      </w:pPr>
      <w:bookmarkStart w:id="0" w:name="_GoBack"/>
      <w:bookmarkEnd w:id="0"/>
      <w:r w:rsidRPr="00F41C83">
        <w:rPr>
          <w:rFonts w:ascii="Calibri" w:hAnsi="Calibri"/>
          <w:b/>
          <w:i/>
          <w:sz w:val="36"/>
          <w:szCs w:val="32"/>
        </w:rPr>
        <w:t xml:space="preserve">Essay oppgave - IIC/D 2015 </w:t>
      </w:r>
      <w:r>
        <w:rPr>
          <w:rFonts w:ascii="Calibri" w:hAnsi="Calibri"/>
          <w:b/>
          <w:i/>
          <w:sz w:val="36"/>
          <w:szCs w:val="32"/>
        </w:rPr>
        <w:t>–</w:t>
      </w:r>
      <w:r w:rsidRPr="00F41C83">
        <w:rPr>
          <w:rFonts w:ascii="Calibri" w:hAnsi="Calibri"/>
          <w:b/>
          <w:i/>
          <w:sz w:val="36"/>
          <w:szCs w:val="32"/>
        </w:rPr>
        <w:t xml:space="preserve"> </w:t>
      </w:r>
      <w:r>
        <w:rPr>
          <w:rFonts w:ascii="Calibri" w:hAnsi="Calibri"/>
          <w:b/>
          <w:i/>
          <w:sz w:val="36"/>
          <w:szCs w:val="32"/>
        </w:rPr>
        <w:t xml:space="preserve">bildediagnostikk </w:t>
      </w:r>
      <w:r w:rsidRPr="00F41C83">
        <w:rPr>
          <w:rFonts w:ascii="Calibri" w:hAnsi="Calibri"/>
          <w:b/>
          <w:i/>
          <w:sz w:val="36"/>
          <w:szCs w:val="32"/>
        </w:rPr>
        <w:t>(</w:t>
      </w:r>
      <w:r w:rsidR="00A9572B">
        <w:rPr>
          <w:rFonts w:ascii="Calibri" w:hAnsi="Calibri"/>
          <w:b/>
          <w:i/>
          <w:sz w:val="36"/>
          <w:szCs w:val="32"/>
        </w:rPr>
        <w:t>studentversjon</w:t>
      </w:r>
      <w:r w:rsidRPr="00F41C83">
        <w:rPr>
          <w:rFonts w:ascii="Calibri" w:hAnsi="Calibri"/>
          <w:b/>
          <w:i/>
          <w:sz w:val="36"/>
          <w:szCs w:val="32"/>
        </w:rPr>
        <w:t xml:space="preserve">) </w:t>
      </w:r>
    </w:p>
    <w:p w:rsidR="00F864F4" w:rsidRPr="005023BA" w:rsidRDefault="00F864F4" w:rsidP="00F864F4">
      <w:pPr>
        <w:rPr>
          <w:b/>
          <w:szCs w:val="24"/>
        </w:rPr>
      </w:pPr>
    </w:p>
    <w:p w:rsidR="00F864F4" w:rsidRPr="00F41C83" w:rsidRDefault="00F864F4" w:rsidP="00F864F4">
      <w:pPr>
        <w:pBdr>
          <w:bottom w:val="single" w:sz="6" w:space="1" w:color="auto"/>
        </w:pBdr>
        <w:rPr>
          <w:rFonts w:ascii="Calibri" w:hAnsi="Calibri"/>
          <w:b/>
          <w:sz w:val="32"/>
          <w:szCs w:val="24"/>
        </w:rPr>
      </w:pPr>
      <w:r w:rsidRPr="00F41C83">
        <w:rPr>
          <w:rFonts w:ascii="Calibri" w:hAnsi="Calibri"/>
          <w:b/>
          <w:sz w:val="32"/>
          <w:szCs w:val="24"/>
        </w:rPr>
        <w:t xml:space="preserve">Laget av </w:t>
      </w:r>
      <w:r>
        <w:rPr>
          <w:rFonts w:ascii="Calibri" w:hAnsi="Calibri"/>
          <w:b/>
          <w:sz w:val="32"/>
          <w:szCs w:val="24"/>
        </w:rPr>
        <w:t>Erik Magnus Berntsen</w:t>
      </w:r>
    </w:p>
    <w:p w:rsidR="00F864F4" w:rsidRDefault="00F864F4" w:rsidP="00F864F4">
      <w:pPr>
        <w:pBdr>
          <w:bottom w:val="single" w:sz="6" w:space="1" w:color="auto"/>
        </w:pBdr>
        <w:rPr>
          <w:rFonts w:ascii="Calibri" w:hAnsi="Calibri"/>
          <w:b/>
          <w:sz w:val="32"/>
          <w:szCs w:val="24"/>
        </w:rPr>
      </w:pPr>
      <w:r w:rsidRPr="00F41C83">
        <w:rPr>
          <w:rFonts w:ascii="Calibri" w:hAnsi="Calibri"/>
          <w:b/>
          <w:sz w:val="32"/>
          <w:szCs w:val="24"/>
        </w:rPr>
        <w:t>10 poeng</w:t>
      </w:r>
    </w:p>
    <w:p w:rsidR="00F864F4" w:rsidRPr="00F41C83" w:rsidRDefault="00F864F4" w:rsidP="00F864F4">
      <w:pPr>
        <w:pBdr>
          <w:bottom w:val="single" w:sz="6" w:space="1" w:color="auto"/>
        </w:pBdr>
        <w:rPr>
          <w:rFonts w:ascii="Calibri" w:hAnsi="Calibri"/>
          <w:b/>
          <w:sz w:val="32"/>
          <w:szCs w:val="24"/>
        </w:rPr>
      </w:pPr>
    </w:p>
    <w:p w:rsidR="00AB5749" w:rsidRDefault="00AB5749" w:rsidP="002D7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4F4" w:rsidRPr="00F864F4" w:rsidRDefault="00F864F4" w:rsidP="002D793D">
      <w:pPr>
        <w:jc w:val="both"/>
        <w:rPr>
          <w:rFonts w:cs="Times New Roman"/>
          <w:b/>
          <w:sz w:val="28"/>
          <w:szCs w:val="24"/>
        </w:rPr>
      </w:pPr>
      <w:r w:rsidRPr="00F864F4">
        <w:rPr>
          <w:rFonts w:cs="Times New Roman"/>
          <w:b/>
          <w:sz w:val="28"/>
          <w:szCs w:val="24"/>
        </w:rPr>
        <w:t>Nyreoppgave</w:t>
      </w:r>
    </w:p>
    <w:p w:rsidR="0007125F" w:rsidRPr="001A3D1C" w:rsidRDefault="0074774F" w:rsidP="002D793D">
      <w:pPr>
        <w:jc w:val="both"/>
        <w:rPr>
          <w:sz w:val="24"/>
          <w:szCs w:val="24"/>
        </w:rPr>
      </w:pPr>
      <w:r w:rsidRPr="001A3D1C">
        <w:rPr>
          <w:sz w:val="24"/>
          <w:szCs w:val="24"/>
        </w:rPr>
        <w:t xml:space="preserve">På prenatal ultralyd finner jordmor et guttefoster med utvidelse av venstre nyrebekken. Nyrebekkenet måler 20 mm i </w:t>
      </w:r>
      <w:proofErr w:type="spellStart"/>
      <w:r w:rsidRPr="001A3D1C">
        <w:rPr>
          <w:sz w:val="24"/>
          <w:szCs w:val="24"/>
        </w:rPr>
        <w:t>anteroposterior</w:t>
      </w:r>
      <w:proofErr w:type="spellEnd"/>
      <w:r w:rsidRPr="001A3D1C">
        <w:rPr>
          <w:sz w:val="24"/>
          <w:szCs w:val="24"/>
        </w:rPr>
        <w:t xml:space="preserve"> diameter. Det er normalt </w:t>
      </w:r>
      <w:proofErr w:type="spellStart"/>
      <w:r w:rsidRPr="001A3D1C">
        <w:rPr>
          <w:sz w:val="24"/>
          <w:szCs w:val="24"/>
        </w:rPr>
        <w:t>nyreparenchym</w:t>
      </w:r>
      <w:proofErr w:type="spellEnd"/>
      <w:r w:rsidRPr="001A3D1C">
        <w:rPr>
          <w:sz w:val="24"/>
          <w:szCs w:val="24"/>
        </w:rPr>
        <w:t xml:space="preserve"> og ingen utvidelse av ureter.  Ved øvrige kontroller i svangerskapet er tilstanden stabil</w:t>
      </w:r>
      <w:r w:rsidR="00AD1136">
        <w:rPr>
          <w:sz w:val="24"/>
          <w:szCs w:val="24"/>
        </w:rPr>
        <w:t>, og fødselen går ukomplisert</w:t>
      </w:r>
      <w:r w:rsidRPr="001A3D1C">
        <w:rPr>
          <w:sz w:val="24"/>
          <w:szCs w:val="24"/>
        </w:rPr>
        <w:t>.</w:t>
      </w:r>
      <w:r w:rsidR="0007125F" w:rsidRPr="001A3D1C">
        <w:rPr>
          <w:sz w:val="24"/>
          <w:szCs w:val="24"/>
        </w:rPr>
        <w:t xml:space="preserve"> </w:t>
      </w:r>
      <w:r w:rsidR="00AD1136" w:rsidRPr="001A3D1C">
        <w:rPr>
          <w:sz w:val="24"/>
          <w:szCs w:val="24"/>
        </w:rPr>
        <w:t xml:space="preserve">Mor er førstegangsfødende og får ikke i gang melkeproduksjonen før på tredje dag. Hun får </w:t>
      </w:r>
      <w:r w:rsidR="00E32D86">
        <w:rPr>
          <w:sz w:val="24"/>
          <w:szCs w:val="24"/>
        </w:rPr>
        <w:t xml:space="preserve">derfor </w:t>
      </w:r>
      <w:r w:rsidR="00AD1136" w:rsidRPr="001A3D1C">
        <w:rPr>
          <w:sz w:val="24"/>
          <w:szCs w:val="24"/>
        </w:rPr>
        <w:t xml:space="preserve">3 dagers liggetid på barsel. </w:t>
      </w:r>
      <w:r w:rsidR="00AD1136">
        <w:rPr>
          <w:sz w:val="24"/>
          <w:szCs w:val="24"/>
        </w:rPr>
        <w:t xml:space="preserve">Barnet følges opp av barnekirurg, som bestiller en bildeundersøkelse som </w:t>
      </w:r>
      <w:r w:rsidR="00AD1136" w:rsidRPr="001A3D1C">
        <w:rPr>
          <w:sz w:val="24"/>
          <w:szCs w:val="24"/>
        </w:rPr>
        <w:t xml:space="preserve">gjøres på tredje levedag.  </w:t>
      </w:r>
      <w:r w:rsidR="00ED2B7F">
        <w:rPr>
          <w:sz w:val="24"/>
          <w:szCs w:val="24"/>
        </w:rPr>
        <w:t xml:space="preserve"> </w:t>
      </w:r>
    </w:p>
    <w:p w:rsidR="00A04687" w:rsidRDefault="0074774F" w:rsidP="002D793D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 w:rsidRPr="001A3D1C">
        <w:rPr>
          <w:sz w:val="24"/>
          <w:szCs w:val="24"/>
        </w:rPr>
        <w:t xml:space="preserve">Hvilken </w:t>
      </w:r>
      <w:r w:rsidR="00A04687" w:rsidRPr="001A3D1C">
        <w:rPr>
          <w:sz w:val="24"/>
          <w:szCs w:val="24"/>
        </w:rPr>
        <w:t>bilde</w:t>
      </w:r>
      <w:r w:rsidRPr="001A3D1C">
        <w:rPr>
          <w:sz w:val="24"/>
          <w:szCs w:val="24"/>
        </w:rPr>
        <w:t xml:space="preserve">undersøkelse </w:t>
      </w:r>
      <w:r w:rsidR="0007125F" w:rsidRPr="001A3D1C">
        <w:rPr>
          <w:sz w:val="24"/>
          <w:szCs w:val="24"/>
        </w:rPr>
        <w:t>er best egnet</w:t>
      </w:r>
      <w:r w:rsidR="00A04687" w:rsidRPr="001A3D1C">
        <w:rPr>
          <w:sz w:val="24"/>
          <w:szCs w:val="24"/>
        </w:rPr>
        <w:t xml:space="preserve"> for dette og hvorfor? (</w:t>
      </w:r>
      <w:r w:rsidR="00E32D86" w:rsidRPr="00ED2B7F">
        <w:rPr>
          <w:b/>
          <w:i/>
          <w:sz w:val="24"/>
          <w:szCs w:val="24"/>
        </w:rPr>
        <w:t xml:space="preserve">2 </w:t>
      </w:r>
      <w:r w:rsidR="00A04687" w:rsidRPr="00ED2B7F">
        <w:rPr>
          <w:b/>
          <w:i/>
          <w:sz w:val="24"/>
          <w:szCs w:val="24"/>
        </w:rPr>
        <w:t>poeng</w:t>
      </w:r>
      <w:r w:rsidR="00A04687" w:rsidRPr="001A3D1C">
        <w:rPr>
          <w:sz w:val="24"/>
          <w:szCs w:val="24"/>
        </w:rPr>
        <w:t xml:space="preserve">). </w:t>
      </w:r>
    </w:p>
    <w:p w:rsidR="00ED2B7F" w:rsidRPr="001A3D1C" w:rsidRDefault="00ED2B7F" w:rsidP="00ED2B7F">
      <w:pPr>
        <w:pStyle w:val="Listeavsnitt"/>
        <w:ind w:left="360"/>
        <w:jc w:val="both"/>
        <w:rPr>
          <w:sz w:val="24"/>
          <w:szCs w:val="24"/>
        </w:rPr>
      </w:pPr>
    </w:p>
    <w:p w:rsidR="0074774F" w:rsidRPr="001A3D1C" w:rsidRDefault="0074774F" w:rsidP="002D793D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 w:rsidRPr="001A3D1C">
        <w:rPr>
          <w:sz w:val="24"/>
          <w:szCs w:val="24"/>
        </w:rPr>
        <w:t>Hva har opplysningene</w:t>
      </w:r>
      <w:r w:rsidR="00E32D86">
        <w:rPr>
          <w:sz w:val="24"/>
          <w:szCs w:val="24"/>
        </w:rPr>
        <w:t xml:space="preserve"> om manglende melkeproduksjon</w:t>
      </w:r>
      <w:r w:rsidRPr="001A3D1C">
        <w:rPr>
          <w:sz w:val="24"/>
          <w:szCs w:val="24"/>
        </w:rPr>
        <w:t xml:space="preserve"> å si for vurderingen av størrelsen på nyrebekkenet på </w:t>
      </w:r>
      <w:r w:rsidR="00FE2DBD" w:rsidRPr="001A3D1C">
        <w:rPr>
          <w:sz w:val="24"/>
          <w:szCs w:val="24"/>
        </w:rPr>
        <w:t>denne første bildeundersøkelsen? (</w:t>
      </w:r>
      <w:r w:rsidR="00FE2DBD" w:rsidRPr="00ED2B7F">
        <w:rPr>
          <w:b/>
          <w:i/>
          <w:sz w:val="24"/>
          <w:szCs w:val="24"/>
        </w:rPr>
        <w:t>1 poeng</w:t>
      </w:r>
      <w:r w:rsidR="00FE2DBD" w:rsidRPr="001A3D1C">
        <w:rPr>
          <w:sz w:val="24"/>
          <w:szCs w:val="24"/>
        </w:rPr>
        <w:t>)</w:t>
      </w:r>
    </w:p>
    <w:p w:rsidR="00FE2DBD" w:rsidRPr="001A3D1C" w:rsidRDefault="00FE2DBD" w:rsidP="002D793D">
      <w:pPr>
        <w:jc w:val="both"/>
        <w:rPr>
          <w:sz w:val="24"/>
          <w:szCs w:val="24"/>
        </w:rPr>
      </w:pPr>
      <w:r w:rsidRPr="001A3D1C">
        <w:rPr>
          <w:sz w:val="24"/>
          <w:szCs w:val="24"/>
        </w:rPr>
        <w:t>Barnets far</w:t>
      </w:r>
      <w:r w:rsidR="002D793D" w:rsidRPr="001A3D1C">
        <w:rPr>
          <w:sz w:val="24"/>
          <w:szCs w:val="24"/>
        </w:rPr>
        <w:t xml:space="preserve"> (39 år) </w:t>
      </w:r>
      <w:r w:rsidRPr="001A3D1C">
        <w:rPr>
          <w:sz w:val="24"/>
          <w:szCs w:val="24"/>
        </w:rPr>
        <w:t xml:space="preserve">får etter hjemkomst fra sykehuset sterke </w:t>
      </w:r>
      <w:proofErr w:type="spellStart"/>
      <w:r w:rsidR="00A04687" w:rsidRPr="001A3D1C">
        <w:rPr>
          <w:sz w:val="24"/>
          <w:szCs w:val="24"/>
        </w:rPr>
        <w:t>anfallsvise</w:t>
      </w:r>
      <w:proofErr w:type="spellEnd"/>
      <w:r w:rsidRPr="001A3D1C">
        <w:rPr>
          <w:sz w:val="24"/>
          <w:szCs w:val="24"/>
        </w:rPr>
        <w:t xml:space="preserve"> smerter på venstre side av ryggen som stråler ned mot venstre lyskeregion. </w:t>
      </w:r>
      <w:r w:rsidR="002D793D" w:rsidRPr="001A3D1C">
        <w:rPr>
          <w:sz w:val="24"/>
          <w:szCs w:val="24"/>
        </w:rPr>
        <w:t>Han har fra tidligere hypertensjon og er plaget med residiverende urinveisinfeksjoner (3-4 ganger per år). Han nyter 2 enheter alkohol i helgene, men aldri ellers.</w:t>
      </w:r>
      <w:r w:rsidR="00ED2B7F">
        <w:rPr>
          <w:sz w:val="24"/>
          <w:szCs w:val="24"/>
        </w:rPr>
        <w:t xml:space="preserve"> Ingen faste medisiner. E</w:t>
      </w:r>
      <w:r w:rsidRPr="001A3D1C">
        <w:rPr>
          <w:sz w:val="24"/>
          <w:szCs w:val="24"/>
        </w:rPr>
        <w:t xml:space="preserve">tter 1 døgn med flere anfall oppsøker han </w:t>
      </w:r>
      <w:r w:rsidR="00B75D6A" w:rsidRPr="001A3D1C">
        <w:rPr>
          <w:sz w:val="24"/>
          <w:szCs w:val="24"/>
        </w:rPr>
        <w:t xml:space="preserve">sin </w:t>
      </w:r>
      <w:r w:rsidRPr="001A3D1C">
        <w:rPr>
          <w:sz w:val="24"/>
          <w:szCs w:val="24"/>
        </w:rPr>
        <w:t>fastlege.</w:t>
      </w:r>
      <w:r w:rsidR="00B75D6A" w:rsidRPr="001A3D1C">
        <w:rPr>
          <w:sz w:val="24"/>
          <w:szCs w:val="24"/>
        </w:rPr>
        <w:t xml:space="preserve"> Ved klinisk undersøkelse og </w:t>
      </w:r>
      <w:r w:rsidR="006E004F" w:rsidRPr="001A3D1C">
        <w:rPr>
          <w:sz w:val="24"/>
          <w:szCs w:val="24"/>
        </w:rPr>
        <w:t>laboratorietester</w:t>
      </w:r>
      <w:r w:rsidR="00B75D6A" w:rsidRPr="001A3D1C">
        <w:rPr>
          <w:sz w:val="24"/>
          <w:szCs w:val="24"/>
        </w:rPr>
        <w:t xml:space="preserve"> finner fastlegen</w:t>
      </w:r>
      <w:r w:rsidR="00A97BC4" w:rsidRPr="001A3D1C">
        <w:rPr>
          <w:sz w:val="24"/>
          <w:szCs w:val="24"/>
        </w:rPr>
        <w:t>:</w:t>
      </w:r>
      <w:r w:rsidR="00B75D6A" w:rsidRPr="001A3D1C">
        <w:rPr>
          <w:sz w:val="24"/>
          <w:szCs w:val="24"/>
        </w:rPr>
        <w:t xml:space="preserve"> </w:t>
      </w:r>
      <w:r w:rsidR="00A97BC4" w:rsidRPr="001A3D1C">
        <w:rPr>
          <w:sz w:val="24"/>
          <w:szCs w:val="24"/>
        </w:rPr>
        <w:t xml:space="preserve">uøm abdomen med unntak av </w:t>
      </w:r>
      <w:proofErr w:type="spellStart"/>
      <w:r w:rsidR="00B75D6A" w:rsidRPr="001A3D1C">
        <w:rPr>
          <w:sz w:val="24"/>
          <w:szCs w:val="24"/>
        </w:rPr>
        <w:t>bankeøm</w:t>
      </w:r>
      <w:proofErr w:type="spellEnd"/>
      <w:r w:rsidR="00B75D6A" w:rsidRPr="001A3D1C">
        <w:rPr>
          <w:sz w:val="24"/>
          <w:szCs w:val="24"/>
        </w:rPr>
        <w:t xml:space="preserve"> venstre nyrelosje, 3+ på blod i urinen (</w:t>
      </w:r>
      <w:proofErr w:type="spellStart"/>
      <w:r w:rsidR="00B75D6A" w:rsidRPr="001A3D1C">
        <w:rPr>
          <w:sz w:val="24"/>
          <w:szCs w:val="24"/>
        </w:rPr>
        <w:t>urinstix</w:t>
      </w:r>
      <w:proofErr w:type="spellEnd"/>
      <w:r w:rsidR="00B75D6A" w:rsidRPr="001A3D1C">
        <w:rPr>
          <w:sz w:val="24"/>
          <w:szCs w:val="24"/>
        </w:rPr>
        <w:t xml:space="preserve">), CRP &lt; 5 (normalverdi &lt; 5). </w:t>
      </w:r>
      <w:r w:rsidR="00A97BC4" w:rsidRPr="001A3D1C">
        <w:rPr>
          <w:sz w:val="24"/>
          <w:szCs w:val="24"/>
        </w:rPr>
        <w:t xml:space="preserve">Mens pasienten er på fastlegekontoret får han et nytt anfall, som ikke lar seg kupere av </w:t>
      </w:r>
      <w:proofErr w:type="spellStart"/>
      <w:r w:rsidR="00966BA6">
        <w:rPr>
          <w:sz w:val="24"/>
          <w:szCs w:val="24"/>
        </w:rPr>
        <w:t>diclofenac</w:t>
      </w:r>
      <w:proofErr w:type="spellEnd"/>
      <w:r w:rsidR="00966BA6">
        <w:rPr>
          <w:sz w:val="24"/>
          <w:szCs w:val="24"/>
        </w:rPr>
        <w:t xml:space="preserve"> (</w:t>
      </w:r>
      <w:proofErr w:type="spellStart"/>
      <w:r w:rsidR="00966BA6">
        <w:rPr>
          <w:sz w:val="24"/>
          <w:szCs w:val="24"/>
        </w:rPr>
        <w:t>Voltaren</w:t>
      </w:r>
      <w:proofErr w:type="spellEnd"/>
      <w:r w:rsidR="00966BA6">
        <w:rPr>
          <w:sz w:val="24"/>
          <w:szCs w:val="24"/>
        </w:rPr>
        <w:t xml:space="preserve">) gitt intramuskulært. </w:t>
      </w:r>
      <w:r w:rsidRPr="001A3D1C">
        <w:rPr>
          <w:sz w:val="24"/>
          <w:szCs w:val="24"/>
        </w:rPr>
        <w:t xml:space="preserve">Fastlegen </w:t>
      </w:r>
      <w:r w:rsidR="00A97BC4" w:rsidRPr="001A3D1C">
        <w:rPr>
          <w:sz w:val="24"/>
          <w:szCs w:val="24"/>
        </w:rPr>
        <w:t xml:space="preserve">velger derfor å </w:t>
      </w:r>
      <w:r w:rsidR="00966BA6">
        <w:rPr>
          <w:sz w:val="24"/>
          <w:szCs w:val="24"/>
        </w:rPr>
        <w:t xml:space="preserve">legge inn pasienten som </w:t>
      </w:r>
      <w:proofErr w:type="spellStart"/>
      <w:r w:rsidR="00966BA6">
        <w:rPr>
          <w:sz w:val="24"/>
          <w:szCs w:val="24"/>
        </w:rPr>
        <w:t>ø.hjelp</w:t>
      </w:r>
      <w:proofErr w:type="spellEnd"/>
      <w:r w:rsidR="00966BA6">
        <w:rPr>
          <w:sz w:val="24"/>
          <w:szCs w:val="24"/>
        </w:rPr>
        <w:t xml:space="preserve"> med en henvisning</w:t>
      </w:r>
      <w:r w:rsidRPr="001A3D1C">
        <w:rPr>
          <w:sz w:val="24"/>
          <w:szCs w:val="24"/>
        </w:rPr>
        <w:t xml:space="preserve"> til en bildeundersøkelse</w:t>
      </w:r>
      <w:r w:rsidR="00966BA6">
        <w:rPr>
          <w:sz w:val="24"/>
          <w:szCs w:val="24"/>
        </w:rPr>
        <w:t xml:space="preserve"> på bakgrunn av tentativ diagnose.</w:t>
      </w:r>
      <w:r w:rsidRPr="001A3D1C">
        <w:rPr>
          <w:sz w:val="24"/>
          <w:szCs w:val="24"/>
        </w:rPr>
        <w:t xml:space="preserve"> </w:t>
      </w:r>
      <w:r w:rsidR="00ED2B7F">
        <w:rPr>
          <w:sz w:val="24"/>
          <w:szCs w:val="24"/>
        </w:rPr>
        <w:t xml:space="preserve"> </w:t>
      </w:r>
    </w:p>
    <w:p w:rsidR="00A97BC4" w:rsidRPr="001A3D1C" w:rsidRDefault="00AA3771" w:rsidP="002D793D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 w:rsidRPr="001A3D1C">
        <w:rPr>
          <w:sz w:val="24"/>
          <w:szCs w:val="24"/>
        </w:rPr>
        <w:t>Lag en kort og konsis henvisningstekst til den aktuelle bildeundersøkelsen</w:t>
      </w:r>
      <w:r w:rsidR="00A97BC4" w:rsidRPr="001A3D1C">
        <w:rPr>
          <w:sz w:val="24"/>
          <w:szCs w:val="24"/>
        </w:rPr>
        <w:t>,</w:t>
      </w:r>
      <w:r w:rsidRPr="001A3D1C">
        <w:rPr>
          <w:sz w:val="24"/>
          <w:szCs w:val="24"/>
        </w:rPr>
        <w:t xml:space="preserve"> hvor du</w:t>
      </w:r>
      <w:r w:rsidR="00A97BC4" w:rsidRPr="001A3D1C">
        <w:rPr>
          <w:sz w:val="24"/>
          <w:szCs w:val="24"/>
        </w:rPr>
        <w:t>:</w:t>
      </w:r>
    </w:p>
    <w:p w:rsidR="00A97BC4" w:rsidRPr="001A3D1C" w:rsidRDefault="00AA3771" w:rsidP="00A97BC4">
      <w:pPr>
        <w:pStyle w:val="Listeavsnitt"/>
        <w:numPr>
          <w:ilvl w:val="1"/>
          <w:numId w:val="8"/>
        </w:numPr>
        <w:jc w:val="both"/>
        <w:rPr>
          <w:sz w:val="24"/>
          <w:szCs w:val="24"/>
        </w:rPr>
      </w:pPr>
      <w:r w:rsidRPr="001A3D1C">
        <w:rPr>
          <w:sz w:val="24"/>
          <w:szCs w:val="24"/>
        </w:rPr>
        <w:t>tar med informasjon som du o</w:t>
      </w:r>
      <w:r w:rsidR="00B75D6A" w:rsidRPr="001A3D1C">
        <w:rPr>
          <w:sz w:val="24"/>
          <w:szCs w:val="24"/>
        </w:rPr>
        <w:t xml:space="preserve">ppfatter som relevante å ha med på en henvisning til </w:t>
      </w:r>
      <w:r w:rsidR="006E004F" w:rsidRPr="001A3D1C">
        <w:rPr>
          <w:sz w:val="24"/>
          <w:szCs w:val="24"/>
        </w:rPr>
        <w:t xml:space="preserve">denne </w:t>
      </w:r>
      <w:r w:rsidR="00B75D6A" w:rsidRPr="001A3D1C">
        <w:rPr>
          <w:sz w:val="24"/>
          <w:szCs w:val="24"/>
        </w:rPr>
        <w:t>bildeundersøkelse</w:t>
      </w:r>
      <w:r w:rsidR="006E004F" w:rsidRPr="001A3D1C">
        <w:rPr>
          <w:sz w:val="24"/>
          <w:szCs w:val="24"/>
        </w:rPr>
        <w:t>n</w:t>
      </w:r>
      <w:r w:rsidR="00B75D6A" w:rsidRPr="001A3D1C">
        <w:rPr>
          <w:sz w:val="24"/>
          <w:szCs w:val="24"/>
        </w:rPr>
        <w:t xml:space="preserve"> </w:t>
      </w:r>
      <w:r w:rsidRPr="001A3D1C">
        <w:rPr>
          <w:sz w:val="24"/>
          <w:szCs w:val="24"/>
        </w:rPr>
        <w:t>(</w:t>
      </w:r>
      <w:r w:rsidR="00A97BC4" w:rsidRPr="00ED2B7F">
        <w:rPr>
          <w:b/>
          <w:i/>
          <w:sz w:val="24"/>
          <w:szCs w:val="24"/>
        </w:rPr>
        <w:t>1,5</w:t>
      </w:r>
      <w:r w:rsidRPr="00ED2B7F">
        <w:rPr>
          <w:b/>
          <w:i/>
          <w:sz w:val="24"/>
          <w:szCs w:val="24"/>
        </w:rPr>
        <w:t xml:space="preserve"> poeng</w:t>
      </w:r>
      <w:r w:rsidRPr="001A3D1C">
        <w:rPr>
          <w:sz w:val="24"/>
          <w:szCs w:val="24"/>
        </w:rPr>
        <w:t>)</w:t>
      </w:r>
      <w:r w:rsidR="00A97BC4" w:rsidRPr="001A3D1C">
        <w:rPr>
          <w:sz w:val="24"/>
          <w:szCs w:val="24"/>
        </w:rPr>
        <w:t xml:space="preserve"> </w:t>
      </w:r>
    </w:p>
    <w:p w:rsidR="00AA3771" w:rsidRPr="001A3D1C" w:rsidRDefault="00A97BC4" w:rsidP="00A97BC4">
      <w:pPr>
        <w:pStyle w:val="Listeavsnitt"/>
        <w:numPr>
          <w:ilvl w:val="1"/>
          <w:numId w:val="8"/>
        </w:numPr>
        <w:jc w:val="both"/>
        <w:rPr>
          <w:sz w:val="24"/>
          <w:szCs w:val="24"/>
        </w:rPr>
      </w:pPr>
      <w:r w:rsidRPr="001A3D1C">
        <w:rPr>
          <w:sz w:val="24"/>
          <w:szCs w:val="24"/>
        </w:rPr>
        <w:t>hvor du foreslår den mest sannsynlige diagnosen (</w:t>
      </w:r>
      <w:r w:rsidR="00E32D86" w:rsidRPr="00ED2B7F">
        <w:rPr>
          <w:b/>
          <w:i/>
          <w:sz w:val="24"/>
          <w:szCs w:val="24"/>
        </w:rPr>
        <w:t>1</w:t>
      </w:r>
      <w:r w:rsidRPr="00ED2B7F">
        <w:rPr>
          <w:b/>
          <w:i/>
          <w:sz w:val="24"/>
          <w:szCs w:val="24"/>
        </w:rPr>
        <w:t xml:space="preserve"> poeng</w:t>
      </w:r>
      <w:r w:rsidRPr="001A3D1C">
        <w:rPr>
          <w:sz w:val="24"/>
          <w:szCs w:val="24"/>
        </w:rPr>
        <w:t>)</w:t>
      </w:r>
    </w:p>
    <w:p w:rsidR="00FE2DBD" w:rsidRPr="001A3D1C" w:rsidRDefault="006E004F" w:rsidP="002D793D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 w:rsidRPr="001A3D1C">
        <w:rPr>
          <w:sz w:val="24"/>
          <w:szCs w:val="24"/>
        </w:rPr>
        <w:t>H</w:t>
      </w:r>
      <w:r w:rsidR="00FE2DBD" w:rsidRPr="001A3D1C">
        <w:rPr>
          <w:sz w:val="24"/>
          <w:szCs w:val="24"/>
        </w:rPr>
        <w:t>vilken bildeundersøkelse er hyppigst brukt rutinemessig for å påvise denne tilstanden og akutte komplikasjoner til denne (</w:t>
      </w:r>
      <w:r w:rsidR="00FE2DBD" w:rsidRPr="00ED2B7F">
        <w:rPr>
          <w:b/>
          <w:i/>
          <w:sz w:val="24"/>
          <w:szCs w:val="24"/>
        </w:rPr>
        <w:t>1 poeng</w:t>
      </w:r>
      <w:r w:rsidR="00FE2DBD" w:rsidRPr="001A3D1C">
        <w:rPr>
          <w:sz w:val="24"/>
          <w:szCs w:val="24"/>
        </w:rPr>
        <w:t>)?</w:t>
      </w:r>
    </w:p>
    <w:p w:rsidR="004719E1" w:rsidRPr="001A3D1C" w:rsidRDefault="004719E1" w:rsidP="004719E1">
      <w:pPr>
        <w:pStyle w:val="Listeavsnitt"/>
        <w:ind w:left="360"/>
        <w:jc w:val="both"/>
        <w:rPr>
          <w:sz w:val="24"/>
          <w:szCs w:val="24"/>
        </w:rPr>
      </w:pPr>
    </w:p>
    <w:p w:rsidR="007774BC" w:rsidRPr="001A3D1C" w:rsidRDefault="00FE2DBD" w:rsidP="002D793D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 w:rsidRPr="001A3D1C">
        <w:rPr>
          <w:sz w:val="24"/>
          <w:szCs w:val="24"/>
        </w:rPr>
        <w:t xml:space="preserve">Ved den aktuelle undersøkelsen i oppgave 3 </w:t>
      </w:r>
      <w:r w:rsidR="006E004F" w:rsidRPr="001A3D1C">
        <w:rPr>
          <w:sz w:val="24"/>
          <w:szCs w:val="24"/>
        </w:rPr>
        <w:t>gjør</w:t>
      </w:r>
      <w:r w:rsidRPr="001A3D1C">
        <w:rPr>
          <w:sz w:val="24"/>
          <w:szCs w:val="24"/>
        </w:rPr>
        <w:t xml:space="preserve"> man følgende fun</w:t>
      </w:r>
      <w:r w:rsidR="003D4606" w:rsidRPr="001A3D1C">
        <w:rPr>
          <w:sz w:val="24"/>
          <w:szCs w:val="24"/>
        </w:rPr>
        <w:t>n, eksemplifisert ved bilde 1, 2 og 3 (disse bildene er fra 3 forskjellige pasienter med 3 ulike modaliteter).</w:t>
      </w:r>
    </w:p>
    <w:p w:rsidR="003D4606" w:rsidRPr="001A3D1C" w:rsidRDefault="003D4606" w:rsidP="003D4606">
      <w:pPr>
        <w:pStyle w:val="Listeavsnitt"/>
        <w:ind w:left="360"/>
        <w:jc w:val="both"/>
        <w:rPr>
          <w:sz w:val="24"/>
          <w:szCs w:val="24"/>
        </w:rPr>
      </w:pPr>
    </w:p>
    <w:p w:rsidR="007774BC" w:rsidRPr="001A3D1C" w:rsidRDefault="007774BC" w:rsidP="007774BC">
      <w:pPr>
        <w:pStyle w:val="Listeavsnitt"/>
        <w:numPr>
          <w:ilvl w:val="1"/>
          <w:numId w:val="8"/>
        </w:numPr>
        <w:jc w:val="both"/>
        <w:rPr>
          <w:sz w:val="24"/>
          <w:szCs w:val="24"/>
        </w:rPr>
      </w:pPr>
      <w:r w:rsidRPr="001A3D1C">
        <w:rPr>
          <w:sz w:val="24"/>
          <w:szCs w:val="24"/>
        </w:rPr>
        <w:t>Hvilket funn er dette? (</w:t>
      </w:r>
      <w:r w:rsidRPr="00ED2B7F">
        <w:rPr>
          <w:b/>
          <w:i/>
          <w:sz w:val="24"/>
          <w:szCs w:val="24"/>
        </w:rPr>
        <w:t>1 poeng</w:t>
      </w:r>
      <w:r w:rsidRPr="001A3D1C">
        <w:rPr>
          <w:sz w:val="24"/>
          <w:szCs w:val="24"/>
        </w:rPr>
        <w:t>)</w:t>
      </w:r>
    </w:p>
    <w:p w:rsidR="007774BC" w:rsidRPr="001A3D1C" w:rsidRDefault="007774BC" w:rsidP="007774BC">
      <w:pPr>
        <w:pStyle w:val="Listeavsnitt"/>
        <w:numPr>
          <w:ilvl w:val="1"/>
          <w:numId w:val="8"/>
        </w:numPr>
        <w:jc w:val="both"/>
        <w:rPr>
          <w:sz w:val="24"/>
          <w:szCs w:val="24"/>
        </w:rPr>
      </w:pPr>
      <w:r w:rsidRPr="001A3D1C">
        <w:rPr>
          <w:sz w:val="24"/>
          <w:szCs w:val="24"/>
        </w:rPr>
        <w:t xml:space="preserve">Hvilken modalitet </w:t>
      </w:r>
      <w:r w:rsidR="003D4606" w:rsidRPr="001A3D1C">
        <w:rPr>
          <w:sz w:val="24"/>
          <w:szCs w:val="24"/>
        </w:rPr>
        <w:t>er brukt til å lage de</w:t>
      </w:r>
      <w:r w:rsidRPr="001A3D1C">
        <w:rPr>
          <w:sz w:val="24"/>
          <w:szCs w:val="24"/>
        </w:rPr>
        <w:t xml:space="preserve"> ulike bildene? (</w:t>
      </w:r>
      <w:r w:rsidRPr="00ED2B7F">
        <w:rPr>
          <w:b/>
          <w:i/>
          <w:sz w:val="24"/>
          <w:szCs w:val="24"/>
        </w:rPr>
        <w:t>1 poeng</w:t>
      </w:r>
      <w:r w:rsidRPr="001A3D1C">
        <w:rPr>
          <w:sz w:val="24"/>
          <w:szCs w:val="24"/>
        </w:rPr>
        <w:t>)</w:t>
      </w:r>
    </w:p>
    <w:p w:rsidR="00FE2DBD" w:rsidRPr="001A3D1C" w:rsidRDefault="00FE2DBD" w:rsidP="002D793D">
      <w:pPr>
        <w:pStyle w:val="Listeavsnitt"/>
        <w:ind w:left="360"/>
        <w:jc w:val="both"/>
        <w:rPr>
          <w:sz w:val="24"/>
          <w:szCs w:val="24"/>
        </w:rPr>
      </w:pPr>
    </w:p>
    <w:p w:rsidR="002C0DED" w:rsidRPr="001A3D1C" w:rsidRDefault="004719E1" w:rsidP="002D793D">
      <w:pPr>
        <w:pStyle w:val="Listeavsnit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1A3D1C">
        <w:rPr>
          <w:sz w:val="24"/>
          <w:szCs w:val="24"/>
        </w:rPr>
        <w:t xml:space="preserve">Ved hematuriutredning gjøres det ofte en 3-fase-CT. Forklar kort hva dette innebærer. </w:t>
      </w:r>
      <w:r w:rsidR="00AA3771" w:rsidRPr="001A3D1C">
        <w:rPr>
          <w:sz w:val="24"/>
          <w:szCs w:val="24"/>
        </w:rPr>
        <w:t>(</w:t>
      </w:r>
      <w:r w:rsidR="00AA3771" w:rsidRPr="00ED2B7F">
        <w:rPr>
          <w:b/>
          <w:i/>
          <w:sz w:val="24"/>
          <w:szCs w:val="24"/>
        </w:rPr>
        <w:t>1</w:t>
      </w:r>
      <w:r w:rsidR="000E2FCB" w:rsidRPr="00ED2B7F">
        <w:rPr>
          <w:b/>
          <w:i/>
          <w:sz w:val="24"/>
          <w:szCs w:val="24"/>
        </w:rPr>
        <w:t>,5</w:t>
      </w:r>
      <w:r w:rsidR="00AA3771" w:rsidRPr="00ED2B7F">
        <w:rPr>
          <w:b/>
          <w:i/>
          <w:sz w:val="24"/>
          <w:szCs w:val="24"/>
        </w:rPr>
        <w:t xml:space="preserve"> poeng</w:t>
      </w:r>
      <w:r w:rsidR="00AA3771" w:rsidRPr="001A3D1C">
        <w:rPr>
          <w:sz w:val="24"/>
          <w:szCs w:val="24"/>
        </w:rPr>
        <w:t>)</w:t>
      </w:r>
    </w:p>
    <w:p w:rsidR="007929D5" w:rsidRDefault="007929D5" w:rsidP="007929D5">
      <w:pPr>
        <w:jc w:val="both"/>
        <w:rPr>
          <w:sz w:val="24"/>
          <w:szCs w:val="24"/>
          <w:u w:val="single"/>
        </w:rPr>
      </w:pPr>
    </w:p>
    <w:p w:rsidR="007929D5" w:rsidRDefault="007929D5" w:rsidP="007929D5">
      <w:pPr>
        <w:jc w:val="both"/>
        <w:rPr>
          <w:sz w:val="24"/>
          <w:szCs w:val="24"/>
          <w:u w:val="single"/>
        </w:rPr>
      </w:pPr>
    </w:p>
    <w:p w:rsidR="007929D5" w:rsidRDefault="007929D5" w:rsidP="007929D5">
      <w:pPr>
        <w:tabs>
          <w:tab w:val="left" w:pos="7515"/>
        </w:tabs>
        <w:rPr>
          <w:rFonts w:ascii="Calibri" w:hAnsi="Calibri"/>
          <w:b/>
          <w:i/>
          <w:sz w:val="36"/>
          <w:szCs w:val="32"/>
        </w:rPr>
      </w:pPr>
      <w:r>
        <w:rPr>
          <w:rFonts w:ascii="Calibri" w:hAnsi="Calibri"/>
          <w:b/>
          <w:i/>
          <w:sz w:val="36"/>
          <w:szCs w:val="32"/>
        </w:rPr>
        <w:t xml:space="preserve">Essay oppgave - IIC/D 2015 – infeksjonsmedisin (studentversjon) </w:t>
      </w:r>
    </w:p>
    <w:p w:rsidR="007929D5" w:rsidRDefault="007929D5" w:rsidP="007929D5">
      <w:pPr>
        <w:pBdr>
          <w:bottom w:val="single" w:sz="6" w:space="1" w:color="auto"/>
        </w:pBdr>
        <w:rPr>
          <w:rFonts w:ascii="Calibri" w:hAnsi="Calibri"/>
          <w:b/>
          <w:sz w:val="32"/>
        </w:rPr>
      </w:pPr>
    </w:p>
    <w:p w:rsidR="007929D5" w:rsidRDefault="007929D5" w:rsidP="007929D5">
      <w:pPr>
        <w:pBdr>
          <w:bottom w:val="single" w:sz="6" w:space="1" w:color="auto"/>
        </w:pBd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Laget av Jan Kristian Damås</w:t>
      </w:r>
    </w:p>
    <w:p w:rsidR="007929D5" w:rsidRDefault="007929D5" w:rsidP="007929D5">
      <w:pPr>
        <w:pBdr>
          <w:bottom w:val="single" w:sz="6" w:space="1" w:color="auto"/>
        </w:pBd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10 poeng</w:t>
      </w:r>
    </w:p>
    <w:p w:rsidR="007929D5" w:rsidRDefault="007929D5" w:rsidP="007929D5">
      <w:pPr>
        <w:pBdr>
          <w:bottom w:val="single" w:sz="6" w:space="1" w:color="auto"/>
        </w:pBdr>
        <w:rPr>
          <w:rFonts w:ascii="Calibri" w:hAnsi="Calibri"/>
          <w:b/>
          <w:sz w:val="32"/>
        </w:rPr>
      </w:pPr>
    </w:p>
    <w:p w:rsidR="007929D5" w:rsidRDefault="007929D5" w:rsidP="007929D5">
      <w:pPr>
        <w:jc w:val="center"/>
        <w:rPr>
          <w:b/>
        </w:rPr>
      </w:pPr>
      <w:r>
        <w:rPr>
          <w:b/>
        </w:rPr>
        <w:t xml:space="preserve"> </w:t>
      </w:r>
    </w:p>
    <w:p w:rsidR="007929D5" w:rsidRDefault="007929D5" w:rsidP="007929D5">
      <w:pPr>
        <w:rPr>
          <w:b/>
        </w:rPr>
      </w:pPr>
    </w:p>
    <w:p w:rsidR="007929D5" w:rsidRDefault="007929D5" w:rsidP="007929D5">
      <w:pPr>
        <w:pStyle w:val="Listeavsnitt"/>
        <w:numPr>
          <w:ilvl w:val="0"/>
          <w:numId w:val="11"/>
        </w:numPr>
        <w:spacing w:after="0" w:line="240" w:lineRule="auto"/>
      </w:pPr>
      <w:r>
        <w:t xml:space="preserve">På legevakt blir du oppsøkt av en mann på 65 år med dysuri. Han forteller om svie ved vannlating. Han forteller at han den siste tiden har vært oppe 3-4 ganger hver natt med plutselig trang til vannlating. </w:t>
      </w:r>
    </w:p>
    <w:p w:rsidR="007929D5" w:rsidRDefault="007929D5" w:rsidP="007929D5">
      <w:pPr>
        <w:pStyle w:val="Listeavsnitt"/>
        <w:numPr>
          <w:ilvl w:val="1"/>
          <w:numId w:val="11"/>
        </w:numPr>
        <w:spacing w:after="0" w:line="240" w:lineRule="auto"/>
      </w:pPr>
      <w:r>
        <w:t>Hvilke to diagnoser er mest sannsynlige (</w:t>
      </w:r>
      <w:r w:rsidRPr="004D1118">
        <w:rPr>
          <w:b/>
        </w:rPr>
        <w:t>0,5</w:t>
      </w:r>
      <w:r>
        <w:rPr>
          <w:b/>
        </w:rPr>
        <w:t xml:space="preserve"> </w:t>
      </w:r>
      <w:r w:rsidRPr="004D1118">
        <w:rPr>
          <w:b/>
        </w:rPr>
        <w:t>p</w:t>
      </w:r>
      <w:r>
        <w:rPr>
          <w:b/>
        </w:rPr>
        <w:t>oeng</w:t>
      </w:r>
      <w:r>
        <w:t>)</w:t>
      </w:r>
    </w:p>
    <w:p w:rsidR="007929D5" w:rsidRDefault="007929D5" w:rsidP="007929D5">
      <w:pPr>
        <w:pStyle w:val="Listeavsnitt"/>
        <w:numPr>
          <w:ilvl w:val="1"/>
          <w:numId w:val="11"/>
        </w:numPr>
        <w:spacing w:after="0" w:line="240" w:lineRule="auto"/>
      </w:pPr>
      <w:r>
        <w:t>Hvilken utredning bør du gjøre på fastlegekontoret? (</w:t>
      </w:r>
      <w:r w:rsidRPr="00730A5A">
        <w:rPr>
          <w:b/>
        </w:rPr>
        <w:t>1,5 poeng</w:t>
      </w:r>
      <w:r>
        <w:t>)</w:t>
      </w:r>
      <w:r w:rsidRPr="00730A5A">
        <w:rPr>
          <w:i/>
        </w:rPr>
        <w:t xml:space="preserve"> </w:t>
      </w:r>
    </w:p>
    <w:p w:rsidR="007929D5" w:rsidRDefault="007929D5" w:rsidP="007929D5"/>
    <w:p w:rsidR="007929D5" w:rsidRDefault="007929D5" w:rsidP="007929D5">
      <w:pPr>
        <w:pStyle w:val="Listeavsnitt"/>
        <w:numPr>
          <w:ilvl w:val="0"/>
          <w:numId w:val="11"/>
        </w:numPr>
        <w:spacing w:after="0" w:line="240" w:lineRule="auto"/>
      </w:pPr>
      <w:r>
        <w:t>Pasienten er i god allmenntilstand, og du bestemmer deg for å behandle han med perorale antibiotika.</w:t>
      </w:r>
    </w:p>
    <w:p w:rsidR="007929D5" w:rsidRDefault="007929D5" w:rsidP="007929D5">
      <w:pPr>
        <w:pStyle w:val="Listeavsnitt"/>
        <w:numPr>
          <w:ilvl w:val="1"/>
          <w:numId w:val="11"/>
        </w:numPr>
        <w:spacing w:after="0" w:line="240" w:lineRule="auto"/>
      </w:pPr>
      <w:r>
        <w:t>Hvilken mikrobe er mest sannsynlig årsak til infeksjonen? (</w:t>
      </w:r>
      <w:r w:rsidRPr="004D1118">
        <w:rPr>
          <w:b/>
        </w:rPr>
        <w:t>0,5</w:t>
      </w:r>
      <w:r>
        <w:rPr>
          <w:b/>
        </w:rPr>
        <w:t xml:space="preserve"> </w:t>
      </w:r>
      <w:r w:rsidRPr="004D1118">
        <w:rPr>
          <w:b/>
        </w:rPr>
        <w:t>p</w:t>
      </w:r>
      <w:r>
        <w:rPr>
          <w:b/>
        </w:rPr>
        <w:t>oeng</w:t>
      </w:r>
      <w:r>
        <w:t>)</w:t>
      </w:r>
    </w:p>
    <w:p w:rsidR="007929D5" w:rsidRDefault="007929D5" w:rsidP="007929D5">
      <w:pPr>
        <w:pStyle w:val="Listeavsnitt"/>
        <w:numPr>
          <w:ilvl w:val="1"/>
          <w:numId w:val="11"/>
        </w:numPr>
        <w:spacing w:after="0" w:line="240" w:lineRule="auto"/>
      </w:pPr>
      <w:r>
        <w:t>Nevn to ulike antimikrobielle midler som vil være aktuelle denne tilstanden.        (</w:t>
      </w:r>
      <w:r w:rsidRPr="004D1118">
        <w:rPr>
          <w:b/>
        </w:rPr>
        <w:t>1 poeng</w:t>
      </w:r>
      <w:r>
        <w:t>)</w:t>
      </w:r>
    </w:p>
    <w:p w:rsidR="007929D5" w:rsidRDefault="007929D5" w:rsidP="007929D5">
      <w:pPr>
        <w:pStyle w:val="Listeavsnitt"/>
        <w:numPr>
          <w:ilvl w:val="1"/>
          <w:numId w:val="11"/>
        </w:numPr>
        <w:spacing w:after="0" w:line="240" w:lineRule="auto"/>
      </w:pPr>
      <w:r>
        <w:t>Hvor mange dager bør behandlingen gis, basert på pasientens alder og kjønn?    (</w:t>
      </w:r>
      <w:r w:rsidRPr="00730A5A">
        <w:rPr>
          <w:b/>
        </w:rPr>
        <w:t>0,5 poeng</w:t>
      </w:r>
      <w:r>
        <w:t>)</w:t>
      </w:r>
      <w:r w:rsidRPr="00730A5A">
        <w:rPr>
          <w:i/>
        </w:rPr>
        <w:t xml:space="preserve"> </w:t>
      </w:r>
    </w:p>
    <w:p w:rsidR="007929D5" w:rsidRDefault="007929D5" w:rsidP="007929D5">
      <w:pPr>
        <w:rPr>
          <w:i/>
        </w:rPr>
      </w:pPr>
    </w:p>
    <w:p w:rsidR="007929D5" w:rsidRDefault="007929D5" w:rsidP="007929D5">
      <w:pPr>
        <w:pStyle w:val="Listeavsnitt"/>
        <w:numPr>
          <w:ilvl w:val="0"/>
          <w:numId w:val="11"/>
        </w:numPr>
        <w:spacing w:after="0" w:line="240" w:lineRule="auto"/>
      </w:pPr>
      <w:r>
        <w:t xml:space="preserve">Et halvt år senere møter du igjen pasienten som primærvakt på Medisinsk avdeling. Ved undersøkelsen finner du at han har nedsatt bevissthet og har blodtrykk (BT) på 75/50, puls: 130, </w:t>
      </w:r>
      <w:r>
        <w:lastRenderedPageBreak/>
        <w:t xml:space="preserve">respirasjonsrate (RR): 36 og feber (39.5˚C). Han har 3 dager forut for innleggelsen vært hos fastlegen og fått foreskrevet </w:t>
      </w:r>
      <w:proofErr w:type="spellStart"/>
      <w:r>
        <w:t>Trimetoprim</w:t>
      </w:r>
      <w:proofErr w:type="spellEnd"/>
      <w:r>
        <w:t xml:space="preserve"> tabletter grunnet mistanke om urinveisinfeksjon. </w:t>
      </w:r>
    </w:p>
    <w:p w:rsidR="007929D5" w:rsidRDefault="007929D5" w:rsidP="007929D5">
      <w:pPr>
        <w:pStyle w:val="Listeavsnitt"/>
        <w:numPr>
          <w:ilvl w:val="1"/>
          <w:numId w:val="11"/>
        </w:numPr>
        <w:spacing w:after="0" w:line="240" w:lineRule="auto"/>
      </w:pPr>
      <w:r>
        <w:t>Hvilken diagnose er mest sannsynlig. Begrunn svaret. (</w:t>
      </w:r>
      <w:r w:rsidRPr="004D1118">
        <w:rPr>
          <w:b/>
        </w:rPr>
        <w:t>1 poeng</w:t>
      </w:r>
      <w:r>
        <w:t>)</w:t>
      </w:r>
    </w:p>
    <w:p w:rsidR="007929D5" w:rsidRDefault="007929D5" w:rsidP="007929D5">
      <w:pPr>
        <w:pStyle w:val="Listeavsnitt"/>
        <w:numPr>
          <w:ilvl w:val="1"/>
          <w:numId w:val="11"/>
        </w:numPr>
        <w:spacing w:after="0" w:line="240" w:lineRule="auto"/>
      </w:pPr>
      <w:r>
        <w:t>Hvilken videre utredning bør du gjøre før oppstart med antibiotika? (</w:t>
      </w:r>
      <w:r w:rsidRPr="004D1118">
        <w:rPr>
          <w:b/>
        </w:rPr>
        <w:t>0,5 poeng</w:t>
      </w:r>
      <w:r>
        <w:t>)</w:t>
      </w:r>
    </w:p>
    <w:p w:rsidR="007929D5" w:rsidRDefault="007929D5" w:rsidP="007929D5">
      <w:pPr>
        <w:pStyle w:val="Listeavsnitt"/>
        <w:numPr>
          <w:ilvl w:val="1"/>
          <w:numId w:val="11"/>
        </w:numPr>
        <w:spacing w:after="0" w:line="240" w:lineRule="auto"/>
      </w:pPr>
      <w:r>
        <w:t>Hvilke tiltak bør du sette i gang i akuttmottaket før oppstart med antibiotika?      (</w:t>
      </w:r>
      <w:r w:rsidRPr="00730A5A">
        <w:rPr>
          <w:b/>
        </w:rPr>
        <w:t>0,5 poeng</w:t>
      </w:r>
      <w:r>
        <w:t>)</w:t>
      </w:r>
    </w:p>
    <w:p w:rsidR="007929D5" w:rsidRDefault="007929D5" w:rsidP="007929D5"/>
    <w:p w:rsidR="007929D5" w:rsidRDefault="007929D5" w:rsidP="007929D5">
      <w:pPr>
        <w:pStyle w:val="Listeavsnitt"/>
        <w:numPr>
          <w:ilvl w:val="0"/>
          <w:numId w:val="11"/>
        </w:numPr>
        <w:spacing w:after="0" w:line="240" w:lineRule="auto"/>
      </w:pPr>
      <w:r>
        <w:t xml:space="preserve">Du bestemmer deg for å starte behandling med antibiotika i akuttmottaket. Du har ikke svar på blodprøvene som er tatt ennå. </w:t>
      </w:r>
    </w:p>
    <w:p w:rsidR="007929D5" w:rsidRDefault="007929D5" w:rsidP="007929D5">
      <w:pPr>
        <w:pStyle w:val="Listeavsnitt"/>
        <w:numPr>
          <w:ilvl w:val="1"/>
          <w:numId w:val="11"/>
        </w:numPr>
        <w:spacing w:after="0" w:line="240" w:lineRule="auto"/>
      </w:pPr>
      <w:r>
        <w:t>Hvilken antibiotikabehandling bør du starte? (</w:t>
      </w:r>
      <w:r w:rsidRPr="004D1118">
        <w:rPr>
          <w:b/>
        </w:rPr>
        <w:t>1 poeng</w:t>
      </w:r>
      <w:r>
        <w:t>)</w:t>
      </w:r>
    </w:p>
    <w:p w:rsidR="007929D5" w:rsidRDefault="007929D5" w:rsidP="007929D5">
      <w:pPr>
        <w:pStyle w:val="Listeavsnitt"/>
        <w:numPr>
          <w:ilvl w:val="1"/>
          <w:numId w:val="11"/>
        </w:numPr>
        <w:spacing w:after="0" w:line="240" w:lineRule="auto"/>
      </w:pPr>
      <w:r>
        <w:t>Begrunn svaret ut fra sannsynlige mikrober som kan gi denne infeksjonen?          (</w:t>
      </w:r>
      <w:r w:rsidRPr="00730A5A">
        <w:rPr>
          <w:b/>
        </w:rPr>
        <w:t>1 poeng</w:t>
      </w:r>
      <w:r>
        <w:t>)</w:t>
      </w:r>
      <w:r w:rsidRPr="00730A5A">
        <w:rPr>
          <w:i/>
        </w:rPr>
        <w:t xml:space="preserve"> </w:t>
      </w:r>
    </w:p>
    <w:p w:rsidR="007929D5" w:rsidRDefault="007929D5" w:rsidP="007929D5">
      <w:pPr>
        <w:pStyle w:val="Listeavsnitt"/>
        <w:ind w:left="1080"/>
      </w:pPr>
    </w:p>
    <w:p w:rsidR="007929D5" w:rsidRDefault="007929D5" w:rsidP="007929D5">
      <w:pPr>
        <w:pStyle w:val="Listeavsnitt"/>
        <w:numPr>
          <w:ilvl w:val="0"/>
          <w:numId w:val="11"/>
        </w:numPr>
        <w:spacing w:after="0" w:line="240" w:lineRule="auto"/>
      </w:pPr>
      <w:r>
        <w:t xml:space="preserve">Neste natt ringer sykepleier fra sengeposten og ber deg om å komme for å tilse pasienten som er blitt dårligere. Sykepleieren sier at pasienten responderte til å begynne med på den behandlingen du satte i gang, men nå er tilstanden ganske lik som da han kom inn. Siste måling viste BT: 80/50, puls: 115 og RR: 32. Den samme ettermiddagen er det gjort ultralyd av urinveiene. Denne viser betydelig </w:t>
      </w:r>
      <w:proofErr w:type="spellStart"/>
      <w:r>
        <w:t>hydronefrose</w:t>
      </w:r>
      <w:proofErr w:type="spellEnd"/>
      <w:r>
        <w:t xml:space="preserve"> på høyre side. Radiologen antyder at det kan være snakk om </w:t>
      </w:r>
      <w:proofErr w:type="spellStart"/>
      <w:r>
        <w:t>pyonefrose</w:t>
      </w:r>
      <w:proofErr w:type="spellEnd"/>
      <w:r>
        <w:t xml:space="preserve"> (puss i urinbekkenet). </w:t>
      </w:r>
    </w:p>
    <w:p w:rsidR="007929D5" w:rsidRDefault="007929D5" w:rsidP="007929D5">
      <w:pPr>
        <w:ind w:firstLine="708"/>
      </w:pPr>
      <w:r>
        <w:t>a. Hvilke tiltak bør du gjøre i denne situasjonen? Begrunn svaret. (</w:t>
      </w:r>
      <w:r w:rsidRPr="004D1118">
        <w:rPr>
          <w:b/>
        </w:rPr>
        <w:t>2 poeng</w:t>
      </w:r>
      <w:r>
        <w:t xml:space="preserve">) </w:t>
      </w:r>
    </w:p>
    <w:p w:rsidR="007929D5" w:rsidRDefault="007929D5" w:rsidP="007929D5">
      <w:pPr>
        <w:jc w:val="both"/>
        <w:rPr>
          <w:sz w:val="24"/>
          <w:szCs w:val="24"/>
          <w:u w:val="single"/>
        </w:rPr>
      </w:pPr>
    </w:p>
    <w:p w:rsidR="007929D5" w:rsidRPr="007929D5" w:rsidRDefault="007929D5" w:rsidP="007929D5">
      <w:pPr>
        <w:tabs>
          <w:tab w:val="left" w:pos="7515"/>
        </w:tabs>
        <w:rPr>
          <w:rFonts w:ascii="Calibri" w:hAnsi="Calibri"/>
          <w:b/>
          <w:i/>
          <w:sz w:val="36"/>
          <w:szCs w:val="32"/>
        </w:rPr>
      </w:pPr>
      <w:r>
        <w:rPr>
          <w:rFonts w:ascii="Calibri" w:hAnsi="Calibri"/>
          <w:b/>
          <w:i/>
          <w:sz w:val="36"/>
          <w:szCs w:val="32"/>
        </w:rPr>
        <w:t xml:space="preserve">Essay oppgave - IIC/D 2015 – ortopedi (studentversjon) </w:t>
      </w:r>
    </w:p>
    <w:p w:rsidR="007929D5" w:rsidRDefault="007929D5" w:rsidP="007929D5">
      <w:pPr>
        <w:pBdr>
          <w:bottom w:val="single" w:sz="6" w:space="1" w:color="auto"/>
        </w:pBd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Laget av Eivind </w:t>
      </w:r>
      <w:proofErr w:type="spellStart"/>
      <w:r>
        <w:rPr>
          <w:rFonts w:ascii="Calibri" w:hAnsi="Calibri"/>
          <w:b/>
          <w:sz w:val="32"/>
        </w:rPr>
        <w:t>Witsø</w:t>
      </w:r>
      <w:proofErr w:type="spellEnd"/>
    </w:p>
    <w:p w:rsidR="007929D5" w:rsidRDefault="007929D5" w:rsidP="007929D5">
      <w:pPr>
        <w:pBdr>
          <w:bottom w:val="single" w:sz="6" w:space="1" w:color="auto"/>
        </w:pBdr>
        <w:spacing w:line="240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10 poeng</w:t>
      </w:r>
    </w:p>
    <w:p w:rsidR="007929D5" w:rsidRDefault="007929D5" w:rsidP="007929D5">
      <w:pPr>
        <w:pBdr>
          <w:bottom w:val="single" w:sz="6" w:space="1" w:color="auto"/>
        </w:pBdr>
        <w:spacing w:line="240" w:lineRule="auto"/>
        <w:rPr>
          <w:rFonts w:ascii="Calibri" w:hAnsi="Calibri"/>
          <w:b/>
          <w:sz w:val="32"/>
        </w:rPr>
      </w:pPr>
    </w:p>
    <w:p w:rsidR="007929D5" w:rsidRPr="001172F0" w:rsidRDefault="007929D5" w:rsidP="007929D5">
      <w:pPr>
        <w:rPr>
          <w:b/>
        </w:rPr>
      </w:pPr>
      <w:r w:rsidRPr="00543DA2">
        <w:rPr>
          <w:rFonts w:cs="Times New Roman"/>
          <w:b/>
          <w:sz w:val="28"/>
          <w:szCs w:val="24"/>
        </w:rPr>
        <w:t>Sår på foten</w:t>
      </w:r>
    </w:p>
    <w:p w:rsidR="007929D5" w:rsidRPr="009D4040" w:rsidRDefault="007929D5" w:rsidP="007929D5">
      <w:pPr>
        <w:rPr>
          <w:rFonts w:ascii="Times New Roman" w:hAnsi="Times New Roman" w:cs="Times New Roman"/>
          <w:sz w:val="24"/>
          <w:szCs w:val="24"/>
        </w:rPr>
      </w:pPr>
      <w:r w:rsidRPr="009D4040">
        <w:rPr>
          <w:rFonts w:ascii="Times New Roman" w:hAnsi="Times New Roman" w:cs="Times New Roman"/>
          <w:sz w:val="24"/>
          <w:szCs w:val="24"/>
        </w:rPr>
        <w:t xml:space="preserve">En 65 år gammel mann kommer til fastlegen. Det er egentlig kona som har sendt han da hun er bekymret for et sår som mannen har fått på </w:t>
      </w:r>
      <w:r>
        <w:rPr>
          <w:rFonts w:ascii="Times New Roman" w:hAnsi="Times New Roman" w:cs="Times New Roman"/>
          <w:sz w:val="24"/>
          <w:szCs w:val="24"/>
        </w:rPr>
        <w:t>høyre</w:t>
      </w:r>
      <w:r w:rsidRPr="009D4040">
        <w:rPr>
          <w:rFonts w:ascii="Times New Roman" w:hAnsi="Times New Roman" w:cs="Times New Roman"/>
          <w:sz w:val="24"/>
          <w:szCs w:val="24"/>
        </w:rPr>
        <w:t xml:space="preserve"> fot. Mannen er ikke sikker på hvor lenge han har hatt såret. Egentlig har han ikke noen plager fra foten, bortsett fra at forfoten har hovnet opp i løpet av de siste fjorten dagene. </w:t>
      </w:r>
      <w:r>
        <w:rPr>
          <w:rFonts w:ascii="Times New Roman" w:hAnsi="Times New Roman" w:cs="Times New Roman"/>
          <w:sz w:val="24"/>
          <w:szCs w:val="24"/>
        </w:rPr>
        <w:t xml:space="preserve">Han har ikke hatt feber. </w:t>
      </w:r>
      <w:r w:rsidRPr="009D4040">
        <w:rPr>
          <w:rFonts w:ascii="Times New Roman" w:hAnsi="Times New Roman" w:cs="Times New Roman"/>
          <w:sz w:val="24"/>
          <w:szCs w:val="24"/>
        </w:rPr>
        <w:t xml:space="preserve">Mannen bedyrer at han </w:t>
      </w:r>
      <w:r>
        <w:rPr>
          <w:rFonts w:ascii="Times New Roman" w:hAnsi="Times New Roman" w:cs="Times New Roman"/>
          <w:sz w:val="24"/>
          <w:szCs w:val="24"/>
        </w:rPr>
        <w:t xml:space="preserve">for øvrig er frisk, </w:t>
      </w:r>
      <w:r w:rsidRPr="009D4040">
        <w:rPr>
          <w:rFonts w:ascii="Times New Roman" w:hAnsi="Times New Roman" w:cs="Times New Roman"/>
          <w:sz w:val="24"/>
          <w:szCs w:val="24"/>
        </w:rPr>
        <w:t>bortsett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9D4040">
        <w:rPr>
          <w:rFonts w:ascii="Times New Roman" w:hAnsi="Times New Roman" w:cs="Times New Roman"/>
          <w:sz w:val="24"/>
          <w:szCs w:val="24"/>
        </w:rPr>
        <w:t xml:space="preserve"> ra </w:t>
      </w:r>
      <w:r>
        <w:rPr>
          <w:rFonts w:ascii="Times New Roman" w:hAnsi="Times New Roman" w:cs="Times New Roman"/>
          <w:sz w:val="24"/>
          <w:szCs w:val="24"/>
        </w:rPr>
        <w:t>at han hadde</w:t>
      </w:r>
      <w:r w:rsidRPr="009D4040">
        <w:rPr>
          <w:rFonts w:ascii="Times New Roman" w:hAnsi="Times New Roman" w:cs="Times New Roman"/>
          <w:sz w:val="24"/>
          <w:szCs w:val="24"/>
        </w:rPr>
        <w:t xml:space="preserve"> hjerteinfarkt </w:t>
      </w:r>
      <w:r>
        <w:rPr>
          <w:rFonts w:ascii="Times New Roman" w:hAnsi="Times New Roman" w:cs="Times New Roman"/>
          <w:sz w:val="24"/>
          <w:szCs w:val="24"/>
        </w:rPr>
        <w:t>for snart 10 år siden, og han tar tabletter for sukkersyke</w:t>
      </w:r>
      <w:r w:rsidRPr="009D40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Han hadde dessuten en manisk episode for vel et år siden og bruker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10mg </w:t>
      </w:r>
      <w:proofErr w:type="spellStart"/>
      <w:r>
        <w:rPr>
          <w:rFonts w:ascii="Times New Roman" w:hAnsi="Times New Roman" w:cs="Times New Roman"/>
          <w:sz w:val="24"/>
          <w:szCs w:val="24"/>
        </w:rPr>
        <w:t>vesp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Han har gått en del opp i vekt i løpet av dette året, men legen hans sier han må fortsette med forebyggende medisin mot mani. </w:t>
      </w:r>
      <w:r w:rsidRPr="009D4040">
        <w:rPr>
          <w:rFonts w:ascii="Times New Roman" w:hAnsi="Times New Roman" w:cs="Times New Roman"/>
          <w:sz w:val="24"/>
          <w:szCs w:val="24"/>
        </w:rPr>
        <w:t>Når fastlegen ber manne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D4040">
        <w:rPr>
          <w:rFonts w:ascii="Times New Roman" w:hAnsi="Times New Roman" w:cs="Times New Roman"/>
          <w:sz w:val="24"/>
          <w:szCs w:val="24"/>
        </w:rPr>
        <w:t xml:space="preserve"> ta av seg skoene og strø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4040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4040">
        <w:rPr>
          <w:rFonts w:ascii="Times New Roman" w:hAnsi="Times New Roman" w:cs="Times New Roman"/>
          <w:sz w:val="24"/>
          <w:szCs w:val="24"/>
        </w:rPr>
        <w:t xml:space="preserve"> ser han at mannen har et ganske stort sår under første metatarshode på </w:t>
      </w:r>
      <w:r>
        <w:rPr>
          <w:rFonts w:ascii="Times New Roman" w:hAnsi="Times New Roman" w:cs="Times New Roman"/>
          <w:sz w:val="24"/>
          <w:szCs w:val="24"/>
        </w:rPr>
        <w:t>høyre</w:t>
      </w:r>
      <w:r w:rsidRPr="009D4040">
        <w:rPr>
          <w:rFonts w:ascii="Times New Roman" w:hAnsi="Times New Roman" w:cs="Times New Roman"/>
          <w:sz w:val="24"/>
          <w:szCs w:val="24"/>
        </w:rPr>
        <w:t xml:space="preserve"> fot (</w:t>
      </w:r>
      <w:r w:rsidRPr="004077DC">
        <w:rPr>
          <w:rFonts w:ascii="Times New Roman" w:hAnsi="Times New Roman" w:cs="Times New Roman"/>
          <w:b/>
          <w:i/>
          <w:sz w:val="24"/>
          <w:szCs w:val="24"/>
        </w:rPr>
        <w:t>bilde 1</w:t>
      </w:r>
      <w:r w:rsidRPr="009D4040">
        <w:rPr>
          <w:rFonts w:ascii="Times New Roman" w:hAnsi="Times New Roman" w:cs="Times New Roman"/>
          <w:sz w:val="24"/>
          <w:szCs w:val="24"/>
        </w:rPr>
        <w:t>).</w:t>
      </w:r>
    </w:p>
    <w:p w:rsidR="007929D5" w:rsidRPr="004077DC" w:rsidRDefault="007929D5" w:rsidP="007929D5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77DC">
        <w:rPr>
          <w:rFonts w:ascii="Times New Roman" w:hAnsi="Times New Roman" w:cs="Times New Roman"/>
          <w:sz w:val="24"/>
          <w:szCs w:val="24"/>
        </w:rPr>
        <w:t>Hvilket tilleggsspørsmål bør fastlegen stille? (</w:t>
      </w:r>
      <w:r w:rsidRPr="004077DC">
        <w:rPr>
          <w:rFonts w:ascii="Times New Roman" w:hAnsi="Times New Roman" w:cs="Times New Roman"/>
          <w:b/>
          <w:sz w:val="24"/>
          <w:szCs w:val="24"/>
        </w:rPr>
        <w:t>1 poeng</w:t>
      </w:r>
      <w:r w:rsidRPr="004077DC">
        <w:rPr>
          <w:rFonts w:ascii="Times New Roman" w:hAnsi="Times New Roman" w:cs="Times New Roman"/>
          <w:sz w:val="24"/>
          <w:szCs w:val="24"/>
        </w:rPr>
        <w:t>)</w:t>
      </w:r>
    </w:p>
    <w:p w:rsidR="007929D5" w:rsidRDefault="007929D5" w:rsidP="00792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Fastlegen undersøker pasienten og finner at pasienten ikke har vibrasjonssans i foten. Da fastlegen ikke kan palpere puls i ankelnivå, måler han ankeltrykket og finner at ankel/arm indeksen er 1,3. </w:t>
      </w:r>
    </w:p>
    <w:p w:rsidR="007929D5" w:rsidRPr="004077DC" w:rsidRDefault="007929D5" w:rsidP="007929D5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77DC">
        <w:rPr>
          <w:rFonts w:ascii="Times New Roman" w:hAnsi="Times New Roman" w:cs="Times New Roman"/>
          <w:sz w:val="24"/>
          <w:szCs w:val="24"/>
        </w:rPr>
        <w:t>Gi en vurdering av denne indeksen.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77DC">
        <w:rPr>
          <w:rFonts w:ascii="Times New Roman" w:hAnsi="Times New Roman" w:cs="Times New Roman"/>
          <w:b/>
          <w:sz w:val="24"/>
          <w:szCs w:val="24"/>
        </w:rPr>
        <w:t xml:space="preserve"> poeng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29D5" w:rsidRDefault="007929D5" w:rsidP="00792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videre </w:t>
      </w:r>
      <w:r w:rsidRPr="009D4040">
        <w:rPr>
          <w:rFonts w:ascii="Times New Roman" w:hAnsi="Times New Roman" w:cs="Times New Roman"/>
          <w:sz w:val="24"/>
          <w:szCs w:val="24"/>
        </w:rPr>
        <w:t>undersøkelse finner fastlege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D4040">
        <w:rPr>
          <w:rFonts w:ascii="Times New Roman" w:hAnsi="Times New Roman" w:cs="Times New Roman"/>
          <w:sz w:val="24"/>
          <w:szCs w:val="24"/>
        </w:rPr>
        <w:t xml:space="preserve"> at såret går inn til bein</w:t>
      </w:r>
      <w:r>
        <w:rPr>
          <w:rFonts w:ascii="Times New Roman" w:hAnsi="Times New Roman" w:cs="Times New Roman"/>
          <w:sz w:val="24"/>
          <w:szCs w:val="24"/>
        </w:rPr>
        <w:t xml:space="preserve">vev.  </w:t>
      </w:r>
    </w:p>
    <w:p w:rsidR="007929D5" w:rsidRPr="004077DC" w:rsidRDefault="007929D5" w:rsidP="007929D5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77DC">
        <w:rPr>
          <w:rFonts w:ascii="Times New Roman" w:hAnsi="Times New Roman" w:cs="Times New Roman"/>
          <w:sz w:val="24"/>
          <w:szCs w:val="24"/>
        </w:rPr>
        <w:t>Ut fra de opplysningene som hittil er gitt, hva taler for at fastlegen bør få pasienten innlagt/undersøkt ved nærmeste kirurgiske/ortopediske avdeling så fort som mulig?</w:t>
      </w: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077DC">
        <w:rPr>
          <w:rFonts w:ascii="Times New Roman" w:hAnsi="Times New Roman" w:cs="Times New Roman"/>
          <w:b/>
          <w:sz w:val="24"/>
          <w:szCs w:val="24"/>
        </w:rPr>
        <w:t>2 poeng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29D5" w:rsidRDefault="007929D5" w:rsidP="00792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blir tatt røntgenbilde av foten (</w:t>
      </w:r>
      <w:r w:rsidRPr="004077DC">
        <w:rPr>
          <w:rFonts w:ascii="Times New Roman" w:hAnsi="Times New Roman" w:cs="Times New Roman"/>
          <w:b/>
          <w:i/>
          <w:sz w:val="24"/>
          <w:szCs w:val="24"/>
        </w:rPr>
        <w:t>bilde 2</w:t>
      </w:r>
      <w:r>
        <w:rPr>
          <w:rFonts w:ascii="Times New Roman" w:hAnsi="Times New Roman" w:cs="Times New Roman"/>
          <w:sz w:val="24"/>
          <w:szCs w:val="24"/>
        </w:rPr>
        <w:t xml:space="preserve">). Ortopeden som vurderer røntgenbildet, mener pasienten har en kronisk osteomyelitt. </w:t>
      </w:r>
    </w:p>
    <w:p w:rsidR="007929D5" w:rsidRDefault="007929D5" w:rsidP="007929D5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77DC">
        <w:rPr>
          <w:rFonts w:ascii="Times New Roman" w:hAnsi="Times New Roman" w:cs="Times New Roman"/>
          <w:sz w:val="24"/>
          <w:szCs w:val="24"/>
        </w:rPr>
        <w:t>Hvilke røntgenfunn gjør at ortopeden kommer til denne diagnosen?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77DC">
        <w:rPr>
          <w:rFonts w:ascii="Times New Roman" w:hAnsi="Times New Roman" w:cs="Times New Roman"/>
          <w:b/>
          <w:sz w:val="24"/>
          <w:szCs w:val="24"/>
        </w:rPr>
        <w:t>1 poeng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29D5" w:rsidRDefault="007929D5" w:rsidP="007929D5">
      <w:pPr>
        <w:pStyle w:val="Listeavsnitt"/>
        <w:ind w:left="360"/>
        <w:rPr>
          <w:rFonts w:ascii="Times New Roman" w:hAnsi="Times New Roman" w:cs="Times New Roman"/>
          <w:sz w:val="24"/>
          <w:szCs w:val="24"/>
        </w:rPr>
      </w:pPr>
    </w:p>
    <w:p w:rsidR="007929D5" w:rsidRDefault="007929D5" w:rsidP="007929D5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12C90">
        <w:rPr>
          <w:rFonts w:ascii="Times New Roman" w:hAnsi="Times New Roman" w:cs="Times New Roman"/>
          <w:sz w:val="24"/>
          <w:szCs w:val="24"/>
        </w:rPr>
        <w:t xml:space="preserve">Gi en vurdering av betydningen av </w:t>
      </w:r>
      <w:proofErr w:type="spellStart"/>
      <w:r w:rsidRPr="00C12C90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C12C90">
        <w:rPr>
          <w:rFonts w:ascii="Times New Roman" w:hAnsi="Times New Roman" w:cs="Times New Roman"/>
          <w:sz w:val="24"/>
          <w:szCs w:val="24"/>
        </w:rPr>
        <w:t xml:space="preserve"> for tilstanden og foreslå en endring i psykiatrisk medikamentell behandling som kan bedre helsetilstanden på lengre sikt.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2C90">
        <w:rPr>
          <w:rFonts w:ascii="Times New Roman" w:hAnsi="Times New Roman" w:cs="Times New Roman"/>
          <w:sz w:val="24"/>
          <w:szCs w:val="24"/>
        </w:rPr>
        <w:t>(</w:t>
      </w:r>
      <w:r w:rsidRPr="001172F0">
        <w:rPr>
          <w:rFonts w:ascii="Times New Roman" w:hAnsi="Times New Roman" w:cs="Times New Roman"/>
          <w:b/>
          <w:sz w:val="24"/>
          <w:szCs w:val="24"/>
        </w:rPr>
        <w:t>2 poeng</w:t>
      </w:r>
      <w:r w:rsidRPr="00C12C90">
        <w:rPr>
          <w:rFonts w:ascii="Times New Roman" w:hAnsi="Times New Roman" w:cs="Times New Roman"/>
          <w:sz w:val="24"/>
          <w:szCs w:val="24"/>
        </w:rPr>
        <w:t>)</w:t>
      </w:r>
    </w:p>
    <w:p w:rsidR="007929D5" w:rsidRPr="001172F0" w:rsidRDefault="007929D5" w:rsidP="007929D5">
      <w:pPr>
        <w:pStyle w:val="Listeavsnitt"/>
        <w:ind w:left="360"/>
        <w:rPr>
          <w:rFonts w:ascii="Times New Roman" w:hAnsi="Times New Roman" w:cs="Times New Roman"/>
          <w:sz w:val="24"/>
          <w:szCs w:val="24"/>
        </w:rPr>
      </w:pPr>
    </w:p>
    <w:p w:rsidR="007929D5" w:rsidRDefault="007929D5" w:rsidP="007929D5">
      <w:pPr>
        <w:pStyle w:val="Listeavsnitt"/>
        <w:numPr>
          <w:ilvl w:val="0"/>
          <w:numId w:val="12"/>
        </w:numPr>
      </w:pPr>
      <w:r w:rsidRPr="001172F0">
        <w:rPr>
          <w:rFonts w:ascii="Times New Roman" w:hAnsi="Times New Roman" w:cs="Times New Roman"/>
          <w:sz w:val="24"/>
          <w:szCs w:val="24"/>
        </w:rPr>
        <w:t xml:space="preserve"> Hva er de viktigste medisinske konsekvensene av denne typen sår?  (</w:t>
      </w:r>
      <w:r w:rsidRPr="001172F0">
        <w:rPr>
          <w:rFonts w:ascii="Times New Roman" w:hAnsi="Times New Roman" w:cs="Times New Roman"/>
          <w:b/>
          <w:sz w:val="24"/>
          <w:szCs w:val="24"/>
        </w:rPr>
        <w:t>2 poeng</w:t>
      </w:r>
      <w:r w:rsidRPr="001172F0">
        <w:rPr>
          <w:rFonts w:ascii="Times New Roman" w:hAnsi="Times New Roman" w:cs="Times New Roman"/>
          <w:sz w:val="24"/>
          <w:szCs w:val="24"/>
        </w:rPr>
        <w:t>)</w:t>
      </w:r>
    </w:p>
    <w:p w:rsidR="007929D5" w:rsidRDefault="007929D5" w:rsidP="007929D5"/>
    <w:p w:rsidR="007929D5" w:rsidRDefault="007929D5" w:rsidP="007929D5">
      <w:pPr>
        <w:jc w:val="center"/>
      </w:pPr>
      <w:r>
        <w:rPr>
          <w:noProof/>
          <w:lang w:eastAsia="nb-NO"/>
        </w:rPr>
        <w:lastRenderedPageBreak/>
        <w:drawing>
          <wp:inline distT="0" distB="0" distL="0" distR="0" wp14:anchorId="1EF4FD7C" wp14:editId="37AD4109">
            <wp:extent cx="4076700" cy="5432446"/>
            <wp:effectExtent l="0" t="0" r="0" b="0"/>
            <wp:docPr id="235525" name="Picture 5" descr="andre 1 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25" name="Picture 5" descr="andre 1 0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067" cy="5435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29D5" w:rsidRDefault="007929D5" w:rsidP="007929D5">
      <w:pPr>
        <w:ind w:left="708"/>
      </w:pPr>
      <w:r>
        <w:t xml:space="preserve">            Bilde 1</w:t>
      </w:r>
    </w:p>
    <w:p w:rsidR="007929D5" w:rsidRDefault="007929D5" w:rsidP="007929D5"/>
    <w:p w:rsidR="007929D5" w:rsidRDefault="007929D5" w:rsidP="007929D5">
      <w:pPr>
        <w:jc w:val="center"/>
      </w:pPr>
      <w:r>
        <w:rPr>
          <w:noProof/>
          <w:lang w:eastAsia="nb-NO"/>
        </w:rPr>
        <w:lastRenderedPageBreak/>
        <w:drawing>
          <wp:inline distT="0" distB="0" distL="0" distR="0" wp14:anchorId="0CA4B896" wp14:editId="2649FC74">
            <wp:extent cx="4848225" cy="7095551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2" t="9537" r="10149" b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721" cy="71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929D5" w:rsidRDefault="007929D5" w:rsidP="007929D5">
      <w:r>
        <w:t xml:space="preserve">              Bilde 2</w:t>
      </w:r>
    </w:p>
    <w:p w:rsidR="007929D5" w:rsidRDefault="007929D5" w:rsidP="007929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29D5" w:rsidRDefault="007929D5" w:rsidP="007929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29D5" w:rsidRDefault="007929D5" w:rsidP="007929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29D5" w:rsidRPr="007929D5" w:rsidRDefault="007929D5" w:rsidP="007929D5">
      <w:pPr>
        <w:jc w:val="both"/>
        <w:rPr>
          <w:sz w:val="24"/>
          <w:szCs w:val="24"/>
          <w:u w:val="single"/>
        </w:rPr>
      </w:pPr>
    </w:p>
    <w:sectPr w:rsidR="007929D5" w:rsidRPr="0079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649"/>
    <w:multiLevelType w:val="hybridMultilevel"/>
    <w:tmpl w:val="CEFAF5E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34872"/>
    <w:multiLevelType w:val="hybridMultilevel"/>
    <w:tmpl w:val="3EF004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7DCB"/>
    <w:multiLevelType w:val="hybridMultilevel"/>
    <w:tmpl w:val="280C96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E43CB"/>
    <w:multiLevelType w:val="hybridMultilevel"/>
    <w:tmpl w:val="EB48E136"/>
    <w:lvl w:ilvl="0" w:tplc="95E8502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5006"/>
    <w:multiLevelType w:val="hybridMultilevel"/>
    <w:tmpl w:val="03D66632"/>
    <w:lvl w:ilvl="0" w:tplc="79B4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D02575"/>
    <w:multiLevelType w:val="hybridMultilevel"/>
    <w:tmpl w:val="7DFA63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6C75"/>
    <w:multiLevelType w:val="hybridMultilevel"/>
    <w:tmpl w:val="ACCE0F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6470E6"/>
    <w:multiLevelType w:val="hybridMultilevel"/>
    <w:tmpl w:val="5E7C2B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453A4"/>
    <w:multiLevelType w:val="hybridMultilevel"/>
    <w:tmpl w:val="DE782C9A"/>
    <w:lvl w:ilvl="0" w:tplc="95E8502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3E05ECF"/>
    <w:multiLevelType w:val="hybridMultilevel"/>
    <w:tmpl w:val="011287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D1103"/>
    <w:multiLevelType w:val="hybridMultilevel"/>
    <w:tmpl w:val="86FE371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AB15BE"/>
    <w:multiLevelType w:val="hybridMultilevel"/>
    <w:tmpl w:val="99AE530A"/>
    <w:lvl w:ilvl="0" w:tplc="95E8502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DF"/>
    <w:rsid w:val="00001A2E"/>
    <w:rsid w:val="00016834"/>
    <w:rsid w:val="000564A3"/>
    <w:rsid w:val="0007125F"/>
    <w:rsid w:val="00076991"/>
    <w:rsid w:val="000E2FCB"/>
    <w:rsid w:val="00136E23"/>
    <w:rsid w:val="00160C4E"/>
    <w:rsid w:val="001A3D1C"/>
    <w:rsid w:val="002035F9"/>
    <w:rsid w:val="00282E5D"/>
    <w:rsid w:val="002C0DED"/>
    <w:rsid w:val="002D793D"/>
    <w:rsid w:val="002E65A1"/>
    <w:rsid w:val="00393DDE"/>
    <w:rsid w:val="003A026F"/>
    <w:rsid w:val="003D4606"/>
    <w:rsid w:val="004719E1"/>
    <w:rsid w:val="00485289"/>
    <w:rsid w:val="00493F40"/>
    <w:rsid w:val="004B5D55"/>
    <w:rsid w:val="00566490"/>
    <w:rsid w:val="005B1C5A"/>
    <w:rsid w:val="00624F5A"/>
    <w:rsid w:val="006A7C42"/>
    <w:rsid w:val="006B4180"/>
    <w:rsid w:val="006B4C88"/>
    <w:rsid w:val="006E004F"/>
    <w:rsid w:val="0074774F"/>
    <w:rsid w:val="00762133"/>
    <w:rsid w:val="00771508"/>
    <w:rsid w:val="007774BC"/>
    <w:rsid w:val="007776DC"/>
    <w:rsid w:val="007929D5"/>
    <w:rsid w:val="007956F0"/>
    <w:rsid w:val="007E3C9E"/>
    <w:rsid w:val="008208B1"/>
    <w:rsid w:val="00834364"/>
    <w:rsid w:val="00872E8C"/>
    <w:rsid w:val="00905E7B"/>
    <w:rsid w:val="009668F0"/>
    <w:rsid w:val="00966BA6"/>
    <w:rsid w:val="00986FE7"/>
    <w:rsid w:val="0099378D"/>
    <w:rsid w:val="00997A12"/>
    <w:rsid w:val="009F0CDF"/>
    <w:rsid w:val="00A04687"/>
    <w:rsid w:val="00A27772"/>
    <w:rsid w:val="00A9572B"/>
    <w:rsid w:val="00A97BC4"/>
    <w:rsid w:val="00AA3771"/>
    <w:rsid w:val="00AB5749"/>
    <w:rsid w:val="00AB788E"/>
    <w:rsid w:val="00AC17AD"/>
    <w:rsid w:val="00AC6401"/>
    <w:rsid w:val="00AD1136"/>
    <w:rsid w:val="00B00565"/>
    <w:rsid w:val="00B04AD9"/>
    <w:rsid w:val="00B75D6A"/>
    <w:rsid w:val="00BC3D7A"/>
    <w:rsid w:val="00C670F6"/>
    <w:rsid w:val="00E32D86"/>
    <w:rsid w:val="00ED2B7F"/>
    <w:rsid w:val="00F3523A"/>
    <w:rsid w:val="00F36262"/>
    <w:rsid w:val="00F864F4"/>
    <w:rsid w:val="00FA41AB"/>
    <w:rsid w:val="00FE2DBD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0116D-F1A2-44A8-A5AA-059A0397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626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6BA6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2D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2D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2D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2D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2D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Berntsen, Erik Magnus</dc:creator>
  <cp:lastModifiedBy>Ida Lyse</cp:lastModifiedBy>
  <cp:revision>2</cp:revision>
  <dcterms:created xsi:type="dcterms:W3CDTF">2018-10-09T15:30:00Z</dcterms:created>
  <dcterms:modified xsi:type="dcterms:W3CDTF">2018-10-09T15:30:00Z</dcterms:modified>
</cp:coreProperties>
</file>