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7E98" w14:textId="77777777" w:rsidR="00E24797" w:rsidRDefault="00E24797">
      <w:pPr>
        <w:pStyle w:val="FyllLinje"/>
      </w:pPr>
    </w:p>
    <w:p w14:paraId="42BC7239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14:paraId="5276C8DA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6" w:name="Firma"/>
      <w:bookmarkStart w:id="27" w:name="Adresse"/>
      <w:bookmarkStart w:id="28" w:name="lblOverskrift"/>
      <w:bookmarkEnd w:id="26"/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28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1698D4ED" w14:textId="77777777" w:rsidTr="00122B94">
        <w:trPr>
          <w:cantSplit/>
        </w:trPr>
        <w:tc>
          <w:tcPr>
            <w:tcW w:w="1074" w:type="dxa"/>
          </w:tcPr>
          <w:p w14:paraId="32042C5C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"/>
            <w:r w:rsidRPr="007767A4">
              <w:rPr>
                <w:sz w:val="16"/>
                <w:lang w:val="nb-NO"/>
              </w:rPr>
              <w:t>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6526A51A" w14:textId="77777777" w:rsidR="00D55127" w:rsidRPr="009534A0" w:rsidRDefault="00F14C10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til"/>
            <w:r>
              <w:rPr>
                <w:rFonts w:cs="Arial"/>
                <w:lang w:val="nb-NO"/>
              </w:rPr>
              <w:t>LOSAM ØE</w:t>
            </w:r>
            <w:bookmarkEnd w:id="30"/>
          </w:p>
        </w:tc>
      </w:tr>
      <w:tr w:rsidR="00D55127" w:rsidRPr="007767A4" w14:paraId="15D1E82F" w14:textId="77777777" w:rsidTr="00122B94">
        <w:trPr>
          <w:cantSplit/>
        </w:trPr>
        <w:tc>
          <w:tcPr>
            <w:tcW w:w="1074" w:type="dxa"/>
          </w:tcPr>
          <w:p w14:paraId="002D52F5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KopiTil"/>
            <w:r w:rsidRPr="007767A4">
              <w:rPr>
                <w:sz w:val="16"/>
                <w:lang w:val="nb-NO"/>
              </w:rPr>
              <w:t>Kopi til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65D41FB9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kopi"/>
            <w:bookmarkEnd w:id="32"/>
          </w:p>
        </w:tc>
      </w:tr>
      <w:tr w:rsidR="00D55127" w:rsidRPr="007767A4" w14:paraId="015705EA" w14:textId="77777777" w:rsidTr="00122B94">
        <w:trPr>
          <w:cantSplit/>
        </w:trPr>
        <w:tc>
          <w:tcPr>
            <w:tcW w:w="1074" w:type="dxa"/>
          </w:tcPr>
          <w:p w14:paraId="30C50B1F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ra"/>
            <w:r>
              <w:rPr>
                <w:sz w:val="16"/>
                <w:lang w:val="nb-NO"/>
              </w:rPr>
              <w:t>Fra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12487902" w14:textId="77777777" w:rsidR="00D55127" w:rsidRPr="009534A0" w:rsidRDefault="00F14C10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overskrift"/>
            <w:bookmarkStart w:id="35" w:name="fra"/>
            <w:bookmarkEnd w:id="34"/>
            <w:r>
              <w:rPr>
                <w:rFonts w:cs="Arial"/>
                <w:lang w:val="nb-NO"/>
              </w:rPr>
              <w:t>Eiendomsavdelingen</w:t>
            </w:r>
            <w:bookmarkEnd w:id="35"/>
          </w:p>
        </w:tc>
      </w:tr>
      <w:tr w:rsidR="00D55127" w:rsidRPr="007767A4" w14:paraId="35C68E55" w14:textId="77777777" w:rsidTr="00122B94">
        <w:trPr>
          <w:cantSplit/>
        </w:trPr>
        <w:tc>
          <w:tcPr>
            <w:tcW w:w="1074" w:type="dxa"/>
          </w:tcPr>
          <w:p w14:paraId="028AA0BA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Signatur"/>
            <w:r w:rsidRPr="007767A4">
              <w:rPr>
                <w:sz w:val="16"/>
                <w:lang w:val="nb-NO"/>
              </w:rPr>
              <w:t>Signatur</w:t>
            </w:r>
            <w:bookmarkEnd w:id="36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1B44B453" w14:textId="0428D244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  <w:r w:rsidR="00F14C10" w:rsidRPr="0039091D">
              <w:rPr>
                <w:rFonts w:cs="Arial"/>
                <w:sz w:val="20"/>
                <w:szCs w:val="20"/>
                <w:lang w:val="nb-NO"/>
              </w:rPr>
              <w:t>MS</w:t>
            </w:r>
          </w:p>
        </w:tc>
      </w:tr>
    </w:tbl>
    <w:p w14:paraId="68E3AEA6" w14:textId="77777777" w:rsidR="00F14C10" w:rsidRPr="00CA3C68" w:rsidRDefault="00F14C10" w:rsidP="00F14C10">
      <w:pPr>
        <w:shd w:val="clear" w:color="auto" w:fill="FFFFFF"/>
        <w:spacing w:after="150"/>
        <w:ind w:left="0" w:right="0"/>
        <w:rPr>
          <w:rFonts w:cs="Arial"/>
          <w:sz w:val="20"/>
          <w:szCs w:val="20"/>
          <w:lang w:val="nb-NO" w:eastAsia="nb-NO"/>
        </w:rPr>
      </w:pPr>
    </w:p>
    <w:p w14:paraId="6F7453FD" w14:textId="11214160" w:rsidR="00F14C10" w:rsidRPr="00CA3C68" w:rsidRDefault="00F14C10" w:rsidP="00F14C10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r w:rsidRPr="00CA3C68">
        <w:rPr>
          <w:rFonts w:cs="Arial"/>
          <w:sz w:val="22"/>
          <w:szCs w:val="22"/>
          <w:lang w:val="nb-NO" w:eastAsia="nb-NO"/>
        </w:rPr>
        <w:t xml:space="preserve">Hensikten med dette notatet er å </w:t>
      </w:r>
      <w:r w:rsidR="0039091D" w:rsidRPr="00CA3C68">
        <w:rPr>
          <w:rFonts w:cs="Arial"/>
          <w:sz w:val="22"/>
          <w:szCs w:val="22"/>
          <w:lang w:val="nb-NO" w:eastAsia="nb-NO"/>
        </w:rPr>
        <w:t xml:space="preserve">informere LOSAM om pågående utredning av </w:t>
      </w:r>
      <w:r w:rsidRPr="00F14C10">
        <w:rPr>
          <w:rFonts w:cs="Arial"/>
          <w:sz w:val="22"/>
          <w:szCs w:val="22"/>
          <w:lang w:val="nb-NO" w:eastAsia="nb-NO"/>
        </w:rPr>
        <w:t>sammenslåing mellom NTNU Eiendomsavdelingen og </w:t>
      </w:r>
      <w:hyperlink r:id="rId10" w:history="1">
        <w:r w:rsidRPr="00F14C10">
          <w:rPr>
            <w:rFonts w:cs="Arial"/>
            <w:sz w:val="22"/>
            <w:szCs w:val="22"/>
            <w:lang w:val="nb-NO" w:eastAsia="nb-NO"/>
          </w:rPr>
          <w:t>NTNU Campusutvikling</w:t>
        </w:r>
      </w:hyperlink>
      <w:r w:rsidRPr="00F14C10">
        <w:rPr>
          <w:rFonts w:cs="Arial"/>
          <w:sz w:val="22"/>
          <w:szCs w:val="22"/>
          <w:lang w:val="nb-NO" w:eastAsia="nb-NO"/>
        </w:rPr>
        <w:t>.</w:t>
      </w:r>
      <w:r w:rsidR="0039091D" w:rsidRPr="00CA3C68">
        <w:rPr>
          <w:rFonts w:cs="Arial"/>
          <w:sz w:val="22"/>
          <w:szCs w:val="22"/>
          <w:lang w:val="nb-NO" w:eastAsia="nb-NO"/>
        </w:rPr>
        <w:t xml:space="preserve"> Det henvises til sak </w:t>
      </w:r>
      <w:r w:rsidRPr="00CA3C68">
        <w:rPr>
          <w:rFonts w:cs="Arial"/>
          <w:sz w:val="22"/>
          <w:szCs w:val="22"/>
          <w:lang w:val="nb-NO" w:eastAsia="nb-NO"/>
        </w:rPr>
        <w:t>publisert på Innsida 1.6.2023.</w:t>
      </w:r>
      <w:r w:rsidRPr="00F14C10">
        <w:rPr>
          <w:rFonts w:cs="Arial"/>
          <w:sz w:val="22"/>
          <w:szCs w:val="22"/>
          <w:lang w:val="nb-NO" w:eastAsia="nb-NO"/>
        </w:rPr>
        <w:t> </w:t>
      </w:r>
    </w:p>
    <w:p w14:paraId="0404E660" w14:textId="00962741" w:rsidR="0039091D" w:rsidRPr="00F14C10" w:rsidRDefault="0039091D" w:rsidP="00F14C10">
      <w:pPr>
        <w:shd w:val="clear" w:color="auto" w:fill="FFFFFF"/>
        <w:spacing w:after="150"/>
        <w:ind w:left="0" w:right="0"/>
        <w:rPr>
          <w:rFonts w:cs="Arial"/>
          <w:b/>
          <w:bCs/>
          <w:sz w:val="22"/>
          <w:szCs w:val="22"/>
          <w:lang w:val="nb-NO" w:eastAsia="nb-NO"/>
        </w:rPr>
      </w:pPr>
      <w:r w:rsidRPr="00CA3C68">
        <w:rPr>
          <w:rFonts w:cs="Arial"/>
          <w:b/>
          <w:bCs/>
          <w:sz w:val="22"/>
          <w:szCs w:val="22"/>
          <w:lang w:val="nb-NO" w:eastAsia="nb-NO"/>
        </w:rPr>
        <w:t>Kriterier for utredningen</w:t>
      </w:r>
    </w:p>
    <w:p w14:paraId="5C91EFBA" w14:textId="15DA5448" w:rsidR="00F14C10" w:rsidRPr="00F14C10" w:rsidRDefault="00F14C10" w:rsidP="00F14C10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r w:rsidRPr="00CA3C68">
        <w:rPr>
          <w:rFonts w:cs="Arial"/>
          <w:sz w:val="22"/>
          <w:szCs w:val="22"/>
          <w:lang w:val="nb-NO" w:eastAsia="nb-NO"/>
        </w:rPr>
        <w:t xml:space="preserve">Bestillingen er </w:t>
      </w:r>
      <w:r w:rsidRPr="00F14C10">
        <w:rPr>
          <w:rFonts w:cs="Arial"/>
          <w:sz w:val="22"/>
          <w:szCs w:val="22"/>
          <w:lang w:val="nb-NO" w:eastAsia="nb-NO"/>
        </w:rPr>
        <w:t>fra direktør for organisasjon og infrastruktur </w:t>
      </w:r>
      <w:hyperlink r:id="rId11" w:history="1">
        <w:r w:rsidRPr="00F14C10">
          <w:rPr>
            <w:rFonts w:cs="Arial"/>
            <w:sz w:val="22"/>
            <w:szCs w:val="22"/>
            <w:lang w:val="nb-NO" w:eastAsia="nb-NO"/>
          </w:rPr>
          <w:t>Bjørn Haugstad</w:t>
        </w:r>
      </w:hyperlink>
      <w:r w:rsidR="0039091D" w:rsidRPr="00CA3C68">
        <w:rPr>
          <w:rFonts w:cs="Arial"/>
          <w:sz w:val="22"/>
          <w:szCs w:val="22"/>
          <w:lang w:val="nb-NO" w:eastAsia="nb-NO"/>
        </w:rPr>
        <w:t xml:space="preserve">, </w:t>
      </w:r>
      <w:r w:rsidRPr="00CA3C68">
        <w:rPr>
          <w:rFonts w:cs="Arial"/>
          <w:sz w:val="22"/>
          <w:szCs w:val="22"/>
          <w:lang w:val="nb-NO" w:eastAsia="nb-NO"/>
        </w:rPr>
        <w:t xml:space="preserve">og </w:t>
      </w:r>
      <w:r w:rsidRPr="00F14C10">
        <w:rPr>
          <w:rFonts w:cs="Arial"/>
          <w:sz w:val="22"/>
          <w:szCs w:val="22"/>
          <w:lang w:val="nb-NO" w:eastAsia="nb-NO"/>
        </w:rPr>
        <w:t>er som følger: NTNU Eiendomsavdelingen og NTNU Campusutvikling skal sammen utrede hvordan NTNU organisatorisk tilrettelegger for gjennomføring av de store pågående utviklingsprosjektene, samt helhetlig utvikling av NTNUs campuser, ut fra følgende kriterier:  </w:t>
      </w:r>
    </w:p>
    <w:p w14:paraId="65A68CEF" w14:textId="77777777" w:rsidR="00F14C10" w:rsidRPr="00F14C10" w:rsidRDefault="00F14C10" w:rsidP="00F14C10">
      <w:pPr>
        <w:numPr>
          <w:ilvl w:val="0"/>
          <w:numId w:val="1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Legge til rette for effektiv styring og koordinering, samt effektive beslutningsprosesser og god medvirkning ved NTNU. </w:t>
      </w:r>
    </w:p>
    <w:p w14:paraId="417988E9" w14:textId="77777777" w:rsidR="00F14C10" w:rsidRPr="00F14C10" w:rsidRDefault="00F14C10" w:rsidP="00F14C10">
      <w:pPr>
        <w:numPr>
          <w:ilvl w:val="0"/>
          <w:numId w:val="1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Prosjektene skal forberede for fremtidig FDVU (forvaltning, drift, vedlikehold og utvikling). </w:t>
      </w:r>
    </w:p>
    <w:p w14:paraId="6E86358C" w14:textId="77777777" w:rsidR="00F14C10" w:rsidRPr="00F14C10" w:rsidRDefault="00F14C10" w:rsidP="00F14C10">
      <w:pPr>
        <w:numPr>
          <w:ilvl w:val="0"/>
          <w:numId w:val="1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Effektiv utnyttelse av samlet kapasitet og kompetanse. </w:t>
      </w:r>
    </w:p>
    <w:p w14:paraId="2DC13312" w14:textId="77777777" w:rsidR="00F14C10" w:rsidRPr="00F14C10" w:rsidRDefault="00F14C10" w:rsidP="00F14C10">
      <w:pPr>
        <w:numPr>
          <w:ilvl w:val="0"/>
          <w:numId w:val="1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Tydelighet i ansvar og roller. </w:t>
      </w:r>
    </w:p>
    <w:p w14:paraId="67D11314" w14:textId="77777777" w:rsidR="00F14C10" w:rsidRPr="00F14C10" w:rsidRDefault="00F14C10" w:rsidP="00F14C10">
      <w:pPr>
        <w:numPr>
          <w:ilvl w:val="0"/>
          <w:numId w:val="1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Legge til rette for at samarbeidspartnere og eksterne interessenter «finner frem». </w:t>
      </w:r>
    </w:p>
    <w:p w14:paraId="0D9CA734" w14:textId="544761A6" w:rsidR="00CA3C68" w:rsidRPr="00CA3C68" w:rsidRDefault="00F14C10" w:rsidP="00CA3C68">
      <w:pPr>
        <w:numPr>
          <w:ilvl w:val="0"/>
          <w:numId w:val="1"/>
        </w:numPr>
        <w:shd w:val="clear" w:color="auto" w:fill="FFFFFF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Arbeidsmiljø og utviklingsmuligheter for berørte medarbeidere.</w:t>
      </w:r>
    </w:p>
    <w:p w14:paraId="30F1ECED" w14:textId="77777777" w:rsidR="0039091D" w:rsidRPr="00CA3C68" w:rsidRDefault="0039091D" w:rsidP="0039091D">
      <w:pPr>
        <w:shd w:val="clear" w:color="auto" w:fill="FFFFFF"/>
        <w:ind w:right="0"/>
        <w:rPr>
          <w:rFonts w:cs="Arial"/>
          <w:b/>
          <w:bCs/>
          <w:sz w:val="22"/>
          <w:szCs w:val="22"/>
          <w:lang w:val="nb-NO" w:eastAsia="nb-NO"/>
        </w:rPr>
      </w:pPr>
    </w:p>
    <w:p w14:paraId="6A1F7C40" w14:textId="1B6C9DE4" w:rsidR="0039091D" w:rsidRPr="00F14C10" w:rsidRDefault="0039091D" w:rsidP="00CA3C68">
      <w:pPr>
        <w:shd w:val="clear" w:color="auto" w:fill="FFFFFF"/>
        <w:ind w:left="0" w:right="0"/>
        <w:rPr>
          <w:rFonts w:cs="Arial"/>
          <w:b/>
          <w:bCs/>
          <w:sz w:val="22"/>
          <w:szCs w:val="22"/>
          <w:lang w:val="nb-NO" w:eastAsia="nb-NO"/>
        </w:rPr>
      </w:pPr>
      <w:r w:rsidRPr="00CA3C68">
        <w:rPr>
          <w:rFonts w:cs="Arial"/>
          <w:b/>
          <w:bCs/>
          <w:sz w:val="22"/>
          <w:szCs w:val="22"/>
          <w:lang w:val="nb-NO" w:eastAsia="nb-NO"/>
        </w:rPr>
        <w:t xml:space="preserve">To forslag til organisering </w:t>
      </w:r>
    </w:p>
    <w:p w14:paraId="1AEDCA6A" w14:textId="57F2394C" w:rsidR="00F14C10" w:rsidRPr="00F14C10" w:rsidRDefault="00F14C10" w:rsidP="00F14C10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 xml:space="preserve">OI-direktøren </w:t>
      </w:r>
      <w:r w:rsidR="00CA3C68" w:rsidRPr="00CA3C68">
        <w:rPr>
          <w:rFonts w:cs="Arial"/>
          <w:sz w:val="22"/>
          <w:szCs w:val="22"/>
          <w:lang w:val="nb-NO" w:eastAsia="nb-NO"/>
        </w:rPr>
        <w:t xml:space="preserve">har bedt om at det </w:t>
      </w:r>
      <w:r w:rsidRPr="00F14C10">
        <w:rPr>
          <w:rFonts w:cs="Arial"/>
          <w:sz w:val="22"/>
          <w:szCs w:val="22"/>
          <w:lang w:val="nb-NO" w:eastAsia="nb-NO"/>
        </w:rPr>
        <w:t>utrede</w:t>
      </w:r>
      <w:r w:rsidR="00CA3C68" w:rsidRPr="00CA3C68">
        <w:rPr>
          <w:rFonts w:cs="Arial"/>
          <w:sz w:val="22"/>
          <w:szCs w:val="22"/>
          <w:lang w:val="nb-NO" w:eastAsia="nb-NO"/>
        </w:rPr>
        <w:t>s</w:t>
      </w:r>
      <w:r w:rsidRPr="00F14C10">
        <w:rPr>
          <w:rFonts w:cs="Arial"/>
          <w:sz w:val="22"/>
          <w:szCs w:val="22"/>
          <w:lang w:val="nb-NO" w:eastAsia="nb-NO"/>
        </w:rPr>
        <w:t xml:space="preserve"> to alternative forslag: </w:t>
      </w:r>
    </w:p>
    <w:p w14:paraId="2F7B162E" w14:textId="77777777" w:rsidR="00F14C10" w:rsidRPr="00F14C10" w:rsidRDefault="00F14C10" w:rsidP="00F14C10">
      <w:pPr>
        <w:numPr>
          <w:ilvl w:val="0"/>
          <w:numId w:val="2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b/>
          <w:bCs/>
          <w:sz w:val="22"/>
          <w:szCs w:val="22"/>
          <w:lang w:val="nb-NO" w:eastAsia="nb-NO"/>
        </w:rPr>
        <w:t>Beholde dagens organisering:</w:t>
      </w:r>
      <w:r w:rsidRPr="00F14C10">
        <w:rPr>
          <w:rFonts w:cs="Arial"/>
          <w:sz w:val="22"/>
          <w:szCs w:val="22"/>
          <w:lang w:val="nb-NO" w:eastAsia="nb-NO"/>
        </w:rPr>
        <w:t> En løsning som i størst mulig grad bygger på dagens formelle organisering, men med tydeligere koordinering mellom avdelingene enn hva vi har i dag.  </w:t>
      </w:r>
    </w:p>
    <w:p w14:paraId="200EBC1A" w14:textId="77777777" w:rsidR="00F14C10" w:rsidRPr="00F14C10" w:rsidRDefault="00F14C10" w:rsidP="00F14C10">
      <w:pPr>
        <w:numPr>
          <w:ilvl w:val="0"/>
          <w:numId w:val="3"/>
        </w:numPr>
        <w:shd w:val="clear" w:color="auto" w:fill="FFFFFF"/>
        <w:spacing w:after="150"/>
        <w:ind w:left="1095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b/>
          <w:bCs/>
          <w:sz w:val="22"/>
          <w:szCs w:val="22"/>
          <w:lang w:val="nb-NO" w:eastAsia="nb-NO"/>
        </w:rPr>
        <w:t>Sammenslåing:</w:t>
      </w:r>
      <w:r w:rsidRPr="00F14C10">
        <w:rPr>
          <w:rFonts w:cs="Arial"/>
          <w:sz w:val="22"/>
          <w:szCs w:val="22"/>
          <w:lang w:val="nb-NO" w:eastAsia="nb-NO"/>
        </w:rPr>
        <w:t> NTNU campusutvikling slås sammen med NTNU Eiendomsavdelingen. Det eksisterende fagmiljøet hos NTNU Campusutvikling skal i hovedsak være samlet. Ansatte i Campusutvikling flytter da samlet som én seksjon og skal ledes av en prosjektdirektør. Det overordnede lederansvaret ligger hos eiendomsdirektøren.  </w:t>
      </w:r>
    </w:p>
    <w:p w14:paraId="58CB0382" w14:textId="77777777" w:rsidR="0039091D" w:rsidRPr="00CA3C68" w:rsidRDefault="0039091D" w:rsidP="00F14C10">
      <w:pPr>
        <w:shd w:val="clear" w:color="auto" w:fill="FFFFFF"/>
        <w:spacing w:after="150"/>
        <w:ind w:left="0" w:right="0"/>
        <w:rPr>
          <w:rFonts w:cs="Arial"/>
          <w:b/>
          <w:bCs/>
          <w:sz w:val="22"/>
          <w:szCs w:val="22"/>
          <w:lang w:val="nb-NO" w:eastAsia="nb-NO"/>
        </w:rPr>
      </w:pPr>
      <w:r w:rsidRPr="00CA3C68">
        <w:rPr>
          <w:rFonts w:cs="Arial"/>
          <w:b/>
          <w:bCs/>
          <w:sz w:val="22"/>
          <w:szCs w:val="22"/>
          <w:lang w:val="nb-NO" w:eastAsia="nb-NO"/>
        </w:rPr>
        <w:lastRenderedPageBreak/>
        <w:t>Videre prosess</w:t>
      </w:r>
    </w:p>
    <w:p w14:paraId="2296CC78" w14:textId="7738CADA" w:rsidR="00F14C10" w:rsidRPr="00F14C10" w:rsidRDefault="00F14C10" w:rsidP="00F14C10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hyperlink r:id="rId12" w:history="1">
        <w:r w:rsidRPr="00F14C10">
          <w:rPr>
            <w:rFonts w:cs="Arial"/>
            <w:sz w:val="22"/>
            <w:szCs w:val="22"/>
            <w:lang w:val="nb-NO" w:eastAsia="nb-NO"/>
          </w:rPr>
          <w:t>Eiendomsdirektør Frank Arntsen</w:t>
        </w:r>
      </w:hyperlink>
      <w:r w:rsidRPr="00F14C10">
        <w:rPr>
          <w:rFonts w:cs="Arial"/>
          <w:sz w:val="22"/>
          <w:szCs w:val="22"/>
          <w:lang w:val="nb-NO" w:eastAsia="nb-NO"/>
        </w:rPr>
        <w:t> og </w:t>
      </w:r>
      <w:hyperlink r:id="rId13" w:history="1">
        <w:r w:rsidRPr="00F14C10">
          <w:rPr>
            <w:rFonts w:cs="Arial"/>
            <w:sz w:val="22"/>
            <w:szCs w:val="22"/>
            <w:lang w:val="nb-NO" w:eastAsia="nb-NO"/>
          </w:rPr>
          <w:t>konstituert prosjektdirektør for campusutvikling Hanna Maria Jones</w:t>
        </w:r>
      </w:hyperlink>
      <w:r w:rsidRPr="00F14C10">
        <w:rPr>
          <w:rFonts w:cs="Arial"/>
          <w:sz w:val="22"/>
          <w:szCs w:val="22"/>
          <w:lang w:val="nb-NO" w:eastAsia="nb-NO"/>
        </w:rPr>
        <w:t> har fått i oppdrag å levere et felles notat til OI-direktøren om styrker, muligheter, svakheter og risikoer til de to alternativene i løpet av juni 2023.  </w:t>
      </w:r>
    </w:p>
    <w:p w14:paraId="0E2EE7FF" w14:textId="77777777" w:rsidR="00F14C10" w:rsidRPr="00F14C10" w:rsidRDefault="00F14C10" w:rsidP="00F14C10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Ansatte fra begge avdelingene deltar i en felles arbeidsgruppe med oppstart torsdag 1. juni. </w:t>
      </w:r>
    </w:p>
    <w:p w14:paraId="5CA43138" w14:textId="7FC37AD0" w:rsidR="00F14C10" w:rsidRPr="00CA3C68" w:rsidRDefault="00F14C10" w:rsidP="0039091D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  <w:r w:rsidRPr="00F14C10">
        <w:rPr>
          <w:rFonts w:cs="Arial"/>
          <w:sz w:val="22"/>
          <w:szCs w:val="22"/>
          <w:lang w:val="nb-NO" w:eastAsia="nb-NO"/>
        </w:rPr>
        <w:t>OI-direktør har deretter som mål å ta med saken inn til Sentralt samarbeidsutvalg (SESAM) før sommerferien. </w:t>
      </w:r>
    </w:p>
    <w:p w14:paraId="6503A47A" w14:textId="77777777" w:rsidR="0039091D" w:rsidRPr="00F14C10" w:rsidRDefault="0039091D" w:rsidP="0039091D">
      <w:pPr>
        <w:shd w:val="clear" w:color="auto" w:fill="FFFFFF"/>
        <w:spacing w:after="150"/>
        <w:ind w:left="0" w:right="0"/>
        <w:rPr>
          <w:rFonts w:cs="Arial"/>
          <w:sz w:val="22"/>
          <w:szCs w:val="22"/>
          <w:lang w:val="nb-NO" w:eastAsia="nb-NO"/>
        </w:rPr>
      </w:pPr>
    </w:p>
    <w:p w14:paraId="542C139C" w14:textId="3DA4EF07" w:rsidR="00F14C10" w:rsidRPr="00CA3C68" w:rsidRDefault="0039091D" w:rsidP="0014656A">
      <w:pPr>
        <w:pStyle w:val="Tilfelt"/>
        <w:ind w:right="0"/>
        <w:rPr>
          <w:b/>
          <w:bCs/>
          <w:sz w:val="22"/>
          <w:szCs w:val="22"/>
        </w:rPr>
      </w:pPr>
      <w:r w:rsidRPr="00CA3C68">
        <w:rPr>
          <w:b/>
          <w:bCs/>
          <w:sz w:val="22"/>
          <w:szCs w:val="22"/>
        </w:rPr>
        <w:t>Informasjon</w:t>
      </w:r>
    </w:p>
    <w:p w14:paraId="2BFBDDBE" w14:textId="75DA42AA" w:rsidR="00526C2E" w:rsidRDefault="0039091D" w:rsidP="00526C2E">
      <w:pPr>
        <w:pStyle w:val="Tilfelt"/>
        <w:ind w:right="0"/>
        <w:rPr>
          <w:sz w:val="22"/>
          <w:szCs w:val="22"/>
        </w:rPr>
      </w:pPr>
      <w:r w:rsidRPr="00CA3C68">
        <w:rPr>
          <w:sz w:val="22"/>
          <w:szCs w:val="22"/>
        </w:rPr>
        <w:t>Ansatte får informasjon om saken fra sine ledere/</w:t>
      </w:r>
      <w:r w:rsidR="00CA3C68" w:rsidRPr="00CA3C68">
        <w:rPr>
          <w:sz w:val="22"/>
          <w:szCs w:val="22"/>
        </w:rPr>
        <w:t xml:space="preserve">via </w:t>
      </w:r>
      <w:r w:rsidRPr="00CA3C68">
        <w:rPr>
          <w:sz w:val="22"/>
          <w:szCs w:val="22"/>
        </w:rPr>
        <w:t>seksjonsmøter og det vil bli lagt ut oppdatert informasjon på Innsida</w:t>
      </w:r>
      <w:r w:rsidR="00526C2E">
        <w:rPr>
          <w:sz w:val="22"/>
          <w:szCs w:val="22"/>
        </w:rPr>
        <w:t>.</w:t>
      </w:r>
    </w:p>
    <w:p w14:paraId="76C81BAA" w14:textId="77777777" w:rsidR="00526C2E" w:rsidRDefault="00526C2E" w:rsidP="00526C2E">
      <w:pPr>
        <w:pStyle w:val="Tilfelt"/>
        <w:ind w:right="0"/>
        <w:rPr>
          <w:sz w:val="22"/>
          <w:szCs w:val="22"/>
        </w:rPr>
      </w:pPr>
    </w:p>
    <w:p w14:paraId="17402324" w14:textId="78768B3A" w:rsidR="00526C2E" w:rsidRPr="00F14C10" w:rsidRDefault="00526C2E" w:rsidP="00526C2E">
      <w:pPr>
        <w:pStyle w:val="Tilfelt"/>
        <w:ind w:right="0"/>
        <w:rPr>
          <w:sz w:val="22"/>
          <w:szCs w:val="22"/>
        </w:rPr>
      </w:pPr>
      <w:r w:rsidRPr="00F14C10">
        <w:rPr>
          <w:rFonts w:cs="Arial"/>
          <w:sz w:val="22"/>
          <w:szCs w:val="22"/>
          <w:lang w:eastAsia="nb-NO"/>
        </w:rPr>
        <w:t>Ingen mister jobben som følge av denne mulige organisasjonsendringen</w:t>
      </w:r>
    </w:p>
    <w:p w14:paraId="184E848F" w14:textId="77777777" w:rsidR="00526C2E" w:rsidRPr="00CA3C68" w:rsidRDefault="00526C2E" w:rsidP="0014656A">
      <w:pPr>
        <w:pStyle w:val="Tilfelt"/>
        <w:ind w:right="0"/>
        <w:rPr>
          <w:sz w:val="22"/>
          <w:szCs w:val="22"/>
        </w:rPr>
      </w:pPr>
    </w:p>
    <w:sectPr w:rsidR="00526C2E" w:rsidRPr="00CA3C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01C8" w14:textId="77777777" w:rsidR="00F14C10" w:rsidRDefault="00F14C10">
      <w:r>
        <w:separator/>
      </w:r>
    </w:p>
  </w:endnote>
  <w:endnote w:type="continuationSeparator" w:id="0">
    <w:p w14:paraId="7DE206AC" w14:textId="77777777" w:rsidR="00F14C10" w:rsidRDefault="00F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A7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6862AE9C" w14:textId="77777777" w:rsidTr="0099559D">
      <w:tc>
        <w:tcPr>
          <w:tcW w:w="1916" w:type="dxa"/>
        </w:tcPr>
        <w:p w14:paraId="250BEF80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55EFCC8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6B8543E2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728A18D4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36E7743A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2A4D77E3" w14:textId="77777777" w:rsidTr="0099559D">
      <w:tc>
        <w:tcPr>
          <w:tcW w:w="1916" w:type="dxa"/>
        </w:tcPr>
        <w:p w14:paraId="2CD172D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7A2F3F40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19A6D58" w14:textId="77777777" w:rsidR="00972784" w:rsidRPr="00176D2C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8</w:t>
          </w:r>
          <w:bookmarkEnd w:id="12"/>
        </w:p>
      </w:tc>
      <w:tc>
        <w:tcPr>
          <w:tcW w:w="1741" w:type="dxa"/>
        </w:tcPr>
        <w:p w14:paraId="1C617C72" w14:textId="117C973E" w:rsidR="00972784" w:rsidRPr="00176D2C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 xml:space="preserve">+47 </w:t>
          </w:r>
          <w:bookmarkEnd w:id="13"/>
          <w:r>
            <w:t>93822289</w:t>
          </w:r>
        </w:p>
      </w:tc>
      <w:tc>
        <w:tcPr>
          <w:tcW w:w="1761" w:type="dxa"/>
        </w:tcPr>
        <w:p w14:paraId="62EFF316" w14:textId="679817C3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  <w:r w:rsidR="00F14C10">
            <w:t>Marianne Schjølberg</w:t>
          </w:r>
        </w:p>
      </w:tc>
    </w:tr>
    <w:tr w:rsidR="00972784" w:rsidRPr="00176D2C" w14:paraId="0E6CE17D" w14:textId="77777777" w:rsidTr="0099559D">
      <w:tc>
        <w:tcPr>
          <w:tcW w:w="1916" w:type="dxa"/>
        </w:tcPr>
        <w:p w14:paraId="78FCF602" w14:textId="77777777" w:rsidR="00972784" w:rsidRPr="00176D2C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1B76B3EC" w14:textId="3BEE3824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22" w:type="dxa"/>
        </w:tcPr>
        <w:p w14:paraId="33E12EB1" w14:textId="77777777" w:rsidR="00972784" w:rsidRPr="00176D2C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r>
            <w:t>Driftssentralen</w:t>
          </w:r>
          <w:bookmarkEnd w:id="17"/>
        </w:p>
      </w:tc>
      <w:tc>
        <w:tcPr>
          <w:tcW w:w="1741" w:type="dxa"/>
        </w:tcPr>
        <w:p w14:paraId="60C8FA7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93E8479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F14C10" w14:paraId="2640B1F9" w14:textId="77777777" w:rsidTr="0099559D">
      <w:tc>
        <w:tcPr>
          <w:tcW w:w="1916" w:type="dxa"/>
        </w:tcPr>
        <w:p w14:paraId="02132F7D" w14:textId="77777777" w:rsidR="00972784" w:rsidRPr="00176D2C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Norway</w:t>
          </w:r>
          <w:bookmarkEnd w:id="19"/>
        </w:p>
      </w:tc>
      <w:tc>
        <w:tcPr>
          <w:tcW w:w="2444" w:type="dxa"/>
        </w:tcPr>
        <w:p w14:paraId="35116EEE" w14:textId="77777777" w:rsidR="00972784" w:rsidRPr="00F14C10" w:rsidRDefault="00F14C1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web"/>
          <w:r>
            <w:t>www.ntnu.no/adm/eiendomsavdelingen</w:t>
          </w:r>
          <w:bookmarkEnd w:id="20"/>
        </w:p>
      </w:tc>
      <w:tc>
        <w:tcPr>
          <w:tcW w:w="1922" w:type="dxa"/>
        </w:tcPr>
        <w:p w14:paraId="78D973DB" w14:textId="77777777" w:rsidR="00972784" w:rsidRPr="00F14C1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Besok3"/>
          <w:bookmarkEnd w:id="21"/>
        </w:p>
      </w:tc>
      <w:tc>
        <w:tcPr>
          <w:tcW w:w="1741" w:type="dxa"/>
        </w:tcPr>
        <w:p w14:paraId="493E8FC5" w14:textId="77777777" w:rsidR="00972784" w:rsidRPr="00F14C1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001E521C" w14:textId="77777777" w:rsidR="00972784" w:rsidRPr="00F14C1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lblTlf"/>
          <w:bookmarkEnd w:id="22"/>
          <w:r w:rsidRPr="00F14C10">
            <w:t xml:space="preserve"> </w:t>
          </w:r>
          <w:bookmarkStart w:id="23" w:name="personlig_personligTelefon"/>
          <w:bookmarkEnd w:id="23"/>
          <w:r w:rsidRPr="00F14C10">
            <w:t xml:space="preserve"> </w:t>
          </w:r>
        </w:p>
      </w:tc>
    </w:tr>
  </w:tbl>
  <w:p w14:paraId="1AF860F9" w14:textId="77777777" w:rsidR="00972784" w:rsidRPr="00F14C10" w:rsidRDefault="00972784" w:rsidP="00972784">
    <w:pPr>
      <w:pStyle w:val="Footer"/>
      <w:rPr>
        <w:sz w:val="6"/>
        <w:lang w:val="nb-NO"/>
      </w:rPr>
    </w:pPr>
  </w:p>
  <w:p w14:paraId="45ACE535" w14:textId="77777777"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14:paraId="14E1F74D" w14:textId="77777777"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E412" w14:textId="77777777" w:rsidR="005273E5" w:rsidRDefault="005273E5">
    <w:pPr>
      <w:pStyle w:val="Footer"/>
    </w:pPr>
  </w:p>
  <w:p w14:paraId="26C445DB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68BE" w14:textId="77777777" w:rsidR="005273E5" w:rsidRDefault="005273E5">
    <w:pPr>
      <w:pStyle w:val="Footer"/>
    </w:pPr>
  </w:p>
  <w:p w14:paraId="6FBAFDB6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F2C" w14:textId="77777777" w:rsidR="005273E5" w:rsidRDefault="005273E5">
    <w:pPr>
      <w:pStyle w:val="Footer"/>
      <w:pBdr>
        <w:bottom w:val="single" w:sz="4" w:space="1" w:color="auto"/>
      </w:pBdr>
    </w:pPr>
  </w:p>
  <w:p w14:paraId="5F817258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3" w:name="tittel"/>
    <w:bookmarkEnd w:id="43"/>
  </w:p>
  <w:p w14:paraId="040C8160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4" w:name="Navn"/>
    <w:bookmarkEnd w:id="44"/>
  </w:p>
  <w:p w14:paraId="6ECBE67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5" w:name="Navn2"/>
    <w:bookmarkEnd w:id="45"/>
  </w:p>
  <w:p w14:paraId="1F552B9D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6" w:name="Tlf"/>
    <w:bookmarkEnd w:id="46"/>
    <w:r w:rsidRPr="000558A9">
      <w:t>lkjlljljkljklkjljklj</w:t>
    </w:r>
  </w:p>
  <w:p w14:paraId="2176EB7F" w14:textId="77777777" w:rsidR="005273E5" w:rsidRPr="000558A9" w:rsidRDefault="005273E5">
    <w:pPr>
      <w:pStyle w:val="Footer"/>
      <w:rPr>
        <w:sz w:val="6"/>
        <w:lang w:val="nb-NO"/>
      </w:rPr>
    </w:pPr>
  </w:p>
  <w:p w14:paraId="6A352939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47B517E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FD3" w14:textId="77777777" w:rsidR="00F14C10" w:rsidRDefault="00F14C10">
      <w:r>
        <w:separator/>
      </w:r>
    </w:p>
  </w:footnote>
  <w:footnote w:type="continuationSeparator" w:id="0">
    <w:p w14:paraId="29D228F3" w14:textId="77777777" w:rsidR="00F14C10" w:rsidRDefault="00F1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562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37878C0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33E0CF6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E840292" w14:textId="77777777" w:rsidR="005273E5" w:rsidRDefault="005273E5">
          <w:pPr>
            <w:pStyle w:val="DatoRefTekst"/>
          </w:pPr>
          <w:r>
            <w:t>Vår dato</w:t>
          </w:r>
        </w:p>
        <w:p w14:paraId="596386A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A30EEC2" w14:textId="77777777" w:rsidR="005273E5" w:rsidRDefault="005273E5">
          <w:pPr>
            <w:pStyle w:val="DatoRefTekst"/>
          </w:pPr>
          <w:r>
            <w:t>Vår referanse</w:t>
          </w:r>
        </w:p>
        <w:p w14:paraId="224476A0" w14:textId="77777777" w:rsidR="005273E5" w:rsidRDefault="005273E5">
          <w:pPr>
            <w:pStyle w:val="DatoRefFyllInn"/>
          </w:pPr>
        </w:p>
      </w:tc>
    </w:tr>
  </w:tbl>
  <w:p w14:paraId="6614A3D7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4A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1A0840D5" wp14:editId="49ABDB1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2"/>
      <w:gridCol w:w="1340"/>
      <w:gridCol w:w="1976"/>
    </w:tblGrid>
    <w:tr w:rsidR="005273E5" w14:paraId="754F6A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8CDC2EE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BC23C5" w14:textId="77777777" w:rsidR="005273E5" w:rsidRDefault="005273E5" w:rsidP="00261969">
          <w:pPr>
            <w:pStyle w:val="DatoRefTekst"/>
          </w:pPr>
        </w:p>
        <w:p w14:paraId="34B4E10F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A2AC189" w14:textId="77777777" w:rsidR="005273E5" w:rsidRDefault="005273E5">
          <w:pPr>
            <w:pStyle w:val="DatoFyllInn1"/>
          </w:pPr>
        </w:p>
      </w:tc>
    </w:tr>
    <w:tr w:rsidR="005273E5" w14:paraId="1583813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2B0DB44" w14:textId="77777777" w:rsidR="00F14C10" w:rsidRDefault="00F14C10" w:rsidP="00FA0A20">
          <w:pPr>
            <w:pStyle w:val="Header1"/>
          </w:pPr>
          <w:bookmarkStart w:id="1" w:name="lblTopptekst"/>
          <w:r>
            <w:t>NTNU Eiendomsavdelingen</w:t>
          </w:r>
        </w:p>
        <w:bookmarkEnd w:id="1"/>
        <w:p w14:paraId="55D872E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BBBFDE6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2608616F" w14:textId="0045AA18" w:rsidR="005273E5" w:rsidRDefault="00CA3C68">
          <w:pPr>
            <w:pStyle w:val="DatoRefFyllInn"/>
          </w:pPr>
          <w:bookmarkStart w:id="3" w:name="varDato"/>
          <w:bookmarkEnd w:id="3"/>
          <w:r>
            <w:t>06.06.2023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A8EA2FC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3D0F7836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7100ED66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BAB8" w14:textId="77777777" w:rsidR="005273E5" w:rsidRDefault="005273E5">
    <w:pPr>
      <w:pStyle w:val="Header"/>
    </w:pPr>
  </w:p>
  <w:p w14:paraId="603DDB17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3D35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7" w:name="lblSideteller2"/>
    <w:r>
      <w:t>av</w:t>
    </w:r>
    <w:bookmarkEnd w:id="3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52050DE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6001CB5" w14:textId="77777777" w:rsidR="005273E5" w:rsidRDefault="005273E5">
          <w:pPr>
            <w:pStyle w:val="Header2"/>
          </w:pPr>
          <w:bookmarkStart w:id="38" w:name="lblTopptekst2"/>
          <w:r>
            <w:t>Norges teknisk-naturvitenskapelige universitet</w:t>
          </w:r>
          <w:bookmarkEnd w:id="3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D5A085E" w14:textId="77777777" w:rsidR="005273E5" w:rsidRDefault="00261969" w:rsidP="00261969">
          <w:pPr>
            <w:pStyle w:val="DatoRefTekst"/>
          </w:pPr>
          <w:bookmarkStart w:id="39" w:name="lblVarDato2"/>
          <w:r>
            <w:t>Dat</w:t>
          </w:r>
          <w:bookmarkEnd w:id="39"/>
          <w:r>
            <w:t>o</w:t>
          </w:r>
        </w:p>
        <w:p w14:paraId="31FFFC54" w14:textId="77777777" w:rsidR="005273E5" w:rsidRDefault="005273E5">
          <w:pPr>
            <w:pStyle w:val="DatoRefFyllInn"/>
          </w:pPr>
          <w:bookmarkStart w:id="40" w:name="varDato2"/>
          <w:bookmarkEnd w:id="4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7FF7DC" w14:textId="77777777" w:rsidR="005273E5" w:rsidRDefault="00261969">
          <w:pPr>
            <w:pStyle w:val="DatoRefTekst"/>
          </w:pPr>
          <w:bookmarkStart w:id="41" w:name="lblVarRef2"/>
          <w:r>
            <w:t>R</w:t>
          </w:r>
          <w:r w:rsidR="005273E5">
            <w:t>eferanse</w:t>
          </w:r>
          <w:bookmarkEnd w:id="41"/>
        </w:p>
        <w:p w14:paraId="7C54887D" w14:textId="77777777" w:rsidR="005273E5" w:rsidRDefault="005273E5">
          <w:pPr>
            <w:pStyle w:val="DatoRefFyllInn"/>
          </w:pPr>
          <w:bookmarkStart w:id="42" w:name="varRef2"/>
          <w:bookmarkEnd w:id="42"/>
        </w:p>
      </w:tc>
    </w:tr>
  </w:tbl>
  <w:p w14:paraId="26F2754A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E8A57B9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5FF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1018FB2" wp14:editId="13F2874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7028E37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F056AFD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DE62F6B" w14:textId="77777777" w:rsidR="005273E5" w:rsidRDefault="005273E5">
          <w:pPr>
            <w:pStyle w:val="DatoRefTekst"/>
          </w:pPr>
          <w:r>
            <w:t>Vår dato</w:t>
          </w:r>
        </w:p>
        <w:p w14:paraId="02B60EF7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D68CD35" w14:textId="77777777" w:rsidR="005273E5" w:rsidRDefault="005273E5">
          <w:pPr>
            <w:pStyle w:val="DatoRefTekst"/>
          </w:pPr>
          <w:r>
            <w:t>Vår referanse</w:t>
          </w:r>
        </w:p>
        <w:p w14:paraId="58953BED" w14:textId="77777777" w:rsidR="005273E5" w:rsidRDefault="005273E5">
          <w:pPr>
            <w:pStyle w:val="DatoFyllInn1"/>
          </w:pPr>
        </w:p>
      </w:tc>
    </w:tr>
    <w:tr w:rsidR="005273E5" w14:paraId="798C2CF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BAC1DEE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4505267A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1A1E943" w14:textId="77777777" w:rsidR="005273E5" w:rsidRDefault="005273E5">
          <w:pPr>
            <w:pStyle w:val="DatoRefTekst2"/>
          </w:pPr>
          <w:r>
            <w:t>Deres dato</w:t>
          </w:r>
        </w:p>
        <w:p w14:paraId="6B7EB27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6915445" w14:textId="77777777" w:rsidR="005273E5" w:rsidRDefault="005273E5">
          <w:pPr>
            <w:pStyle w:val="DatoRefTekst2"/>
          </w:pPr>
          <w:r>
            <w:t>Deres referanse</w:t>
          </w:r>
        </w:p>
        <w:p w14:paraId="405AE190" w14:textId="77777777" w:rsidR="005273E5" w:rsidRDefault="005273E5">
          <w:pPr>
            <w:pStyle w:val="DatoRefFyllInn"/>
          </w:pPr>
        </w:p>
      </w:tc>
    </w:tr>
  </w:tbl>
  <w:p w14:paraId="11A545B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0C712706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391"/>
    <w:multiLevelType w:val="multilevel"/>
    <w:tmpl w:val="4B3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A0542"/>
    <w:multiLevelType w:val="multilevel"/>
    <w:tmpl w:val="AAB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E7515"/>
    <w:multiLevelType w:val="multilevel"/>
    <w:tmpl w:val="DEC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721081">
    <w:abstractNumId w:val="1"/>
  </w:num>
  <w:num w:numId="2" w16cid:durableId="644553839">
    <w:abstractNumId w:val="0"/>
  </w:num>
  <w:num w:numId="3" w16cid:durableId="212442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0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F054E"/>
    <w:rsid w:val="00213E34"/>
    <w:rsid w:val="00240EBB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091D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6C2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A3C68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14C10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54C0A"/>
  <w15:docId w15:val="{D169F936-074D-429D-B06E-E0B7631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85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ntnu.no/ansatte/hanna.m.jones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ntnu.no/ansatte/frank.arntse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no/ansatte/bjorn.haugst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ntnu.no/campusutvikling/organisering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EIENDO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320</Words>
  <Characters>2287</Characters>
  <Application>Microsoft Office Word</Application>
  <DocSecurity>0</DocSecurity>
  <Lines>1143</Lines>
  <Paragraphs>372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 LOSAM ØE</vt:lpstr>
      <vt:lpstr>Ny linje</vt:lpstr>
    </vt:vector>
  </TitlesOfParts>
  <Company>Orakeltjenesten, NTNU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LOSAM ØE</dc:title>
  <dc:subject/>
  <dc:creator>O. Rakel</dc:creator>
  <cp:keywords/>
  <dc:description/>
  <cp:lastModifiedBy>Marianne Schjølberg</cp:lastModifiedBy>
  <cp:revision>3</cp:revision>
  <cp:lastPrinted>2006-01-04T10:31:00Z</cp:lastPrinted>
  <dcterms:created xsi:type="dcterms:W3CDTF">2023-06-06T07:35:00Z</dcterms:created>
  <dcterms:modified xsi:type="dcterms:W3CDTF">2023-06-06T07:36:00Z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