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E15B" w14:textId="55434463" w:rsidR="005325F2" w:rsidRPr="00D247AD" w:rsidRDefault="005325F2" w:rsidP="005325F2">
      <w:pPr>
        <w:pStyle w:val="Heading2"/>
        <w:rPr>
          <w:lang w:val="nb-NO"/>
        </w:rPr>
      </w:pPr>
    </w:p>
    <w:p w14:paraId="10A36C33" w14:textId="0D2CBE77" w:rsidR="005325F2" w:rsidRDefault="005325F2" w:rsidP="005325F2">
      <w:pPr>
        <w:pStyle w:val="Heading2"/>
        <w:rPr>
          <w:lang w:val="nb-NO"/>
        </w:rPr>
      </w:pPr>
      <w:r w:rsidRPr="005325F2">
        <w:rPr>
          <w:lang w:val="nb-NO"/>
        </w:rPr>
        <w:t xml:space="preserve">Spørsmål </w:t>
      </w:r>
      <w:r w:rsidR="00FD5547">
        <w:rPr>
          <w:lang w:val="nb-NO"/>
        </w:rPr>
        <w:t>fra</w:t>
      </w:r>
      <w:r>
        <w:rPr>
          <w:lang w:val="nb-NO"/>
        </w:rPr>
        <w:t xml:space="preserve"> allmøtet</w:t>
      </w:r>
      <w:r w:rsidR="00FD5547">
        <w:rPr>
          <w:lang w:val="nb-NO"/>
        </w:rPr>
        <w:t xml:space="preserve"> (spørsmål som mangler vil bli lagt ut så fort vi har det klart)</w:t>
      </w:r>
    </w:p>
    <w:p w14:paraId="6846A22E" w14:textId="78C8AD4D" w:rsidR="00D247AD" w:rsidRDefault="00D247AD" w:rsidP="00D247AD">
      <w:pPr>
        <w:rPr>
          <w:lang w:val="nb-NO"/>
        </w:rPr>
      </w:pPr>
    </w:p>
    <w:p w14:paraId="45AD6712" w14:textId="573DCBEB" w:rsidR="00D247AD" w:rsidRPr="00AC1700" w:rsidRDefault="009E6E16" w:rsidP="00E855E0">
      <w:pPr>
        <w:pStyle w:val="ListParagraph"/>
        <w:numPr>
          <w:ilvl w:val="0"/>
          <w:numId w:val="1"/>
        </w:numPr>
        <w:rPr>
          <w:b/>
          <w:bCs/>
          <w:lang w:val="nb-NO"/>
        </w:rPr>
      </w:pPr>
      <w:r w:rsidRPr="00AC1700">
        <w:rPr>
          <w:b/>
          <w:bCs/>
          <w:lang w:val="nb-NO"/>
        </w:rPr>
        <w:t>Når og hvordan skal anskaffelsesrådgiverne "sertifiseres"?</w:t>
      </w:r>
    </w:p>
    <w:p w14:paraId="78C4E350" w14:textId="25AA6933" w:rsidR="009E6E16" w:rsidRDefault="009E6E16" w:rsidP="009E6E16">
      <w:pPr>
        <w:ind w:left="360"/>
        <w:rPr>
          <w:lang w:val="nb-NO"/>
        </w:rPr>
      </w:pPr>
      <w:r w:rsidRPr="009E6E16">
        <w:rPr>
          <w:lang w:val="nb-NO"/>
        </w:rPr>
        <w:t xml:space="preserve">Sertifisering gjøres gjennom </w:t>
      </w:r>
      <w:proofErr w:type="spellStart"/>
      <w:r w:rsidRPr="009E6E16">
        <w:rPr>
          <w:lang w:val="nb-NO"/>
        </w:rPr>
        <w:t>DFØs</w:t>
      </w:r>
      <w:proofErr w:type="spellEnd"/>
      <w:r w:rsidRPr="009E6E16">
        <w:rPr>
          <w:lang w:val="nb-NO"/>
        </w:rPr>
        <w:t xml:space="preserve"> sertifiseringsordning (SOA), sertifisering gjøres digitalt og gjennomføres som digitale tester.</w:t>
      </w:r>
    </w:p>
    <w:p w14:paraId="1592815A" w14:textId="30791989" w:rsidR="009E6E16" w:rsidRDefault="009E6E16" w:rsidP="009E6E16">
      <w:pPr>
        <w:ind w:left="360"/>
        <w:rPr>
          <w:lang w:val="nb-NO"/>
        </w:rPr>
      </w:pPr>
    </w:p>
    <w:p w14:paraId="30D56D52" w14:textId="0893A676" w:rsidR="009E6E16" w:rsidRPr="00AC1700" w:rsidRDefault="00D85BB2" w:rsidP="009E6E16">
      <w:pPr>
        <w:pStyle w:val="ListParagraph"/>
        <w:numPr>
          <w:ilvl w:val="0"/>
          <w:numId w:val="1"/>
        </w:numPr>
        <w:rPr>
          <w:b/>
          <w:bCs/>
          <w:lang w:val="nb-NO"/>
        </w:rPr>
      </w:pPr>
      <w:r w:rsidRPr="00AC1700">
        <w:rPr>
          <w:b/>
          <w:bCs/>
          <w:lang w:val="nb-NO"/>
        </w:rPr>
        <w:t xml:space="preserve">Jeg trenger noe raskt(øyeblikkelig) i </w:t>
      </w:r>
      <w:proofErr w:type="gramStart"/>
      <w:r w:rsidRPr="00AC1700">
        <w:rPr>
          <w:b/>
          <w:bCs/>
          <w:lang w:val="nb-NO"/>
        </w:rPr>
        <w:t>min lille seksjon</w:t>
      </w:r>
      <w:proofErr w:type="gramEnd"/>
      <w:r w:rsidRPr="00AC1700">
        <w:rPr>
          <w:b/>
          <w:bCs/>
          <w:lang w:val="nb-NO"/>
        </w:rPr>
        <w:t xml:space="preserve"> min hvordan blir dette om vi ikke har egen bestiller</w:t>
      </w:r>
    </w:p>
    <w:p w14:paraId="607EAD11" w14:textId="4F50A724" w:rsidR="00D85BB2" w:rsidRDefault="00AC1700" w:rsidP="00AC1700">
      <w:pPr>
        <w:ind w:left="360"/>
        <w:rPr>
          <w:lang w:val="nb-NO"/>
        </w:rPr>
      </w:pPr>
      <w:r w:rsidRPr="00AC1700">
        <w:rPr>
          <w:lang w:val="nb-NO"/>
        </w:rPr>
        <w:t xml:space="preserve">All behovsinnmelding skal skje via elektronisk innmeldingsskjema. Behovet blir da sendt til direkte til innkjøper eller fagrekvirent (hvis det gjelder </w:t>
      </w:r>
      <w:proofErr w:type="gramStart"/>
      <w:r w:rsidRPr="00AC1700">
        <w:rPr>
          <w:lang w:val="nb-NO"/>
        </w:rPr>
        <w:t>en særskilt fagfelt</w:t>
      </w:r>
      <w:proofErr w:type="gramEnd"/>
      <w:r w:rsidRPr="00AC1700">
        <w:rPr>
          <w:lang w:val="nb-NO"/>
        </w:rPr>
        <w:t xml:space="preserve"> hvor det er en fagrekvirent). Dette kan enten foregå ved at enkelte kataloger, </w:t>
      </w:r>
      <w:proofErr w:type="spellStart"/>
      <w:r w:rsidRPr="00AC1700">
        <w:rPr>
          <w:lang w:val="nb-NO"/>
        </w:rPr>
        <w:t>f.eks</w:t>
      </w:r>
      <w:proofErr w:type="spellEnd"/>
      <w:r w:rsidRPr="00AC1700">
        <w:rPr>
          <w:lang w:val="nb-NO"/>
        </w:rPr>
        <w:t xml:space="preserve"> ala noe av det vi har ved pc-kjøp gjøres tilgjengelig som en </w:t>
      </w:r>
      <w:proofErr w:type="spellStart"/>
      <w:r w:rsidRPr="00AC1700">
        <w:rPr>
          <w:lang w:val="nb-NO"/>
        </w:rPr>
        <w:t>slag</w:t>
      </w:r>
      <w:proofErr w:type="spellEnd"/>
      <w:r w:rsidRPr="00AC1700">
        <w:rPr>
          <w:lang w:val="nb-NO"/>
        </w:rPr>
        <w:t xml:space="preserve"> nettbutikk for behovshaver.  Der dette ikke vil foreligge vil det bli mulighet for å skrive fritekst, legge ved vedlegg som havner i innkjøpsløsningen hvor rollene innkjøper eller fagrekvirent tar tak i </w:t>
      </w:r>
      <w:proofErr w:type="spellStart"/>
      <w:r w:rsidRPr="00AC1700">
        <w:rPr>
          <w:lang w:val="nb-NO"/>
        </w:rPr>
        <w:t>behvovshavers</w:t>
      </w:r>
      <w:proofErr w:type="spellEnd"/>
      <w:r w:rsidRPr="00AC1700">
        <w:rPr>
          <w:lang w:val="nb-NO"/>
        </w:rPr>
        <w:t xml:space="preserve"> innmelding. Rekvisisjonskjøp; her er det samme løsning som ved å benytte </w:t>
      </w:r>
      <w:proofErr w:type="spellStart"/>
      <w:r w:rsidRPr="00AC1700">
        <w:rPr>
          <w:lang w:val="nb-NO"/>
        </w:rPr>
        <w:t>behovsinnmeldingskjemaet</w:t>
      </w:r>
      <w:proofErr w:type="spellEnd"/>
      <w:r w:rsidRPr="00AC1700">
        <w:rPr>
          <w:lang w:val="nb-NO"/>
        </w:rPr>
        <w:t xml:space="preserve"> som går til en av de rollene, innkjøper eller fagrekvirent, som oppretter en </w:t>
      </w:r>
      <w:proofErr w:type="spellStart"/>
      <w:r w:rsidRPr="00AC1700">
        <w:rPr>
          <w:lang w:val="nb-NO"/>
        </w:rPr>
        <w:t>en</w:t>
      </w:r>
      <w:proofErr w:type="spellEnd"/>
      <w:r w:rsidRPr="00AC1700">
        <w:rPr>
          <w:lang w:val="nb-NO"/>
        </w:rPr>
        <w:t xml:space="preserve"> ordre (rekvisisjon) som sendes tilbake til behovshaver i epost og som vedkommende kan ta med seg til </w:t>
      </w:r>
      <w:proofErr w:type="spellStart"/>
      <w:proofErr w:type="gramStart"/>
      <w:r w:rsidRPr="00AC1700">
        <w:rPr>
          <w:lang w:val="nb-NO"/>
        </w:rPr>
        <w:t>leverandør.I</w:t>
      </w:r>
      <w:proofErr w:type="spellEnd"/>
      <w:proofErr w:type="gramEnd"/>
      <w:r w:rsidRPr="00AC1700">
        <w:rPr>
          <w:lang w:val="nb-NO"/>
        </w:rPr>
        <w:t xml:space="preserve"> dag utføres dette på samme måte ved NTNU. Gamle papirrekvisisjoner er nedlagt. </w:t>
      </w:r>
      <w:proofErr w:type="spellStart"/>
      <w:r w:rsidRPr="00AC1700">
        <w:rPr>
          <w:lang w:val="nb-NO"/>
        </w:rPr>
        <w:t>Allt</w:t>
      </w:r>
      <w:proofErr w:type="spellEnd"/>
      <w:r w:rsidRPr="00AC1700">
        <w:rPr>
          <w:lang w:val="nb-NO"/>
        </w:rPr>
        <w:t xml:space="preserve"> skal inn bestillingsløsningen før kjøpet foretas. Husk at både innkjøper som er knyttet mot innkjøpergrupper og fagrekvirenter vil være knyttet tett på behovsinnmeldingen som kommer inn i innkjøpsløsningen. De vil raskt kunne håndtere det å utstede en ordre (rekvisisjon) av denne typen for behovshaver.</w:t>
      </w:r>
    </w:p>
    <w:p w14:paraId="6428E6B1" w14:textId="1027139B" w:rsidR="00AC1700" w:rsidRDefault="00AC1700" w:rsidP="00AC1700">
      <w:pPr>
        <w:ind w:left="360"/>
        <w:rPr>
          <w:lang w:val="nb-NO"/>
        </w:rPr>
      </w:pPr>
    </w:p>
    <w:p w14:paraId="4627EC16" w14:textId="463D248F" w:rsidR="00AC1700" w:rsidRPr="005C3523" w:rsidRDefault="004E1918" w:rsidP="00AC1700">
      <w:pPr>
        <w:pStyle w:val="ListParagraph"/>
        <w:numPr>
          <w:ilvl w:val="0"/>
          <w:numId w:val="1"/>
        </w:numPr>
        <w:rPr>
          <w:b/>
          <w:bCs/>
          <w:lang w:val="nb-NO"/>
        </w:rPr>
      </w:pPr>
      <w:r w:rsidRPr="005C3523">
        <w:rPr>
          <w:b/>
          <w:bCs/>
          <w:lang w:val="nb-NO"/>
        </w:rPr>
        <w:t xml:space="preserve">Hvilke andre oppgaver er tenkt </w:t>
      </w:r>
      <w:proofErr w:type="spellStart"/>
      <w:r w:rsidRPr="005C3523">
        <w:rPr>
          <w:b/>
          <w:bCs/>
          <w:lang w:val="nb-NO"/>
        </w:rPr>
        <w:t>behovhaver</w:t>
      </w:r>
      <w:proofErr w:type="spellEnd"/>
      <w:r w:rsidRPr="005C3523">
        <w:rPr>
          <w:b/>
          <w:bCs/>
          <w:lang w:val="nb-NO"/>
        </w:rPr>
        <w:t xml:space="preserve"> kontrakt enn det vi nettopp hørte?</w:t>
      </w:r>
    </w:p>
    <w:p w14:paraId="32B0696D" w14:textId="0F2F4069" w:rsidR="004E1918" w:rsidRDefault="00A57276" w:rsidP="00A57276">
      <w:pPr>
        <w:ind w:left="360"/>
        <w:rPr>
          <w:lang w:val="nb-NO"/>
        </w:rPr>
      </w:pPr>
      <w:r w:rsidRPr="00A57276">
        <w:rPr>
          <w:lang w:val="nb-NO"/>
        </w:rPr>
        <w:t xml:space="preserve">Behovshaver kontrakt vil i de fleste tilfeller være en liten rolle som kombineres med andre oppgaver/ annen stilling. Eksempler på stillinger som kan </w:t>
      </w:r>
      <w:proofErr w:type="spellStart"/>
      <w:r w:rsidRPr="00A57276">
        <w:rPr>
          <w:lang w:val="nb-NO"/>
        </w:rPr>
        <w:t>innheha</w:t>
      </w:r>
      <w:proofErr w:type="spellEnd"/>
      <w:r w:rsidRPr="00A57276">
        <w:rPr>
          <w:lang w:val="nb-NO"/>
        </w:rPr>
        <w:t xml:space="preserve"> rollen, kan være </w:t>
      </w:r>
      <w:proofErr w:type="spellStart"/>
      <w:r w:rsidRPr="00A57276">
        <w:rPr>
          <w:lang w:val="nb-NO"/>
        </w:rPr>
        <w:t>studiekonsultent</w:t>
      </w:r>
      <w:proofErr w:type="spellEnd"/>
      <w:r w:rsidRPr="00A57276">
        <w:rPr>
          <w:lang w:val="nb-NO"/>
        </w:rPr>
        <w:t>, kontorsjef, HR rådgiver. Rollen bør ikke spres på for mange personer og de som har rollen bør få opplæring</w:t>
      </w:r>
    </w:p>
    <w:p w14:paraId="22C6ABE0" w14:textId="3ABC7EE7" w:rsidR="00A57276" w:rsidRDefault="00A57276" w:rsidP="00A57276">
      <w:pPr>
        <w:ind w:left="360"/>
        <w:rPr>
          <w:lang w:val="nb-NO"/>
        </w:rPr>
      </w:pPr>
    </w:p>
    <w:p w14:paraId="6C5D252E" w14:textId="1E6C5EE7" w:rsidR="00A57276" w:rsidRPr="005C3523" w:rsidRDefault="007969CF" w:rsidP="00A57276">
      <w:pPr>
        <w:pStyle w:val="ListParagraph"/>
        <w:numPr>
          <w:ilvl w:val="0"/>
          <w:numId w:val="1"/>
        </w:numPr>
        <w:rPr>
          <w:b/>
          <w:bCs/>
          <w:lang w:val="nb-NO"/>
        </w:rPr>
      </w:pPr>
      <w:r w:rsidRPr="005C3523">
        <w:rPr>
          <w:b/>
          <w:bCs/>
          <w:lang w:val="nb-NO"/>
        </w:rPr>
        <w:t xml:space="preserve">Hvordan få med hele prosessen når man ønsker endring i en rolle som er en liten del av en funksjon på enheten?  Å stykke opp i veldig små roller (på flere </w:t>
      </w:r>
      <w:proofErr w:type="spellStart"/>
      <w:r w:rsidRPr="005C3523">
        <w:rPr>
          <w:b/>
          <w:bCs/>
          <w:lang w:val="nb-NO"/>
        </w:rPr>
        <w:t>personoer</w:t>
      </w:r>
      <w:proofErr w:type="spellEnd"/>
      <w:r w:rsidRPr="005C3523">
        <w:rPr>
          <w:b/>
          <w:bCs/>
          <w:lang w:val="nb-NO"/>
        </w:rPr>
        <w:t>) er ikke nødvendigvis effektivt.</w:t>
      </w:r>
    </w:p>
    <w:p w14:paraId="3E8177B2" w14:textId="6DF68FE7" w:rsidR="007969CF" w:rsidRDefault="007969CF" w:rsidP="007969CF">
      <w:pPr>
        <w:ind w:left="360"/>
        <w:rPr>
          <w:lang w:val="nb-NO"/>
        </w:rPr>
      </w:pPr>
      <w:r w:rsidRPr="007969CF">
        <w:rPr>
          <w:lang w:val="nb-NO"/>
        </w:rPr>
        <w:t xml:space="preserve">Det vil være naturlig at en person har flere roller, </w:t>
      </w:r>
      <w:proofErr w:type="spellStart"/>
      <w:r w:rsidRPr="007969CF">
        <w:rPr>
          <w:lang w:val="nb-NO"/>
        </w:rPr>
        <w:t>f.eks</w:t>
      </w:r>
      <w:proofErr w:type="spellEnd"/>
      <w:r w:rsidRPr="007969CF">
        <w:rPr>
          <w:lang w:val="nb-NO"/>
        </w:rPr>
        <w:t xml:space="preserve"> kan det være naturlig at prosjektøkonom også har rollene </w:t>
      </w:r>
      <w:proofErr w:type="spellStart"/>
      <w:r w:rsidRPr="007969CF">
        <w:rPr>
          <w:lang w:val="nb-NO"/>
        </w:rPr>
        <w:t>søknadsregisterer</w:t>
      </w:r>
      <w:proofErr w:type="spellEnd"/>
      <w:r w:rsidRPr="007969CF">
        <w:rPr>
          <w:lang w:val="nb-NO"/>
        </w:rPr>
        <w:t xml:space="preserve"> og fakturaansvarlig.</w:t>
      </w:r>
    </w:p>
    <w:p w14:paraId="543118FC" w14:textId="2365BE6E" w:rsidR="00CB5BF9" w:rsidRDefault="00CB5BF9" w:rsidP="00CB5BF9">
      <w:pPr>
        <w:spacing w:after="0" w:line="240" w:lineRule="auto"/>
        <w:rPr>
          <w:rFonts w:eastAsia="Times New Roman" w:cstheme="minorHAnsi"/>
          <w:color w:val="FF0000"/>
          <w:lang w:val="nb-NO" w:eastAsia="nb-NO"/>
        </w:rPr>
      </w:pPr>
    </w:p>
    <w:p w14:paraId="11475955" w14:textId="77777777" w:rsidR="00FD5547" w:rsidRDefault="00FD5547" w:rsidP="00CB5BF9">
      <w:pPr>
        <w:spacing w:after="0" w:line="240" w:lineRule="auto"/>
        <w:rPr>
          <w:rFonts w:eastAsia="Times New Roman" w:cstheme="minorHAnsi"/>
          <w:color w:val="FF0000"/>
          <w:lang w:val="nb-NO" w:eastAsia="nb-NO"/>
        </w:rPr>
      </w:pPr>
    </w:p>
    <w:p w14:paraId="2698AA07" w14:textId="49BFA503" w:rsidR="00CB5BF9" w:rsidRDefault="00CB5BF9" w:rsidP="00CB5BF9">
      <w:pPr>
        <w:spacing w:after="0" w:line="240" w:lineRule="auto"/>
        <w:rPr>
          <w:rFonts w:eastAsia="Times New Roman" w:cstheme="minorHAnsi"/>
          <w:color w:val="FF0000"/>
          <w:lang w:val="nb-NO" w:eastAsia="nb-NO"/>
        </w:rPr>
      </w:pPr>
    </w:p>
    <w:p w14:paraId="02D9A903" w14:textId="5A5AE9ED" w:rsidR="006306C0" w:rsidRPr="00DA368D" w:rsidRDefault="006306C0" w:rsidP="006306C0">
      <w:pPr>
        <w:pStyle w:val="ListParagraph"/>
        <w:numPr>
          <w:ilvl w:val="0"/>
          <w:numId w:val="1"/>
        </w:numPr>
        <w:spacing w:after="0" w:line="240" w:lineRule="auto"/>
        <w:rPr>
          <w:rFonts w:eastAsia="Times New Roman" w:cstheme="minorHAnsi"/>
          <w:b/>
          <w:bCs/>
          <w:lang w:val="nb-NO" w:eastAsia="nb-NO"/>
        </w:rPr>
      </w:pPr>
      <w:r w:rsidRPr="00DA368D">
        <w:rPr>
          <w:rFonts w:eastAsia="Times New Roman" w:cstheme="minorHAnsi"/>
          <w:b/>
          <w:bCs/>
          <w:lang w:val="nb-NO" w:eastAsia="nb-NO"/>
        </w:rPr>
        <w:lastRenderedPageBreak/>
        <w:t xml:space="preserve">Hvem kan typisk være </w:t>
      </w:r>
      <w:proofErr w:type="spellStart"/>
      <w:r w:rsidRPr="00DA368D">
        <w:rPr>
          <w:rFonts w:eastAsia="Times New Roman" w:cstheme="minorHAnsi"/>
          <w:b/>
          <w:bCs/>
          <w:lang w:val="nb-NO" w:eastAsia="nb-NO"/>
        </w:rPr>
        <w:t>personalgodkjenner</w:t>
      </w:r>
      <w:proofErr w:type="spellEnd"/>
      <w:r w:rsidRPr="00DA368D">
        <w:rPr>
          <w:rFonts w:eastAsia="Times New Roman" w:cstheme="minorHAnsi"/>
          <w:b/>
          <w:bCs/>
          <w:lang w:val="nb-NO" w:eastAsia="nb-NO"/>
        </w:rPr>
        <w:t>? Fagenhetsledere?</w:t>
      </w:r>
    </w:p>
    <w:p w14:paraId="6CCD160A" w14:textId="45379070" w:rsidR="006306C0" w:rsidRDefault="006306C0" w:rsidP="006306C0">
      <w:pPr>
        <w:spacing w:after="0" w:line="240" w:lineRule="auto"/>
        <w:rPr>
          <w:rFonts w:eastAsia="Times New Roman" w:cstheme="minorHAnsi"/>
          <w:lang w:val="nb-NO" w:eastAsia="nb-NO"/>
        </w:rPr>
      </w:pPr>
    </w:p>
    <w:p w14:paraId="7FACFD63" w14:textId="60BEF03C" w:rsidR="006306C0" w:rsidRDefault="00DA368D" w:rsidP="006306C0">
      <w:pPr>
        <w:spacing w:after="0" w:line="240" w:lineRule="auto"/>
        <w:rPr>
          <w:rFonts w:eastAsia="Times New Roman" w:cstheme="minorHAnsi"/>
          <w:lang w:val="nb-NO" w:eastAsia="nb-NO"/>
        </w:rPr>
      </w:pPr>
      <w:proofErr w:type="spellStart"/>
      <w:r w:rsidRPr="00DA368D">
        <w:rPr>
          <w:rFonts w:eastAsia="Times New Roman" w:cstheme="minorHAnsi"/>
          <w:lang w:val="nb-NO" w:eastAsia="nb-NO"/>
        </w:rPr>
        <w:t>Personalgodkjenner</w:t>
      </w:r>
      <w:proofErr w:type="spellEnd"/>
      <w:r w:rsidRPr="00DA368D">
        <w:rPr>
          <w:rFonts w:eastAsia="Times New Roman" w:cstheme="minorHAnsi"/>
          <w:lang w:val="nb-NO" w:eastAsia="nb-NO"/>
        </w:rPr>
        <w:t xml:space="preserve"> vil normalt være enhetsleder med personalansvar</w:t>
      </w:r>
    </w:p>
    <w:p w14:paraId="18131C52" w14:textId="30322632" w:rsidR="00DA368D" w:rsidRDefault="00DA368D" w:rsidP="006306C0">
      <w:pPr>
        <w:spacing w:after="0" w:line="240" w:lineRule="auto"/>
        <w:rPr>
          <w:rFonts w:eastAsia="Times New Roman" w:cstheme="minorHAnsi"/>
          <w:lang w:val="nb-NO" w:eastAsia="nb-NO"/>
        </w:rPr>
      </w:pPr>
    </w:p>
    <w:p w14:paraId="194E8CE7" w14:textId="51981E3E" w:rsidR="00DA368D" w:rsidRDefault="00DA368D" w:rsidP="00DA368D">
      <w:pPr>
        <w:pStyle w:val="ListParagraph"/>
        <w:numPr>
          <w:ilvl w:val="0"/>
          <w:numId w:val="1"/>
        </w:numPr>
        <w:spacing w:after="0" w:line="240" w:lineRule="auto"/>
        <w:rPr>
          <w:rFonts w:eastAsia="Times New Roman" w:cstheme="minorHAnsi"/>
          <w:b/>
          <w:bCs/>
          <w:lang w:val="nb-NO" w:eastAsia="nb-NO"/>
        </w:rPr>
      </w:pPr>
      <w:r w:rsidRPr="00DA368D">
        <w:rPr>
          <w:rFonts w:eastAsia="Times New Roman" w:cstheme="minorHAnsi"/>
          <w:b/>
          <w:bCs/>
          <w:lang w:val="nb-NO" w:eastAsia="nb-NO"/>
        </w:rPr>
        <w:t>Ligger utarbeidelse av oppdragsavtaler i rollen som behovshaver kontrakt?</w:t>
      </w:r>
    </w:p>
    <w:p w14:paraId="53CD0976" w14:textId="2FE8E9C1" w:rsidR="00DA368D" w:rsidRDefault="00DA368D" w:rsidP="00DA368D">
      <w:pPr>
        <w:spacing w:after="0" w:line="240" w:lineRule="auto"/>
        <w:rPr>
          <w:rFonts w:eastAsia="Times New Roman" w:cstheme="minorHAnsi"/>
          <w:b/>
          <w:bCs/>
          <w:lang w:val="nb-NO" w:eastAsia="nb-NO"/>
        </w:rPr>
      </w:pPr>
    </w:p>
    <w:p w14:paraId="155C5633" w14:textId="5BCE79A8" w:rsidR="00DA368D" w:rsidRDefault="008B5C42" w:rsidP="00124C46">
      <w:pPr>
        <w:spacing w:after="0" w:line="240" w:lineRule="auto"/>
        <w:rPr>
          <w:rFonts w:eastAsia="Times New Roman" w:cstheme="minorHAnsi"/>
          <w:lang w:val="nb-NO" w:eastAsia="nb-NO"/>
        </w:rPr>
      </w:pPr>
      <w:r w:rsidRPr="008B5C42">
        <w:rPr>
          <w:rFonts w:eastAsia="Times New Roman" w:cstheme="minorHAnsi"/>
          <w:lang w:val="nb-NO" w:eastAsia="nb-NO"/>
        </w:rPr>
        <w:t>Nei, behovshaver kontrakt registrerer opplysninger og koordinator kontrakt utarbeider selve kontrakten</w:t>
      </w:r>
      <w:r>
        <w:rPr>
          <w:rFonts w:eastAsia="Times New Roman" w:cstheme="minorHAnsi"/>
          <w:lang w:val="nb-NO" w:eastAsia="nb-NO"/>
        </w:rPr>
        <w:t>.</w:t>
      </w:r>
    </w:p>
    <w:p w14:paraId="5277F88D" w14:textId="5F871502" w:rsidR="009E301D" w:rsidRDefault="009E301D" w:rsidP="009E301D">
      <w:pPr>
        <w:spacing w:after="0" w:line="240" w:lineRule="auto"/>
        <w:rPr>
          <w:rFonts w:eastAsia="Times New Roman" w:cstheme="minorHAnsi"/>
          <w:b/>
          <w:bCs/>
          <w:color w:val="FF0000"/>
          <w:lang w:val="nb-NO" w:eastAsia="nb-NO"/>
        </w:rPr>
      </w:pPr>
    </w:p>
    <w:p w14:paraId="5C3DDB1F" w14:textId="4C0C1598" w:rsidR="009E301D" w:rsidRDefault="009E301D" w:rsidP="009E301D">
      <w:pPr>
        <w:spacing w:after="0" w:line="240" w:lineRule="auto"/>
        <w:rPr>
          <w:rFonts w:eastAsia="Times New Roman" w:cstheme="minorHAnsi"/>
          <w:b/>
          <w:bCs/>
          <w:color w:val="FF0000"/>
          <w:lang w:val="nb-NO" w:eastAsia="nb-NO"/>
        </w:rPr>
      </w:pPr>
    </w:p>
    <w:p w14:paraId="06A54030" w14:textId="371B7772" w:rsidR="009E301D" w:rsidRPr="009E301D" w:rsidRDefault="009E301D" w:rsidP="009E301D">
      <w:pPr>
        <w:pStyle w:val="ListParagraph"/>
        <w:numPr>
          <w:ilvl w:val="0"/>
          <w:numId w:val="1"/>
        </w:numPr>
        <w:spacing w:after="0" w:line="240" w:lineRule="auto"/>
        <w:rPr>
          <w:rFonts w:eastAsia="Times New Roman" w:cstheme="minorHAnsi"/>
          <w:b/>
          <w:bCs/>
          <w:lang w:val="nb-NO" w:eastAsia="nb-NO"/>
        </w:rPr>
      </w:pPr>
      <w:r w:rsidRPr="009E301D">
        <w:rPr>
          <w:rFonts w:eastAsia="Times New Roman" w:cstheme="minorHAnsi"/>
          <w:b/>
          <w:bCs/>
          <w:lang w:val="nb-NO" w:eastAsia="nb-NO"/>
        </w:rPr>
        <w:t>Hvem skal administrere reiseregninger og honorar for eksterne som ikke har brukertilgang i SAP?</w:t>
      </w:r>
    </w:p>
    <w:p w14:paraId="0B743565" w14:textId="18A1620A" w:rsidR="006758B2" w:rsidRDefault="006758B2" w:rsidP="006758B2">
      <w:pPr>
        <w:spacing w:after="0" w:line="240" w:lineRule="auto"/>
        <w:rPr>
          <w:rFonts w:eastAsia="Times New Roman" w:cstheme="minorHAnsi"/>
          <w:b/>
          <w:bCs/>
          <w:lang w:val="nb-NO" w:eastAsia="nb-NO"/>
        </w:rPr>
      </w:pPr>
    </w:p>
    <w:p w14:paraId="023AE96F" w14:textId="709EEEE3" w:rsidR="009E301D" w:rsidRDefault="00E33AEB" w:rsidP="006758B2">
      <w:pPr>
        <w:spacing w:after="0" w:line="240" w:lineRule="auto"/>
        <w:rPr>
          <w:rFonts w:eastAsia="Times New Roman" w:cstheme="minorHAnsi"/>
          <w:lang w:val="nb-NO" w:eastAsia="nb-NO"/>
        </w:rPr>
      </w:pPr>
      <w:r w:rsidRPr="00E33AEB">
        <w:rPr>
          <w:rFonts w:eastAsia="Times New Roman" w:cstheme="minorHAnsi"/>
          <w:lang w:val="nb-NO" w:eastAsia="nb-NO"/>
        </w:rPr>
        <w:t>Oppdragstakere får en begrenset tilgang til portalen (betal meg) og kan registrere reiseregning selv.</w:t>
      </w:r>
    </w:p>
    <w:p w14:paraId="1C3F767A" w14:textId="49B0D8BF" w:rsidR="00E33AEB" w:rsidRDefault="00E33AEB" w:rsidP="006758B2">
      <w:pPr>
        <w:spacing w:after="0" w:line="240" w:lineRule="auto"/>
        <w:rPr>
          <w:rFonts w:eastAsia="Times New Roman" w:cstheme="minorHAnsi"/>
          <w:lang w:val="nb-NO" w:eastAsia="nb-NO"/>
        </w:rPr>
      </w:pPr>
    </w:p>
    <w:p w14:paraId="2077FA98" w14:textId="35D55F94" w:rsidR="00E33AEB" w:rsidRDefault="00E33AEB" w:rsidP="006758B2">
      <w:pPr>
        <w:spacing w:after="0" w:line="240" w:lineRule="auto"/>
        <w:rPr>
          <w:rFonts w:eastAsia="Times New Roman" w:cstheme="minorHAnsi"/>
          <w:lang w:val="nb-NO" w:eastAsia="nb-NO"/>
        </w:rPr>
      </w:pPr>
    </w:p>
    <w:p w14:paraId="55C079BF" w14:textId="32852F20" w:rsidR="00E33AEB" w:rsidRPr="00A3733B" w:rsidRDefault="00A3733B" w:rsidP="00A3733B">
      <w:pPr>
        <w:pStyle w:val="ListParagraph"/>
        <w:numPr>
          <w:ilvl w:val="0"/>
          <w:numId w:val="1"/>
        </w:numPr>
        <w:spacing w:after="0" w:line="240" w:lineRule="auto"/>
        <w:rPr>
          <w:rFonts w:eastAsia="Times New Roman" w:cstheme="minorHAnsi"/>
          <w:b/>
          <w:bCs/>
          <w:lang w:val="nb-NO" w:eastAsia="nb-NO"/>
        </w:rPr>
      </w:pPr>
      <w:r w:rsidRPr="00A3733B">
        <w:rPr>
          <w:rFonts w:eastAsia="Times New Roman" w:cstheme="minorHAnsi"/>
          <w:b/>
          <w:bCs/>
          <w:lang w:val="nb-NO" w:eastAsia="nb-NO"/>
        </w:rPr>
        <w:t xml:space="preserve">Vi har vært i kontakt med UiB nevnte noe om at det var begrenset lisenser for </w:t>
      </w:r>
      <w:proofErr w:type="spellStart"/>
      <w:r w:rsidRPr="00A3733B">
        <w:rPr>
          <w:rFonts w:eastAsia="Times New Roman" w:cstheme="minorHAnsi"/>
          <w:b/>
          <w:bCs/>
          <w:lang w:val="nb-NO" w:eastAsia="nb-NO"/>
        </w:rPr>
        <w:t>kostnadsgodkjennere</w:t>
      </w:r>
      <w:proofErr w:type="spellEnd"/>
      <w:r w:rsidRPr="00A3733B">
        <w:rPr>
          <w:rFonts w:eastAsia="Times New Roman" w:cstheme="minorHAnsi"/>
          <w:b/>
          <w:bCs/>
          <w:lang w:val="nb-NO" w:eastAsia="nb-NO"/>
        </w:rPr>
        <w:t>.  Er det en opplysning NTNU sitter med?</w:t>
      </w:r>
    </w:p>
    <w:p w14:paraId="3A6D9C97" w14:textId="56168268" w:rsidR="00A3733B" w:rsidRDefault="00A3733B" w:rsidP="00A3733B">
      <w:pPr>
        <w:spacing w:after="0" w:line="240" w:lineRule="auto"/>
        <w:rPr>
          <w:rFonts w:eastAsia="Times New Roman" w:cstheme="minorHAnsi"/>
          <w:lang w:val="nb-NO" w:eastAsia="nb-NO"/>
        </w:rPr>
      </w:pPr>
    </w:p>
    <w:p w14:paraId="3895C0D9" w14:textId="037E5630" w:rsidR="00A3733B" w:rsidRPr="00A3733B" w:rsidRDefault="00A3733B" w:rsidP="00A3733B">
      <w:pPr>
        <w:spacing w:after="0" w:line="240" w:lineRule="auto"/>
        <w:rPr>
          <w:rFonts w:eastAsia="Times New Roman" w:cstheme="minorHAnsi"/>
          <w:lang w:val="nb-NO" w:eastAsia="nb-NO"/>
        </w:rPr>
      </w:pPr>
      <w:r>
        <w:rPr>
          <w:rFonts w:eastAsia="Times New Roman" w:cstheme="minorHAnsi"/>
          <w:lang w:val="nb-NO" w:eastAsia="nb-NO"/>
        </w:rPr>
        <w:t>Det er vi ikke kjent med.</w:t>
      </w:r>
    </w:p>
    <w:p w14:paraId="23DED5BD" w14:textId="567088CC" w:rsidR="006758B2" w:rsidRDefault="006758B2" w:rsidP="006758B2">
      <w:pPr>
        <w:spacing w:after="0" w:line="240" w:lineRule="auto"/>
        <w:rPr>
          <w:rFonts w:eastAsia="Times New Roman" w:cstheme="minorHAnsi"/>
          <w:b/>
          <w:bCs/>
          <w:lang w:val="nb-NO" w:eastAsia="nb-NO"/>
        </w:rPr>
      </w:pPr>
    </w:p>
    <w:p w14:paraId="363CDF1D" w14:textId="58482FAE" w:rsidR="00A3733B" w:rsidRDefault="00A3733B" w:rsidP="006758B2">
      <w:pPr>
        <w:spacing w:after="0" w:line="240" w:lineRule="auto"/>
        <w:rPr>
          <w:rFonts w:eastAsia="Times New Roman" w:cstheme="minorHAnsi"/>
          <w:b/>
          <w:bCs/>
          <w:lang w:val="nb-NO" w:eastAsia="nb-NO"/>
        </w:rPr>
      </w:pPr>
    </w:p>
    <w:p w14:paraId="63459593" w14:textId="352C6A3B" w:rsidR="00032EFD" w:rsidRDefault="00032EFD" w:rsidP="00032EFD">
      <w:pPr>
        <w:pStyle w:val="ListParagraph"/>
        <w:numPr>
          <w:ilvl w:val="0"/>
          <w:numId w:val="1"/>
        </w:numPr>
        <w:spacing w:after="0" w:line="240" w:lineRule="auto"/>
        <w:rPr>
          <w:rFonts w:ascii="Arial" w:eastAsia="Times New Roman" w:hAnsi="Arial" w:cs="Arial"/>
          <w:b/>
          <w:bCs/>
          <w:lang w:val="nb-NO" w:eastAsia="nb-NO"/>
        </w:rPr>
      </w:pPr>
      <w:r w:rsidRPr="00032EFD">
        <w:rPr>
          <w:rFonts w:ascii="Arial" w:eastAsia="Times New Roman" w:hAnsi="Arial" w:cs="Arial"/>
          <w:b/>
          <w:bCs/>
          <w:lang w:val="nb-NO" w:eastAsia="nb-NO"/>
        </w:rPr>
        <w:t>Når det ikke er slik at de fleste stillingene bare endres i forhold til system og rutiner og man ikke skal formelt innplassere, da bør man jo kunne snakke om personene også, eller?</w:t>
      </w:r>
    </w:p>
    <w:p w14:paraId="03F4172E" w14:textId="184D702A" w:rsidR="00032EFD" w:rsidRDefault="00032EFD" w:rsidP="00032EFD">
      <w:pPr>
        <w:spacing w:after="0" w:line="240" w:lineRule="auto"/>
        <w:rPr>
          <w:rFonts w:ascii="Arial" w:eastAsia="Times New Roman" w:hAnsi="Arial" w:cs="Arial"/>
          <w:b/>
          <w:bCs/>
          <w:lang w:val="nb-NO" w:eastAsia="nb-NO"/>
        </w:rPr>
      </w:pPr>
    </w:p>
    <w:p w14:paraId="6DD4B985" w14:textId="123F9BAF" w:rsidR="00032EFD" w:rsidRDefault="00BD49C9" w:rsidP="00032EFD">
      <w:pPr>
        <w:spacing w:after="0" w:line="240" w:lineRule="auto"/>
        <w:rPr>
          <w:rFonts w:ascii="Arial" w:eastAsia="Times New Roman" w:hAnsi="Arial" w:cs="Arial"/>
          <w:lang w:val="nb-NO" w:eastAsia="nb-NO"/>
        </w:rPr>
      </w:pPr>
      <w:r w:rsidRPr="00BD49C9">
        <w:rPr>
          <w:rFonts w:ascii="Arial" w:eastAsia="Times New Roman" w:hAnsi="Arial" w:cs="Arial"/>
          <w:lang w:val="nb-NO" w:eastAsia="nb-NO"/>
        </w:rPr>
        <w:t>Det jobbes med å få en avklaring på dette før sommeren</w:t>
      </w:r>
      <w:r>
        <w:rPr>
          <w:rFonts w:ascii="Arial" w:eastAsia="Times New Roman" w:hAnsi="Arial" w:cs="Arial"/>
          <w:lang w:val="nb-NO" w:eastAsia="nb-NO"/>
        </w:rPr>
        <w:t xml:space="preserve">, og </w:t>
      </w:r>
      <w:r w:rsidR="007A5691">
        <w:rPr>
          <w:rFonts w:ascii="Arial" w:eastAsia="Times New Roman" w:hAnsi="Arial" w:cs="Arial"/>
          <w:lang w:val="nb-NO" w:eastAsia="nb-NO"/>
        </w:rPr>
        <w:t>om det er nok tid til å gjennomføre de formelle prosessene dette innebærer ref. omstillingsregelverk.</w:t>
      </w:r>
    </w:p>
    <w:p w14:paraId="2D44330F" w14:textId="2C679FEA" w:rsidR="00EF4B38" w:rsidRDefault="00EF4B38" w:rsidP="00032EFD">
      <w:pPr>
        <w:spacing w:after="0" w:line="240" w:lineRule="auto"/>
        <w:rPr>
          <w:rFonts w:ascii="Arial" w:eastAsia="Times New Roman" w:hAnsi="Arial" w:cs="Arial"/>
          <w:lang w:val="nb-NO" w:eastAsia="nb-NO"/>
        </w:rPr>
      </w:pPr>
    </w:p>
    <w:p w14:paraId="1E6EA934" w14:textId="165DF786" w:rsidR="00EF4B38" w:rsidRDefault="00EF4B38" w:rsidP="00032EFD">
      <w:pPr>
        <w:spacing w:after="0" w:line="240" w:lineRule="auto"/>
        <w:rPr>
          <w:rFonts w:ascii="Arial" w:eastAsia="Times New Roman" w:hAnsi="Arial" w:cs="Arial"/>
          <w:lang w:val="nb-NO" w:eastAsia="nb-NO"/>
        </w:rPr>
      </w:pPr>
    </w:p>
    <w:p w14:paraId="2DED9C08" w14:textId="1D69B0F6" w:rsidR="00EF4B38" w:rsidRDefault="00370098" w:rsidP="00370098">
      <w:pPr>
        <w:pStyle w:val="ListParagraph"/>
        <w:numPr>
          <w:ilvl w:val="0"/>
          <w:numId w:val="1"/>
        </w:numPr>
        <w:spacing w:after="0" w:line="240" w:lineRule="auto"/>
        <w:rPr>
          <w:rFonts w:eastAsia="Times New Roman" w:cstheme="minorHAnsi"/>
          <w:b/>
          <w:bCs/>
          <w:lang w:val="nb-NO" w:eastAsia="nb-NO"/>
        </w:rPr>
      </w:pPr>
      <w:r w:rsidRPr="00370098">
        <w:rPr>
          <w:rFonts w:eastAsia="Times New Roman" w:cstheme="minorHAnsi"/>
          <w:b/>
          <w:bCs/>
          <w:lang w:val="nb-NO" w:eastAsia="nb-NO"/>
        </w:rPr>
        <w:t>Bl</w:t>
      </w:r>
      <w:r w:rsidRPr="00370098">
        <w:rPr>
          <w:rFonts w:eastAsia="Times New Roman" w:cstheme="minorHAnsi"/>
          <w:b/>
          <w:bCs/>
          <w:lang w:val="nb-NO" w:eastAsia="nb-NO"/>
        </w:rPr>
        <w:t>i</w:t>
      </w:r>
      <w:r w:rsidRPr="00370098">
        <w:rPr>
          <w:rFonts w:eastAsia="Times New Roman" w:cstheme="minorHAnsi"/>
          <w:b/>
          <w:bCs/>
          <w:lang w:val="nb-NO" w:eastAsia="nb-NO"/>
        </w:rPr>
        <w:t>r det ikke veldig mange roller og holde styr på? Hvem har hele oversikten?</w:t>
      </w:r>
    </w:p>
    <w:p w14:paraId="7AB69093" w14:textId="7792BDC6" w:rsidR="00370098" w:rsidRDefault="00370098" w:rsidP="00370098">
      <w:pPr>
        <w:spacing w:after="0" w:line="240" w:lineRule="auto"/>
        <w:rPr>
          <w:rFonts w:eastAsia="Times New Roman" w:cstheme="minorHAnsi"/>
          <w:b/>
          <w:bCs/>
          <w:lang w:val="nb-NO" w:eastAsia="nb-NO"/>
        </w:rPr>
      </w:pPr>
    </w:p>
    <w:p w14:paraId="538740FA" w14:textId="594FE109" w:rsidR="00370098" w:rsidRDefault="001457DD" w:rsidP="00370098">
      <w:pPr>
        <w:spacing w:after="0" w:line="240" w:lineRule="auto"/>
        <w:rPr>
          <w:rFonts w:eastAsia="Times New Roman" w:cstheme="minorHAnsi"/>
          <w:lang w:val="nb-NO" w:eastAsia="nb-NO"/>
        </w:rPr>
      </w:pPr>
      <w:r w:rsidRPr="001457DD">
        <w:rPr>
          <w:rFonts w:eastAsia="Times New Roman" w:cstheme="minorHAnsi"/>
          <w:lang w:val="nb-NO" w:eastAsia="nb-NO"/>
        </w:rPr>
        <w:t>Økonomiavdelingen. Alle oppgavene utføres også i dag bare at de ikke er benevnt med rollenavn.</w:t>
      </w:r>
    </w:p>
    <w:p w14:paraId="687905FC" w14:textId="05E78E16" w:rsidR="001457DD" w:rsidRDefault="001457DD" w:rsidP="00370098">
      <w:pPr>
        <w:spacing w:after="0" w:line="240" w:lineRule="auto"/>
        <w:rPr>
          <w:rFonts w:eastAsia="Times New Roman" w:cstheme="minorHAnsi"/>
          <w:lang w:val="nb-NO" w:eastAsia="nb-NO"/>
        </w:rPr>
      </w:pPr>
    </w:p>
    <w:p w14:paraId="7393044F" w14:textId="4E9A9B80" w:rsidR="000A6173" w:rsidRDefault="000A6173" w:rsidP="000A6173">
      <w:pPr>
        <w:spacing w:after="0" w:line="240" w:lineRule="auto"/>
        <w:rPr>
          <w:rFonts w:eastAsia="Times New Roman" w:cstheme="minorHAnsi"/>
          <w:b/>
          <w:bCs/>
          <w:lang w:val="nb-NO" w:eastAsia="nb-NO"/>
        </w:rPr>
      </w:pPr>
    </w:p>
    <w:p w14:paraId="1C4C63B4" w14:textId="3999C0F0" w:rsidR="000A6173" w:rsidRDefault="000A6173" w:rsidP="000A6173">
      <w:pPr>
        <w:spacing w:after="0" w:line="240" w:lineRule="auto"/>
        <w:rPr>
          <w:rFonts w:eastAsia="Times New Roman" w:cstheme="minorHAnsi"/>
          <w:b/>
          <w:bCs/>
          <w:lang w:val="nb-NO" w:eastAsia="nb-NO"/>
        </w:rPr>
      </w:pPr>
    </w:p>
    <w:p w14:paraId="5B8EB4F0" w14:textId="77777777" w:rsidR="00AE332D" w:rsidRPr="00AE332D" w:rsidRDefault="000A6173" w:rsidP="00AD388C">
      <w:pPr>
        <w:pStyle w:val="ListParagraph"/>
        <w:numPr>
          <w:ilvl w:val="0"/>
          <w:numId w:val="1"/>
        </w:numPr>
        <w:rPr>
          <w:rFonts w:ascii="Arial" w:eastAsia="Times New Roman" w:hAnsi="Arial" w:cs="Arial"/>
          <w:lang w:val="nb-NO" w:eastAsia="nb-NO"/>
        </w:rPr>
      </w:pPr>
      <w:r w:rsidRPr="000113EE">
        <w:rPr>
          <w:rFonts w:eastAsia="Times New Roman" w:cstheme="minorHAnsi"/>
          <w:b/>
          <w:bCs/>
          <w:lang w:val="nb-NO" w:eastAsia="nb-NO"/>
        </w:rPr>
        <w:t>Case: Et lite institutt skal bestille kaffe og møtemat til neste dag. Instituttet har få og små bestillinger, og tidligere har slikt blitt utført av studiekonsulent. Hvordan går man frem nå?</w:t>
      </w:r>
    </w:p>
    <w:p w14:paraId="6A51D370" w14:textId="058AC4E5" w:rsidR="000113EE" w:rsidRDefault="000113EE" w:rsidP="000113EE">
      <w:pPr>
        <w:rPr>
          <w:rFonts w:ascii="Arial" w:eastAsia="Times New Roman" w:hAnsi="Arial" w:cs="Arial"/>
          <w:lang w:val="nb-NO" w:eastAsia="nb-NO"/>
        </w:rPr>
      </w:pPr>
      <w:r w:rsidRPr="00AE332D">
        <w:rPr>
          <w:rFonts w:ascii="Arial" w:eastAsia="Times New Roman" w:hAnsi="Arial" w:cs="Arial"/>
          <w:lang w:val="nb-NO" w:eastAsia="nb-NO"/>
        </w:rPr>
        <w:t>B</w:t>
      </w:r>
      <w:r w:rsidRPr="000113EE">
        <w:rPr>
          <w:rFonts w:ascii="Arial" w:eastAsia="Times New Roman" w:hAnsi="Arial" w:cs="Arial"/>
          <w:lang w:val="nb-NO" w:eastAsia="nb-NO"/>
        </w:rPr>
        <w:t>enytte behovsinnmelding hvis en ikke har egen innkjøper/fagrekvirent</w:t>
      </w:r>
    </w:p>
    <w:p w14:paraId="37B044E2" w14:textId="004F54B8" w:rsidR="00AE332D" w:rsidRDefault="00AE332D" w:rsidP="000113EE">
      <w:pPr>
        <w:rPr>
          <w:rFonts w:ascii="Arial" w:eastAsia="Times New Roman" w:hAnsi="Arial" w:cs="Arial"/>
          <w:lang w:val="nb-NO" w:eastAsia="nb-NO"/>
        </w:rPr>
      </w:pPr>
    </w:p>
    <w:p w14:paraId="7E71B64F" w14:textId="62416DE2" w:rsidR="00AE332D" w:rsidRDefault="001E0BA6" w:rsidP="00AE332D">
      <w:pPr>
        <w:pStyle w:val="ListParagraph"/>
        <w:numPr>
          <w:ilvl w:val="0"/>
          <w:numId w:val="1"/>
        </w:numPr>
        <w:rPr>
          <w:rFonts w:ascii="Arial" w:eastAsia="Times New Roman" w:hAnsi="Arial" w:cs="Arial"/>
          <w:b/>
          <w:bCs/>
          <w:lang w:val="nb-NO" w:eastAsia="nb-NO"/>
        </w:rPr>
      </w:pPr>
      <w:r w:rsidRPr="001E0BA6">
        <w:rPr>
          <w:rFonts w:ascii="Arial" w:eastAsia="Times New Roman" w:hAnsi="Arial" w:cs="Arial"/>
          <w:b/>
          <w:bCs/>
          <w:lang w:val="nb-NO" w:eastAsia="nb-NO"/>
        </w:rPr>
        <w:t>Når blir det mulig å få se hvordan løsningene fungerer?</w:t>
      </w:r>
    </w:p>
    <w:p w14:paraId="03216A58" w14:textId="64D49CFA" w:rsidR="001E0BA6" w:rsidRDefault="0005559E" w:rsidP="001E0BA6">
      <w:pPr>
        <w:rPr>
          <w:rFonts w:ascii="Arial" w:eastAsia="Times New Roman" w:hAnsi="Arial" w:cs="Arial"/>
          <w:lang w:val="nb-NO" w:eastAsia="nb-NO"/>
        </w:rPr>
      </w:pPr>
      <w:r w:rsidRPr="0005559E">
        <w:rPr>
          <w:rFonts w:ascii="Arial" w:eastAsia="Times New Roman" w:hAnsi="Arial" w:cs="Arial"/>
          <w:lang w:val="nb-NO" w:eastAsia="nb-NO"/>
        </w:rPr>
        <w:t xml:space="preserve">Høsten 21 vil det bli opplæring for de som skal inneha roller.  </w:t>
      </w:r>
    </w:p>
    <w:p w14:paraId="4B9701D4" w14:textId="7B2E0824" w:rsidR="0005559E" w:rsidRDefault="0005559E" w:rsidP="001E0BA6">
      <w:pPr>
        <w:rPr>
          <w:rFonts w:ascii="Arial" w:eastAsia="Times New Roman" w:hAnsi="Arial" w:cs="Arial"/>
          <w:lang w:val="nb-NO" w:eastAsia="nb-NO"/>
        </w:rPr>
      </w:pPr>
    </w:p>
    <w:p w14:paraId="2FFB3D06" w14:textId="2C95239C" w:rsidR="0005559E" w:rsidRPr="00FD5547" w:rsidRDefault="00EA682F" w:rsidP="0005559E">
      <w:pPr>
        <w:pStyle w:val="ListParagraph"/>
        <w:numPr>
          <w:ilvl w:val="0"/>
          <w:numId w:val="1"/>
        </w:numPr>
        <w:rPr>
          <w:rFonts w:ascii="Arial" w:eastAsia="Times New Roman" w:hAnsi="Arial" w:cs="Arial"/>
          <w:b/>
          <w:bCs/>
          <w:lang w:val="nb-NO" w:eastAsia="nb-NO"/>
        </w:rPr>
      </w:pPr>
      <w:r w:rsidRPr="00FD5547">
        <w:rPr>
          <w:rFonts w:ascii="Arial" w:eastAsia="Times New Roman" w:hAnsi="Arial" w:cs="Arial"/>
          <w:b/>
          <w:bCs/>
          <w:lang w:val="nb-NO" w:eastAsia="nb-NO"/>
        </w:rPr>
        <w:t xml:space="preserve">Kan en ha back-up i ulike roller som ikke har minst 50% i den rollen (men gjør andre oppgaver), </w:t>
      </w:r>
      <w:proofErr w:type="spellStart"/>
      <w:r w:rsidRPr="00FD5547">
        <w:rPr>
          <w:rFonts w:ascii="Arial" w:eastAsia="Times New Roman" w:hAnsi="Arial" w:cs="Arial"/>
          <w:b/>
          <w:bCs/>
          <w:lang w:val="nb-NO" w:eastAsia="nb-NO"/>
        </w:rPr>
        <w:t>f.eks</w:t>
      </w:r>
      <w:proofErr w:type="spellEnd"/>
      <w:r w:rsidRPr="00FD5547">
        <w:rPr>
          <w:rFonts w:ascii="Arial" w:eastAsia="Times New Roman" w:hAnsi="Arial" w:cs="Arial"/>
          <w:b/>
          <w:bCs/>
          <w:lang w:val="nb-NO" w:eastAsia="nb-NO"/>
        </w:rPr>
        <w:t xml:space="preserve"> </w:t>
      </w:r>
      <w:proofErr w:type="spellStart"/>
      <w:r w:rsidRPr="00FD5547">
        <w:rPr>
          <w:rFonts w:ascii="Arial" w:eastAsia="Times New Roman" w:hAnsi="Arial" w:cs="Arial"/>
          <w:b/>
          <w:bCs/>
          <w:lang w:val="nb-NO" w:eastAsia="nb-NO"/>
        </w:rPr>
        <w:t>bestilller</w:t>
      </w:r>
      <w:proofErr w:type="spellEnd"/>
      <w:r w:rsidRPr="00FD5547">
        <w:rPr>
          <w:rFonts w:ascii="Arial" w:eastAsia="Times New Roman" w:hAnsi="Arial" w:cs="Arial"/>
          <w:b/>
          <w:bCs/>
          <w:lang w:val="nb-NO" w:eastAsia="nb-NO"/>
        </w:rPr>
        <w:t>?</w:t>
      </w:r>
    </w:p>
    <w:p w14:paraId="7083F3FB" w14:textId="4D374A0A" w:rsidR="00EA682F" w:rsidRDefault="00EA682F" w:rsidP="00EA682F">
      <w:pPr>
        <w:rPr>
          <w:rFonts w:ascii="Arial" w:eastAsia="Times New Roman" w:hAnsi="Arial" w:cs="Arial"/>
          <w:lang w:val="nb-NO" w:eastAsia="nb-NO"/>
        </w:rPr>
      </w:pPr>
      <w:r w:rsidRPr="00EA682F">
        <w:rPr>
          <w:rFonts w:ascii="Arial" w:eastAsia="Times New Roman" w:hAnsi="Arial" w:cs="Arial"/>
          <w:lang w:val="nb-NO" w:eastAsia="nb-NO"/>
        </w:rPr>
        <w:lastRenderedPageBreak/>
        <w:t xml:space="preserve">For innkjøperrollen vil det være innkjøpergruppe som </w:t>
      </w:r>
      <w:proofErr w:type="spellStart"/>
      <w:r w:rsidRPr="00EA682F">
        <w:rPr>
          <w:rFonts w:ascii="Arial" w:eastAsia="Times New Roman" w:hAnsi="Arial" w:cs="Arial"/>
          <w:lang w:val="nb-NO" w:eastAsia="nb-NO"/>
        </w:rPr>
        <w:t>ivartar</w:t>
      </w:r>
      <w:proofErr w:type="spellEnd"/>
      <w:r w:rsidRPr="00EA682F">
        <w:rPr>
          <w:rFonts w:ascii="Arial" w:eastAsia="Times New Roman" w:hAnsi="Arial" w:cs="Arial"/>
          <w:lang w:val="nb-NO" w:eastAsia="nb-NO"/>
        </w:rPr>
        <w:t xml:space="preserve"> </w:t>
      </w:r>
      <w:proofErr w:type="spellStart"/>
      <w:r w:rsidRPr="00EA682F">
        <w:rPr>
          <w:rFonts w:ascii="Arial" w:eastAsia="Times New Roman" w:hAnsi="Arial" w:cs="Arial"/>
          <w:lang w:val="nb-NO" w:eastAsia="nb-NO"/>
        </w:rPr>
        <w:t>backup</w:t>
      </w:r>
      <w:proofErr w:type="spellEnd"/>
      <w:r w:rsidRPr="00EA682F">
        <w:rPr>
          <w:rFonts w:ascii="Arial" w:eastAsia="Times New Roman" w:hAnsi="Arial" w:cs="Arial"/>
          <w:lang w:val="nb-NO" w:eastAsia="nb-NO"/>
        </w:rPr>
        <w:t xml:space="preserve"> ved fravær. </w:t>
      </w:r>
      <w:hyperlink r:id="rId10" w:history="1">
        <w:r w:rsidRPr="00EA682F">
          <w:rPr>
            <w:rStyle w:val="Hyperlink"/>
            <w:rFonts w:ascii="Arial" w:eastAsia="Times New Roman" w:hAnsi="Arial" w:cs="Arial"/>
            <w:lang w:val="nb-NO" w:eastAsia="nb-NO"/>
          </w:rPr>
          <w:t>https://universityofbergen.sharepoint.com/sites/KvalitetsrammeverkokonomioglonnBOTT/Kvalitetsrammeverk/Innkj%c3%b8pergruppe%20-%20Rolleorganisering.pdf?originalPath=aHR0cHM6Ly91bml2ZXJzaXR5b2ZiZXJnZW4uc2hhcmVwb2ludC5jb20vOmI6L3MvS3ZhbGl0ZXRzcmFtbWV2ZXJrb2tvbm9taW9nbG9ubkJPVFQvRVp6NGdfWGxwZVpObElRcmVKVERwNklCWnVzSXpDc2dqVkxRY0s4TTJYSUk5Zz9ydGltZT1kSHAzMDU0VDJVZw</w:t>
        </w:r>
      </w:hyperlink>
    </w:p>
    <w:p w14:paraId="5D204C2E" w14:textId="3B1765CA" w:rsidR="00EA682F" w:rsidRDefault="00EA682F" w:rsidP="00EA682F">
      <w:pPr>
        <w:rPr>
          <w:rFonts w:ascii="Arial" w:eastAsia="Times New Roman" w:hAnsi="Arial" w:cs="Arial"/>
          <w:lang w:val="nb-NO" w:eastAsia="nb-NO"/>
        </w:rPr>
      </w:pPr>
    </w:p>
    <w:p w14:paraId="0BA8D180" w14:textId="3778DA8C" w:rsidR="00EA682F" w:rsidRPr="00490439" w:rsidRDefault="00757FC8" w:rsidP="00EA682F">
      <w:pPr>
        <w:pStyle w:val="ListParagraph"/>
        <w:numPr>
          <w:ilvl w:val="0"/>
          <w:numId w:val="1"/>
        </w:numPr>
        <w:rPr>
          <w:rFonts w:ascii="Arial" w:eastAsia="Times New Roman" w:hAnsi="Arial" w:cs="Arial"/>
          <w:b/>
          <w:bCs/>
          <w:lang w:val="nb-NO" w:eastAsia="nb-NO"/>
        </w:rPr>
      </w:pPr>
      <w:r w:rsidRPr="00490439">
        <w:rPr>
          <w:rFonts w:ascii="Arial" w:eastAsia="Times New Roman" w:hAnsi="Arial" w:cs="Arial"/>
          <w:b/>
          <w:bCs/>
          <w:lang w:val="nb-NO" w:eastAsia="nb-NO"/>
        </w:rPr>
        <w:t xml:space="preserve">Hvis fakultetet skal foreta bestillingene for et institutt så må </w:t>
      </w:r>
      <w:proofErr w:type="spellStart"/>
      <w:r w:rsidRPr="00490439">
        <w:rPr>
          <w:rFonts w:ascii="Arial" w:eastAsia="Times New Roman" w:hAnsi="Arial" w:cs="Arial"/>
          <w:b/>
          <w:bCs/>
          <w:lang w:val="nb-NO" w:eastAsia="nb-NO"/>
        </w:rPr>
        <w:t>adm</w:t>
      </w:r>
      <w:proofErr w:type="spellEnd"/>
      <w:r w:rsidRPr="00490439">
        <w:rPr>
          <w:rFonts w:ascii="Arial" w:eastAsia="Times New Roman" w:hAnsi="Arial" w:cs="Arial"/>
          <w:b/>
          <w:bCs/>
          <w:lang w:val="nb-NO" w:eastAsia="nb-NO"/>
        </w:rPr>
        <w:t xml:space="preserve"> ved instituttet fortsatt gjøre forarbeidet frem til bestilling og ta imot varer og sjekke leveranser</w:t>
      </w:r>
    </w:p>
    <w:p w14:paraId="064CD7B5" w14:textId="0050D144" w:rsidR="00757FC8" w:rsidRPr="00757FC8" w:rsidRDefault="00B734E5" w:rsidP="00757FC8">
      <w:pPr>
        <w:rPr>
          <w:rFonts w:ascii="Arial" w:eastAsia="Times New Roman" w:hAnsi="Arial" w:cs="Arial"/>
          <w:lang w:val="nb-NO" w:eastAsia="nb-NO"/>
        </w:rPr>
      </w:pPr>
      <w:r w:rsidRPr="00B734E5">
        <w:rPr>
          <w:rFonts w:ascii="Arial" w:eastAsia="Times New Roman" w:hAnsi="Arial" w:cs="Arial"/>
          <w:lang w:val="nb-NO" w:eastAsia="nb-NO"/>
        </w:rPr>
        <w:t xml:space="preserve">Behovet for en vare og en tjeneste må meldes av behovshaver. Dette gjøres også i dag, men foregår kanskje på ulike måter fra behovshavers side til dagens bestiller. Ved å benytte innmeldingsløsningen som vil komme, kan dette gjøres elektronisk. Varemottak; fagrekvirent kan også foreta varemottak som gjelder sitt fagområde og vedkommende vil være til stede der varen kommer inn. Hvis </w:t>
      </w:r>
      <w:proofErr w:type="spellStart"/>
      <w:r w:rsidRPr="00B734E5">
        <w:rPr>
          <w:rFonts w:ascii="Arial" w:eastAsia="Times New Roman" w:hAnsi="Arial" w:cs="Arial"/>
          <w:lang w:val="nb-NO" w:eastAsia="nb-NO"/>
        </w:rPr>
        <w:t>innjøper</w:t>
      </w:r>
      <w:proofErr w:type="spellEnd"/>
      <w:r w:rsidRPr="00B734E5">
        <w:rPr>
          <w:rFonts w:ascii="Arial" w:eastAsia="Times New Roman" w:hAnsi="Arial" w:cs="Arial"/>
          <w:lang w:val="nb-NO" w:eastAsia="nb-NO"/>
        </w:rPr>
        <w:t xml:space="preserve"> er på fakultet kan vedkommende sette på et navn på den som mottar varen som da vil få en epost med en </w:t>
      </w:r>
      <w:proofErr w:type="gramStart"/>
      <w:r w:rsidRPr="00B734E5">
        <w:rPr>
          <w:rFonts w:ascii="Arial" w:eastAsia="Times New Roman" w:hAnsi="Arial" w:cs="Arial"/>
          <w:lang w:val="nb-NO" w:eastAsia="nb-NO"/>
        </w:rPr>
        <w:t>link</w:t>
      </w:r>
      <w:proofErr w:type="gramEnd"/>
      <w:r w:rsidRPr="00B734E5">
        <w:rPr>
          <w:rFonts w:ascii="Arial" w:eastAsia="Times New Roman" w:hAnsi="Arial" w:cs="Arial"/>
          <w:lang w:val="nb-NO" w:eastAsia="nb-NO"/>
        </w:rPr>
        <w:t xml:space="preserve"> hvor vedkommende trykker på for å utføre varemottaket. Dette </w:t>
      </w:r>
      <w:proofErr w:type="gramStart"/>
      <w:r w:rsidRPr="00B734E5">
        <w:rPr>
          <w:rFonts w:ascii="Arial" w:eastAsia="Times New Roman" w:hAnsi="Arial" w:cs="Arial"/>
          <w:lang w:val="nb-NO" w:eastAsia="nb-NO"/>
        </w:rPr>
        <w:t>hvis  kan</w:t>
      </w:r>
      <w:proofErr w:type="gramEnd"/>
      <w:r w:rsidRPr="00B734E5">
        <w:rPr>
          <w:rFonts w:ascii="Arial" w:eastAsia="Times New Roman" w:hAnsi="Arial" w:cs="Arial"/>
          <w:lang w:val="nb-NO" w:eastAsia="nb-NO"/>
        </w:rPr>
        <w:t xml:space="preserve"> utføres på denne måten hvis innkjøper er til stede. En god del ved NTNU har i dag samme ordning, at varen kommer inn i et annet rom, etasje hvor dagens bestiller sitter. Bestiller får i dag beskjed på andre måter for å </w:t>
      </w:r>
      <w:proofErr w:type="spellStart"/>
      <w:r w:rsidRPr="00B734E5">
        <w:rPr>
          <w:rFonts w:ascii="Arial" w:eastAsia="Times New Roman" w:hAnsi="Arial" w:cs="Arial"/>
          <w:lang w:val="nb-NO" w:eastAsia="nb-NO"/>
        </w:rPr>
        <w:t xml:space="preserve">i </w:t>
      </w:r>
      <w:proofErr w:type="gramStart"/>
      <w:r w:rsidRPr="00B734E5">
        <w:rPr>
          <w:rFonts w:ascii="Arial" w:eastAsia="Times New Roman" w:hAnsi="Arial" w:cs="Arial"/>
          <w:lang w:val="nb-NO" w:eastAsia="nb-NO"/>
        </w:rPr>
        <w:t>vareta</w:t>
      </w:r>
      <w:proofErr w:type="spellEnd"/>
      <w:proofErr w:type="gramEnd"/>
      <w:r w:rsidRPr="00B734E5">
        <w:rPr>
          <w:rFonts w:ascii="Arial" w:eastAsia="Times New Roman" w:hAnsi="Arial" w:cs="Arial"/>
          <w:lang w:val="nb-NO" w:eastAsia="nb-NO"/>
        </w:rPr>
        <w:t xml:space="preserve"> varemottaket i løsningen. Dette fungerer ikke </w:t>
      </w:r>
      <w:proofErr w:type="gramStart"/>
      <w:r w:rsidRPr="00B734E5">
        <w:rPr>
          <w:rFonts w:ascii="Arial" w:eastAsia="Times New Roman" w:hAnsi="Arial" w:cs="Arial"/>
          <w:lang w:val="nb-NO" w:eastAsia="nb-NO"/>
        </w:rPr>
        <w:t>optimalt</w:t>
      </w:r>
      <w:proofErr w:type="gramEnd"/>
      <w:r w:rsidRPr="00B734E5">
        <w:rPr>
          <w:rFonts w:ascii="Arial" w:eastAsia="Times New Roman" w:hAnsi="Arial" w:cs="Arial"/>
          <w:lang w:val="nb-NO" w:eastAsia="nb-NO"/>
        </w:rPr>
        <w:t xml:space="preserve"> da det skjer at det ikke blir varslet om at varen har kommet, og det oppstår ikke automatisk behandling av faktura der dette kunne ha skjedd når alt er ok og varemottaket er tatt i tide.    </w:t>
      </w:r>
    </w:p>
    <w:p w14:paraId="50BE9A57" w14:textId="77777777" w:rsidR="001E0BA6" w:rsidRPr="001E0BA6" w:rsidRDefault="001E0BA6" w:rsidP="001E0BA6">
      <w:pPr>
        <w:rPr>
          <w:rFonts w:ascii="Arial" w:eastAsia="Times New Roman" w:hAnsi="Arial" w:cs="Arial"/>
          <w:lang w:val="nb-NO" w:eastAsia="nb-NO"/>
        </w:rPr>
      </w:pPr>
    </w:p>
    <w:p w14:paraId="5A8B9B24" w14:textId="63A31484" w:rsidR="000A6173" w:rsidRDefault="000A6173" w:rsidP="000A6173">
      <w:pPr>
        <w:spacing w:after="0" w:line="240" w:lineRule="auto"/>
        <w:rPr>
          <w:rFonts w:eastAsia="Times New Roman" w:cstheme="minorHAnsi"/>
          <w:b/>
          <w:bCs/>
          <w:lang w:val="nb-NO" w:eastAsia="nb-NO"/>
        </w:rPr>
      </w:pPr>
    </w:p>
    <w:p w14:paraId="5918E0DF" w14:textId="77777777" w:rsidR="000113EE" w:rsidRPr="000A6173" w:rsidRDefault="000113EE" w:rsidP="000A6173">
      <w:pPr>
        <w:spacing w:after="0" w:line="240" w:lineRule="auto"/>
        <w:rPr>
          <w:rFonts w:eastAsia="Times New Roman" w:cstheme="minorHAnsi"/>
          <w:b/>
          <w:bCs/>
          <w:lang w:val="nb-NO" w:eastAsia="nb-NO"/>
        </w:rPr>
      </w:pPr>
    </w:p>
    <w:p w14:paraId="6459FF60" w14:textId="26F812C1" w:rsidR="00A3733B" w:rsidRPr="00032EFD" w:rsidRDefault="00A3733B" w:rsidP="00032EFD">
      <w:pPr>
        <w:spacing w:after="0" w:line="240" w:lineRule="auto"/>
        <w:rPr>
          <w:rFonts w:eastAsia="Times New Roman" w:cstheme="minorHAnsi"/>
          <w:b/>
          <w:bCs/>
          <w:lang w:val="nb-NO" w:eastAsia="nb-NO"/>
        </w:rPr>
      </w:pPr>
    </w:p>
    <w:p w14:paraId="0EF00CAE" w14:textId="09F161CC" w:rsidR="00DA368D" w:rsidRPr="00DA368D" w:rsidRDefault="00DA368D" w:rsidP="00DA368D">
      <w:pPr>
        <w:spacing w:after="0" w:line="240" w:lineRule="auto"/>
        <w:rPr>
          <w:rFonts w:eastAsia="Times New Roman" w:cstheme="minorHAnsi"/>
          <w:lang w:val="nb-NO" w:eastAsia="nb-NO"/>
        </w:rPr>
      </w:pPr>
    </w:p>
    <w:p w14:paraId="582A2F18" w14:textId="3458C43D" w:rsidR="00CB5BF9" w:rsidRPr="006306C0" w:rsidRDefault="00CB5BF9" w:rsidP="006306C0">
      <w:pPr>
        <w:pStyle w:val="ListParagraph"/>
        <w:spacing w:after="0" w:line="240" w:lineRule="auto"/>
        <w:ind w:left="360"/>
        <w:rPr>
          <w:rFonts w:eastAsia="Times New Roman" w:cstheme="minorHAnsi"/>
          <w:lang w:val="nb-NO" w:eastAsia="nb-NO"/>
        </w:rPr>
      </w:pPr>
    </w:p>
    <w:p w14:paraId="65E68326" w14:textId="685EC71C" w:rsidR="00F72511" w:rsidRDefault="00F72511" w:rsidP="00F72511">
      <w:pPr>
        <w:spacing w:after="0" w:line="240" w:lineRule="auto"/>
        <w:rPr>
          <w:rFonts w:eastAsia="Times New Roman" w:cstheme="minorHAnsi"/>
          <w:lang w:val="nb-NO" w:eastAsia="nb-NO"/>
        </w:rPr>
      </w:pPr>
    </w:p>
    <w:p w14:paraId="6141D8E4" w14:textId="41141358" w:rsidR="005C3523" w:rsidRPr="005C3523" w:rsidRDefault="005C3523" w:rsidP="00606A54">
      <w:pPr>
        <w:pStyle w:val="ListParagraph"/>
        <w:ind w:left="360"/>
        <w:rPr>
          <w:lang w:val="nb-NO"/>
        </w:rPr>
      </w:pPr>
    </w:p>
    <w:p w14:paraId="3710D0B6" w14:textId="77777777" w:rsidR="005C3523" w:rsidRPr="007969CF" w:rsidRDefault="005C3523" w:rsidP="007969CF">
      <w:pPr>
        <w:ind w:left="360"/>
        <w:rPr>
          <w:lang w:val="nb-NO"/>
        </w:rPr>
      </w:pPr>
    </w:p>
    <w:sectPr w:rsidR="005C3523" w:rsidRPr="00796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9580" w14:textId="77777777" w:rsidR="00355898" w:rsidRDefault="00355898" w:rsidP="00355898">
      <w:pPr>
        <w:spacing w:after="0" w:line="240" w:lineRule="auto"/>
      </w:pPr>
      <w:r>
        <w:separator/>
      </w:r>
    </w:p>
  </w:endnote>
  <w:endnote w:type="continuationSeparator" w:id="0">
    <w:p w14:paraId="344CBF64" w14:textId="77777777" w:rsidR="00355898" w:rsidRDefault="00355898" w:rsidP="0035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C382" w14:textId="77777777" w:rsidR="00355898" w:rsidRDefault="00355898" w:rsidP="00355898">
      <w:pPr>
        <w:spacing w:after="0" w:line="240" w:lineRule="auto"/>
      </w:pPr>
      <w:r>
        <w:separator/>
      </w:r>
    </w:p>
  </w:footnote>
  <w:footnote w:type="continuationSeparator" w:id="0">
    <w:p w14:paraId="4A8602D4" w14:textId="77777777" w:rsidR="00355898" w:rsidRDefault="00355898" w:rsidP="0035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B65"/>
    <w:multiLevelType w:val="hybridMultilevel"/>
    <w:tmpl w:val="502040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6BFBC3"/>
    <w:rsid w:val="000113EE"/>
    <w:rsid w:val="00032EFD"/>
    <w:rsid w:val="0005559E"/>
    <w:rsid w:val="000A6173"/>
    <w:rsid w:val="00124C46"/>
    <w:rsid w:val="001457DD"/>
    <w:rsid w:val="001E0BA6"/>
    <w:rsid w:val="002F6355"/>
    <w:rsid w:val="00355898"/>
    <w:rsid w:val="00370098"/>
    <w:rsid w:val="00490439"/>
    <w:rsid w:val="004E1918"/>
    <w:rsid w:val="005325F2"/>
    <w:rsid w:val="005837B6"/>
    <w:rsid w:val="005C3523"/>
    <w:rsid w:val="00606A54"/>
    <w:rsid w:val="006306C0"/>
    <w:rsid w:val="006758B2"/>
    <w:rsid w:val="006E7186"/>
    <w:rsid w:val="00757FC8"/>
    <w:rsid w:val="007969CF"/>
    <w:rsid w:val="007A5691"/>
    <w:rsid w:val="007C0BA1"/>
    <w:rsid w:val="008B5C42"/>
    <w:rsid w:val="009E301D"/>
    <w:rsid w:val="009E6E16"/>
    <w:rsid w:val="00A3733B"/>
    <w:rsid w:val="00A57276"/>
    <w:rsid w:val="00AC1700"/>
    <w:rsid w:val="00AD388C"/>
    <w:rsid w:val="00AE332D"/>
    <w:rsid w:val="00AE590E"/>
    <w:rsid w:val="00B734E5"/>
    <w:rsid w:val="00BD49C9"/>
    <w:rsid w:val="00BF416E"/>
    <w:rsid w:val="00CB5BF9"/>
    <w:rsid w:val="00D247AD"/>
    <w:rsid w:val="00D85BB2"/>
    <w:rsid w:val="00DA368D"/>
    <w:rsid w:val="00E33AEB"/>
    <w:rsid w:val="00E855E0"/>
    <w:rsid w:val="00EA682F"/>
    <w:rsid w:val="00EF4B38"/>
    <w:rsid w:val="00F72511"/>
    <w:rsid w:val="00FD5547"/>
    <w:rsid w:val="336BFBC3"/>
    <w:rsid w:val="4EF9E101"/>
    <w:rsid w:val="7D39D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4E7B"/>
  <w15:chartTrackingRefBased/>
  <w15:docId w15:val="{DE3BA6C8-8ADB-4FAB-8098-9306C2D3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25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55E0"/>
    <w:pPr>
      <w:ind w:left="720"/>
      <w:contextualSpacing/>
    </w:pPr>
  </w:style>
  <w:style w:type="character" w:styleId="Hyperlink">
    <w:name w:val="Hyperlink"/>
    <w:basedOn w:val="DefaultParagraphFont"/>
    <w:uiPriority w:val="99"/>
    <w:unhideWhenUsed/>
    <w:rsid w:val="00EA682F"/>
    <w:rPr>
      <w:color w:val="0563C1" w:themeColor="hyperlink"/>
      <w:u w:val="single"/>
    </w:rPr>
  </w:style>
  <w:style w:type="character" w:styleId="UnresolvedMention">
    <w:name w:val="Unresolved Mention"/>
    <w:basedOn w:val="DefaultParagraphFont"/>
    <w:uiPriority w:val="99"/>
    <w:semiHidden/>
    <w:unhideWhenUsed/>
    <w:rsid w:val="00EA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8412">
      <w:bodyDiv w:val="1"/>
      <w:marLeft w:val="0"/>
      <w:marRight w:val="0"/>
      <w:marTop w:val="0"/>
      <w:marBottom w:val="0"/>
      <w:divBdr>
        <w:top w:val="none" w:sz="0" w:space="0" w:color="auto"/>
        <w:left w:val="none" w:sz="0" w:space="0" w:color="auto"/>
        <w:bottom w:val="none" w:sz="0" w:space="0" w:color="auto"/>
        <w:right w:val="none" w:sz="0" w:space="0" w:color="auto"/>
      </w:divBdr>
    </w:div>
    <w:div w:id="793599846">
      <w:bodyDiv w:val="1"/>
      <w:marLeft w:val="0"/>
      <w:marRight w:val="0"/>
      <w:marTop w:val="0"/>
      <w:marBottom w:val="0"/>
      <w:divBdr>
        <w:top w:val="none" w:sz="0" w:space="0" w:color="auto"/>
        <w:left w:val="none" w:sz="0" w:space="0" w:color="auto"/>
        <w:bottom w:val="none" w:sz="0" w:space="0" w:color="auto"/>
        <w:right w:val="none" w:sz="0" w:space="0" w:color="auto"/>
      </w:divBdr>
    </w:div>
    <w:div w:id="1204027524">
      <w:bodyDiv w:val="1"/>
      <w:marLeft w:val="0"/>
      <w:marRight w:val="0"/>
      <w:marTop w:val="0"/>
      <w:marBottom w:val="0"/>
      <w:divBdr>
        <w:top w:val="none" w:sz="0" w:space="0" w:color="auto"/>
        <w:left w:val="none" w:sz="0" w:space="0" w:color="auto"/>
        <w:bottom w:val="none" w:sz="0" w:space="0" w:color="auto"/>
        <w:right w:val="none" w:sz="0" w:space="0" w:color="auto"/>
      </w:divBdr>
    </w:div>
    <w:div w:id="1398236668">
      <w:bodyDiv w:val="1"/>
      <w:marLeft w:val="0"/>
      <w:marRight w:val="0"/>
      <w:marTop w:val="0"/>
      <w:marBottom w:val="0"/>
      <w:divBdr>
        <w:top w:val="none" w:sz="0" w:space="0" w:color="auto"/>
        <w:left w:val="none" w:sz="0" w:space="0" w:color="auto"/>
        <w:bottom w:val="none" w:sz="0" w:space="0" w:color="auto"/>
        <w:right w:val="none" w:sz="0" w:space="0" w:color="auto"/>
      </w:divBdr>
    </w:div>
    <w:div w:id="20613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iversityofbergen.sharepoint.com/sites/KvalitetsrammeverkokonomioglonnBOTT/Kvalitetsrammeverk/Innkj%c3%b8pergruppe%20-%20Rolleorganisering.pdf?originalPath=aHR0cHM6Ly91bml2ZXJzaXR5b2ZiZXJnZW4uc2hhcmVwb2ludC5jb20vOmI6L3MvS3ZhbGl0ZXRzcmFtbWV2ZXJrb2tvbm9taW9nbG9ubkJPVFQvRVp6NGdfWGxwZVpObElRcmVKVERwNklCWnVzSXpDc2dqVkxRY0s4TTJYSUk5Zz9ydGltZT1kSHAzMDU0VDJVZ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5007D4960C04FABF7CEA7C1807523" ma:contentTypeVersion="11" ma:contentTypeDescription="Create a new document." ma:contentTypeScope="" ma:versionID="e5cc35c2b93ef9b5cbd271e6acbabea2">
  <xsd:schema xmlns:xsd="http://www.w3.org/2001/XMLSchema" xmlns:xs="http://www.w3.org/2001/XMLSchema" xmlns:p="http://schemas.microsoft.com/office/2006/metadata/properties" xmlns:ns2="92f31348-0739-4467-8087-a9e650b26e61" xmlns:ns3="5a015d52-1a8c-45a9-b108-712092158594" targetNamespace="http://schemas.microsoft.com/office/2006/metadata/properties" ma:root="true" ma:fieldsID="f2ce806dfeefec15707a3ae1b2745845" ns2:_="" ns3:_="">
    <xsd:import namespace="92f31348-0739-4467-8087-a9e650b26e61"/>
    <xsd:import namespace="5a015d52-1a8c-45a9-b108-712092158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1348-0739-4467-8087-a9e650b2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5d52-1a8c-45a9-b108-712092158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14723-0103-49E3-BDE0-084464C5DD01}">
  <ds:schemaRefs>
    <ds:schemaRef ds:uri="http://schemas.microsoft.com/sharepoint/v3/contenttype/forms"/>
  </ds:schemaRefs>
</ds:datastoreItem>
</file>

<file path=customXml/itemProps2.xml><?xml version="1.0" encoding="utf-8"?>
<ds:datastoreItem xmlns:ds="http://schemas.openxmlformats.org/officeDocument/2006/customXml" ds:itemID="{82E9BF7F-92AB-4143-949B-2CFBC28A432D}">
  <ds:schemaRefs>
    <ds:schemaRef ds:uri="92f31348-0739-4467-8087-a9e650b26e6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a015d52-1a8c-45a9-b108-712092158594"/>
    <ds:schemaRef ds:uri="http://www.w3.org/XML/1998/namespace"/>
  </ds:schemaRefs>
</ds:datastoreItem>
</file>

<file path=customXml/itemProps3.xml><?xml version="1.0" encoding="utf-8"?>
<ds:datastoreItem xmlns:ds="http://schemas.openxmlformats.org/officeDocument/2006/customXml" ds:itemID="{96E5EED8-A8DC-4A1E-BBF5-A600D2F3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31348-0739-4467-8087-a9e650b26e61"/>
    <ds:schemaRef ds:uri="5a015d52-1a8c-45a9-b108-71209215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5122</Characters>
  <Application>Microsoft Office Word</Application>
  <DocSecurity>0</DocSecurity>
  <Lines>42</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2</cp:revision>
  <dcterms:created xsi:type="dcterms:W3CDTF">2021-05-12T13:44:00Z</dcterms:created>
  <dcterms:modified xsi:type="dcterms:W3CDTF">2021-05-12T13:44:00Z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0x0101004DD5007D4960C04FABF7CEA7C1807523</vt:lpwstr>
  </property>
</Properties>
</file>