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w:t>
      </w:r>
      <w:r w:rsidR="00051CDB">
        <w:t>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713060" w:rsidRDefault="00713060" w:rsidP="001E4DB1">
            <w:pPr>
              <w:pStyle w:val="Hode"/>
              <w:rPr>
                <w:sz w:val="18"/>
                <w:szCs w:val="18"/>
              </w:rPr>
            </w:pPr>
            <w:bookmarkStart w:id="0" w:name="Til"/>
            <w:bookmarkEnd w:id="0"/>
            <w:r>
              <w:rPr>
                <w:sz w:val="18"/>
                <w:szCs w:val="18"/>
              </w:rPr>
              <w:t>(</w:t>
            </w:r>
            <w:r w:rsidRPr="00713060">
              <w:rPr>
                <w:b/>
                <w:sz w:val="18"/>
                <w:szCs w:val="18"/>
              </w:rPr>
              <w:t>tilstedeværende uthevet</w:t>
            </w:r>
            <w:r>
              <w:rPr>
                <w:sz w:val="18"/>
                <w:szCs w:val="18"/>
              </w:rPr>
              <w:t>)</w:t>
            </w:r>
          </w:p>
          <w:p w:rsidR="001E4DB1" w:rsidRPr="00290380" w:rsidRDefault="001E4DB1" w:rsidP="001E4DB1">
            <w:pPr>
              <w:pStyle w:val="Hode"/>
            </w:pPr>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051CDB">
              <w:rPr>
                <w:b/>
              </w:rPr>
              <w:t>Arne Rønning</w:t>
            </w:r>
            <w:r w:rsidRPr="004B7A92">
              <w:t xml:space="preserve">            </w:t>
            </w:r>
            <w:r w:rsidR="00CE61B1">
              <w:t xml:space="preserve">            </w:t>
            </w:r>
            <w:r w:rsidRPr="004B7A92">
              <w:t xml:space="preserve">Tekna                                      </w:t>
            </w:r>
            <w:r w:rsidRPr="00051CDB">
              <w:rPr>
                <w:b/>
              </w:rPr>
              <w:t>Frank Arntsen</w:t>
            </w:r>
            <w:r w:rsidRPr="004B7A92">
              <w:t xml:space="preserve"> </w:t>
            </w:r>
          </w:p>
          <w:p w:rsidR="001E4DB1" w:rsidRPr="004B7A92" w:rsidRDefault="00D63639" w:rsidP="001E4DB1">
            <w:pPr>
              <w:pStyle w:val="Hode"/>
            </w:pPr>
            <w:r>
              <w:t xml:space="preserve">                  </w:t>
            </w:r>
            <w:r w:rsidR="002F17B2">
              <w:t xml:space="preserve">                  </w:t>
            </w:r>
            <w:r w:rsidR="00CE61B1">
              <w:t xml:space="preserve">           </w:t>
            </w:r>
            <w:r w:rsidR="00170535">
              <w:t xml:space="preserve"> </w:t>
            </w:r>
            <w:r w:rsidR="002F17B2">
              <w:t xml:space="preserve">NITO </w:t>
            </w:r>
            <w:r w:rsidR="00F324D9" w:rsidRPr="004B7A92">
              <w:t xml:space="preserve">                                  </w:t>
            </w:r>
            <w:r w:rsidR="000D024C">
              <w:t xml:space="preserve">  </w:t>
            </w:r>
            <w:r w:rsidR="00051CDB">
              <w:t xml:space="preserve">  </w:t>
            </w:r>
            <w:r w:rsidR="00373333" w:rsidRPr="00051CDB">
              <w:rPr>
                <w:b/>
              </w:rPr>
              <w:t>Jørn-Wiggo Bergquist</w:t>
            </w:r>
          </w:p>
          <w:p w:rsidR="001E4DB1" w:rsidRPr="004B7A92" w:rsidRDefault="00F324D9" w:rsidP="001E4DB1">
            <w:pPr>
              <w:pStyle w:val="Hode"/>
            </w:pPr>
            <w:r w:rsidRPr="00051CDB">
              <w:rPr>
                <w:b/>
              </w:rPr>
              <w:t>Ove Borstad</w:t>
            </w:r>
            <w:r w:rsidR="001E4DB1" w:rsidRPr="004B7A92">
              <w:t xml:space="preserve">       </w:t>
            </w:r>
            <w:r w:rsidRPr="004B7A92">
              <w:t xml:space="preserve">         </w:t>
            </w:r>
            <w:r w:rsidR="00CE61B1">
              <w:t xml:space="preserve">           </w:t>
            </w:r>
            <w:r w:rsidR="001E4DB1" w:rsidRPr="004B7A92">
              <w:t xml:space="preserve">NTL                                       </w:t>
            </w:r>
            <w:r w:rsidR="00311FD5">
              <w:t xml:space="preserve"> </w:t>
            </w:r>
            <w:r w:rsidR="00373333">
              <w:t xml:space="preserve"> </w:t>
            </w:r>
            <w:r w:rsidR="00373333" w:rsidRPr="00051CDB">
              <w:rPr>
                <w:b/>
              </w:rPr>
              <w:t>Ingrid Volden</w:t>
            </w:r>
            <w:r w:rsidR="00373333">
              <w:t xml:space="preserve">                                          </w:t>
            </w:r>
            <w:r w:rsidR="00373333" w:rsidRPr="004B7A92">
              <w:t xml:space="preserve"> </w:t>
            </w:r>
            <w:r w:rsidR="00373333">
              <w:t xml:space="preserve"> </w:t>
            </w:r>
          </w:p>
          <w:p w:rsidR="00373333" w:rsidRDefault="001E4DB1" w:rsidP="001E4DB1">
            <w:pPr>
              <w:pStyle w:val="Hode"/>
            </w:pPr>
            <w:r w:rsidRPr="00051CDB">
              <w:rPr>
                <w:b/>
              </w:rPr>
              <w:t>Tove Strømman</w:t>
            </w:r>
            <w:r w:rsidRPr="004B7A92">
              <w:t xml:space="preserve">          </w:t>
            </w:r>
            <w:r w:rsidR="00CE61B1">
              <w:t xml:space="preserve">           </w:t>
            </w:r>
            <w:r w:rsidRPr="004B7A92">
              <w:t xml:space="preserve">NTL                                     </w:t>
            </w:r>
            <w:r w:rsidR="00373333">
              <w:t xml:space="preserve">    </w:t>
            </w:r>
            <w:r w:rsidR="00373333" w:rsidRPr="004B7A92">
              <w:rPr>
                <w:sz w:val="18"/>
                <w:szCs w:val="18"/>
              </w:rPr>
              <w:t>Sekretær:</w:t>
            </w:r>
            <w:r w:rsidR="00373333">
              <w:t xml:space="preserve"> </w:t>
            </w:r>
            <w:r w:rsidR="00373333" w:rsidRPr="00051CDB">
              <w:rPr>
                <w:b/>
              </w:rPr>
              <w:t>Jens Petter Nygård</w:t>
            </w:r>
          </w:p>
          <w:p w:rsidR="001E4DB1" w:rsidRPr="00051CDB" w:rsidRDefault="001E4DB1" w:rsidP="001E4DB1">
            <w:pPr>
              <w:pStyle w:val="Hode"/>
              <w:rPr>
                <w:b/>
              </w:rPr>
            </w:pPr>
            <w:r w:rsidRPr="00051CDB">
              <w:rPr>
                <w:b/>
              </w:rPr>
              <w:t>Andreas Gjeset</w:t>
            </w:r>
            <w:r w:rsidRPr="004B7A92">
              <w:t xml:space="preserve">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00170535">
              <w:t xml:space="preserve"> </w:t>
            </w:r>
            <w:r w:rsidR="00556A81">
              <w:t xml:space="preserve"> </w:t>
            </w:r>
            <w:r w:rsidR="00051CDB" w:rsidRPr="00051CDB">
              <w:rPr>
                <w:b/>
              </w:rPr>
              <w:t>Aud Magna Gabrielsen</w:t>
            </w:r>
            <w:r w:rsidR="00051CDB">
              <w:rPr>
                <w:b/>
              </w:rPr>
              <w:t xml:space="preserve"> (sak 5)</w:t>
            </w:r>
          </w:p>
          <w:p w:rsidR="001E4DB1" w:rsidRPr="004B7A92" w:rsidRDefault="00CE61B1" w:rsidP="001E4DB1">
            <w:pPr>
              <w:pStyle w:val="Hode"/>
            </w:pPr>
            <w:r w:rsidRPr="00051CDB">
              <w:rPr>
                <w:b/>
              </w:rPr>
              <w:t>Anne Hilde Ruen</w:t>
            </w:r>
            <w:r>
              <w:t xml:space="preserve"> Nymoen    Parat                                        </w:t>
            </w:r>
            <w:r w:rsidR="001E4DB1" w:rsidRPr="004B7A92">
              <w:t xml:space="preserve">            </w:t>
            </w:r>
          </w:p>
          <w:p w:rsidR="001E4DB1" w:rsidRPr="004B7A92" w:rsidRDefault="000B2AF2" w:rsidP="00A92918">
            <w:pPr>
              <w:pStyle w:val="Hode"/>
            </w:pPr>
            <w:r w:rsidRPr="00051CDB">
              <w:rPr>
                <w:b/>
              </w:rP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CE61B1" w:rsidRPr="004B7A92">
              <w:t xml:space="preserve">  </w:t>
            </w:r>
            <w:r w:rsidR="00CE61B1">
              <w:t xml:space="preserve">   </w:t>
            </w:r>
          </w:p>
          <w:p w:rsidR="001E4DB1" w:rsidRPr="00747BD1" w:rsidRDefault="00CE61B1" w:rsidP="001E4DB1">
            <w:pPr>
              <w:pStyle w:val="Hode"/>
            </w:pPr>
            <w:r>
              <w:t xml:space="preserve">Joar Flatås </w:t>
            </w:r>
            <w:r w:rsidRPr="004B7A92">
              <w:t xml:space="preserve"> </w:t>
            </w:r>
            <w:r>
              <w:t xml:space="preserve">                        </w:t>
            </w:r>
            <w:r w:rsidR="000B2AF2">
              <w:t xml:space="preserve"> </w:t>
            </w:r>
            <w:r>
              <w:t xml:space="preserve"> </w:t>
            </w:r>
            <w:r w:rsidR="00170535">
              <w:t xml:space="preserve"> </w:t>
            </w:r>
            <w:r>
              <w:t xml:space="preserve">  </w:t>
            </w:r>
            <w:r w:rsidRPr="004B7A92">
              <w:t xml:space="preserve">LHVO, </w:t>
            </w:r>
            <w:r>
              <w:t>Campusservice</w:t>
            </w:r>
            <w:r w:rsidRPr="004B7A92">
              <w:t xml:space="preserve">                    </w:t>
            </w:r>
          </w:p>
          <w:p w:rsidR="00CE61B1" w:rsidRPr="00747BD1" w:rsidRDefault="00CE61B1" w:rsidP="00CE61B1">
            <w:pPr>
              <w:pStyle w:val="Hode"/>
            </w:pPr>
            <w:r w:rsidRPr="00051CDB">
              <w:rPr>
                <w:b/>
              </w:rPr>
              <w:t>Andreas S. Wangen</w:t>
            </w:r>
            <w:r>
              <w:t xml:space="preserve">             </w:t>
            </w:r>
            <w:r w:rsidR="00170535">
              <w:t xml:space="preserve"> </w:t>
            </w:r>
            <w:r>
              <w:t xml:space="preserve">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47BD1">
              <w:t xml:space="preserve">Per Einar Iversen                </w:t>
            </w:r>
            <w:r w:rsidR="00CE61B1">
              <w:t xml:space="preserve"> </w:t>
            </w:r>
            <w:r w:rsidRPr="00747BD1">
              <w:t>Parat</w:t>
            </w:r>
          </w:p>
          <w:p w:rsidR="000B2AF2" w:rsidRDefault="00A92918" w:rsidP="001E4DB1">
            <w:pPr>
              <w:pStyle w:val="Hode"/>
            </w:pPr>
            <w:r>
              <w:t xml:space="preserve">Kari Karlsen                       </w:t>
            </w:r>
            <w:r w:rsidR="00CE61B1">
              <w:t xml:space="preserve"> </w:t>
            </w:r>
            <w:r>
              <w:t>Tekna</w:t>
            </w:r>
          </w:p>
          <w:p w:rsidR="001E4DB1" w:rsidRPr="00747BD1" w:rsidRDefault="000B2AF2" w:rsidP="001E4DB1">
            <w:pPr>
              <w:pStyle w:val="Hode"/>
            </w:pPr>
            <w:r>
              <w:t xml:space="preserve">                     </w:t>
            </w:r>
            <w:r w:rsidR="001E4DB1" w:rsidRPr="00747BD1">
              <w:t xml:space="preserve">                      </w:t>
            </w:r>
            <w:r w:rsidR="00CE61B1">
              <w:t xml:space="preserve">  </w:t>
            </w:r>
            <w:r w:rsidR="001E4DB1" w:rsidRPr="00747BD1">
              <w:t>Forskerforbundet</w:t>
            </w:r>
          </w:p>
          <w:p w:rsidR="001E4DB1" w:rsidRPr="00747BD1" w:rsidRDefault="007F12C6" w:rsidP="001E4DB1">
            <w:pPr>
              <w:pStyle w:val="Hode"/>
            </w:pPr>
            <w:r w:rsidRPr="00051CDB">
              <w:rPr>
                <w:b/>
              </w:rPr>
              <w:t>Linda N</w:t>
            </w:r>
            <w:r w:rsidR="00C75A91" w:rsidRPr="00051CDB">
              <w:rPr>
                <w:b/>
              </w:rPr>
              <w:t>ervik</w:t>
            </w:r>
            <w:r w:rsidR="00C75A91">
              <w:t xml:space="preserve">       </w:t>
            </w:r>
            <w:r w:rsidR="001E4DB1" w:rsidRPr="00747BD1">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proofErr w:type="spellStart"/>
            <w:r w:rsidRPr="00290380">
              <w:t>Tekna</w:t>
            </w:r>
            <w:proofErr w:type="spellEnd"/>
            <w:r w:rsidRPr="00290380">
              <w:t>,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C75A91" w:rsidP="00C75A91">
            <w:pPr>
              <w:pStyle w:val="InnkallingsskriftFyllInn"/>
            </w:pPr>
            <w:bookmarkStart w:id="3" w:name="Tid"/>
            <w:bookmarkEnd w:id="3"/>
            <w:r>
              <w:t>7.2</w:t>
            </w:r>
            <w:r w:rsidR="00373333">
              <w:t>.</w:t>
            </w:r>
            <w:r w:rsidR="005F7E7A">
              <w:t>20</w:t>
            </w:r>
            <w:r w:rsidR="002D1636" w:rsidRPr="00290380">
              <w:t>1</w:t>
            </w:r>
            <w:r>
              <w:t>8</w:t>
            </w:r>
            <w:r w:rsidR="00A81B4A" w:rsidRPr="00290380">
              <w:t xml:space="preserve"> kl. </w:t>
            </w:r>
            <w:r>
              <w:t xml:space="preserve">09.30 - </w:t>
            </w:r>
            <w:r w:rsidR="00556A81">
              <w:t>1</w:t>
            </w:r>
            <w:r>
              <w:t>1</w:t>
            </w:r>
            <w:r w:rsidR="00556A81">
              <w:t>.</w:t>
            </w:r>
            <w:r w:rsidR="00373333">
              <w:t>3</w:t>
            </w:r>
            <w:r w:rsidR="000B2AF2">
              <w:t>0</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0B2AF2" w:rsidP="00373333">
            <w:pPr>
              <w:pStyle w:val="InnkallingsskriftFyllInn"/>
            </w:pPr>
            <w:bookmarkStart w:id="4" w:name="Sted"/>
            <w:bookmarkEnd w:id="4"/>
            <w:r>
              <w:t xml:space="preserve">Møterom </w:t>
            </w:r>
            <w:r w:rsidR="00C75A91">
              <w:t>2</w:t>
            </w:r>
            <w:r w:rsidR="00373333">
              <w:t>01</w:t>
            </w:r>
            <w:r w:rsidR="00F80392">
              <w:t xml:space="preserve">, </w:t>
            </w:r>
            <w:r w:rsidR="00373333">
              <w:t>Hovedbygget</w:t>
            </w:r>
            <w:r>
              <w:t>, Gløshaugen</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1B548B" w:rsidRPr="00170535" w:rsidRDefault="00311FD5" w:rsidP="002F17B2">
      <w:pPr>
        <w:ind w:left="720" w:hanging="720"/>
      </w:pPr>
      <w:r>
        <w:rPr>
          <w:b/>
        </w:rPr>
        <w:tab/>
      </w:r>
      <w:r w:rsidR="00170535" w:rsidRPr="00170535">
        <w:t xml:space="preserve">Godkjent. </w:t>
      </w:r>
      <w:r w:rsidR="00170535" w:rsidRPr="00170535">
        <w:br/>
      </w:r>
    </w:p>
    <w:p w:rsidR="001B548B" w:rsidRDefault="002F17B2" w:rsidP="00C75A91">
      <w:pPr>
        <w:ind w:left="720" w:hanging="720"/>
      </w:pPr>
      <w:r>
        <w:rPr>
          <w:b/>
        </w:rPr>
        <w:t xml:space="preserve">2. </w:t>
      </w:r>
      <w:r>
        <w:rPr>
          <w:b/>
        </w:rPr>
        <w:tab/>
      </w:r>
      <w:r w:rsidRPr="00846616">
        <w:rPr>
          <w:b/>
        </w:rPr>
        <w:t xml:space="preserve">Godkjenning av møtereferat </w:t>
      </w:r>
      <w:r w:rsidR="001B5892">
        <w:rPr>
          <w:b/>
        </w:rPr>
        <w:br/>
      </w:r>
      <w:r w:rsidR="001B5892">
        <w:t xml:space="preserve">- </w:t>
      </w:r>
      <w:r w:rsidR="001B5892" w:rsidRPr="001B5892">
        <w:t xml:space="preserve">Ordinært LOSAM </w:t>
      </w:r>
      <w:r w:rsidR="00373333">
        <w:t>2</w:t>
      </w:r>
      <w:r w:rsidR="00C75A91">
        <w:t>3</w:t>
      </w:r>
      <w:r w:rsidR="00373333">
        <w:t>.1</w:t>
      </w:r>
      <w:r w:rsidR="00C75A91">
        <w:t>1</w:t>
      </w:r>
      <w:r w:rsidR="00373333">
        <w:t>.2017</w:t>
      </w:r>
      <w:r w:rsidR="00373333">
        <w:br/>
      </w:r>
      <w:r w:rsidR="00C75A91">
        <w:t>R</w:t>
      </w:r>
      <w:r w:rsidR="00373333" w:rsidRPr="00373333">
        <w:t xml:space="preserve">eferat utsendt </w:t>
      </w:r>
      <w:r w:rsidR="005F7E7A" w:rsidRPr="00373333">
        <w:t xml:space="preserve">tidligere. </w:t>
      </w:r>
      <w:r w:rsidR="00170535">
        <w:br/>
        <w:t xml:space="preserve">Godkjent. </w:t>
      </w:r>
    </w:p>
    <w:p w:rsidR="00373333" w:rsidRDefault="00373333" w:rsidP="001B5892">
      <w:pPr>
        <w:ind w:left="0"/>
        <w:rPr>
          <w:b/>
        </w:rPr>
      </w:pPr>
    </w:p>
    <w:p w:rsidR="001B5892" w:rsidRPr="00846616" w:rsidRDefault="001B5892" w:rsidP="001B5892">
      <w:pPr>
        <w:ind w:left="0"/>
        <w:rPr>
          <w:b/>
        </w:rPr>
      </w:pPr>
      <w:r>
        <w:rPr>
          <w:b/>
        </w:rPr>
        <w:t xml:space="preserve">3. </w:t>
      </w:r>
      <w:r w:rsidRPr="00846616">
        <w:rPr>
          <w:b/>
        </w:rPr>
        <w:tab/>
      </w:r>
      <w:r w:rsidR="00C75A91" w:rsidRPr="00C75A91">
        <w:rPr>
          <w:b/>
        </w:rPr>
        <w:t xml:space="preserve">Evaluering av medvirkning og medbestemmelse 2017 </w:t>
      </w:r>
      <w:r w:rsidR="000D024C">
        <w:rPr>
          <w:b/>
        </w:rPr>
        <w:t>(</w:t>
      </w:r>
      <w:r>
        <w:rPr>
          <w:b/>
        </w:rPr>
        <w:t xml:space="preserve">informasjon/drøfting) </w:t>
      </w:r>
    </w:p>
    <w:p w:rsidR="00D92AB4" w:rsidRDefault="001B5892" w:rsidP="00FE01BD">
      <w:pPr>
        <w:ind w:left="720" w:hanging="720"/>
      </w:pPr>
      <w:r>
        <w:tab/>
      </w:r>
      <w:r w:rsidR="00C75A91">
        <w:t xml:space="preserve">NTNUs tilpasningsavtale forutsetter at det årlig gjennomføres en evaluering av medvirkning og medbestemmelse innen LOSAM-området. </w:t>
      </w:r>
      <w:r w:rsidR="00C75A91">
        <w:br/>
      </w:r>
    </w:p>
    <w:p w:rsidR="00D92AB4" w:rsidRDefault="00D92AB4" w:rsidP="00FE01BD">
      <w:pPr>
        <w:ind w:left="720" w:hanging="720"/>
      </w:pPr>
    </w:p>
    <w:p w:rsidR="00170535" w:rsidRDefault="00D92AB4" w:rsidP="00D72626">
      <w:pPr>
        <w:ind w:left="720" w:hanging="720"/>
      </w:pPr>
      <w:r>
        <w:lastRenderedPageBreak/>
        <w:tab/>
      </w:r>
      <w:r w:rsidR="00170535">
        <w:t>Gjennomført e</w:t>
      </w:r>
      <w:r>
        <w:t>valuering av medvirkning og medbestemmelse i ØE/LOSAM</w:t>
      </w:r>
      <w:r w:rsidR="00170535">
        <w:t xml:space="preserve"> hvor det </w:t>
      </w:r>
      <w:proofErr w:type="spellStart"/>
      <w:r w:rsidR="00170535">
        <w:t>komm</w:t>
      </w:r>
      <w:proofErr w:type="spellEnd"/>
      <w:r w:rsidR="00170535">
        <w:t xml:space="preserve"> følgende innspill.</w:t>
      </w:r>
      <w:r w:rsidR="00170535">
        <w:br/>
      </w:r>
      <w:r w:rsidR="00170535">
        <w:br/>
        <w:t xml:space="preserve">Positive utviklingstrekk som må videreføres: </w:t>
      </w:r>
      <w:r>
        <w:br/>
        <w:t>+ Flere saker fra tillitsvalgte</w:t>
      </w:r>
      <w:r>
        <w:br/>
        <w:t>+ Bedre struktur – innkalling og referat</w:t>
      </w:r>
      <w:r>
        <w:br/>
        <w:t>+ Bedre saksforberedelse</w:t>
      </w:r>
      <w:r>
        <w:br/>
      </w:r>
      <w:r w:rsidR="00170535">
        <w:t>+ Bedre og mer interessante saker i LOSAM</w:t>
      </w:r>
      <w:r w:rsidR="00170535">
        <w:br/>
        <w:t>+ Bedre saksgrunnlag</w:t>
      </w:r>
      <w:r w:rsidR="00170535">
        <w:br/>
        <w:t>+ Mer engasjement</w:t>
      </w:r>
      <w:r w:rsidR="00170535">
        <w:br/>
        <w:t>+ Økt bevissthet mellom medvirkning og medbestemmelse</w:t>
      </w:r>
      <w:r w:rsidR="00170535">
        <w:br/>
        <w:t>+ Økt kunnskap om virksomheten</w:t>
      </w:r>
    </w:p>
    <w:p w:rsidR="00311FD5" w:rsidRDefault="00170535" w:rsidP="00170535">
      <w:pPr>
        <w:ind w:left="720"/>
      </w:pPr>
      <w:r>
        <w:t xml:space="preserve">Områder som må forbedres: </w:t>
      </w:r>
      <w:r>
        <w:br/>
      </w:r>
      <w:r w:rsidR="00D92AB4">
        <w:t xml:space="preserve">- </w:t>
      </w:r>
      <w:r>
        <w:t>Avklare balansen a</w:t>
      </w:r>
      <w:r w:rsidR="00D92AB4">
        <w:t xml:space="preserve">vdelingssaker </w:t>
      </w:r>
      <w:r>
        <w:t xml:space="preserve">og </w:t>
      </w:r>
      <w:r w:rsidR="00D92AB4">
        <w:t>fellessaker for ØE</w:t>
      </w:r>
      <w:r w:rsidR="00D92AB4">
        <w:br/>
        <w:t xml:space="preserve">- </w:t>
      </w:r>
      <w:r>
        <w:t xml:space="preserve">Bedre planmessighet for </w:t>
      </w:r>
      <w:r w:rsidR="00D92AB4">
        <w:t>behandlings av saker</w:t>
      </w:r>
      <w:r>
        <w:t xml:space="preserve"> - </w:t>
      </w:r>
      <w:r w:rsidR="00D92AB4">
        <w:t>rett sak til rett tid</w:t>
      </w:r>
      <w:r w:rsidR="00D92AB4">
        <w:br/>
      </w:r>
      <w:r w:rsidR="00D72626">
        <w:t xml:space="preserve">- </w:t>
      </w:r>
      <w:r>
        <w:t>Mindre t</w:t>
      </w:r>
      <w:r w:rsidR="00D72626">
        <w:t>idspress på behandling av sakene</w:t>
      </w:r>
      <w:r w:rsidR="00D72626">
        <w:br/>
        <w:t>- Følg opp sakene som har vært behandlet</w:t>
      </w:r>
      <w:r w:rsidR="00D72626">
        <w:br/>
        <w:t xml:space="preserve">- Bli bedre på IA </w:t>
      </w:r>
      <w:r w:rsidR="00D72626">
        <w:br/>
      </w:r>
      <w:r w:rsidR="00D92AB4">
        <w:t xml:space="preserve">- </w:t>
      </w:r>
      <w:r>
        <w:t xml:space="preserve">Mer </w:t>
      </w:r>
      <w:r w:rsidR="00D92AB4">
        <w:t xml:space="preserve">fokus på hva som er </w:t>
      </w:r>
      <w:proofErr w:type="spellStart"/>
      <w:r w:rsidR="00D92AB4">
        <w:t>LOSAMs</w:t>
      </w:r>
      <w:proofErr w:type="spellEnd"/>
      <w:r w:rsidR="00D92AB4">
        <w:t xml:space="preserve"> rolle i medvirkning og medbestemmelse i ØE</w:t>
      </w:r>
      <w:r w:rsidR="00D92AB4">
        <w:br/>
        <w:t xml:space="preserve">- </w:t>
      </w:r>
      <w:r>
        <w:t xml:space="preserve">Bruke møterom med godt </w:t>
      </w:r>
      <w:proofErr w:type="spellStart"/>
      <w:r w:rsidR="00D92AB4">
        <w:t>skype</w:t>
      </w:r>
      <w:r>
        <w:t>utstyr</w:t>
      </w:r>
      <w:proofErr w:type="spellEnd"/>
      <w:r w:rsidR="00D92AB4">
        <w:t xml:space="preserve"> </w:t>
      </w:r>
      <w:r w:rsidR="00D92AB4">
        <w:br/>
        <w:t xml:space="preserve">- </w:t>
      </w:r>
      <w:r>
        <w:t xml:space="preserve">Bli bedre på </w:t>
      </w:r>
      <w:r w:rsidR="00D92AB4">
        <w:t>medvirkning</w:t>
      </w:r>
      <w:r>
        <w:t xml:space="preserve"> i ØE, </w:t>
      </w:r>
      <w:r w:rsidR="00D92AB4">
        <w:t>særlig på Gjøvik</w:t>
      </w:r>
      <w:r w:rsidR="00D72626">
        <w:br/>
      </w:r>
      <w:r w:rsidR="00D72626">
        <w:br/>
        <w:t xml:space="preserve">Arbeidsgiver utarbeider forslag til fokusområder for utvikling i 2018 diskuteres i neste </w:t>
      </w:r>
      <w:r>
        <w:t xml:space="preserve">LOSAM-møte. </w:t>
      </w:r>
      <w:r w:rsidR="00C75A91">
        <w:br/>
      </w:r>
    </w:p>
    <w:p w:rsidR="00F9388D" w:rsidRPr="00846616" w:rsidRDefault="003D0F78" w:rsidP="00F9388D">
      <w:pPr>
        <w:pStyle w:val="Rentekst"/>
        <w:ind w:left="720" w:hanging="720"/>
        <w:rPr>
          <w:rFonts w:ascii="Times" w:eastAsia="Times New Roman" w:hAnsi="Times"/>
          <w:b/>
          <w:sz w:val="24"/>
          <w:szCs w:val="24"/>
        </w:rPr>
      </w:pPr>
      <w:r>
        <w:rPr>
          <w:b/>
        </w:rPr>
        <w:t>4</w:t>
      </w:r>
      <w:r w:rsidR="00F9388D" w:rsidRPr="00846616">
        <w:rPr>
          <w:b/>
        </w:rPr>
        <w:t xml:space="preserve">.  </w:t>
      </w:r>
      <w:r w:rsidR="00F9388D" w:rsidRPr="00846616">
        <w:rPr>
          <w:b/>
        </w:rPr>
        <w:tab/>
      </w:r>
      <w:r w:rsidR="00CA2826" w:rsidRPr="00CA2826">
        <w:rPr>
          <w:rFonts w:ascii="Times" w:eastAsia="Times New Roman" w:hAnsi="Times"/>
          <w:b/>
          <w:sz w:val="24"/>
          <w:szCs w:val="24"/>
        </w:rPr>
        <w:t xml:space="preserve">Møteplan og Årshjul LOSAM ØE for 2018 </w:t>
      </w:r>
      <w:r w:rsidR="00E95A2A">
        <w:rPr>
          <w:rFonts w:ascii="Times" w:eastAsia="Times New Roman" w:hAnsi="Times"/>
          <w:b/>
          <w:sz w:val="24"/>
          <w:szCs w:val="24"/>
        </w:rPr>
        <w:t>(</w:t>
      </w:r>
      <w:r w:rsidR="00F9388D" w:rsidRPr="00846616">
        <w:rPr>
          <w:rFonts w:ascii="Times" w:eastAsia="Times New Roman" w:hAnsi="Times"/>
          <w:b/>
          <w:sz w:val="24"/>
          <w:szCs w:val="24"/>
        </w:rPr>
        <w:t>informasjon</w:t>
      </w:r>
      <w:r w:rsidR="00E95A2A">
        <w:rPr>
          <w:rFonts w:ascii="Times" w:eastAsia="Times New Roman" w:hAnsi="Times"/>
          <w:b/>
          <w:sz w:val="24"/>
          <w:szCs w:val="24"/>
        </w:rPr>
        <w:t>/drøfting</w:t>
      </w:r>
      <w:r w:rsidR="00F9388D" w:rsidRPr="00846616">
        <w:rPr>
          <w:rFonts w:ascii="Times" w:eastAsia="Times New Roman" w:hAnsi="Times"/>
          <w:b/>
          <w:sz w:val="24"/>
          <w:szCs w:val="24"/>
        </w:rPr>
        <w:t>)</w:t>
      </w:r>
    </w:p>
    <w:p w:rsidR="008539D1" w:rsidRDefault="00CA2826" w:rsidP="000A494C">
      <w:pPr>
        <w:pStyle w:val="Rentekst"/>
        <w:ind w:left="720"/>
        <w:rPr>
          <w:rFonts w:ascii="Times" w:eastAsia="Times New Roman" w:hAnsi="Times"/>
          <w:sz w:val="24"/>
          <w:szCs w:val="24"/>
        </w:rPr>
      </w:pPr>
      <w:r>
        <w:rPr>
          <w:rFonts w:ascii="Times" w:eastAsia="Times New Roman" w:hAnsi="Times"/>
          <w:sz w:val="24"/>
          <w:szCs w:val="24"/>
        </w:rPr>
        <w:t xml:space="preserve">Tilpasningsavtalen forutsetter at det ved årets første møte utarbeides en møtekalender med oversikt over </w:t>
      </w:r>
      <w:proofErr w:type="spellStart"/>
      <w:r>
        <w:rPr>
          <w:rFonts w:ascii="Times" w:eastAsia="Times New Roman" w:hAnsi="Times"/>
          <w:sz w:val="24"/>
          <w:szCs w:val="24"/>
        </w:rPr>
        <w:t>LOSAMs</w:t>
      </w:r>
      <w:proofErr w:type="spellEnd"/>
      <w:r>
        <w:rPr>
          <w:rFonts w:ascii="Times" w:eastAsia="Times New Roman" w:hAnsi="Times"/>
          <w:sz w:val="24"/>
          <w:szCs w:val="24"/>
        </w:rPr>
        <w:t xml:space="preserve"> viktigste sakene og når de skal behandles.</w:t>
      </w:r>
      <w:r w:rsidR="00A123A5">
        <w:rPr>
          <w:rFonts w:ascii="Times" w:eastAsia="Times New Roman" w:hAnsi="Times"/>
          <w:sz w:val="24"/>
          <w:szCs w:val="24"/>
        </w:rPr>
        <w:t xml:space="preserve"> </w:t>
      </w:r>
      <w:r>
        <w:rPr>
          <w:rFonts w:ascii="Times" w:eastAsia="Times New Roman" w:hAnsi="Times"/>
          <w:sz w:val="24"/>
          <w:szCs w:val="24"/>
        </w:rPr>
        <w:t xml:space="preserve">Vedlagt følger utkast til Årshjul 2018. </w:t>
      </w:r>
      <w:r w:rsidR="00D72626">
        <w:rPr>
          <w:rFonts w:ascii="Times" w:eastAsia="Times New Roman" w:hAnsi="Times"/>
          <w:sz w:val="24"/>
          <w:szCs w:val="24"/>
        </w:rPr>
        <w:br/>
      </w:r>
    </w:p>
    <w:p w:rsidR="00D72626" w:rsidRDefault="00170535" w:rsidP="000A494C">
      <w:pPr>
        <w:pStyle w:val="Rentekst"/>
        <w:ind w:left="720"/>
      </w:pPr>
      <w:r>
        <w:rPr>
          <w:rFonts w:ascii="Times" w:eastAsia="Times New Roman" w:hAnsi="Times"/>
          <w:sz w:val="24"/>
          <w:szCs w:val="24"/>
        </w:rPr>
        <w:t xml:space="preserve">Godkjent som foreslått. </w:t>
      </w:r>
    </w:p>
    <w:p w:rsidR="0076577C" w:rsidRDefault="0076577C" w:rsidP="003C6218">
      <w:pPr>
        <w:pStyle w:val="Tilfelt"/>
      </w:pPr>
    </w:p>
    <w:p w:rsidR="001B548B" w:rsidRPr="00846616" w:rsidRDefault="003D0F78" w:rsidP="001B548B">
      <w:pPr>
        <w:pStyle w:val="Rentekst"/>
        <w:ind w:left="720" w:hanging="720"/>
        <w:rPr>
          <w:rFonts w:ascii="Times" w:eastAsia="Times New Roman" w:hAnsi="Times"/>
          <w:b/>
          <w:sz w:val="24"/>
          <w:szCs w:val="24"/>
        </w:rPr>
      </w:pPr>
      <w:r>
        <w:rPr>
          <w:rFonts w:ascii="Times" w:eastAsia="Times New Roman" w:hAnsi="Times"/>
          <w:b/>
          <w:sz w:val="24"/>
          <w:szCs w:val="24"/>
        </w:rPr>
        <w:t>5</w:t>
      </w:r>
      <w:r w:rsidR="001B548B">
        <w:rPr>
          <w:rFonts w:ascii="Times" w:eastAsia="Times New Roman" w:hAnsi="Times"/>
          <w:b/>
          <w:sz w:val="24"/>
          <w:szCs w:val="24"/>
        </w:rPr>
        <w:t xml:space="preserve">. </w:t>
      </w:r>
      <w:r w:rsidR="001B548B">
        <w:rPr>
          <w:rFonts w:ascii="Times" w:eastAsia="Times New Roman" w:hAnsi="Times"/>
          <w:b/>
          <w:sz w:val="24"/>
          <w:szCs w:val="24"/>
        </w:rPr>
        <w:tab/>
      </w:r>
      <w:r w:rsidR="00CA2826" w:rsidRPr="00CA2826">
        <w:rPr>
          <w:rFonts w:ascii="Times" w:eastAsia="Times New Roman" w:hAnsi="Times"/>
          <w:b/>
          <w:sz w:val="24"/>
          <w:szCs w:val="24"/>
        </w:rPr>
        <w:t xml:space="preserve">Arbeidsmiljøundersøkelsen </w:t>
      </w:r>
      <w:r w:rsidR="00CA2826">
        <w:rPr>
          <w:rFonts w:ascii="Times" w:eastAsia="Times New Roman" w:hAnsi="Times"/>
          <w:b/>
          <w:sz w:val="24"/>
          <w:szCs w:val="24"/>
        </w:rPr>
        <w:t xml:space="preserve">2017 </w:t>
      </w:r>
      <w:r w:rsidR="00CA2826" w:rsidRPr="00CA2826">
        <w:rPr>
          <w:rFonts w:ascii="Times" w:eastAsia="Times New Roman" w:hAnsi="Times"/>
          <w:b/>
          <w:sz w:val="24"/>
          <w:szCs w:val="24"/>
        </w:rPr>
        <w:t xml:space="preserve">– resultat på overordnet nivå og videre prosess </w:t>
      </w:r>
      <w:r w:rsidR="001B548B" w:rsidRPr="00846616">
        <w:rPr>
          <w:rFonts w:ascii="Times" w:eastAsia="Times New Roman" w:hAnsi="Times"/>
          <w:b/>
          <w:sz w:val="24"/>
          <w:szCs w:val="24"/>
        </w:rPr>
        <w:t>(informasjon/drøfting)</w:t>
      </w:r>
    </w:p>
    <w:p w:rsidR="00172D10" w:rsidRDefault="00CA2826" w:rsidP="00613A22">
      <w:pPr>
        <w:ind w:left="715"/>
      </w:pPr>
      <w:r>
        <w:t xml:space="preserve">Arbeidsgiver informerer om de overordnede resultatene i arbeidsmiljøundersøkelsen og om den videre prosess for oppfølging. </w:t>
      </w:r>
      <w:r w:rsidR="00510767">
        <w:t xml:space="preserve">Se vedlegg.  </w:t>
      </w:r>
    </w:p>
    <w:p w:rsidR="00713060" w:rsidRDefault="00713060" w:rsidP="00613A22">
      <w:pPr>
        <w:ind w:left="715"/>
      </w:pPr>
      <w:r>
        <w:t xml:space="preserve">Innledning ved Aud Magna Gabrielsen. </w:t>
      </w:r>
    </w:p>
    <w:p w:rsidR="00713060" w:rsidRDefault="00713060" w:rsidP="00613A22">
      <w:pPr>
        <w:ind w:left="715"/>
      </w:pPr>
      <w:r>
        <w:t xml:space="preserve">Diskutert. </w:t>
      </w:r>
    </w:p>
    <w:p w:rsidR="00F41F1D" w:rsidRDefault="00F41F1D" w:rsidP="00413CD4">
      <w:pPr>
        <w:ind w:left="715"/>
      </w:pPr>
      <w:proofErr w:type="spellStart"/>
      <w:r>
        <w:t>Tekna</w:t>
      </w:r>
      <w:proofErr w:type="spellEnd"/>
      <w:r>
        <w:t xml:space="preserve"> reiste spørsmål om svarprosenten gjelder for å sende inn svaret, uavhengig om hvor mange spørsmål som faktisk ble besvart. </w:t>
      </w:r>
      <w:proofErr w:type="spellStart"/>
      <w:r w:rsidR="00170535">
        <w:t>Tekna</w:t>
      </w:r>
      <w:proofErr w:type="spellEnd"/>
      <w:r w:rsidR="00170535">
        <w:t xml:space="preserve"> o</w:t>
      </w:r>
      <w:r>
        <w:t xml:space="preserve">pplever at det er en del </w:t>
      </w:r>
      <w:r w:rsidR="00170535">
        <w:t>irrelevante</w:t>
      </w:r>
      <w:r>
        <w:t xml:space="preserve"> spørsmål, og spørsmål som er vanskelig å forstå</w:t>
      </w:r>
    </w:p>
    <w:p w:rsidR="00172D10" w:rsidRDefault="00F41F1D" w:rsidP="00413CD4">
      <w:pPr>
        <w:ind w:left="715"/>
      </w:pPr>
      <w:r>
        <w:t xml:space="preserve">NTL anførte at mange kan oppleve at de har hatt en samtale med leder, men at dette ikke er opplevd som en faktisk medarbeidersamtale. </w:t>
      </w:r>
    </w:p>
    <w:p w:rsidR="00F41F1D" w:rsidRDefault="00F41F1D" w:rsidP="00413CD4">
      <w:pPr>
        <w:ind w:left="715"/>
      </w:pPr>
      <w:r>
        <w:t xml:space="preserve">NTL pekte også på at det må lages gode prosesser for å følge opp utfordringer på ledersiden. Det er ikke lett for den enkelte medarbeider å ta tak i utfordringer med egen leder, bla vanskelig å skille sak og person i slike situasjonen. </w:t>
      </w:r>
      <w:r>
        <w:br/>
        <w:t xml:space="preserve">Parat mener det mangler mulighet til å vurdere ledere oppover i organisasjonen, ikke bare de to nærmeste. </w:t>
      </w:r>
    </w:p>
    <w:p w:rsidR="00F41F1D" w:rsidRPr="00170535" w:rsidRDefault="00F41F1D" w:rsidP="00413CD4">
      <w:pPr>
        <w:ind w:left="715"/>
      </w:pPr>
      <w:r>
        <w:t xml:space="preserve">LHVO fremhold at det er viktig å se på spørsmålene under hvert av oppsummeringspunktene for å </w:t>
      </w:r>
      <w:r w:rsidRPr="00170535">
        <w:t xml:space="preserve">forstå hva punktet egentlig gir svar på. </w:t>
      </w:r>
    </w:p>
    <w:p w:rsidR="00F41F1D" w:rsidRPr="00170535" w:rsidRDefault="00F41F1D" w:rsidP="00413CD4">
      <w:pPr>
        <w:ind w:left="715"/>
      </w:pPr>
    </w:p>
    <w:p w:rsidR="007729C1" w:rsidRPr="00170535" w:rsidRDefault="00F41F1D" w:rsidP="007729C1">
      <w:pPr>
        <w:ind w:left="715"/>
      </w:pPr>
      <w:r w:rsidRPr="00170535">
        <w:t xml:space="preserve">Arbeidsgiver tar med innspillene i det videre oppfølging. Saken blir også </w:t>
      </w:r>
      <w:r w:rsidR="007729C1" w:rsidRPr="00170535">
        <w:t xml:space="preserve">tatt opp i LOSAM i </w:t>
      </w:r>
      <w:r w:rsidR="00170535" w:rsidRPr="00170535">
        <w:t>s</w:t>
      </w:r>
      <w:r w:rsidR="007729C1" w:rsidRPr="00170535">
        <w:t xml:space="preserve">enere møter, bla med fokus på hvordan vi som arbeidsgiver sørger for å få til gode prosesser. </w:t>
      </w:r>
    </w:p>
    <w:p w:rsidR="00F41F1D" w:rsidRDefault="00F41F1D" w:rsidP="00413CD4">
      <w:pPr>
        <w:ind w:left="715"/>
      </w:pPr>
    </w:p>
    <w:p w:rsidR="00F41F1D" w:rsidRDefault="00F41F1D" w:rsidP="00413CD4">
      <w:pPr>
        <w:ind w:left="715"/>
      </w:pPr>
    </w:p>
    <w:p w:rsidR="00172D10" w:rsidRPr="00846616" w:rsidRDefault="00172D10" w:rsidP="00172D10">
      <w:pPr>
        <w:pStyle w:val="Rentekst"/>
        <w:ind w:left="720" w:hanging="720"/>
        <w:rPr>
          <w:rFonts w:ascii="Times" w:eastAsia="Times New Roman" w:hAnsi="Times"/>
          <w:b/>
          <w:sz w:val="24"/>
          <w:szCs w:val="24"/>
        </w:rPr>
      </w:pPr>
      <w:r>
        <w:rPr>
          <w:rFonts w:ascii="Times" w:eastAsia="Times New Roman" w:hAnsi="Times"/>
          <w:b/>
          <w:sz w:val="24"/>
          <w:szCs w:val="24"/>
        </w:rPr>
        <w:t xml:space="preserve">6. </w:t>
      </w:r>
      <w:r>
        <w:rPr>
          <w:rFonts w:ascii="Times" w:eastAsia="Times New Roman" w:hAnsi="Times"/>
          <w:b/>
          <w:sz w:val="24"/>
          <w:szCs w:val="24"/>
        </w:rPr>
        <w:tab/>
      </w:r>
      <w:r w:rsidR="00CA2826" w:rsidRPr="00CA2826">
        <w:rPr>
          <w:rFonts w:ascii="Times" w:eastAsia="Times New Roman" w:hAnsi="Times"/>
          <w:b/>
          <w:sz w:val="24"/>
          <w:szCs w:val="24"/>
        </w:rPr>
        <w:t xml:space="preserve">Nye økonomisystemer (BOTT) /digitalisering </w:t>
      </w:r>
      <w:r w:rsidRPr="00846616">
        <w:rPr>
          <w:rFonts w:ascii="Times" w:eastAsia="Times New Roman" w:hAnsi="Times"/>
          <w:b/>
          <w:sz w:val="24"/>
          <w:szCs w:val="24"/>
        </w:rPr>
        <w:t>(informasjon/drøfting)</w:t>
      </w:r>
    </w:p>
    <w:p w:rsidR="00172D10" w:rsidRDefault="00CA2826" w:rsidP="00172D10">
      <w:pPr>
        <w:ind w:left="715"/>
      </w:pPr>
      <w:r>
        <w:t xml:space="preserve">Arbeidsgiver orienterer om </w:t>
      </w:r>
      <w:r w:rsidR="00172D10">
        <w:t xml:space="preserve">status i arbeidet med </w:t>
      </w:r>
      <w:r>
        <w:t>digitalisering og anskaffelsesp</w:t>
      </w:r>
      <w:r w:rsidR="00613A22">
        <w:t>rosess med nye</w:t>
      </w:r>
      <w:r w:rsidR="00510767">
        <w:t xml:space="preserve"> økonomisystemer. Vedlagt notat. </w:t>
      </w:r>
    </w:p>
    <w:p w:rsidR="00BD3DAF" w:rsidRDefault="002F6E2D" w:rsidP="003C6218">
      <w:pPr>
        <w:pStyle w:val="Tilfelt"/>
      </w:pPr>
      <w:r>
        <w:t xml:space="preserve">Innledning ved Frank Arntsen. </w:t>
      </w:r>
      <w:r w:rsidR="00BD3DAF">
        <w:t>Avklart at DFØ kan levere de tjenestene NTNU trenger på økonomisiden, men ikke på HR-området. Det gjenstår avklaring om man får en pris som kan aksepteres, og det antas avklart i løpet av februar. Poengtert at konsekvensene først og fremst gjelder måten man arbeider på, bla knyttet til standardisering av prosessene. Konsekvenser ligger også i at det jobbes med digitalisering som del av standardisering.</w:t>
      </w:r>
    </w:p>
    <w:p w:rsidR="00BD3DAF" w:rsidRDefault="00BD3DAF" w:rsidP="003C6218">
      <w:pPr>
        <w:pStyle w:val="Tilfelt"/>
      </w:pPr>
    </w:p>
    <w:p w:rsidR="00170535" w:rsidRDefault="00170535" w:rsidP="003C6218">
      <w:pPr>
        <w:pStyle w:val="Tilfelt"/>
      </w:pPr>
      <w:r>
        <w:t xml:space="preserve">Diskutert. </w:t>
      </w:r>
    </w:p>
    <w:p w:rsidR="00170535" w:rsidRDefault="00170535" w:rsidP="003C6218">
      <w:pPr>
        <w:pStyle w:val="Tilfelt"/>
      </w:pPr>
    </w:p>
    <w:p w:rsidR="000B2AF2" w:rsidRDefault="00BD3DAF" w:rsidP="003C6218">
      <w:pPr>
        <w:pStyle w:val="Tilfelt"/>
      </w:pPr>
      <w:r>
        <w:t xml:space="preserve">NTL påpekte at de vurderte dette til å kunne påvirke mye, kanskje mer enn fusjonen påvirket arbeidsprosesser mv. NTL pekte også på dette kan være grunnlag for omstillingsavtale på de endringer som kommer. </w:t>
      </w:r>
      <w:r w:rsidR="002F6E2D">
        <w:br/>
      </w:r>
    </w:p>
    <w:p w:rsidR="002F6E2D" w:rsidRDefault="002F6E2D" w:rsidP="003C6218">
      <w:pPr>
        <w:pStyle w:val="Tilfelt"/>
      </w:pPr>
    </w:p>
    <w:p w:rsidR="001273DA" w:rsidRPr="00846616" w:rsidRDefault="001273DA" w:rsidP="001273DA">
      <w:pPr>
        <w:pStyle w:val="Rentekst"/>
        <w:ind w:left="720" w:hanging="720"/>
        <w:rPr>
          <w:rFonts w:ascii="Times" w:eastAsia="Times New Roman" w:hAnsi="Times"/>
          <w:b/>
          <w:sz w:val="24"/>
          <w:szCs w:val="24"/>
        </w:rPr>
      </w:pPr>
      <w:r>
        <w:rPr>
          <w:rFonts w:ascii="Times" w:eastAsia="Times New Roman" w:hAnsi="Times"/>
          <w:b/>
          <w:sz w:val="24"/>
          <w:szCs w:val="24"/>
        </w:rPr>
        <w:t xml:space="preserve">7.         </w:t>
      </w:r>
      <w:r w:rsidR="00510767" w:rsidRPr="00510767">
        <w:rPr>
          <w:rFonts w:ascii="Times" w:eastAsia="Times New Roman" w:hAnsi="Times"/>
          <w:b/>
          <w:sz w:val="24"/>
          <w:szCs w:val="24"/>
        </w:rPr>
        <w:t xml:space="preserve">Årshjul PBO for ØE 2018 </w:t>
      </w:r>
      <w:r w:rsidRPr="00846616">
        <w:rPr>
          <w:rFonts w:ascii="Times" w:eastAsia="Times New Roman" w:hAnsi="Times"/>
          <w:b/>
          <w:sz w:val="24"/>
          <w:szCs w:val="24"/>
        </w:rPr>
        <w:t>(informasjon/drøfting)</w:t>
      </w:r>
    </w:p>
    <w:p w:rsidR="001273DA" w:rsidRDefault="00510767" w:rsidP="001273DA">
      <w:pPr>
        <w:ind w:left="715"/>
      </w:pPr>
      <w:r>
        <w:t xml:space="preserve">Arbeidsgiver informerer frister og viktige datoer i plan, budsjett og oppfølgingsprosessen ved NTNU i 2018. Vedlagt styringshjul 2018. </w:t>
      </w:r>
    </w:p>
    <w:p w:rsidR="00170535" w:rsidRDefault="00170535" w:rsidP="001273DA">
      <w:pPr>
        <w:ind w:left="715"/>
      </w:pPr>
      <w:r>
        <w:t xml:space="preserve">Utsatt til neste møte. </w:t>
      </w:r>
    </w:p>
    <w:p w:rsidR="00172D10" w:rsidRDefault="00172D10" w:rsidP="003C6218">
      <w:pPr>
        <w:pStyle w:val="Tilfelt"/>
      </w:pPr>
    </w:p>
    <w:p w:rsidR="00510767" w:rsidRDefault="001273DA" w:rsidP="00510767">
      <w:pPr>
        <w:pStyle w:val="Rentekst"/>
        <w:ind w:left="720" w:hanging="720"/>
        <w:rPr>
          <w:rFonts w:ascii="Times" w:eastAsia="Times New Roman" w:hAnsi="Times"/>
          <w:b/>
          <w:sz w:val="24"/>
          <w:szCs w:val="24"/>
        </w:rPr>
      </w:pPr>
      <w:r w:rsidRPr="001273DA">
        <w:rPr>
          <w:rFonts w:ascii="Times" w:eastAsia="Times New Roman" w:hAnsi="Times"/>
          <w:b/>
          <w:sz w:val="24"/>
          <w:szCs w:val="24"/>
        </w:rPr>
        <w:t xml:space="preserve">8. </w:t>
      </w:r>
      <w:r w:rsidRPr="001273DA">
        <w:rPr>
          <w:rFonts w:ascii="Times" w:eastAsia="Times New Roman" w:hAnsi="Times"/>
          <w:b/>
          <w:sz w:val="24"/>
          <w:szCs w:val="24"/>
        </w:rPr>
        <w:tab/>
      </w:r>
      <w:r w:rsidR="00A123A5">
        <w:rPr>
          <w:rFonts w:ascii="Times" w:eastAsia="Times New Roman" w:hAnsi="Times"/>
          <w:b/>
          <w:sz w:val="24"/>
          <w:szCs w:val="24"/>
        </w:rPr>
        <w:t>Ny</w:t>
      </w:r>
      <w:r w:rsidR="00510767" w:rsidRPr="00510767">
        <w:rPr>
          <w:rFonts w:ascii="Times" w:eastAsia="Times New Roman" w:hAnsi="Times"/>
          <w:b/>
          <w:sz w:val="24"/>
          <w:szCs w:val="24"/>
        </w:rPr>
        <w:t xml:space="preserve"> </w:t>
      </w:r>
      <w:r w:rsidR="00510767">
        <w:rPr>
          <w:rFonts w:ascii="Times" w:eastAsia="Times New Roman" w:hAnsi="Times"/>
          <w:b/>
          <w:sz w:val="24"/>
          <w:szCs w:val="24"/>
        </w:rPr>
        <w:t>v</w:t>
      </w:r>
      <w:r w:rsidR="00510767" w:rsidRPr="00510767">
        <w:rPr>
          <w:rFonts w:ascii="Times" w:eastAsia="Times New Roman" w:hAnsi="Times"/>
          <w:b/>
          <w:sz w:val="24"/>
          <w:szCs w:val="24"/>
        </w:rPr>
        <w:t xml:space="preserve">iderefordelingsmodell for </w:t>
      </w:r>
      <w:r w:rsidR="00A123A5">
        <w:rPr>
          <w:rFonts w:ascii="Times" w:eastAsia="Times New Roman" w:hAnsi="Times"/>
          <w:b/>
          <w:sz w:val="24"/>
          <w:szCs w:val="24"/>
        </w:rPr>
        <w:t xml:space="preserve">budsjett </w:t>
      </w:r>
      <w:r w:rsidR="00510767" w:rsidRPr="00510767">
        <w:rPr>
          <w:rFonts w:ascii="Times" w:eastAsia="Times New Roman" w:hAnsi="Times"/>
          <w:b/>
          <w:sz w:val="24"/>
          <w:szCs w:val="24"/>
        </w:rPr>
        <w:t>Fellesadm/ØE</w:t>
      </w:r>
      <w:r w:rsidR="00510767">
        <w:rPr>
          <w:rFonts w:ascii="Times" w:eastAsia="Times New Roman" w:hAnsi="Times"/>
          <w:b/>
          <w:sz w:val="24"/>
          <w:szCs w:val="24"/>
        </w:rPr>
        <w:t xml:space="preserve"> </w:t>
      </w:r>
      <w:r w:rsidR="00510767" w:rsidRPr="00846616">
        <w:rPr>
          <w:rFonts w:ascii="Times" w:eastAsia="Times New Roman" w:hAnsi="Times"/>
          <w:b/>
          <w:sz w:val="24"/>
          <w:szCs w:val="24"/>
        </w:rPr>
        <w:t>(informasjon/drøfting)</w:t>
      </w:r>
    </w:p>
    <w:p w:rsidR="00170535" w:rsidRDefault="00510767" w:rsidP="00170535">
      <w:pPr>
        <w:pStyle w:val="Rentekst"/>
        <w:ind w:left="720" w:hanging="720"/>
      </w:pPr>
      <w:r>
        <w:rPr>
          <w:rFonts w:ascii="Times" w:eastAsia="Times New Roman" w:hAnsi="Times"/>
          <w:b/>
          <w:sz w:val="24"/>
          <w:szCs w:val="24"/>
        </w:rPr>
        <w:tab/>
      </w:r>
      <w:r w:rsidRPr="00510767">
        <w:rPr>
          <w:rFonts w:ascii="Times" w:eastAsia="Times New Roman" w:hAnsi="Times"/>
          <w:sz w:val="24"/>
          <w:szCs w:val="24"/>
        </w:rPr>
        <w:t xml:space="preserve">Arbeidsgiver informerer om videre arbeid med ny rammestyringsmodell og viderefordelingsmodell </w:t>
      </w:r>
      <w:r>
        <w:rPr>
          <w:rFonts w:ascii="Times" w:eastAsia="Times New Roman" w:hAnsi="Times"/>
          <w:sz w:val="24"/>
          <w:szCs w:val="24"/>
        </w:rPr>
        <w:t>for budsjettering og opp</w:t>
      </w:r>
      <w:r w:rsidR="0040016A">
        <w:rPr>
          <w:rFonts w:ascii="Times" w:eastAsia="Times New Roman" w:hAnsi="Times"/>
          <w:sz w:val="24"/>
          <w:szCs w:val="24"/>
        </w:rPr>
        <w:t xml:space="preserve">følging </w:t>
      </w:r>
      <w:r w:rsidRPr="00510767">
        <w:rPr>
          <w:rFonts w:ascii="Times" w:eastAsia="Times New Roman" w:hAnsi="Times"/>
          <w:sz w:val="24"/>
          <w:szCs w:val="24"/>
        </w:rPr>
        <w:t xml:space="preserve">som innføres i fellesadministrasjonen. </w:t>
      </w:r>
      <w:r w:rsidRPr="0040016A">
        <w:rPr>
          <w:rFonts w:ascii="Times" w:eastAsia="Times New Roman" w:hAnsi="Times"/>
          <w:sz w:val="24"/>
          <w:szCs w:val="24"/>
        </w:rPr>
        <w:t xml:space="preserve"> Muntlig orientering.</w:t>
      </w:r>
      <w:r>
        <w:t xml:space="preserve"> </w:t>
      </w:r>
    </w:p>
    <w:p w:rsidR="00170535" w:rsidRPr="00170535" w:rsidRDefault="00170535" w:rsidP="00170535">
      <w:pPr>
        <w:ind w:left="715"/>
      </w:pPr>
      <w:r w:rsidRPr="00170535">
        <w:t xml:space="preserve">Utsatt til neste møte. </w:t>
      </w:r>
    </w:p>
    <w:p w:rsidR="00170535" w:rsidRDefault="00170535" w:rsidP="00510767">
      <w:pPr>
        <w:pStyle w:val="Rentekst"/>
        <w:ind w:left="720" w:hanging="720"/>
      </w:pPr>
    </w:p>
    <w:p w:rsidR="0040016A" w:rsidRDefault="0040016A" w:rsidP="00510767">
      <w:pPr>
        <w:pStyle w:val="Rentekst"/>
        <w:ind w:left="720" w:hanging="720"/>
      </w:pPr>
    </w:p>
    <w:p w:rsidR="0040016A" w:rsidRDefault="0040016A" w:rsidP="0040016A">
      <w:pPr>
        <w:pStyle w:val="Rentekst"/>
        <w:ind w:left="720" w:hanging="720"/>
        <w:rPr>
          <w:rFonts w:ascii="Times" w:eastAsia="Times New Roman" w:hAnsi="Times"/>
          <w:b/>
          <w:sz w:val="24"/>
          <w:szCs w:val="24"/>
        </w:rPr>
      </w:pPr>
      <w:r>
        <w:rPr>
          <w:rFonts w:ascii="Times" w:eastAsia="Times New Roman" w:hAnsi="Times"/>
          <w:b/>
          <w:sz w:val="24"/>
          <w:szCs w:val="24"/>
        </w:rPr>
        <w:t xml:space="preserve">9. </w:t>
      </w:r>
      <w:r>
        <w:rPr>
          <w:rFonts w:ascii="Times" w:eastAsia="Times New Roman" w:hAnsi="Times"/>
          <w:b/>
          <w:sz w:val="24"/>
          <w:szCs w:val="24"/>
        </w:rPr>
        <w:tab/>
      </w:r>
      <w:r w:rsidRPr="0040016A">
        <w:rPr>
          <w:rFonts w:ascii="Times" w:eastAsia="Times New Roman" w:hAnsi="Times"/>
          <w:b/>
          <w:sz w:val="24"/>
          <w:szCs w:val="24"/>
        </w:rPr>
        <w:t>Årsbudsjett for ØE i 2018.</w:t>
      </w:r>
      <w:r>
        <w:rPr>
          <w:color w:val="1F497D"/>
        </w:rPr>
        <w:t xml:space="preserve"> </w:t>
      </w:r>
      <w:r>
        <w:rPr>
          <w:rFonts w:ascii="Times" w:eastAsia="Times New Roman" w:hAnsi="Times"/>
          <w:b/>
          <w:sz w:val="24"/>
          <w:szCs w:val="24"/>
        </w:rPr>
        <w:t xml:space="preserve"> </w:t>
      </w:r>
      <w:r w:rsidRPr="00846616">
        <w:rPr>
          <w:rFonts w:ascii="Times" w:eastAsia="Times New Roman" w:hAnsi="Times"/>
          <w:b/>
          <w:sz w:val="24"/>
          <w:szCs w:val="24"/>
        </w:rPr>
        <w:t>(informasjon)</w:t>
      </w:r>
    </w:p>
    <w:p w:rsidR="00170535" w:rsidRPr="00170535" w:rsidRDefault="0040016A" w:rsidP="00170535">
      <w:pPr>
        <w:ind w:left="715"/>
      </w:pPr>
      <w:r>
        <w:rPr>
          <w:b/>
        </w:rPr>
        <w:tab/>
      </w:r>
      <w:r>
        <w:t xml:space="preserve">Arbeidsgiver informerer om vedtatt årsbudsjett for ØE i 2018. Muntlig orientering. </w:t>
      </w:r>
      <w:r w:rsidR="00170535">
        <w:br/>
      </w:r>
      <w:r w:rsidR="00170535" w:rsidRPr="00170535">
        <w:t xml:space="preserve">Utsatt til neste møte. </w:t>
      </w:r>
    </w:p>
    <w:p w:rsidR="0040016A" w:rsidRDefault="0040016A" w:rsidP="0040016A">
      <w:pPr>
        <w:pStyle w:val="Rentekst"/>
        <w:ind w:left="720" w:hanging="720"/>
      </w:pPr>
    </w:p>
    <w:p w:rsidR="0040016A" w:rsidRPr="00510767" w:rsidRDefault="0040016A" w:rsidP="00510767">
      <w:pPr>
        <w:pStyle w:val="Rentekst"/>
        <w:ind w:left="720" w:hanging="720"/>
      </w:pPr>
    </w:p>
    <w:p w:rsidR="0040016A" w:rsidRDefault="0040016A" w:rsidP="0040016A">
      <w:pPr>
        <w:pStyle w:val="Rentekst"/>
        <w:ind w:left="720" w:hanging="720"/>
      </w:pPr>
    </w:p>
    <w:p w:rsidR="0040016A" w:rsidRDefault="0040016A" w:rsidP="0040016A">
      <w:pPr>
        <w:pStyle w:val="Rentekst"/>
        <w:ind w:left="720" w:hanging="720"/>
        <w:rPr>
          <w:rFonts w:ascii="Times" w:eastAsia="Times New Roman" w:hAnsi="Times"/>
          <w:b/>
          <w:sz w:val="24"/>
          <w:szCs w:val="24"/>
        </w:rPr>
      </w:pPr>
      <w:r>
        <w:rPr>
          <w:rFonts w:ascii="Times" w:eastAsia="Times New Roman" w:hAnsi="Times"/>
          <w:b/>
          <w:sz w:val="24"/>
          <w:szCs w:val="24"/>
        </w:rPr>
        <w:t xml:space="preserve">10. </w:t>
      </w:r>
      <w:r>
        <w:rPr>
          <w:rFonts w:ascii="Times" w:eastAsia="Times New Roman" w:hAnsi="Times"/>
          <w:b/>
          <w:sz w:val="24"/>
          <w:szCs w:val="24"/>
        </w:rPr>
        <w:tab/>
      </w:r>
      <w:r w:rsidRPr="0040016A">
        <w:rPr>
          <w:rFonts w:ascii="Times" w:eastAsia="Times New Roman" w:hAnsi="Times"/>
          <w:b/>
          <w:sz w:val="24"/>
          <w:szCs w:val="24"/>
        </w:rPr>
        <w:t>Endring av organisasjonstilknytning for</w:t>
      </w:r>
      <w:r>
        <w:rPr>
          <w:rFonts w:ascii="Times" w:eastAsia="Times New Roman" w:hAnsi="Times"/>
          <w:b/>
          <w:sz w:val="24"/>
          <w:szCs w:val="24"/>
        </w:rPr>
        <w:t xml:space="preserve"> medarbeidere i </w:t>
      </w:r>
      <w:r w:rsidRPr="0040016A">
        <w:rPr>
          <w:rFonts w:ascii="Times" w:eastAsia="Times New Roman" w:hAnsi="Times"/>
          <w:b/>
          <w:sz w:val="24"/>
          <w:szCs w:val="24"/>
        </w:rPr>
        <w:t xml:space="preserve">Økonomiavdelingen </w:t>
      </w:r>
      <w:r w:rsidRPr="00846616">
        <w:rPr>
          <w:rFonts w:ascii="Times" w:eastAsia="Times New Roman" w:hAnsi="Times"/>
          <w:b/>
          <w:sz w:val="24"/>
          <w:szCs w:val="24"/>
        </w:rPr>
        <w:t>(informasjon</w:t>
      </w:r>
      <w:r>
        <w:rPr>
          <w:rFonts w:ascii="Times" w:eastAsia="Times New Roman" w:hAnsi="Times"/>
          <w:b/>
          <w:sz w:val="24"/>
          <w:szCs w:val="24"/>
        </w:rPr>
        <w:t>/drøfting</w:t>
      </w:r>
      <w:r w:rsidRPr="00846616">
        <w:rPr>
          <w:rFonts w:ascii="Times" w:eastAsia="Times New Roman" w:hAnsi="Times"/>
          <w:b/>
          <w:sz w:val="24"/>
          <w:szCs w:val="24"/>
        </w:rPr>
        <w:t>)</w:t>
      </w:r>
    </w:p>
    <w:p w:rsidR="001273DA" w:rsidRDefault="0040016A" w:rsidP="0040016A">
      <w:pPr>
        <w:pStyle w:val="Rentekst"/>
        <w:ind w:left="720" w:hanging="720"/>
        <w:rPr>
          <w:rFonts w:ascii="Times" w:eastAsia="Times New Roman" w:hAnsi="Times"/>
          <w:sz w:val="24"/>
          <w:szCs w:val="24"/>
        </w:rPr>
      </w:pPr>
      <w:r w:rsidRPr="0040016A">
        <w:rPr>
          <w:rFonts w:ascii="Times" w:eastAsia="Times New Roman" w:hAnsi="Times"/>
          <w:sz w:val="24"/>
          <w:szCs w:val="24"/>
        </w:rPr>
        <w:tab/>
        <w:t>Det</w:t>
      </w:r>
      <w:r>
        <w:rPr>
          <w:rFonts w:ascii="Times" w:eastAsia="Times New Roman" w:hAnsi="Times"/>
          <w:sz w:val="24"/>
          <w:szCs w:val="24"/>
        </w:rPr>
        <w:t xml:space="preserve"> tas opp drøfting om endring i seksjonstilhørighet for noen medarbeidere i Økonomiavdelingen. Dette gjelder 0,5 år</w:t>
      </w:r>
      <w:r w:rsidR="00A123A5">
        <w:rPr>
          <w:rFonts w:ascii="Times" w:eastAsia="Times New Roman" w:hAnsi="Times"/>
          <w:sz w:val="24"/>
          <w:szCs w:val="24"/>
        </w:rPr>
        <w:t xml:space="preserve">sverk </w:t>
      </w:r>
      <w:r>
        <w:rPr>
          <w:rFonts w:ascii="Times" w:eastAsia="Times New Roman" w:hAnsi="Times"/>
          <w:sz w:val="24"/>
          <w:szCs w:val="24"/>
        </w:rPr>
        <w:t xml:space="preserve">til Seksjon for økonomitjenester, og 5 årsverk til Servicesenter for økonomi. Vedlagt notat. </w:t>
      </w:r>
      <w:r w:rsidR="00D72626">
        <w:rPr>
          <w:rFonts w:ascii="Times" w:eastAsia="Times New Roman" w:hAnsi="Times"/>
          <w:sz w:val="24"/>
          <w:szCs w:val="24"/>
        </w:rPr>
        <w:br/>
      </w:r>
    </w:p>
    <w:p w:rsidR="00C315B8" w:rsidRDefault="00D72626" w:rsidP="00C315B8">
      <w:pPr>
        <w:pStyle w:val="Rentekst"/>
        <w:ind w:left="720" w:hanging="720"/>
        <w:rPr>
          <w:rFonts w:ascii="Times" w:eastAsia="Times New Roman" w:hAnsi="Times"/>
          <w:sz w:val="24"/>
          <w:szCs w:val="24"/>
        </w:rPr>
      </w:pPr>
      <w:r>
        <w:rPr>
          <w:rFonts w:ascii="Times" w:eastAsia="Times New Roman" w:hAnsi="Times"/>
          <w:sz w:val="24"/>
          <w:szCs w:val="24"/>
        </w:rPr>
        <w:tab/>
        <w:t xml:space="preserve">Innledning ved Ingrid Volden. </w:t>
      </w:r>
      <w:r w:rsidR="00DF3FF9">
        <w:rPr>
          <w:rFonts w:ascii="Times" w:eastAsia="Times New Roman" w:hAnsi="Times"/>
          <w:sz w:val="24"/>
          <w:szCs w:val="24"/>
        </w:rPr>
        <w:br/>
      </w:r>
      <w:r w:rsidR="00DF3FF9">
        <w:rPr>
          <w:rFonts w:ascii="Times" w:eastAsia="Times New Roman" w:hAnsi="Times"/>
          <w:sz w:val="24"/>
          <w:szCs w:val="24"/>
        </w:rPr>
        <w:br/>
        <w:t>Diskutert</w:t>
      </w:r>
      <w:r w:rsidR="00C315B8">
        <w:rPr>
          <w:rFonts w:ascii="Times" w:eastAsia="Times New Roman" w:hAnsi="Times"/>
          <w:sz w:val="24"/>
          <w:szCs w:val="24"/>
        </w:rPr>
        <w:t xml:space="preserve">. </w:t>
      </w:r>
      <w:r w:rsidR="00C315B8">
        <w:rPr>
          <w:rFonts w:ascii="Times" w:eastAsia="Times New Roman" w:hAnsi="Times"/>
          <w:sz w:val="24"/>
          <w:szCs w:val="24"/>
        </w:rPr>
        <w:br/>
      </w:r>
      <w:r w:rsidR="00C315B8">
        <w:rPr>
          <w:rFonts w:ascii="Times" w:eastAsia="Times New Roman" w:hAnsi="Times"/>
          <w:sz w:val="24"/>
          <w:szCs w:val="24"/>
        </w:rPr>
        <w:br/>
        <w:t xml:space="preserve">NTL reiste spørsmål om dette er forhandling. Arbeidsgiver redegjorde for at dette er vurdert som drøftingssak fordi det ikke er endringer i organisasjonskartet, men ny organisatorisk tilknytning for medarbeiderne. </w:t>
      </w:r>
      <w:r w:rsidR="002F131D">
        <w:rPr>
          <w:rFonts w:ascii="Times" w:eastAsia="Times New Roman" w:hAnsi="Times"/>
          <w:sz w:val="24"/>
          <w:szCs w:val="24"/>
        </w:rPr>
        <w:t xml:space="preserve">De pekte også på at det ikke har vært god nok medvirkning i saken, noen medarbeidere var ikke tilstede da saken ble diskutert. </w:t>
      </w:r>
      <w:r w:rsidR="00C315B8">
        <w:rPr>
          <w:rFonts w:ascii="Times" w:eastAsia="Times New Roman" w:hAnsi="Times"/>
          <w:sz w:val="24"/>
          <w:szCs w:val="24"/>
        </w:rPr>
        <w:br/>
      </w:r>
      <w:r w:rsidR="00C315B8">
        <w:rPr>
          <w:rFonts w:ascii="Times" w:eastAsia="Times New Roman" w:hAnsi="Times"/>
          <w:sz w:val="24"/>
          <w:szCs w:val="24"/>
        </w:rPr>
        <w:br/>
        <w:t xml:space="preserve">Parat orienterte at de samlet sett anser en samling i en seksjon som den beste løsningen. </w:t>
      </w:r>
      <w:r w:rsidR="00C315B8">
        <w:rPr>
          <w:rFonts w:ascii="Times" w:eastAsia="Times New Roman" w:hAnsi="Times"/>
          <w:sz w:val="24"/>
          <w:szCs w:val="24"/>
        </w:rPr>
        <w:br/>
      </w:r>
    </w:p>
    <w:p w:rsidR="0040016A" w:rsidRDefault="00C315B8" w:rsidP="00C315B8">
      <w:pPr>
        <w:pStyle w:val="Rentekst"/>
        <w:ind w:left="720" w:hanging="720"/>
      </w:pPr>
      <w:r>
        <w:rPr>
          <w:rFonts w:ascii="Times" w:eastAsia="Times New Roman" w:hAnsi="Times"/>
          <w:sz w:val="24"/>
          <w:szCs w:val="24"/>
        </w:rPr>
        <w:tab/>
        <w:t xml:space="preserve">Enighet om at LOSAM er positiv til denne endringen. Vil likevel sikre at alle skal kunne gi sine innspill til saken. Om det ikke kommer innspill som er imot, gjennomføres dette uten ny behandling i LOSAM. </w:t>
      </w:r>
      <w:r>
        <w:rPr>
          <w:rFonts w:ascii="Times" w:eastAsia="Times New Roman" w:hAnsi="Times"/>
          <w:sz w:val="24"/>
          <w:szCs w:val="24"/>
        </w:rPr>
        <w:br/>
      </w:r>
    </w:p>
    <w:p w:rsidR="000264C8" w:rsidRDefault="000264C8" w:rsidP="000264C8">
      <w:pPr>
        <w:pStyle w:val="Rentekst"/>
        <w:ind w:left="720" w:hanging="720"/>
        <w:rPr>
          <w:rFonts w:ascii="Times" w:eastAsia="Times New Roman" w:hAnsi="Times"/>
          <w:b/>
          <w:sz w:val="24"/>
          <w:szCs w:val="24"/>
        </w:rPr>
      </w:pPr>
      <w:r>
        <w:rPr>
          <w:rFonts w:ascii="Times" w:eastAsia="Times New Roman" w:hAnsi="Times"/>
          <w:b/>
          <w:sz w:val="24"/>
          <w:szCs w:val="24"/>
        </w:rPr>
        <w:t xml:space="preserve">11. </w:t>
      </w:r>
      <w:r>
        <w:rPr>
          <w:rFonts w:ascii="Times" w:eastAsia="Times New Roman" w:hAnsi="Times"/>
          <w:b/>
          <w:sz w:val="24"/>
          <w:szCs w:val="24"/>
        </w:rPr>
        <w:tab/>
        <w:t>Gruppeleder økonomi Gjøvik - rollebeskrivelse</w:t>
      </w:r>
      <w:r w:rsidRPr="0040016A">
        <w:rPr>
          <w:rFonts w:ascii="Times" w:eastAsia="Times New Roman" w:hAnsi="Times"/>
          <w:b/>
          <w:sz w:val="24"/>
          <w:szCs w:val="24"/>
        </w:rPr>
        <w:t xml:space="preserve"> </w:t>
      </w:r>
      <w:r w:rsidRPr="00846616">
        <w:rPr>
          <w:rFonts w:ascii="Times" w:eastAsia="Times New Roman" w:hAnsi="Times"/>
          <w:b/>
          <w:sz w:val="24"/>
          <w:szCs w:val="24"/>
        </w:rPr>
        <w:t>(informasjon</w:t>
      </w:r>
      <w:r>
        <w:rPr>
          <w:rFonts w:ascii="Times" w:eastAsia="Times New Roman" w:hAnsi="Times"/>
          <w:b/>
          <w:sz w:val="24"/>
          <w:szCs w:val="24"/>
        </w:rPr>
        <w:t>/drøfting</w:t>
      </w:r>
      <w:r w:rsidRPr="00846616">
        <w:rPr>
          <w:rFonts w:ascii="Times" w:eastAsia="Times New Roman" w:hAnsi="Times"/>
          <w:b/>
          <w:sz w:val="24"/>
          <w:szCs w:val="24"/>
        </w:rPr>
        <w:t>)</w:t>
      </w:r>
    </w:p>
    <w:p w:rsidR="000264C8" w:rsidRDefault="000264C8" w:rsidP="000264C8">
      <w:pPr>
        <w:pStyle w:val="Rentekst"/>
        <w:ind w:left="720" w:hanging="720"/>
        <w:rPr>
          <w:rFonts w:ascii="Times" w:eastAsia="Times New Roman" w:hAnsi="Times"/>
          <w:sz w:val="24"/>
          <w:szCs w:val="24"/>
        </w:rPr>
      </w:pPr>
      <w:r w:rsidRPr="0040016A">
        <w:rPr>
          <w:rFonts w:ascii="Times" w:eastAsia="Times New Roman" w:hAnsi="Times"/>
          <w:sz w:val="24"/>
          <w:szCs w:val="24"/>
        </w:rPr>
        <w:tab/>
      </w:r>
      <w:r>
        <w:rPr>
          <w:rFonts w:ascii="Times" w:eastAsia="Times New Roman" w:hAnsi="Times"/>
          <w:sz w:val="24"/>
          <w:szCs w:val="24"/>
        </w:rPr>
        <w:t xml:space="preserve">Det tas opp drøfting av rollebeskrivelse for gruppeleder i inntil 20% stilling. Se vedlegg. </w:t>
      </w:r>
    </w:p>
    <w:p w:rsidR="0040016A" w:rsidRDefault="0040016A" w:rsidP="003C6218">
      <w:pPr>
        <w:pStyle w:val="Tilfelt"/>
      </w:pPr>
    </w:p>
    <w:p w:rsidR="002F131D" w:rsidRDefault="002F131D" w:rsidP="002F131D">
      <w:pPr>
        <w:pStyle w:val="Tilfelt"/>
      </w:pPr>
      <w:r>
        <w:t xml:space="preserve">Innledning ved Ingrid Volden. </w:t>
      </w:r>
      <w:r>
        <w:br/>
      </w:r>
      <w:r>
        <w:br/>
        <w:t>Diskutert.</w:t>
      </w:r>
      <w:r w:rsidR="00462E23">
        <w:t xml:space="preserve"> </w:t>
      </w:r>
      <w:r>
        <w:br/>
        <w:t xml:space="preserve"> </w:t>
      </w:r>
    </w:p>
    <w:p w:rsidR="002F131D" w:rsidRDefault="002F131D" w:rsidP="002F131D">
      <w:pPr>
        <w:pStyle w:val="Tilfelt"/>
      </w:pPr>
      <w:r>
        <w:t>NTL reiste spørsmål om en bør vente på kartleggingen som gjennomføres. Arbeidsgiver fremholdt at vi må sikre god gjennomføring av tjenestene nå, ikke vente på evt. endringer som kommer.</w:t>
      </w:r>
      <w:r>
        <w:br/>
      </w:r>
    </w:p>
    <w:p w:rsidR="002F131D" w:rsidRDefault="002F131D" w:rsidP="002F131D">
      <w:pPr>
        <w:pStyle w:val="Tilfelt"/>
      </w:pPr>
      <w:r>
        <w:t>Parat fremholdt at det er delte meninger om</w:t>
      </w:r>
      <w:r w:rsidR="00170535">
        <w:t xml:space="preserve"> det bør være gruppeleder for Økonomiavdelingens </w:t>
      </w:r>
      <w:r>
        <w:t xml:space="preserve">medarbeidere i Gjøvik, og at det samlet sett er skepsis til at det kommer et ekstra ledd i mellom medarbeidere i Gjøvik og Øk.avd i Trondheim. </w:t>
      </w:r>
    </w:p>
    <w:p w:rsidR="002F131D" w:rsidRDefault="002F131D" w:rsidP="002F131D">
      <w:pPr>
        <w:pStyle w:val="Tilfelt"/>
      </w:pPr>
    </w:p>
    <w:p w:rsidR="00462E23" w:rsidRDefault="00462E23" w:rsidP="002F131D">
      <w:pPr>
        <w:pStyle w:val="Tilfelt"/>
      </w:pPr>
      <w:r>
        <w:t xml:space="preserve">Enighet om at en </w:t>
      </w:r>
      <w:r w:rsidR="002F131D">
        <w:t xml:space="preserve">gjennomfører dette som en </w:t>
      </w:r>
      <w:r w:rsidR="002F131D" w:rsidRPr="00462E23">
        <w:rPr>
          <w:u w:val="single"/>
        </w:rPr>
        <w:t>prøveordning</w:t>
      </w:r>
      <w:r w:rsidR="002F131D">
        <w:t xml:space="preserve"> i 2018, og så evaluerer dette et</w:t>
      </w:r>
      <w:r>
        <w:t xml:space="preserve">ter prøveperioden, både hvordan dette er i medarbeiderperspektivet og sett på hvordan dette har påvirket tjenesteleveransene. Saken tas opp i LOSAM tidlig på våren 2019 etter at evalueringen er gjennomført. Teksten opprettholdes slik den er foreslått. </w:t>
      </w:r>
    </w:p>
    <w:p w:rsidR="000264C8" w:rsidRDefault="000264C8" w:rsidP="000264C8">
      <w:pPr>
        <w:pStyle w:val="Tilfelt"/>
      </w:pPr>
    </w:p>
    <w:p w:rsidR="00170535" w:rsidRDefault="00170535" w:rsidP="000264C8">
      <w:pPr>
        <w:pStyle w:val="Tilfelt"/>
      </w:pPr>
    </w:p>
    <w:p w:rsidR="00170535" w:rsidRDefault="00170535" w:rsidP="000264C8">
      <w:pPr>
        <w:pStyle w:val="Tilfelt"/>
      </w:pPr>
    </w:p>
    <w:p w:rsidR="000264C8" w:rsidRDefault="000264C8" w:rsidP="000264C8">
      <w:pPr>
        <w:pStyle w:val="Rentekst"/>
        <w:ind w:left="720" w:hanging="720"/>
        <w:rPr>
          <w:rFonts w:ascii="Times" w:eastAsia="Times New Roman" w:hAnsi="Times"/>
          <w:b/>
          <w:sz w:val="24"/>
          <w:szCs w:val="24"/>
        </w:rPr>
      </w:pPr>
      <w:r>
        <w:rPr>
          <w:rFonts w:ascii="Times" w:eastAsia="Times New Roman" w:hAnsi="Times"/>
          <w:b/>
          <w:sz w:val="24"/>
          <w:szCs w:val="24"/>
        </w:rPr>
        <w:t xml:space="preserve">12. </w:t>
      </w:r>
      <w:r>
        <w:rPr>
          <w:rFonts w:ascii="Times" w:eastAsia="Times New Roman" w:hAnsi="Times"/>
          <w:b/>
          <w:sz w:val="24"/>
          <w:szCs w:val="24"/>
        </w:rPr>
        <w:tab/>
      </w:r>
      <w:r w:rsidRPr="000264C8">
        <w:rPr>
          <w:rFonts w:ascii="Times" w:eastAsia="Times New Roman" w:hAnsi="Times"/>
          <w:b/>
          <w:sz w:val="24"/>
          <w:szCs w:val="24"/>
        </w:rPr>
        <w:t xml:space="preserve">Rådgivende gruppe tilsettingssaker i Gjøvik og Ålesund – forslag til kandidat </w:t>
      </w:r>
      <w:r w:rsidRPr="00846616">
        <w:rPr>
          <w:rFonts w:ascii="Times" w:eastAsia="Times New Roman" w:hAnsi="Times"/>
          <w:b/>
          <w:sz w:val="24"/>
          <w:szCs w:val="24"/>
        </w:rPr>
        <w:t>(informasjon</w:t>
      </w:r>
      <w:r>
        <w:rPr>
          <w:rFonts w:ascii="Times" w:eastAsia="Times New Roman" w:hAnsi="Times"/>
          <w:b/>
          <w:sz w:val="24"/>
          <w:szCs w:val="24"/>
        </w:rPr>
        <w:t>/drøfting</w:t>
      </w:r>
      <w:r w:rsidRPr="00846616">
        <w:rPr>
          <w:rFonts w:ascii="Times" w:eastAsia="Times New Roman" w:hAnsi="Times"/>
          <w:b/>
          <w:sz w:val="24"/>
          <w:szCs w:val="24"/>
        </w:rPr>
        <w:t>)</w:t>
      </w:r>
    </w:p>
    <w:p w:rsidR="000264C8" w:rsidRDefault="000264C8" w:rsidP="000264C8">
      <w:pPr>
        <w:pStyle w:val="Rentekst"/>
        <w:ind w:left="720" w:hanging="720"/>
        <w:rPr>
          <w:rFonts w:ascii="Times" w:eastAsia="Times New Roman" w:hAnsi="Times"/>
          <w:sz w:val="24"/>
          <w:szCs w:val="24"/>
        </w:rPr>
      </w:pPr>
      <w:r w:rsidRPr="0040016A">
        <w:rPr>
          <w:rFonts w:ascii="Times" w:eastAsia="Times New Roman" w:hAnsi="Times"/>
          <w:sz w:val="24"/>
          <w:szCs w:val="24"/>
        </w:rPr>
        <w:tab/>
      </w:r>
      <w:r>
        <w:rPr>
          <w:rFonts w:ascii="Times" w:eastAsia="Times New Roman" w:hAnsi="Times"/>
          <w:sz w:val="24"/>
          <w:szCs w:val="24"/>
        </w:rPr>
        <w:t xml:space="preserve">NTL har foreslått at </w:t>
      </w:r>
      <w:r w:rsidRPr="000264C8">
        <w:rPr>
          <w:rFonts w:ascii="Times" w:eastAsia="Times New Roman" w:hAnsi="Times"/>
          <w:sz w:val="24"/>
          <w:szCs w:val="24"/>
        </w:rPr>
        <w:t xml:space="preserve">Helge Myklebust fra Ålesund </w:t>
      </w:r>
      <w:r>
        <w:rPr>
          <w:rFonts w:ascii="Times" w:eastAsia="Times New Roman" w:hAnsi="Times"/>
          <w:sz w:val="24"/>
          <w:szCs w:val="24"/>
        </w:rPr>
        <w:t>tiltrer rådgivende gruppe for tilsettingssaker</w:t>
      </w:r>
      <w:r w:rsidR="005A16FA">
        <w:rPr>
          <w:rFonts w:ascii="Times" w:eastAsia="Times New Roman" w:hAnsi="Times"/>
          <w:sz w:val="24"/>
          <w:szCs w:val="24"/>
        </w:rPr>
        <w:t xml:space="preserve"> i Økonomi og eiendom</w:t>
      </w:r>
      <w:r>
        <w:rPr>
          <w:rFonts w:ascii="Times" w:eastAsia="Times New Roman" w:hAnsi="Times"/>
          <w:sz w:val="24"/>
          <w:szCs w:val="24"/>
        </w:rPr>
        <w:t xml:space="preserve">. Forslaget til kandidat legges frem for LOSAM for godkjenning. </w:t>
      </w:r>
    </w:p>
    <w:p w:rsidR="00F6480C" w:rsidRDefault="00F6480C" w:rsidP="000264C8">
      <w:pPr>
        <w:pStyle w:val="Rentekst"/>
        <w:ind w:left="720" w:hanging="720"/>
        <w:rPr>
          <w:rFonts w:ascii="Times" w:eastAsia="Times New Roman" w:hAnsi="Times"/>
          <w:sz w:val="24"/>
          <w:szCs w:val="24"/>
        </w:rPr>
      </w:pPr>
    </w:p>
    <w:p w:rsidR="00F6480C" w:rsidRDefault="00F6480C" w:rsidP="00F6480C">
      <w:pPr>
        <w:pStyle w:val="Rentekst"/>
        <w:ind w:left="720" w:hanging="720"/>
        <w:rPr>
          <w:rFonts w:ascii="Times" w:eastAsia="Times New Roman" w:hAnsi="Times"/>
          <w:sz w:val="24"/>
          <w:szCs w:val="24"/>
        </w:rPr>
      </w:pPr>
      <w:r>
        <w:rPr>
          <w:rFonts w:ascii="Times" w:eastAsia="Times New Roman" w:hAnsi="Times"/>
          <w:sz w:val="24"/>
          <w:szCs w:val="24"/>
        </w:rPr>
        <w:tab/>
        <w:t xml:space="preserve">Godkjent av LOSAM. Samlet liste over rådgivende gruppe tas opp på et senere LOSAM-møte. </w:t>
      </w:r>
    </w:p>
    <w:p w:rsidR="000264C8" w:rsidRDefault="000264C8" w:rsidP="000264C8">
      <w:pPr>
        <w:pStyle w:val="Tilfelt"/>
      </w:pPr>
    </w:p>
    <w:p w:rsidR="005A16FA" w:rsidRDefault="005A16FA" w:rsidP="005A16FA">
      <w:pPr>
        <w:pStyle w:val="Tilfelt"/>
      </w:pPr>
    </w:p>
    <w:p w:rsidR="005A16FA" w:rsidRDefault="005A16FA" w:rsidP="005A16FA">
      <w:pPr>
        <w:pStyle w:val="Rentekst"/>
        <w:ind w:left="720" w:hanging="720"/>
        <w:rPr>
          <w:rFonts w:ascii="Times" w:eastAsia="Times New Roman" w:hAnsi="Times"/>
          <w:b/>
          <w:sz w:val="24"/>
          <w:szCs w:val="24"/>
        </w:rPr>
      </w:pPr>
      <w:r>
        <w:rPr>
          <w:rFonts w:ascii="Times" w:eastAsia="Times New Roman" w:hAnsi="Times"/>
          <w:b/>
          <w:sz w:val="24"/>
          <w:szCs w:val="24"/>
        </w:rPr>
        <w:t xml:space="preserve">13. </w:t>
      </w:r>
      <w:r>
        <w:rPr>
          <w:rFonts w:ascii="Times" w:eastAsia="Times New Roman" w:hAnsi="Times"/>
          <w:b/>
          <w:sz w:val="24"/>
          <w:szCs w:val="24"/>
        </w:rPr>
        <w:tab/>
      </w:r>
      <w:r w:rsidRPr="005A16FA">
        <w:rPr>
          <w:rFonts w:ascii="Times" w:eastAsia="Times New Roman" w:hAnsi="Times"/>
          <w:b/>
          <w:sz w:val="24"/>
          <w:szCs w:val="24"/>
        </w:rPr>
        <w:t xml:space="preserve">IA-plan og videre arbeid </w:t>
      </w:r>
      <w:r w:rsidRPr="00846616">
        <w:rPr>
          <w:rFonts w:ascii="Times" w:eastAsia="Times New Roman" w:hAnsi="Times"/>
          <w:b/>
          <w:sz w:val="24"/>
          <w:szCs w:val="24"/>
        </w:rPr>
        <w:t>(informasjon</w:t>
      </w:r>
      <w:r>
        <w:rPr>
          <w:rFonts w:ascii="Times" w:eastAsia="Times New Roman" w:hAnsi="Times"/>
          <w:b/>
          <w:sz w:val="24"/>
          <w:szCs w:val="24"/>
        </w:rPr>
        <w:t>/drøfting</w:t>
      </w:r>
      <w:r w:rsidRPr="00846616">
        <w:rPr>
          <w:rFonts w:ascii="Times" w:eastAsia="Times New Roman" w:hAnsi="Times"/>
          <w:b/>
          <w:sz w:val="24"/>
          <w:szCs w:val="24"/>
        </w:rPr>
        <w:t>)</w:t>
      </w:r>
    </w:p>
    <w:p w:rsidR="000264C8" w:rsidRDefault="005A16FA" w:rsidP="005A16FA">
      <w:pPr>
        <w:pStyle w:val="Rentekst"/>
        <w:ind w:left="720" w:hanging="720"/>
        <w:rPr>
          <w:rFonts w:ascii="Times" w:eastAsia="Times New Roman" w:hAnsi="Times"/>
          <w:sz w:val="24"/>
          <w:szCs w:val="24"/>
        </w:rPr>
      </w:pPr>
      <w:r w:rsidRPr="0040016A">
        <w:rPr>
          <w:rFonts w:ascii="Times" w:eastAsia="Times New Roman" w:hAnsi="Times"/>
          <w:sz w:val="24"/>
          <w:szCs w:val="24"/>
        </w:rPr>
        <w:tab/>
      </w:r>
      <w:r>
        <w:rPr>
          <w:rFonts w:ascii="Times" w:eastAsia="Times New Roman" w:hAnsi="Times"/>
          <w:sz w:val="24"/>
          <w:szCs w:val="24"/>
        </w:rPr>
        <w:t xml:space="preserve">NTL har bedt om </w:t>
      </w:r>
      <w:r w:rsidRPr="005A16FA">
        <w:rPr>
          <w:rFonts w:ascii="Times" w:eastAsia="Times New Roman" w:hAnsi="Times"/>
          <w:sz w:val="24"/>
          <w:szCs w:val="24"/>
        </w:rPr>
        <w:t xml:space="preserve">status på hva </w:t>
      </w:r>
      <w:proofErr w:type="spellStart"/>
      <w:proofErr w:type="gramStart"/>
      <w:r w:rsidRPr="005A16FA">
        <w:rPr>
          <w:rFonts w:ascii="Times" w:eastAsia="Times New Roman" w:hAnsi="Times"/>
          <w:sz w:val="24"/>
          <w:szCs w:val="24"/>
        </w:rPr>
        <w:t>arb.giver</w:t>
      </w:r>
      <w:proofErr w:type="spellEnd"/>
      <w:proofErr w:type="gramEnd"/>
      <w:r w:rsidRPr="005A16FA">
        <w:rPr>
          <w:rFonts w:ascii="Times" w:eastAsia="Times New Roman" w:hAnsi="Times"/>
          <w:sz w:val="24"/>
          <w:szCs w:val="24"/>
        </w:rPr>
        <w:t xml:space="preserve"> gjør når ansatte som er helt eller delvis sykmeldt skal tilbake til oppgavene sine, evn pga sykdom må få andre oppgaver. </w:t>
      </w:r>
      <w:r>
        <w:rPr>
          <w:rFonts w:ascii="Times" w:eastAsia="Times New Roman" w:hAnsi="Times"/>
          <w:sz w:val="24"/>
          <w:szCs w:val="24"/>
        </w:rPr>
        <w:t xml:space="preserve">NTL registrerer at det er </w:t>
      </w:r>
      <w:r w:rsidRPr="005A16FA">
        <w:rPr>
          <w:rFonts w:ascii="Times" w:eastAsia="Times New Roman" w:hAnsi="Times"/>
          <w:sz w:val="24"/>
          <w:szCs w:val="24"/>
        </w:rPr>
        <w:t xml:space="preserve">saker som startet opp januar i fjor som enda ikke </w:t>
      </w:r>
      <w:r>
        <w:rPr>
          <w:rFonts w:ascii="Times" w:eastAsia="Times New Roman" w:hAnsi="Times"/>
          <w:sz w:val="24"/>
          <w:szCs w:val="24"/>
        </w:rPr>
        <w:t xml:space="preserve">er </w:t>
      </w:r>
      <w:r w:rsidRPr="005A16FA">
        <w:rPr>
          <w:rFonts w:ascii="Times" w:eastAsia="Times New Roman" w:hAnsi="Times"/>
          <w:sz w:val="24"/>
          <w:szCs w:val="24"/>
        </w:rPr>
        <w:t>landet</w:t>
      </w:r>
      <w:r>
        <w:rPr>
          <w:rFonts w:ascii="Times" w:eastAsia="Times New Roman" w:hAnsi="Times"/>
          <w:sz w:val="24"/>
          <w:szCs w:val="24"/>
        </w:rPr>
        <w:t xml:space="preserve"> og vil derfor ha en redegjørelse for hvordan dette følges opp. NTL viser til eksempler der medarbeider </w:t>
      </w:r>
      <w:r w:rsidRPr="005A16FA">
        <w:rPr>
          <w:rFonts w:ascii="Times" w:eastAsia="Times New Roman" w:hAnsi="Times"/>
          <w:sz w:val="24"/>
          <w:szCs w:val="24"/>
        </w:rPr>
        <w:t xml:space="preserve">er forsøkt </w:t>
      </w:r>
      <w:r>
        <w:rPr>
          <w:rFonts w:ascii="Times" w:eastAsia="Times New Roman" w:hAnsi="Times"/>
          <w:sz w:val="24"/>
          <w:szCs w:val="24"/>
        </w:rPr>
        <w:t>p</w:t>
      </w:r>
      <w:r w:rsidRPr="005A16FA">
        <w:rPr>
          <w:rFonts w:ascii="Times" w:eastAsia="Times New Roman" w:hAnsi="Times"/>
          <w:sz w:val="24"/>
          <w:szCs w:val="24"/>
        </w:rPr>
        <w:t>å andre oppgaver, men får beskjed nå etter en del hospitering at de</w:t>
      </w:r>
      <w:r>
        <w:rPr>
          <w:rFonts w:ascii="Times" w:eastAsia="Times New Roman" w:hAnsi="Times"/>
          <w:sz w:val="24"/>
          <w:szCs w:val="24"/>
        </w:rPr>
        <w:t>t</w:t>
      </w:r>
      <w:r w:rsidRPr="005A16FA">
        <w:rPr>
          <w:rFonts w:ascii="Times" w:eastAsia="Times New Roman" w:hAnsi="Times"/>
          <w:sz w:val="24"/>
          <w:szCs w:val="24"/>
        </w:rPr>
        <w:t xml:space="preserve"> ikke </w:t>
      </w:r>
      <w:r>
        <w:rPr>
          <w:rFonts w:ascii="Times" w:eastAsia="Times New Roman" w:hAnsi="Times"/>
          <w:sz w:val="24"/>
          <w:szCs w:val="24"/>
        </w:rPr>
        <w:t xml:space="preserve">er andre oppgaver. Det vises også til eksempel der medarbeider trenger å </w:t>
      </w:r>
      <w:r w:rsidRPr="005A16FA">
        <w:rPr>
          <w:rFonts w:ascii="Times" w:eastAsia="Times New Roman" w:hAnsi="Times"/>
          <w:sz w:val="24"/>
          <w:szCs w:val="24"/>
        </w:rPr>
        <w:t xml:space="preserve">jobbe annenhver dag pga trening/behandling, </w:t>
      </w:r>
      <w:r>
        <w:rPr>
          <w:rFonts w:ascii="Times" w:eastAsia="Times New Roman" w:hAnsi="Times"/>
          <w:sz w:val="24"/>
          <w:szCs w:val="24"/>
        </w:rPr>
        <w:t xml:space="preserve">med dette </w:t>
      </w:r>
      <w:r w:rsidRPr="005A16FA">
        <w:rPr>
          <w:rFonts w:ascii="Times" w:eastAsia="Times New Roman" w:hAnsi="Times"/>
          <w:sz w:val="24"/>
          <w:szCs w:val="24"/>
        </w:rPr>
        <w:t>e</w:t>
      </w:r>
      <w:r>
        <w:rPr>
          <w:rFonts w:ascii="Times" w:eastAsia="Times New Roman" w:hAnsi="Times"/>
          <w:sz w:val="24"/>
          <w:szCs w:val="24"/>
        </w:rPr>
        <w:t>r vanskelig å få gjennomslag for</w:t>
      </w:r>
      <w:r w:rsidRPr="005A16FA">
        <w:rPr>
          <w:rFonts w:ascii="Times" w:eastAsia="Times New Roman" w:hAnsi="Times"/>
          <w:sz w:val="24"/>
          <w:szCs w:val="24"/>
        </w:rPr>
        <w:t>, til tross for at lege anbefaler det.</w:t>
      </w:r>
      <w:r w:rsidR="00F6480C">
        <w:rPr>
          <w:rFonts w:ascii="Times" w:eastAsia="Times New Roman" w:hAnsi="Times"/>
          <w:sz w:val="24"/>
          <w:szCs w:val="24"/>
        </w:rPr>
        <w:br/>
      </w:r>
      <w:r w:rsidR="00F6480C">
        <w:rPr>
          <w:rFonts w:ascii="Times" w:eastAsia="Times New Roman" w:hAnsi="Times"/>
          <w:sz w:val="24"/>
          <w:szCs w:val="24"/>
        </w:rPr>
        <w:br/>
      </w:r>
      <w:r w:rsidR="004D2946">
        <w:rPr>
          <w:rFonts w:ascii="Times" w:eastAsia="Times New Roman" w:hAnsi="Times"/>
          <w:sz w:val="24"/>
          <w:szCs w:val="24"/>
        </w:rPr>
        <w:t xml:space="preserve">Innledning ved NTL, bla orientering om at det er igangsatt arbeid for å løse de konkrete sakene. </w:t>
      </w:r>
      <w:r w:rsidR="004D2946">
        <w:rPr>
          <w:rFonts w:ascii="Times" w:eastAsia="Times New Roman" w:hAnsi="Times"/>
          <w:sz w:val="24"/>
          <w:szCs w:val="24"/>
        </w:rPr>
        <w:br/>
        <w:t xml:space="preserve">NTL reiste spørsmål om hele NTNU er arena for mulig </w:t>
      </w:r>
      <w:r w:rsidR="002F6E2D">
        <w:rPr>
          <w:rFonts w:ascii="Times" w:eastAsia="Times New Roman" w:hAnsi="Times"/>
          <w:sz w:val="24"/>
          <w:szCs w:val="24"/>
        </w:rPr>
        <w:t xml:space="preserve">arbeidstreningsplass osv. Arbeidsgiver orienterte om at NTNU i denne sammenheng en arbeidsgiver. </w:t>
      </w:r>
      <w:r w:rsidR="004D2946">
        <w:rPr>
          <w:rFonts w:ascii="Times" w:eastAsia="Times New Roman" w:hAnsi="Times"/>
          <w:sz w:val="24"/>
          <w:szCs w:val="24"/>
        </w:rPr>
        <w:br/>
      </w:r>
    </w:p>
    <w:p w:rsidR="005A16FA" w:rsidRDefault="005A16FA" w:rsidP="005A16FA">
      <w:pPr>
        <w:pStyle w:val="Rentekst"/>
        <w:ind w:left="720" w:hanging="720"/>
      </w:pPr>
    </w:p>
    <w:p w:rsidR="006B34F3" w:rsidRDefault="006B34F3" w:rsidP="006B34F3">
      <w:pPr>
        <w:pStyle w:val="Rentekst"/>
        <w:ind w:left="720" w:hanging="720"/>
        <w:rPr>
          <w:rFonts w:ascii="Times" w:eastAsia="Times New Roman" w:hAnsi="Times"/>
          <w:b/>
          <w:sz w:val="24"/>
          <w:szCs w:val="24"/>
        </w:rPr>
      </w:pPr>
      <w:r>
        <w:rPr>
          <w:rFonts w:ascii="Times" w:eastAsia="Times New Roman" w:hAnsi="Times"/>
          <w:b/>
          <w:sz w:val="24"/>
          <w:szCs w:val="24"/>
        </w:rPr>
        <w:t xml:space="preserve">14. </w:t>
      </w:r>
      <w:r>
        <w:rPr>
          <w:rFonts w:ascii="Times" w:eastAsia="Times New Roman" w:hAnsi="Times"/>
          <w:b/>
          <w:sz w:val="24"/>
          <w:szCs w:val="24"/>
        </w:rPr>
        <w:tab/>
      </w:r>
      <w:r w:rsidR="000808CF">
        <w:rPr>
          <w:rFonts w:ascii="Times" w:eastAsia="Times New Roman" w:hAnsi="Times"/>
          <w:b/>
          <w:sz w:val="24"/>
          <w:szCs w:val="24"/>
        </w:rPr>
        <w:t xml:space="preserve">Gruppelederfunksjon for renhold Gjøvik </w:t>
      </w:r>
      <w:r w:rsidRPr="00846616">
        <w:rPr>
          <w:rFonts w:ascii="Times" w:eastAsia="Times New Roman" w:hAnsi="Times"/>
          <w:b/>
          <w:sz w:val="24"/>
          <w:szCs w:val="24"/>
        </w:rPr>
        <w:t>(informasjon</w:t>
      </w:r>
      <w:r>
        <w:rPr>
          <w:rFonts w:ascii="Times" w:eastAsia="Times New Roman" w:hAnsi="Times"/>
          <w:b/>
          <w:sz w:val="24"/>
          <w:szCs w:val="24"/>
        </w:rPr>
        <w:t>/drøfting</w:t>
      </w:r>
      <w:r w:rsidRPr="00846616">
        <w:rPr>
          <w:rFonts w:ascii="Times" w:eastAsia="Times New Roman" w:hAnsi="Times"/>
          <w:b/>
          <w:sz w:val="24"/>
          <w:szCs w:val="24"/>
        </w:rPr>
        <w:t>)</w:t>
      </w:r>
    </w:p>
    <w:p w:rsidR="00F6480C" w:rsidRDefault="006B34F3" w:rsidP="00F6480C">
      <w:pPr>
        <w:pStyle w:val="Rentekst"/>
        <w:ind w:left="720" w:hanging="720"/>
        <w:rPr>
          <w:rFonts w:ascii="Times" w:eastAsia="Times New Roman" w:hAnsi="Times"/>
          <w:sz w:val="24"/>
          <w:szCs w:val="24"/>
        </w:rPr>
      </w:pPr>
      <w:r w:rsidRPr="0040016A">
        <w:rPr>
          <w:rFonts w:ascii="Times" w:eastAsia="Times New Roman" w:hAnsi="Times"/>
          <w:sz w:val="24"/>
          <w:szCs w:val="24"/>
        </w:rPr>
        <w:tab/>
      </w:r>
      <w:r>
        <w:rPr>
          <w:rFonts w:ascii="Times" w:eastAsia="Times New Roman" w:hAnsi="Times"/>
          <w:sz w:val="24"/>
          <w:szCs w:val="24"/>
        </w:rPr>
        <w:t>NTL vil ha status for utpeking av g</w:t>
      </w:r>
      <w:r w:rsidRPr="006B34F3">
        <w:rPr>
          <w:rFonts w:ascii="Times" w:eastAsia="Times New Roman" w:hAnsi="Times"/>
          <w:sz w:val="24"/>
          <w:szCs w:val="24"/>
        </w:rPr>
        <w:t xml:space="preserve">ruppeleder </w:t>
      </w:r>
      <w:r>
        <w:rPr>
          <w:rFonts w:ascii="Times" w:eastAsia="Times New Roman" w:hAnsi="Times"/>
          <w:sz w:val="24"/>
          <w:szCs w:val="24"/>
        </w:rPr>
        <w:t xml:space="preserve">for renhold i </w:t>
      </w:r>
      <w:r w:rsidRPr="006B34F3">
        <w:rPr>
          <w:rFonts w:ascii="Times" w:eastAsia="Times New Roman" w:hAnsi="Times"/>
          <w:sz w:val="24"/>
          <w:szCs w:val="24"/>
        </w:rPr>
        <w:t>Gjøvik</w:t>
      </w:r>
      <w:r>
        <w:rPr>
          <w:rFonts w:ascii="Times" w:eastAsia="Times New Roman" w:hAnsi="Times"/>
          <w:sz w:val="24"/>
          <w:szCs w:val="24"/>
        </w:rPr>
        <w:t>, det er forventet at denne skal være på plass 1.2.2018</w:t>
      </w:r>
      <w:r w:rsidR="000808CF">
        <w:rPr>
          <w:rFonts w:ascii="Times" w:eastAsia="Times New Roman" w:hAnsi="Times"/>
          <w:sz w:val="24"/>
          <w:szCs w:val="24"/>
        </w:rPr>
        <w:t>.</w:t>
      </w:r>
    </w:p>
    <w:p w:rsidR="00F6480C" w:rsidRDefault="00F6480C" w:rsidP="00F6480C">
      <w:pPr>
        <w:pStyle w:val="Rentekst"/>
        <w:ind w:left="720" w:hanging="720"/>
        <w:rPr>
          <w:rFonts w:ascii="Times" w:eastAsia="Times New Roman" w:hAnsi="Times"/>
          <w:sz w:val="24"/>
          <w:szCs w:val="24"/>
        </w:rPr>
      </w:pPr>
    </w:p>
    <w:p w:rsidR="00F6480C" w:rsidRDefault="00F6480C" w:rsidP="00F6480C">
      <w:pPr>
        <w:pStyle w:val="Rentekst"/>
        <w:ind w:left="720" w:hanging="720"/>
        <w:rPr>
          <w:rFonts w:ascii="Times" w:eastAsia="Times New Roman" w:hAnsi="Times"/>
          <w:sz w:val="24"/>
          <w:szCs w:val="24"/>
        </w:rPr>
      </w:pPr>
      <w:r>
        <w:rPr>
          <w:rFonts w:ascii="Times" w:eastAsia="Times New Roman" w:hAnsi="Times"/>
          <w:sz w:val="24"/>
          <w:szCs w:val="24"/>
        </w:rPr>
        <w:tab/>
        <w:t xml:space="preserve">Innledning av Jørn-Wiggo Bergquist. </w:t>
      </w:r>
    </w:p>
    <w:p w:rsidR="00F6480C" w:rsidRDefault="00F6480C" w:rsidP="00F6480C">
      <w:pPr>
        <w:pStyle w:val="Rentekst"/>
        <w:ind w:left="720"/>
        <w:rPr>
          <w:rFonts w:ascii="Times" w:eastAsia="Times New Roman" w:hAnsi="Times"/>
          <w:sz w:val="24"/>
          <w:szCs w:val="24"/>
        </w:rPr>
      </w:pPr>
      <w:r>
        <w:rPr>
          <w:rFonts w:ascii="Times" w:eastAsia="Times New Roman" w:hAnsi="Times"/>
          <w:sz w:val="24"/>
          <w:szCs w:val="24"/>
        </w:rPr>
        <w:t xml:space="preserve">Diskusjon. </w:t>
      </w:r>
      <w:r>
        <w:rPr>
          <w:rFonts w:ascii="Times" w:eastAsia="Times New Roman" w:hAnsi="Times"/>
          <w:sz w:val="24"/>
          <w:szCs w:val="24"/>
        </w:rPr>
        <w:br/>
      </w:r>
    </w:p>
    <w:p w:rsidR="00F6480C" w:rsidRDefault="00F6480C" w:rsidP="00F6480C">
      <w:pPr>
        <w:pStyle w:val="Rentekst"/>
        <w:ind w:left="720"/>
        <w:rPr>
          <w:rFonts w:ascii="Times" w:eastAsia="Times New Roman" w:hAnsi="Times"/>
          <w:sz w:val="24"/>
          <w:szCs w:val="24"/>
        </w:rPr>
      </w:pPr>
      <w:r>
        <w:rPr>
          <w:rFonts w:ascii="Times" w:eastAsia="Times New Roman" w:hAnsi="Times"/>
          <w:sz w:val="24"/>
          <w:szCs w:val="24"/>
        </w:rPr>
        <w:t xml:space="preserve">Ingen innsigelser fra LOSAM. </w:t>
      </w:r>
    </w:p>
    <w:p w:rsidR="00F6480C" w:rsidRDefault="00F6480C" w:rsidP="00F6480C">
      <w:pPr>
        <w:pStyle w:val="Rentekst"/>
        <w:ind w:left="720"/>
        <w:rPr>
          <w:rFonts w:ascii="Times" w:eastAsia="Times New Roman" w:hAnsi="Times"/>
          <w:sz w:val="24"/>
          <w:szCs w:val="24"/>
        </w:rPr>
      </w:pPr>
    </w:p>
    <w:p w:rsidR="00F6480C" w:rsidRDefault="00F6480C" w:rsidP="00F6480C">
      <w:pPr>
        <w:pStyle w:val="Rentekst"/>
        <w:ind w:left="720"/>
        <w:rPr>
          <w:rFonts w:ascii="Times" w:eastAsia="Times New Roman" w:hAnsi="Times"/>
          <w:sz w:val="24"/>
          <w:szCs w:val="24"/>
        </w:rPr>
      </w:pPr>
    </w:p>
    <w:p w:rsidR="006B34F3" w:rsidRDefault="006B34F3" w:rsidP="006B34F3">
      <w:pPr>
        <w:pStyle w:val="Rentekst"/>
        <w:ind w:left="720" w:hanging="720"/>
        <w:rPr>
          <w:rFonts w:ascii="Times" w:eastAsia="Times New Roman" w:hAnsi="Times"/>
          <w:sz w:val="24"/>
          <w:szCs w:val="24"/>
        </w:rPr>
      </w:pPr>
    </w:p>
    <w:p w:rsidR="006B34F3" w:rsidRDefault="006B34F3" w:rsidP="006B34F3">
      <w:pPr>
        <w:pStyle w:val="Rentekst"/>
        <w:ind w:left="720" w:hanging="720"/>
        <w:rPr>
          <w:rFonts w:ascii="Times" w:eastAsia="Times New Roman" w:hAnsi="Times"/>
          <w:b/>
          <w:sz w:val="24"/>
          <w:szCs w:val="24"/>
        </w:rPr>
      </w:pPr>
      <w:r>
        <w:rPr>
          <w:rFonts w:ascii="Times" w:eastAsia="Times New Roman" w:hAnsi="Times"/>
          <w:b/>
          <w:sz w:val="24"/>
          <w:szCs w:val="24"/>
        </w:rPr>
        <w:t>15.</w:t>
      </w:r>
      <w:r>
        <w:rPr>
          <w:rFonts w:ascii="Times" w:eastAsia="Times New Roman" w:hAnsi="Times"/>
          <w:b/>
          <w:sz w:val="24"/>
          <w:szCs w:val="24"/>
        </w:rPr>
        <w:tab/>
        <w:t>Oversikt over</w:t>
      </w:r>
      <w:r w:rsidR="00A123A5">
        <w:rPr>
          <w:rFonts w:ascii="Times" w:eastAsia="Times New Roman" w:hAnsi="Times"/>
          <w:b/>
          <w:sz w:val="24"/>
          <w:szCs w:val="24"/>
        </w:rPr>
        <w:t xml:space="preserve"> nytilsatte og ansatte som har sluttet </w:t>
      </w:r>
      <w:r w:rsidRPr="00846616">
        <w:rPr>
          <w:rFonts w:ascii="Times" w:eastAsia="Times New Roman" w:hAnsi="Times"/>
          <w:b/>
          <w:sz w:val="24"/>
          <w:szCs w:val="24"/>
        </w:rPr>
        <w:t>(informasjon)</w:t>
      </w:r>
    </w:p>
    <w:p w:rsidR="006B34F3" w:rsidRDefault="006B34F3" w:rsidP="006B34F3">
      <w:pPr>
        <w:pStyle w:val="Rentekst"/>
        <w:ind w:left="720" w:hanging="720"/>
        <w:rPr>
          <w:rFonts w:ascii="Times" w:eastAsia="Times New Roman" w:hAnsi="Times"/>
          <w:sz w:val="24"/>
          <w:szCs w:val="24"/>
        </w:rPr>
      </w:pPr>
      <w:r w:rsidRPr="0040016A">
        <w:rPr>
          <w:rFonts w:ascii="Times" w:eastAsia="Times New Roman" w:hAnsi="Times"/>
          <w:sz w:val="24"/>
          <w:szCs w:val="24"/>
        </w:rPr>
        <w:tab/>
      </w:r>
      <w:r>
        <w:rPr>
          <w:rFonts w:ascii="Times" w:eastAsia="Times New Roman" w:hAnsi="Times"/>
          <w:sz w:val="24"/>
          <w:szCs w:val="24"/>
        </w:rPr>
        <w:t xml:space="preserve">Parat ønsker at </w:t>
      </w:r>
      <w:r w:rsidRPr="006B34F3">
        <w:rPr>
          <w:rFonts w:ascii="Times" w:eastAsia="Times New Roman" w:hAnsi="Times"/>
          <w:sz w:val="24"/>
          <w:szCs w:val="24"/>
        </w:rPr>
        <w:t>informasjon om hvem som ansettes og hvem som slutter</w:t>
      </w:r>
      <w:r>
        <w:rPr>
          <w:rFonts w:ascii="Times" w:eastAsia="Times New Roman" w:hAnsi="Times"/>
          <w:sz w:val="24"/>
          <w:szCs w:val="24"/>
        </w:rPr>
        <w:t xml:space="preserve"> skal være fast sak på LOSAM-møtene. Dette for å sikre at samme informasjon </w:t>
      </w:r>
      <w:r w:rsidRPr="006B34F3">
        <w:rPr>
          <w:rFonts w:ascii="Times" w:eastAsia="Times New Roman" w:hAnsi="Times"/>
          <w:sz w:val="24"/>
          <w:szCs w:val="24"/>
        </w:rPr>
        <w:t xml:space="preserve">går til </w:t>
      </w:r>
      <w:r>
        <w:rPr>
          <w:rFonts w:ascii="Times" w:eastAsia="Times New Roman" w:hAnsi="Times"/>
          <w:sz w:val="24"/>
          <w:szCs w:val="24"/>
        </w:rPr>
        <w:t xml:space="preserve">alle tillitsvalgte. </w:t>
      </w:r>
      <w:r>
        <w:rPr>
          <w:rFonts w:ascii="Times" w:eastAsia="Times New Roman" w:hAnsi="Times"/>
          <w:sz w:val="24"/>
          <w:szCs w:val="24"/>
        </w:rPr>
        <w:br/>
      </w:r>
      <w:r w:rsidR="00BD128B">
        <w:rPr>
          <w:rFonts w:ascii="Times" w:eastAsia="Times New Roman" w:hAnsi="Times"/>
          <w:sz w:val="24"/>
          <w:szCs w:val="24"/>
        </w:rPr>
        <w:t xml:space="preserve">Vedlagt følger oversikt over nytilsatte og fratrådte medarbeidere basert på opplysninger i Paga. </w:t>
      </w:r>
    </w:p>
    <w:p w:rsidR="006B34F3" w:rsidRDefault="006B34F3" w:rsidP="006B34F3">
      <w:pPr>
        <w:pStyle w:val="Rentekst"/>
        <w:ind w:left="720" w:hanging="720"/>
        <w:rPr>
          <w:rFonts w:ascii="Times" w:eastAsia="Times New Roman" w:hAnsi="Times"/>
          <w:sz w:val="24"/>
          <w:szCs w:val="24"/>
        </w:rPr>
      </w:pPr>
    </w:p>
    <w:p w:rsidR="006B34F3" w:rsidRPr="00CB03F7" w:rsidRDefault="00CB03F7" w:rsidP="00843534">
      <w:pPr>
        <w:pStyle w:val="Rentekst"/>
        <w:ind w:left="720" w:hanging="720"/>
        <w:rPr>
          <w:rFonts w:ascii="Times" w:eastAsia="Times New Roman" w:hAnsi="Times"/>
          <w:sz w:val="24"/>
          <w:szCs w:val="24"/>
        </w:rPr>
      </w:pPr>
      <w:r w:rsidRPr="00CB03F7">
        <w:rPr>
          <w:rFonts w:ascii="Times" w:eastAsia="Times New Roman" w:hAnsi="Times"/>
          <w:sz w:val="24"/>
          <w:szCs w:val="24"/>
        </w:rPr>
        <w:tab/>
      </w:r>
      <w:r w:rsidR="00843534">
        <w:rPr>
          <w:rFonts w:ascii="Times" w:eastAsia="Times New Roman" w:hAnsi="Times"/>
          <w:sz w:val="24"/>
          <w:szCs w:val="24"/>
        </w:rPr>
        <w:t xml:space="preserve">Diskutert. </w:t>
      </w:r>
      <w:r w:rsidRPr="00CB03F7">
        <w:rPr>
          <w:rFonts w:ascii="Times" w:eastAsia="Times New Roman" w:hAnsi="Times"/>
          <w:sz w:val="24"/>
          <w:szCs w:val="24"/>
        </w:rPr>
        <w:t>Enighet om at det legges frem oversi</w:t>
      </w:r>
      <w:r>
        <w:rPr>
          <w:rFonts w:ascii="Times" w:eastAsia="Times New Roman" w:hAnsi="Times"/>
          <w:sz w:val="24"/>
          <w:szCs w:val="24"/>
        </w:rPr>
        <w:t>k</w:t>
      </w:r>
      <w:r w:rsidRPr="00CB03F7">
        <w:rPr>
          <w:rFonts w:ascii="Times" w:eastAsia="Times New Roman" w:hAnsi="Times"/>
          <w:sz w:val="24"/>
          <w:szCs w:val="24"/>
        </w:rPr>
        <w:t>t over sluttede/</w:t>
      </w:r>
      <w:r w:rsidR="00843534">
        <w:rPr>
          <w:rFonts w:ascii="Times" w:eastAsia="Times New Roman" w:hAnsi="Times"/>
          <w:sz w:val="24"/>
          <w:szCs w:val="24"/>
        </w:rPr>
        <w:t>nytilsatte</w:t>
      </w:r>
      <w:r w:rsidRPr="00CB03F7">
        <w:rPr>
          <w:rFonts w:ascii="Times" w:eastAsia="Times New Roman" w:hAnsi="Times"/>
          <w:sz w:val="24"/>
          <w:szCs w:val="24"/>
        </w:rPr>
        <w:t xml:space="preserve"> hvert halvår. </w:t>
      </w:r>
      <w:r w:rsidR="00843534" w:rsidRPr="00CB03F7">
        <w:rPr>
          <w:rFonts w:ascii="Times" w:eastAsia="Times New Roman" w:hAnsi="Times"/>
          <w:sz w:val="24"/>
          <w:szCs w:val="24"/>
        </w:rPr>
        <w:t>Samtidig</w:t>
      </w:r>
      <w:r w:rsidRPr="00CB03F7">
        <w:rPr>
          <w:rFonts w:ascii="Times" w:eastAsia="Times New Roman" w:hAnsi="Times"/>
          <w:sz w:val="24"/>
          <w:szCs w:val="24"/>
        </w:rPr>
        <w:t xml:space="preserve"> legges det frem oversikt over avdelingenes bruk av vikarbyrå og </w:t>
      </w:r>
      <w:r w:rsidR="00843534" w:rsidRPr="00CB03F7">
        <w:rPr>
          <w:rFonts w:ascii="Times" w:eastAsia="Times New Roman" w:hAnsi="Times"/>
          <w:sz w:val="24"/>
          <w:szCs w:val="24"/>
        </w:rPr>
        <w:t>konsulenter</w:t>
      </w:r>
      <w:r w:rsidR="00843534">
        <w:rPr>
          <w:rFonts w:ascii="Times" w:eastAsia="Times New Roman" w:hAnsi="Times"/>
          <w:sz w:val="24"/>
          <w:szCs w:val="24"/>
        </w:rPr>
        <w:t>.</w:t>
      </w:r>
    </w:p>
    <w:p w:rsidR="00CB03F7" w:rsidRDefault="00CB03F7" w:rsidP="005A16FA">
      <w:pPr>
        <w:pStyle w:val="Rentekst"/>
        <w:ind w:left="720" w:hanging="720"/>
      </w:pPr>
    </w:p>
    <w:p w:rsidR="00CB03F7" w:rsidRPr="00846616" w:rsidRDefault="00CB03F7" w:rsidP="005A16FA">
      <w:pPr>
        <w:pStyle w:val="Rentekst"/>
        <w:ind w:left="720" w:hanging="720"/>
      </w:pPr>
    </w:p>
    <w:p w:rsidR="00172D10" w:rsidRPr="00846616" w:rsidRDefault="00BD128B" w:rsidP="00172D10">
      <w:pPr>
        <w:ind w:left="0"/>
        <w:rPr>
          <w:b/>
        </w:rPr>
      </w:pPr>
      <w:r>
        <w:rPr>
          <w:b/>
        </w:rPr>
        <w:t>16</w:t>
      </w:r>
      <w:r w:rsidR="000B2AF2">
        <w:rPr>
          <w:b/>
        </w:rPr>
        <w:t xml:space="preserve">. </w:t>
      </w:r>
      <w:r w:rsidR="000B2AF2" w:rsidRPr="00846616">
        <w:rPr>
          <w:b/>
        </w:rPr>
        <w:tab/>
      </w:r>
      <w:r w:rsidR="00172D10" w:rsidRPr="00846616">
        <w:rPr>
          <w:b/>
        </w:rPr>
        <w:t>Gjensidig informasjon</w:t>
      </w:r>
    </w:p>
    <w:p w:rsidR="00172D10" w:rsidRPr="00846616" w:rsidRDefault="00172D10" w:rsidP="00172D10">
      <w:pPr>
        <w:pStyle w:val="Rentekst"/>
        <w:ind w:firstLine="720"/>
        <w:rPr>
          <w:rFonts w:ascii="Times" w:eastAsia="Times New Roman" w:hAnsi="Times"/>
          <w:sz w:val="24"/>
          <w:szCs w:val="24"/>
        </w:rPr>
      </w:pPr>
      <w:r w:rsidRPr="00846616">
        <w:rPr>
          <w:rFonts w:ascii="Times" w:eastAsia="Times New Roman" w:hAnsi="Times"/>
          <w:sz w:val="24"/>
          <w:szCs w:val="24"/>
        </w:rPr>
        <w:t>a) informasjon fra arbeidsgiver</w:t>
      </w:r>
    </w:p>
    <w:p w:rsidR="008B1C2F" w:rsidRDefault="00172D10" w:rsidP="008B1C2F">
      <w:pPr>
        <w:pStyle w:val="Rentekst"/>
        <w:ind w:left="720"/>
        <w:rPr>
          <w:rFonts w:ascii="Times" w:eastAsia="Times New Roman" w:hAnsi="Times"/>
          <w:sz w:val="24"/>
          <w:szCs w:val="24"/>
        </w:rPr>
      </w:pPr>
      <w:r w:rsidRPr="00846616">
        <w:rPr>
          <w:rFonts w:ascii="Times" w:eastAsia="Times New Roman" w:hAnsi="Times"/>
          <w:sz w:val="24"/>
          <w:szCs w:val="24"/>
        </w:rPr>
        <w:t xml:space="preserve">- </w:t>
      </w:r>
      <w:r>
        <w:rPr>
          <w:rFonts w:ascii="Times" w:eastAsia="Times New Roman" w:hAnsi="Times"/>
          <w:sz w:val="24"/>
          <w:szCs w:val="24"/>
        </w:rPr>
        <w:t>a</w:t>
      </w:r>
      <w:r w:rsidRPr="00846616">
        <w:rPr>
          <w:rFonts w:ascii="Times" w:eastAsia="Times New Roman" w:hAnsi="Times"/>
          <w:sz w:val="24"/>
          <w:szCs w:val="24"/>
        </w:rPr>
        <w:t>ndel midlertidige (skriftlig orientering vedlagt)</w:t>
      </w:r>
    </w:p>
    <w:p w:rsidR="008B1C2F" w:rsidRDefault="008B1C2F" w:rsidP="008B1C2F">
      <w:pPr>
        <w:pStyle w:val="Rentekst"/>
        <w:ind w:left="720"/>
        <w:rPr>
          <w:rFonts w:ascii="Times" w:eastAsia="Times New Roman" w:hAnsi="Times"/>
          <w:sz w:val="24"/>
          <w:szCs w:val="24"/>
        </w:rPr>
      </w:pPr>
      <w:r>
        <w:rPr>
          <w:rFonts w:ascii="Times" w:eastAsia="Times New Roman" w:hAnsi="Times"/>
          <w:sz w:val="24"/>
          <w:szCs w:val="24"/>
        </w:rPr>
        <w:t xml:space="preserve">Diskutert. Midlertidige på Campusservice er lærlinger. I økonomiavdelingen er det økning av vikarer knyttet til </w:t>
      </w:r>
      <w:r w:rsidR="00CB03F7">
        <w:rPr>
          <w:rFonts w:ascii="Times" w:eastAsia="Times New Roman" w:hAnsi="Times"/>
          <w:sz w:val="24"/>
          <w:szCs w:val="24"/>
        </w:rPr>
        <w:t xml:space="preserve">midlertidige oppgaver. </w:t>
      </w:r>
    </w:p>
    <w:p w:rsidR="00172D10" w:rsidRPr="00170535" w:rsidRDefault="00172D10" w:rsidP="008B1C2F">
      <w:pPr>
        <w:pStyle w:val="Rentekst"/>
        <w:ind w:left="720"/>
        <w:rPr>
          <w:rFonts w:ascii="Times" w:eastAsia="Times New Roman" w:hAnsi="Times"/>
          <w:sz w:val="24"/>
          <w:szCs w:val="24"/>
        </w:rPr>
      </w:pPr>
      <w:r>
        <w:rPr>
          <w:rFonts w:ascii="Times" w:eastAsia="Times New Roman" w:hAnsi="Times"/>
          <w:sz w:val="24"/>
          <w:szCs w:val="24"/>
        </w:rPr>
        <w:br/>
        <w:t xml:space="preserve">- sykefraværsstatistikk (skriftlig orientering vedlagt) </w:t>
      </w:r>
      <w:r w:rsidR="008B1C2F">
        <w:rPr>
          <w:rFonts w:ascii="Times" w:eastAsia="Times New Roman" w:hAnsi="Times"/>
          <w:sz w:val="24"/>
          <w:szCs w:val="24"/>
        </w:rPr>
        <w:br/>
        <w:t xml:space="preserve">Diskutert. Høyt langtidsfravær både i </w:t>
      </w:r>
      <w:proofErr w:type="spellStart"/>
      <w:r w:rsidR="008B1C2F">
        <w:rPr>
          <w:rFonts w:ascii="Times" w:eastAsia="Times New Roman" w:hAnsi="Times"/>
          <w:sz w:val="24"/>
          <w:szCs w:val="24"/>
        </w:rPr>
        <w:t>Økonomiavd</w:t>
      </w:r>
      <w:proofErr w:type="spellEnd"/>
      <w:r w:rsidR="008B1C2F">
        <w:rPr>
          <w:rFonts w:ascii="Times" w:eastAsia="Times New Roman" w:hAnsi="Times"/>
          <w:sz w:val="24"/>
          <w:szCs w:val="24"/>
        </w:rPr>
        <w:t xml:space="preserve"> og i Avd for campusservice. Arbeidsgiver poengterte at det er fokus på å analysere årsak og sammenhenger slik at fraværet reduseres</w:t>
      </w:r>
      <w:r w:rsidR="008B1C2F" w:rsidRPr="00170535">
        <w:rPr>
          <w:rFonts w:ascii="Times" w:eastAsia="Times New Roman" w:hAnsi="Times"/>
          <w:sz w:val="24"/>
          <w:szCs w:val="24"/>
        </w:rPr>
        <w:t xml:space="preserve">. </w:t>
      </w:r>
      <w:r w:rsidR="000E28D4" w:rsidRPr="00170535">
        <w:rPr>
          <w:rFonts w:ascii="Times" w:eastAsia="Times New Roman" w:hAnsi="Times"/>
          <w:sz w:val="24"/>
          <w:szCs w:val="24"/>
        </w:rPr>
        <w:t xml:space="preserve">Tas opp i et senere møte. </w:t>
      </w:r>
    </w:p>
    <w:p w:rsidR="008B1C2F" w:rsidRDefault="008B1C2F" w:rsidP="008B1C2F">
      <w:pPr>
        <w:pStyle w:val="Rentekst"/>
        <w:ind w:left="720"/>
        <w:rPr>
          <w:rFonts w:ascii="Times" w:eastAsia="Times New Roman" w:hAnsi="Times"/>
          <w:sz w:val="24"/>
          <w:szCs w:val="24"/>
        </w:rPr>
      </w:pPr>
      <w:r>
        <w:rPr>
          <w:rFonts w:ascii="Times" w:eastAsia="Times New Roman" w:hAnsi="Times"/>
          <w:sz w:val="24"/>
          <w:szCs w:val="24"/>
        </w:rPr>
        <w:t>Parat poengterte at det kan se ut som mange går for lenge før de sykemelder seg, og når sykmeldingen kommer blir en ofte langvarig. Parat ser også at noe av fraværet kan ses i sammenheng med ny organisering</w:t>
      </w:r>
    </w:p>
    <w:p w:rsidR="008B1C2F" w:rsidRDefault="008B1C2F" w:rsidP="008B1C2F">
      <w:pPr>
        <w:pStyle w:val="Rentekst"/>
        <w:ind w:left="720"/>
        <w:rPr>
          <w:rFonts w:ascii="Times" w:eastAsia="Times New Roman" w:hAnsi="Times"/>
          <w:sz w:val="24"/>
          <w:szCs w:val="24"/>
        </w:rPr>
      </w:pPr>
    </w:p>
    <w:p w:rsidR="00172D10" w:rsidRPr="00846616" w:rsidRDefault="00172D10" w:rsidP="00172D10">
      <w:pPr>
        <w:pStyle w:val="Rentekst"/>
        <w:ind w:firstLine="720"/>
        <w:rPr>
          <w:rFonts w:ascii="Times" w:eastAsia="Times New Roman" w:hAnsi="Times"/>
          <w:sz w:val="24"/>
          <w:szCs w:val="24"/>
        </w:rPr>
      </w:pPr>
    </w:p>
    <w:p w:rsidR="003C6218" w:rsidRDefault="003C6218" w:rsidP="003C6218">
      <w:pPr>
        <w:pStyle w:val="Rentekst"/>
        <w:ind w:left="720"/>
        <w:rPr>
          <w:rFonts w:ascii="Times" w:eastAsia="Times New Roman" w:hAnsi="Times"/>
          <w:sz w:val="24"/>
          <w:szCs w:val="24"/>
        </w:rPr>
      </w:pPr>
      <w:r>
        <w:rPr>
          <w:rFonts w:ascii="Times" w:eastAsia="Times New Roman" w:hAnsi="Times"/>
          <w:sz w:val="24"/>
          <w:szCs w:val="24"/>
        </w:rPr>
        <w:t xml:space="preserve">b) </w:t>
      </w:r>
      <w:r w:rsidR="00172D10">
        <w:rPr>
          <w:rFonts w:ascii="Times" w:eastAsia="Times New Roman" w:hAnsi="Times"/>
          <w:sz w:val="24"/>
          <w:szCs w:val="24"/>
        </w:rPr>
        <w:t xml:space="preserve">Informasjon fra tillitsvalgte </w:t>
      </w:r>
      <w:r w:rsidR="00CB03F7">
        <w:rPr>
          <w:rFonts w:ascii="Times" w:eastAsia="Times New Roman" w:hAnsi="Times"/>
          <w:sz w:val="24"/>
          <w:szCs w:val="24"/>
        </w:rPr>
        <w:br/>
      </w:r>
    </w:p>
    <w:p w:rsidR="003C6218" w:rsidRDefault="003C6218" w:rsidP="003C6218">
      <w:pPr>
        <w:pStyle w:val="Rentekst"/>
        <w:ind w:left="720"/>
        <w:rPr>
          <w:rFonts w:ascii="Times" w:eastAsia="Times New Roman" w:hAnsi="Times"/>
          <w:sz w:val="24"/>
          <w:szCs w:val="24"/>
        </w:rPr>
      </w:pPr>
    </w:p>
    <w:p w:rsidR="003C6218" w:rsidRDefault="003C6218" w:rsidP="003C6218">
      <w:pPr>
        <w:pStyle w:val="Rentekst"/>
        <w:ind w:left="720"/>
        <w:rPr>
          <w:b/>
        </w:rPr>
      </w:pPr>
    </w:p>
    <w:p w:rsidR="003C6218" w:rsidRDefault="003C6218" w:rsidP="00F6480C">
      <w:pPr>
        <w:ind w:left="0"/>
        <w:rPr>
          <w:b/>
        </w:rPr>
      </w:pPr>
      <w:r>
        <w:rPr>
          <w:b/>
        </w:rPr>
        <w:t>1</w:t>
      </w:r>
      <w:r w:rsidR="00BD128B">
        <w:rPr>
          <w:b/>
        </w:rPr>
        <w:t>7</w:t>
      </w:r>
      <w:r w:rsidR="001B5892">
        <w:rPr>
          <w:b/>
        </w:rPr>
        <w:t xml:space="preserve">. </w:t>
      </w:r>
      <w:r w:rsidR="00411184" w:rsidRPr="00846616">
        <w:rPr>
          <w:b/>
        </w:rPr>
        <w:tab/>
      </w:r>
      <w:r w:rsidR="00172D10">
        <w:rPr>
          <w:b/>
        </w:rPr>
        <w:t xml:space="preserve">Eventuelt </w:t>
      </w:r>
    </w:p>
    <w:p w:rsidR="003C6218" w:rsidRPr="00F6480C" w:rsidRDefault="003C6218" w:rsidP="003C6218">
      <w:pPr>
        <w:pStyle w:val="Rentekst"/>
        <w:ind w:left="720"/>
        <w:rPr>
          <w:rFonts w:ascii="Times" w:eastAsia="Times New Roman" w:hAnsi="Times"/>
          <w:sz w:val="24"/>
          <w:szCs w:val="24"/>
        </w:rPr>
      </w:pPr>
    </w:p>
    <w:p w:rsidR="00F6480C" w:rsidRDefault="00D92AB4" w:rsidP="00F6480C">
      <w:pPr>
        <w:pStyle w:val="Rentekst"/>
        <w:numPr>
          <w:ilvl w:val="0"/>
          <w:numId w:val="9"/>
        </w:numPr>
        <w:rPr>
          <w:rFonts w:ascii="Times" w:eastAsia="Times New Roman" w:hAnsi="Times"/>
          <w:sz w:val="24"/>
          <w:szCs w:val="24"/>
        </w:rPr>
      </w:pPr>
      <w:r w:rsidRPr="00F6480C">
        <w:rPr>
          <w:rFonts w:ascii="Times" w:eastAsia="Times New Roman" w:hAnsi="Times"/>
          <w:sz w:val="24"/>
          <w:szCs w:val="24"/>
        </w:rPr>
        <w:t>Organisering av renhold</w:t>
      </w:r>
      <w:r w:rsidR="00F6480C">
        <w:rPr>
          <w:rFonts w:ascii="Times" w:eastAsia="Times New Roman" w:hAnsi="Times"/>
          <w:sz w:val="24"/>
          <w:szCs w:val="24"/>
        </w:rPr>
        <w:t>s- og driftsfunksjonene</w:t>
      </w:r>
      <w:r w:rsidRPr="00F6480C">
        <w:rPr>
          <w:rFonts w:ascii="Times" w:eastAsia="Times New Roman" w:hAnsi="Times"/>
          <w:sz w:val="24"/>
          <w:szCs w:val="24"/>
        </w:rPr>
        <w:t xml:space="preserve"> i Ålesund</w:t>
      </w:r>
    </w:p>
    <w:p w:rsidR="00D92AB4" w:rsidRPr="00F6480C" w:rsidRDefault="00D92AB4" w:rsidP="00F6480C">
      <w:pPr>
        <w:pStyle w:val="Rentekst"/>
        <w:ind w:left="720"/>
        <w:rPr>
          <w:rFonts w:ascii="Times" w:eastAsia="Times New Roman" w:hAnsi="Times"/>
          <w:sz w:val="24"/>
          <w:szCs w:val="24"/>
        </w:rPr>
      </w:pPr>
      <w:r w:rsidRPr="00F6480C">
        <w:rPr>
          <w:rFonts w:ascii="Times" w:eastAsia="Times New Roman" w:hAnsi="Times"/>
          <w:sz w:val="24"/>
          <w:szCs w:val="24"/>
        </w:rPr>
        <w:t xml:space="preserve">Notat </w:t>
      </w:r>
      <w:r w:rsidR="00F6480C" w:rsidRPr="00F6480C">
        <w:rPr>
          <w:rFonts w:ascii="Times" w:eastAsia="Times New Roman" w:hAnsi="Times"/>
          <w:sz w:val="24"/>
          <w:szCs w:val="24"/>
        </w:rPr>
        <w:t xml:space="preserve">utsendt. </w:t>
      </w:r>
    </w:p>
    <w:p w:rsidR="00F6480C" w:rsidRDefault="00F6480C" w:rsidP="00F6480C">
      <w:pPr>
        <w:pStyle w:val="Rentekst"/>
        <w:ind w:left="720"/>
        <w:rPr>
          <w:rFonts w:ascii="Times" w:eastAsia="Times New Roman" w:hAnsi="Times"/>
          <w:sz w:val="24"/>
          <w:szCs w:val="24"/>
        </w:rPr>
      </w:pPr>
    </w:p>
    <w:p w:rsidR="00F6480C" w:rsidRDefault="00F6480C" w:rsidP="00F6480C">
      <w:pPr>
        <w:pStyle w:val="Rentekst"/>
        <w:ind w:left="720"/>
        <w:rPr>
          <w:rFonts w:ascii="Times" w:eastAsia="Times New Roman" w:hAnsi="Times"/>
          <w:sz w:val="24"/>
          <w:szCs w:val="24"/>
        </w:rPr>
      </w:pPr>
      <w:r>
        <w:rPr>
          <w:rFonts w:ascii="Times" w:eastAsia="Times New Roman" w:hAnsi="Times"/>
          <w:sz w:val="24"/>
          <w:szCs w:val="24"/>
        </w:rPr>
        <w:t xml:space="preserve">Innledning av Jørn-Wiggo Bergquist. </w:t>
      </w:r>
    </w:p>
    <w:p w:rsidR="00381A4F" w:rsidRDefault="00381A4F" w:rsidP="00F6480C">
      <w:pPr>
        <w:pStyle w:val="Rentekst"/>
        <w:ind w:left="720"/>
        <w:rPr>
          <w:rFonts w:ascii="Times" w:eastAsia="Times New Roman" w:hAnsi="Times"/>
          <w:sz w:val="24"/>
          <w:szCs w:val="24"/>
        </w:rPr>
      </w:pPr>
    </w:p>
    <w:p w:rsidR="00F6480C" w:rsidRDefault="00381A4F" w:rsidP="00F6480C">
      <w:pPr>
        <w:pStyle w:val="Rentekst"/>
        <w:ind w:left="720"/>
        <w:rPr>
          <w:rFonts w:ascii="Times" w:eastAsia="Times New Roman" w:hAnsi="Times"/>
          <w:sz w:val="24"/>
          <w:szCs w:val="24"/>
        </w:rPr>
      </w:pPr>
      <w:r>
        <w:rPr>
          <w:rFonts w:ascii="Times" w:eastAsia="Times New Roman" w:hAnsi="Times"/>
          <w:sz w:val="24"/>
          <w:szCs w:val="24"/>
        </w:rPr>
        <w:t>Ingen innsigelser fra LOSAM</w:t>
      </w:r>
    </w:p>
    <w:p w:rsidR="00381A4F" w:rsidRDefault="00381A4F" w:rsidP="00F6480C">
      <w:pPr>
        <w:pStyle w:val="Rentekst"/>
        <w:ind w:left="720"/>
        <w:rPr>
          <w:rFonts w:ascii="Times" w:eastAsia="Times New Roman" w:hAnsi="Times"/>
          <w:sz w:val="24"/>
          <w:szCs w:val="24"/>
        </w:rPr>
      </w:pPr>
    </w:p>
    <w:p w:rsidR="00F6480C" w:rsidRDefault="00F6480C" w:rsidP="00F6480C">
      <w:pPr>
        <w:pStyle w:val="Rentekst"/>
        <w:ind w:left="720"/>
        <w:rPr>
          <w:rFonts w:ascii="Times" w:eastAsia="Times New Roman" w:hAnsi="Times"/>
          <w:sz w:val="24"/>
          <w:szCs w:val="24"/>
        </w:rPr>
      </w:pPr>
      <w:bookmarkStart w:id="6" w:name="_GoBack"/>
      <w:bookmarkEnd w:id="6"/>
      <w:r>
        <w:rPr>
          <w:rFonts w:ascii="Times" w:eastAsia="Times New Roman" w:hAnsi="Times"/>
          <w:sz w:val="24"/>
          <w:szCs w:val="24"/>
        </w:rPr>
        <w:t xml:space="preserve">NTL pekte på at dette er en «glad-sak», er veldig fornøyd med at arbeidsgiver sørger for at tjenestene utføres i egen regi. </w:t>
      </w:r>
    </w:p>
    <w:p w:rsidR="00F6480C" w:rsidRDefault="00F6480C" w:rsidP="00F6480C">
      <w:pPr>
        <w:pStyle w:val="Rentekst"/>
        <w:ind w:left="720"/>
      </w:pPr>
      <w:r>
        <w:rPr>
          <w:rFonts w:ascii="Times" w:eastAsia="Times New Roman" w:hAnsi="Times"/>
          <w:sz w:val="24"/>
          <w:szCs w:val="24"/>
        </w:rPr>
        <w:br/>
      </w:r>
    </w:p>
    <w:p w:rsidR="00F6480C" w:rsidRDefault="00F6480C" w:rsidP="00D92AB4">
      <w:pPr>
        <w:pStyle w:val="Rentekst"/>
        <w:ind w:left="1080"/>
      </w:pPr>
    </w:p>
    <w:p w:rsidR="00A123A5" w:rsidRDefault="00A123A5" w:rsidP="003C6218">
      <w:pPr>
        <w:pStyle w:val="Rentekst"/>
        <w:ind w:left="720"/>
      </w:pPr>
    </w:p>
    <w:p w:rsidR="003C6218" w:rsidRDefault="003C6218" w:rsidP="003C6218">
      <w:pPr>
        <w:pStyle w:val="Rentekst"/>
        <w:ind w:left="720"/>
      </w:pPr>
    </w:p>
    <w:sectPr w:rsidR="003C6218"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381A4F">
      <w:t>5</w:t>
    </w:r>
    <w:r>
      <w:fldChar w:fldCharType="end"/>
    </w:r>
    <w:r>
      <w:t xml:space="preserve"> av </w:t>
    </w:r>
    <w:r>
      <w:fldChar w:fldCharType="begin"/>
    </w:r>
    <w:r>
      <w:instrText xml:space="preserve"> NUMPAGES </w:instrText>
    </w:r>
    <w:r>
      <w:fldChar w:fldCharType="separate"/>
    </w:r>
    <w:r w:rsidR="00381A4F">
      <w:t>6</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170535">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170535">
      <w:t>6</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170535" w:rsidP="00170535">
          <w:pPr>
            <w:pStyle w:val="DatoRefFyllInn"/>
          </w:pPr>
          <w:bookmarkStart w:id="9" w:name="VarDato"/>
          <w:bookmarkEnd w:id="9"/>
          <w:r>
            <w:t>07.02</w:t>
          </w:r>
          <w:r w:rsidR="00C75A91">
            <w:t>.2018</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1C31"/>
    <w:multiLevelType w:val="hybridMultilevel"/>
    <w:tmpl w:val="DC6A73A8"/>
    <w:lvl w:ilvl="0" w:tplc="AFB2C7A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4AB1B73"/>
    <w:multiLevelType w:val="hybridMultilevel"/>
    <w:tmpl w:val="57FCF4C2"/>
    <w:lvl w:ilvl="0" w:tplc="4F5035D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44AF3947"/>
    <w:multiLevelType w:val="hybridMultilevel"/>
    <w:tmpl w:val="991C6C80"/>
    <w:lvl w:ilvl="0" w:tplc="F7AC24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D9C0F17"/>
    <w:multiLevelType w:val="hybridMultilevel"/>
    <w:tmpl w:val="028ACC20"/>
    <w:lvl w:ilvl="0" w:tplc="EF64622E">
      <w:start w:val="3"/>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5FF16431"/>
    <w:multiLevelType w:val="hybridMultilevel"/>
    <w:tmpl w:val="0302AEA6"/>
    <w:lvl w:ilvl="0" w:tplc="D82C953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3"/>
  </w:num>
  <w:num w:numId="6">
    <w:abstractNumId w:val="7"/>
  </w:num>
  <w:num w:numId="7">
    <w:abstractNumId w:val="4"/>
  </w:num>
  <w:num w:numId="8">
    <w:abstractNumId w:val="2"/>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657C"/>
    <w:rsid w:val="0001682F"/>
    <w:rsid w:val="00024712"/>
    <w:rsid w:val="000264C8"/>
    <w:rsid w:val="00026BBD"/>
    <w:rsid w:val="00027C44"/>
    <w:rsid w:val="00031268"/>
    <w:rsid w:val="00044EEB"/>
    <w:rsid w:val="00051CDB"/>
    <w:rsid w:val="00063B58"/>
    <w:rsid w:val="000721CE"/>
    <w:rsid w:val="00074BC1"/>
    <w:rsid w:val="000766E6"/>
    <w:rsid w:val="000808CF"/>
    <w:rsid w:val="0008106A"/>
    <w:rsid w:val="000819FF"/>
    <w:rsid w:val="0008685E"/>
    <w:rsid w:val="0009086B"/>
    <w:rsid w:val="0009654B"/>
    <w:rsid w:val="0009768A"/>
    <w:rsid w:val="000A3FBF"/>
    <w:rsid w:val="000A494C"/>
    <w:rsid w:val="000A4C19"/>
    <w:rsid w:val="000A6350"/>
    <w:rsid w:val="000B1366"/>
    <w:rsid w:val="000B1D6B"/>
    <w:rsid w:val="000B1DBC"/>
    <w:rsid w:val="000B2AF2"/>
    <w:rsid w:val="000B5E3B"/>
    <w:rsid w:val="000B67D4"/>
    <w:rsid w:val="000B78EF"/>
    <w:rsid w:val="000C69FC"/>
    <w:rsid w:val="000D024C"/>
    <w:rsid w:val="000D211B"/>
    <w:rsid w:val="000D2DFA"/>
    <w:rsid w:val="000D4AD7"/>
    <w:rsid w:val="000D69F0"/>
    <w:rsid w:val="000E18AC"/>
    <w:rsid w:val="000E28D4"/>
    <w:rsid w:val="000E791F"/>
    <w:rsid w:val="000F3702"/>
    <w:rsid w:val="000F5123"/>
    <w:rsid w:val="0010141F"/>
    <w:rsid w:val="00103DBB"/>
    <w:rsid w:val="0010730A"/>
    <w:rsid w:val="0011635E"/>
    <w:rsid w:val="0012152F"/>
    <w:rsid w:val="0012153F"/>
    <w:rsid w:val="00123506"/>
    <w:rsid w:val="001273DA"/>
    <w:rsid w:val="00127D22"/>
    <w:rsid w:val="0013676B"/>
    <w:rsid w:val="001407C7"/>
    <w:rsid w:val="001458A9"/>
    <w:rsid w:val="0015079D"/>
    <w:rsid w:val="00157808"/>
    <w:rsid w:val="001606C8"/>
    <w:rsid w:val="001650EA"/>
    <w:rsid w:val="00167ED0"/>
    <w:rsid w:val="00170535"/>
    <w:rsid w:val="00172D10"/>
    <w:rsid w:val="00174D8C"/>
    <w:rsid w:val="00190345"/>
    <w:rsid w:val="00190551"/>
    <w:rsid w:val="0019375E"/>
    <w:rsid w:val="00194277"/>
    <w:rsid w:val="001944F1"/>
    <w:rsid w:val="0019713C"/>
    <w:rsid w:val="001A0B0D"/>
    <w:rsid w:val="001A2A86"/>
    <w:rsid w:val="001A3CA7"/>
    <w:rsid w:val="001B0B0F"/>
    <w:rsid w:val="001B548B"/>
    <w:rsid w:val="001B5892"/>
    <w:rsid w:val="001B65AA"/>
    <w:rsid w:val="001B7FE3"/>
    <w:rsid w:val="001C4A0E"/>
    <w:rsid w:val="001D376D"/>
    <w:rsid w:val="001D6FD1"/>
    <w:rsid w:val="001E05A7"/>
    <w:rsid w:val="001E4DB1"/>
    <w:rsid w:val="001F4721"/>
    <w:rsid w:val="001F5E75"/>
    <w:rsid w:val="00203099"/>
    <w:rsid w:val="00205998"/>
    <w:rsid w:val="00206B06"/>
    <w:rsid w:val="00210190"/>
    <w:rsid w:val="00212D75"/>
    <w:rsid w:val="002218B5"/>
    <w:rsid w:val="00221C2C"/>
    <w:rsid w:val="0022276B"/>
    <w:rsid w:val="002324B6"/>
    <w:rsid w:val="002326DA"/>
    <w:rsid w:val="002363F0"/>
    <w:rsid w:val="00236AE9"/>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77907"/>
    <w:rsid w:val="00280F3B"/>
    <w:rsid w:val="002825A2"/>
    <w:rsid w:val="00285CB7"/>
    <w:rsid w:val="00287097"/>
    <w:rsid w:val="00290380"/>
    <w:rsid w:val="00292E0C"/>
    <w:rsid w:val="00293FD2"/>
    <w:rsid w:val="00294942"/>
    <w:rsid w:val="00295FF5"/>
    <w:rsid w:val="002A6CAB"/>
    <w:rsid w:val="002B2422"/>
    <w:rsid w:val="002B5EAF"/>
    <w:rsid w:val="002B6ED7"/>
    <w:rsid w:val="002C7B64"/>
    <w:rsid w:val="002D1636"/>
    <w:rsid w:val="002D30B9"/>
    <w:rsid w:val="002D5541"/>
    <w:rsid w:val="002D562C"/>
    <w:rsid w:val="002D58BC"/>
    <w:rsid w:val="002D62C4"/>
    <w:rsid w:val="002D67C4"/>
    <w:rsid w:val="002E008F"/>
    <w:rsid w:val="002E22DE"/>
    <w:rsid w:val="002E3259"/>
    <w:rsid w:val="002E6760"/>
    <w:rsid w:val="002F108B"/>
    <w:rsid w:val="002F131D"/>
    <w:rsid w:val="002F17B2"/>
    <w:rsid w:val="002F5A78"/>
    <w:rsid w:val="002F6E2D"/>
    <w:rsid w:val="003038B0"/>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63A31"/>
    <w:rsid w:val="00371AF1"/>
    <w:rsid w:val="00373333"/>
    <w:rsid w:val="00374D5A"/>
    <w:rsid w:val="00375229"/>
    <w:rsid w:val="003775EF"/>
    <w:rsid w:val="00377814"/>
    <w:rsid w:val="00381A4F"/>
    <w:rsid w:val="003845CE"/>
    <w:rsid w:val="003900F0"/>
    <w:rsid w:val="00390A02"/>
    <w:rsid w:val="003975B7"/>
    <w:rsid w:val="003A4405"/>
    <w:rsid w:val="003B5DBC"/>
    <w:rsid w:val="003B6C65"/>
    <w:rsid w:val="003B6C68"/>
    <w:rsid w:val="003C5074"/>
    <w:rsid w:val="003C5521"/>
    <w:rsid w:val="003C5ECD"/>
    <w:rsid w:val="003C6218"/>
    <w:rsid w:val="003D0F78"/>
    <w:rsid w:val="003D21F0"/>
    <w:rsid w:val="003D6648"/>
    <w:rsid w:val="003E171C"/>
    <w:rsid w:val="003E1F2A"/>
    <w:rsid w:val="003E24A9"/>
    <w:rsid w:val="003E269C"/>
    <w:rsid w:val="003E44C6"/>
    <w:rsid w:val="003E7A0B"/>
    <w:rsid w:val="003F19DE"/>
    <w:rsid w:val="003F1CCE"/>
    <w:rsid w:val="003F303D"/>
    <w:rsid w:val="003F336E"/>
    <w:rsid w:val="0040016A"/>
    <w:rsid w:val="00406B39"/>
    <w:rsid w:val="00407D95"/>
    <w:rsid w:val="00411184"/>
    <w:rsid w:val="0041235A"/>
    <w:rsid w:val="00413CD4"/>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7A46"/>
    <w:rsid w:val="00462E23"/>
    <w:rsid w:val="00462FA2"/>
    <w:rsid w:val="0046319C"/>
    <w:rsid w:val="0046384D"/>
    <w:rsid w:val="0046686F"/>
    <w:rsid w:val="00472BEF"/>
    <w:rsid w:val="00474D53"/>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D2491"/>
    <w:rsid w:val="004D2946"/>
    <w:rsid w:val="004D5F71"/>
    <w:rsid w:val="004D6EF9"/>
    <w:rsid w:val="004D756B"/>
    <w:rsid w:val="004D77C7"/>
    <w:rsid w:val="004E0DF7"/>
    <w:rsid w:val="004E5B39"/>
    <w:rsid w:val="004F04DE"/>
    <w:rsid w:val="004F145A"/>
    <w:rsid w:val="004F49BB"/>
    <w:rsid w:val="004F6B6D"/>
    <w:rsid w:val="00507786"/>
    <w:rsid w:val="00510767"/>
    <w:rsid w:val="00512A1B"/>
    <w:rsid w:val="00513CDC"/>
    <w:rsid w:val="00514A49"/>
    <w:rsid w:val="00520031"/>
    <w:rsid w:val="00521491"/>
    <w:rsid w:val="00522633"/>
    <w:rsid w:val="00527259"/>
    <w:rsid w:val="00530E1B"/>
    <w:rsid w:val="00533AE5"/>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93DF9"/>
    <w:rsid w:val="005A16FA"/>
    <w:rsid w:val="005B3945"/>
    <w:rsid w:val="005B46BF"/>
    <w:rsid w:val="005C2D7D"/>
    <w:rsid w:val="005D38DC"/>
    <w:rsid w:val="005E10A4"/>
    <w:rsid w:val="005E7516"/>
    <w:rsid w:val="005E7E88"/>
    <w:rsid w:val="005F5F67"/>
    <w:rsid w:val="005F7E7A"/>
    <w:rsid w:val="00600031"/>
    <w:rsid w:val="0060176F"/>
    <w:rsid w:val="006021D2"/>
    <w:rsid w:val="00606EA5"/>
    <w:rsid w:val="006112A3"/>
    <w:rsid w:val="00613A22"/>
    <w:rsid w:val="00615FA6"/>
    <w:rsid w:val="0062181D"/>
    <w:rsid w:val="00625174"/>
    <w:rsid w:val="00626603"/>
    <w:rsid w:val="0062698E"/>
    <w:rsid w:val="0063225F"/>
    <w:rsid w:val="0064115C"/>
    <w:rsid w:val="006416D4"/>
    <w:rsid w:val="00650B34"/>
    <w:rsid w:val="00654E58"/>
    <w:rsid w:val="006557AE"/>
    <w:rsid w:val="006614A8"/>
    <w:rsid w:val="0066393A"/>
    <w:rsid w:val="00666078"/>
    <w:rsid w:val="0067283F"/>
    <w:rsid w:val="006749AD"/>
    <w:rsid w:val="0067503C"/>
    <w:rsid w:val="006756D6"/>
    <w:rsid w:val="006767CA"/>
    <w:rsid w:val="00676E7B"/>
    <w:rsid w:val="00680D6F"/>
    <w:rsid w:val="006838E2"/>
    <w:rsid w:val="00683D60"/>
    <w:rsid w:val="00697A84"/>
    <w:rsid w:val="006A4F4E"/>
    <w:rsid w:val="006B34F3"/>
    <w:rsid w:val="006C02E0"/>
    <w:rsid w:val="006D0E76"/>
    <w:rsid w:val="006D2615"/>
    <w:rsid w:val="006D5C66"/>
    <w:rsid w:val="006E0EB1"/>
    <w:rsid w:val="006E3A7A"/>
    <w:rsid w:val="006E548A"/>
    <w:rsid w:val="006E768B"/>
    <w:rsid w:val="006F3274"/>
    <w:rsid w:val="006F5661"/>
    <w:rsid w:val="00703680"/>
    <w:rsid w:val="007049A2"/>
    <w:rsid w:val="00711428"/>
    <w:rsid w:val="00713060"/>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29C1"/>
    <w:rsid w:val="0077437E"/>
    <w:rsid w:val="00774850"/>
    <w:rsid w:val="007764AB"/>
    <w:rsid w:val="00776760"/>
    <w:rsid w:val="00777560"/>
    <w:rsid w:val="00780B90"/>
    <w:rsid w:val="007811AC"/>
    <w:rsid w:val="007820CA"/>
    <w:rsid w:val="007824DB"/>
    <w:rsid w:val="007841CD"/>
    <w:rsid w:val="007855FA"/>
    <w:rsid w:val="00791673"/>
    <w:rsid w:val="007A3809"/>
    <w:rsid w:val="007B27CC"/>
    <w:rsid w:val="007B6BD2"/>
    <w:rsid w:val="007B7864"/>
    <w:rsid w:val="007C4B08"/>
    <w:rsid w:val="007C5A10"/>
    <w:rsid w:val="007D1223"/>
    <w:rsid w:val="007D2DA1"/>
    <w:rsid w:val="007E4DC0"/>
    <w:rsid w:val="007E54A4"/>
    <w:rsid w:val="007E615F"/>
    <w:rsid w:val="007F0282"/>
    <w:rsid w:val="007F12C6"/>
    <w:rsid w:val="007F68F2"/>
    <w:rsid w:val="007F6CF9"/>
    <w:rsid w:val="0080054B"/>
    <w:rsid w:val="00806085"/>
    <w:rsid w:val="00806A8F"/>
    <w:rsid w:val="00816BA6"/>
    <w:rsid w:val="00821906"/>
    <w:rsid w:val="00824E41"/>
    <w:rsid w:val="00832643"/>
    <w:rsid w:val="008413CE"/>
    <w:rsid w:val="00843534"/>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1C2F"/>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734C"/>
    <w:rsid w:val="00970ED5"/>
    <w:rsid w:val="00971B93"/>
    <w:rsid w:val="00971C71"/>
    <w:rsid w:val="00974EC9"/>
    <w:rsid w:val="00975332"/>
    <w:rsid w:val="00977F12"/>
    <w:rsid w:val="00982450"/>
    <w:rsid w:val="00983787"/>
    <w:rsid w:val="009868C5"/>
    <w:rsid w:val="009921F1"/>
    <w:rsid w:val="00996C28"/>
    <w:rsid w:val="009A0E65"/>
    <w:rsid w:val="009A2B99"/>
    <w:rsid w:val="009A5336"/>
    <w:rsid w:val="009A6BFB"/>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5294"/>
    <w:rsid w:val="00A06F8B"/>
    <w:rsid w:val="00A073C0"/>
    <w:rsid w:val="00A123A5"/>
    <w:rsid w:val="00A1267E"/>
    <w:rsid w:val="00A12B69"/>
    <w:rsid w:val="00A13132"/>
    <w:rsid w:val="00A14004"/>
    <w:rsid w:val="00A146A9"/>
    <w:rsid w:val="00A15976"/>
    <w:rsid w:val="00A15DC7"/>
    <w:rsid w:val="00A16076"/>
    <w:rsid w:val="00A20BD5"/>
    <w:rsid w:val="00A23B20"/>
    <w:rsid w:val="00A26070"/>
    <w:rsid w:val="00A31D44"/>
    <w:rsid w:val="00A35FA7"/>
    <w:rsid w:val="00A47518"/>
    <w:rsid w:val="00A51FA5"/>
    <w:rsid w:val="00A53B9F"/>
    <w:rsid w:val="00A557FD"/>
    <w:rsid w:val="00A651D0"/>
    <w:rsid w:val="00A763D6"/>
    <w:rsid w:val="00A81138"/>
    <w:rsid w:val="00A81B4A"/>
    <w:rsid w:val="00A82320"/>
    <w:rsid w:val="00A83D62"/>
    <w:rsid w:val="00A843F7"/>
    <w:rsid w:val="00A845EC"/>
    <w:rsid w:val="00A92918"/>
    <w:rsid w:val="00A9765F"/>
    <w:rsid w:val="00AA07DD"/>
    <w:rsid w:val="00AA464D"/>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6C19"/>
    <w:rsid w:val="00B37BEE"/>
    <w:rsid w:val="00B400DF"/>
    <w:rsid w:val="00B42CE4"/>
    <w:rsid w:val="00B4312E"/>
    <w:rsid w:val="00B434D2"/>
    <w:rsid w:val="00B43989"/>
    <w:rsid w:val="00B45826"/>
    <w:rsid w:val="00B45F06"/>
    <w:rsid w:val="00B50747"/>
    <w:rsid w:val="00B51187"/>
    <w:rsid w:val="00B526C3"/>
    <w:rsid w:val="00B53708"/>
    <w:rsid w:val="00B53ECF"/>
    <w:rsid w:val="00B6242C"/>
    <w:rsid w:val="00B64487"/>
    <w:rsid w:val="00B6624E"/>
    <w:rsid w:val="00B71075"/>
    <w:rsid w:val="00B75118"/>
    <w:rsid w:val="00B80C53"/>
    <w:rsid w:val="00B87752"/>
    <w:rsid w:val="00BA006D"/>
    <w:rsid w:val="00BA6183"/>
    <w:rsid w:val="00BA6551"/>
    <w:rsid w:val="00BB448C"/>
    <w:rsid w:val="00BB6000"/>
    <w:rsid w:val="00BC096A"/>
    <w:rsid w:val="00BC7F62"/>
    <w:rsid w:val="00BD128B"/>
    <w:rsid w:val="00BD3DAF"/>
    <w:rsid w:val="00BD5117"/>
    <w:rsid w:val="00BD5BD9"/>
    <w:rsid w:val="00BE1EA4"/>
    <w:rsid w:val="00BE470C"/>
    <w:rsid w:val="00BF1CBA"/>
    <w:rsid w:val="00BF5EB7"/>
    <w:rsid w:val="00C0001F"/>
    <w:rsid w:val="00C0112D"/>
    <w:rsid w:val="00C02D01"/>
    <w:rsid w:val="00C07F90"/>
    <w:rsid w:val="00C11E59"/>
    <w:rsid w:val="00C126D7"/>
    <w:rsid w:val="00C15CEE"/>
    <w:rsid w:val="00C208C4"/>
    <w:rsid w:val="00C21879"/>
    <w:rsid w:val="00C315B8"/>
    <w:rsid w:val="00C32BE5"/>
    <w:rsid w:val="00C34BE2"/>
    <w:rsid w:val="00C44781"/>
    <w:rsid w:val="00C5644E"/>
    <w:rsid w:val="00C6072D"/>
    <w:rsid w:val="00C61AD6"/>
    <w:rsid w:val="00C6447F"/>
    <w:rsid w:val="00C65118"/>
    <w:rsid w:val="00C707E7"/>
    <w:rsid w:val="00C71610"/>
    <w:rsid w:val="00C75A91"/>
    <w:rsid w:val="00C80557"/>
    <w:rsid w:val="00C82D47"/>
    <w:rsid w:val="00C86590"/>
    <w:rsid w:val="00C907E9"/>
    <w:rsid w:val="00C93878"/>
    <w:rsid w:val="00C947D0"/>
    <w:rsid w:val="00C96348"/>
    <w:rsid w:val="00C9751B"/>
    <w:rsid w:val="00CA0DB1"/>
    <w:rsid w:val="00CA2826"/>
    <w:rsid w:val="00CA2B9E"/>
    <w:rsid w:val="00CA4233"/>
    <w:rsid w:val="00CA6B76"/>
    <w:rsid w:val="00CB03F7"/>
    <w:rsid w:val="00CB2369"/>
    <w:rsid w:val="00CB61A0"/>
    <w:rsid w:val="00CC2BF8"/>
    <w:rsid w:val="00CC3869"/>
    <w:rsid w:val="00CD07EC"/>
    <w:rsid w:val="00CD2E4E"/>
    <w:rsid w:val="00CD6920"/>
    <w:rsid w:val="00CE13F1"/>
    <w:rsid w:val="00CE2C48"/>
    <w:rsid w:val="00CE35B0"/>
    <w:rsid w:val="00CE3734"/>
    <w:rsid w:val="00CE61B1"/>
    <w:rsid w:val="00CF547B"/>
    <w:rsid w:val="00CF6EB9"/>
    <w:rsid w:val="00CF725A"/>
    <w:rsid w:val="00D01F65"/>
    <w:rsid w:val="00D06B6B"/>
    <w:rsid w:val="00D107F3"/>
    <w:rsid w:val="00D11F26"/>
    <w:rsid w:val="00D12F9A"/>
    <w:rsid w:val="00D131A5"/>
    <w:rsid w:val="00D24B37"/>
    <w:rsid w:val="00D25A2E"/>
    <w:rsid w:val="00D268F2"/>
    <w:rsid w:val="00D33A4A"/>
    <w:rsid w:val="00D35B40"/>
    <w:rsid w:val="00D36557"/>
    <w:rsid w:val="00D438FF"/>
    <w:rsid w:val="00D46667"/>
    <w:rsid w:val="00D50640"/>
    <w:rsid w:val="00D54C28"/>
    <w:rsid w:val="00D61AB5"/>
    <w:rsid w:val="00D620AB"/>
    <w:rsid w:val="00D63639"/>
    <w:rsid w:val="00D63958"/>
    <w:rsid w:val="00D63F50"/>
    <w:rsid w:val="00D66C3C"/>
    <w:rsid w:val="00D70432"/>
    <w:rsid w:val="00D72626"/>
    <w:rsid w:val="00D77236"/>
    <w:rsid w:val="00D8576B"/>
    <w:rsid w:val="00D861EB"/>
    <w:rsid w:val="00D8644E"/>
    <w:rsid w:val="00D8648A"/>
    <w:rsid w:val="00D92AB4"/>
    <w:rsid w:val="00D93238"/>
    <w:rsid w:val="00D95520"/>
    <w:rsid w:val="00D96D69"/>
    <w:rsid w:val="00DB327E"/>
    <w:rsid w:val="00DB6FC6"/>
    <w:rsid w:val="00DB7D58"/>
    <w:rsid w:val="00DC48DA"/>
    <w:rsid w:val="00DD483D"/>
    <w:rsid w:val="00DE4B92"/>
    <w:rsid w:val="00DE7E02"/>
    <w:rsid w:val="00DF3F80"/>
    <w:rsid w:val="00DF3FF9"/>
    <w:rsid w:val="00E043B8"/>
    <w:rsid w:val="00E06043"/>
    <w:rsid w:val="00E07116"/>
    <w:rsid w:val="00E1089F"/>
    <w:rsid w:val="00E12DA3"/>
    <w:rsid w:val="00E20BB3"/>
    <w:rsid w:val="00E22245"/>
    <w:rsid w:val="00E248EA"/>
    <w:rsid w:val="00E26188"/>
    <w:rsid w:val="00E41A81"/>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5A2A"/>
    <w:rsid w:val="00E96B16"/>
    <w:rsid w:val="00E9716D"/>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31AA"/>
    <w:rsid w:val="00EE4666"/>
    <w:rsid w:val="00EE70CE"/>
    <w:rsid w:val="00EF35B9"/>
    <w:rsid w:val="00EF4EA2"/>
    <w:rsid w:val="00EF5190"/>
    <w:rsid w:val="00EF5BD4"/>
    <w:rsid w:val="00EF715A"/>
    <w:rsid w:val="00F03103"/>
    <w:rsid w:val="00F12192"/>
    <w:rsid w:val="00F20B8D"/>
    <w:rsid w:val="00F27EFB"/>
    <w:rsid w:val="00F324D9"/>
    <w:rsid w:val="00F355F8"/>
    <w:rsid w:val="00F3700C"/>
    <w:rsid w:val="00F41863"/>
    <w:rsid w:val="00F41F1D"/>
    <w:rsid w:val="00F54572"/>
    <w:rsid w:val="00F57B09"/>
    <w:rsid w:val="00F63A64"/>
    <w:rsid w:val="00F63EF8"/>
    <w:rsid w:val="00F6480C"/>
    <w:rsid w:val="00F65814"/>
    <w:rsid w:val="00F65C7B"/>
    <w:rsid w:val="00F669F7"/>
    <w:rsid w:val="00F749EF"/>
    <w:rsid w:val="00F80392"/>
    <w:rsid w:val="00F80CE4"/>
    <w:rsid w:val="00F82CE4"/>
    <w:rsid w:val="00F83EC8"/>
    <w:rsid w:val="00F921B2"/>
    <w:rsid w:val="00F9388D"/>
    <w:rsid w:val="00F97FEC"/>
    <w:rsid w:val="00FA4002"/>
    <w:rsid w:val="00FB0800"/>
    <w:rsid w:val="00FB25CF"/>
    <w:rsid w:val="00FB511A"/>
    <w:rsid w:val="00FC171C"/>
    <w:rsid w:val="00FC17FC"/>
    <w:rsid w:val="00FC3F1C"/>
    <w:rsid w:val="00FD0D64"/>
    <w:rsid w:val="00FD29D6"/>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7CF7B95"/>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733">
      <w:bodyDiv w:val="1"/>
      <w:marLeft w:val="0"/>
      <w:marRight w:val="0"/>
      <w:marTop w:val="0"/>
      <w:marBottom w:val="0"/>
      <w:divBdr>
        <w:top w:val="none" w:sz="0" w:space="0" w:color="auto"/>
        <w:left w:val="none" w:sz="0" w:space="0" w:color="auto"/>
        <w:bottom w:val="none" w:sz="0" w:space="0" w:color="auto"/>
        <w:right w:val="none" w:sz="0" w:space="0" w:color="auto"/>
      </w:divBdr>
    </w:div>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00945070">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809905792">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295479341">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3697489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9772</Characters>
  <Application>Microsoft Office Word</Application>
  <DocSecurity>0</DocSecurity>
  <Lines>81</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3</cp:revision>
  <cp:lastPrinted>2013-02-06T13:41:00Z</cp:lastPrinted>
  <dcterms:created xsi:type="dcterms:W3CDTF">2018-02-09T15:16:00Z</dcterms:created>
  <dcterms:modified xsi:type="dcterms:W3CDTF">2018-02-09T15:16:00Z</dcterms:modified>
</cp:coreProperties>
</file>