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8A1187">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9B1503" w:rsidRDefault="009B1503" w:rsidP="001E4DB1">
            <w:pPr>
              <w:pStyle w:val="Hode"/>
              <w:rPr>
                <w:sz w:val="18"/>
                <w:szCs w:val="18"/>
              </w:rPr>
            </w:pPr>
            <w:bookmarkStart w:id="0" w:name="Til"/>
            <w:bookmarkEnd w:id="0"/>
            <w:r>
              <w:rPr>
                <w:sz w:val="18"/>
                <w:szCs w:val="18"/>
              </w:rPr>
              <w:t xml:space="preserve">(tilstedeværende </w:t>
            </w:r>
            <w:r w:rsidRPr="009B1503">
              <w:rPr>
                <w:b/>
                <w:sz w:val="18"/>
                <w:szCs w:val="18"/>
              </w:rPr>
              <w:t>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9B1503">
              <w:rPr>
                <w:b/>
              </w:rPr>
              <w:t>Arne Rønning</w:t>
            </w:r>
            <w:r w:rsidRPr="004B7A92">
              <w:t xml:space="preserve">            </w:t>
            </w:r>
            <w:r w:rsidR="00CE61B1">
              <w:t xml:space="preserve">            </w:t>
            </w:r>
            <w:r w:rsidRPr="004B7A92">
              <w:t xml:space="preserve">Tekna                                        Frank Arntsen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1E4DB1" w:rsidRPr="004B7A92">
              <w:t>Jørn-Wiggo Bergquist</w:t>
            </w:r>
          </w:p>
          <w:p w:rsidR="001E4DB1" w:rsidRPr="004B7A92" w:rsidRDefault="00F324D9" w:rsidP="001E4DB1">
            <w:pPr>
              <w:pStyle w:val="Hode"/>
            </w:pPr>
            <w:r w:rsidRPr="009B1503">
              <w:rPr>
                <w:b/>
              </w:rPr>
              <w:t>Ove Borstad</w:t>
            </w:r>
            <w:r w:rsidR="001E4DB1" w:rsidRPr="004B7A92">
              <w:t xml:space="preserve">       </w:t>
            </w:r>
            <w:r w:rsidRPr="004B7A92">
              <w:t xml:space="preserve">         </w:t>
            </w:r>
            <w:r w:rsidR="00CE61B1">
              <w:t xml:space="preserve">           </w:t>
            </w:r>
            <w:r w:rsidR="001E4DB1" w:rsidRPr="004B7A92">
              <w:t xml:space="preserve">NTL                                        </w:t>
            </w:r>
            <w:r w:rsidR="00CE61B1">
              <w:t xml:space="preserve"> </w:t>
            </w:r>
            <w:r w:rsidR="001E4DB1" w:rsidRPr="004B7A92">
              <w:t xml:space="preserve"> </w:t>
            </w:r>
            <w:r w:rsidR="008A21B1" w:rsidRPr="009B1503">
              <w:rPr>
                <w:b/>
              </w:rPr>
              <w:t>Elin Sølberg (vara)</w:t>
            </w:r>
          </w:p>
          <w:p w:rsidR="001E4DB1" w:rsidRPr="004B7A92" w:rsidRDefault="001E4DB1" w:rsidP="001E4DB1">
            <w:pPr>
              <w:pStyle w:val="Hode"/>
            </w:pPr>
            <w:r w:rsidRPr="004B7A92">
              <w:t xml:space="preserve">Tove Strømman          </w:t>
            </w:r>
            <w:r w:rsidR="00CE61B1">
              <w:t xml:space="preserve">           </w:t>
            </w:r>
            <w:r w:rsidRPr="004B7A92">
              <w:t xml:space="preserve">NTL                                       </w:t>
            </w:r>
            <w:r w:rsidR="00CE61B1">
              <w:t xml:space="preserve"> </w:t>
            </w:r>
            <w:r w:rsidR="00F324D9" w:rsidRPr="004B7A92">
              <w:t xml:space="preserve"> </w:t>
            </w:r>
            <w:r w:rsidR="00CE61B1">
              <w:t xml:space="preserve"> </w:t>
            </w:r>
            <w:r w:rsidR="008A21B1" w:rsidRPr="009B1503">
              <w:rPr>
                <w:b/>
              </w:rPr>
              <w:t>Ingrid Volden</w:t>
            </w:r>
          </w:p>
          <w:p w:rsidR="001E4DB1" w:rsidRPr="004B7A92" w:rsidRDefault="001E4DB1" w:rsidP="001E4DB1">
            <w:pPr>
              <w:pStyle w:val="Hode"/>
            </w:pPr>
            <w:r w:rsidRPr="009B1503">
              <w:rPr>
                <w:b/>
              </w:rPr>
              <w:t>Andreas Gjeset</w:t>
            </w:r>
            <w:r w:rsidRPr="004B7A92">
              <w:t xml:space="preserve">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Pr="004B7A92">
              <w:t xml:space="preserve"> </w:t>
            </w:r>
            <w:r w:rsidR="008A21B1" w:rsidRPr="009B1503">
              <w:rPr>
                <w:b/>
              </w:rPr>
              <w:t>Roar Tobro</w:t>
            </w:r>
            <w:r w:rsidR="00556A81">
              <w:t xml:space="preserve"> </w:t>
            </w:r>
          </w:p>
          <w:p w:rsidR="001E4DB1" w:rsidRPr="004B7A92" w:rsidRDefault="00CE61B1" w:rsidP="001E4DB1">
            <w:pPr>
              <w:pStyle w:val="Hode"/>
            </w:pPr>
            <w:r w:rsidRPr="009B1503">
              <w:rPr>
                <w:b/>
              </w:rPr>
              <w:t>Anne Hilde Ruen Nymoen</w:t>
            </w:r>
            <w:r>
              <w:t xml:space="preserve">    Parat                                          </w:t>
            </w:r>
            <w:r w:rsidR="008A21B1" w:rsidRPr="009B1503">
              <w:rPr>
                <w:b/>
              </w:rPr>
              <w:t>Lindis Burheim</w:t>
            </w:r>
            <w:r w:rsidR="001E4DB1" w:rsidRPr="004B7A92">
              <w:t xml:space="preserve">             </w:t>
            </w:r>
          </w:p>
          <w:p w:rsidR="001E4DB1" w:rsidRPr="004B7A92" w:rsidRDefault="000B2AF2" w:rsidP="00A92918">
            <w:pPr>
              <w:pStyle w:val="Hode"/>
            </w:pPr>
            <w:r w:rsidRPr="009B1503">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r w:rsidR="00A92918" w:rsidRPr="004B7A92">
              <w:rPr>
                <w:sz w:val="18"/>
                <w:szCs w:val="18"/>
              </w:rPr>
              <w:t>Sekretær:</w:t>
            </w:r>
            <w:r w:rsidR="007F12C6">
              <w:t xml:space="preserve"> </w:t>
            </w:r>
            <w:r w:rsidR="007F12C6" w:rsidRPr="009B1503">
              <w:rPr>
                <w:b/>
              </w:rPr>
              <w:t>Jens Petter Nygård</w:t>
            </w:r>
          </w:p>
          <w:p w:rsidR="001E4DB1" w:rsidRPr="00747BD1" w:rsidRDefault="00CE61B1" w:rsidP="001E4DB1">
            <w:pPr>
              <w:pStyle w:val="Hode"/>
            </w:pPr>
            <w:r w:rsidRPr="009B1503">
              <w:rPr>
                <w:b/>
              </w:rPr>
              <w:t>Joar Flatås</w:t>
            </w:r>
            <w:r>
              <w:t xml:space="preserve"> </w:t>
            </w:r>
            <w:r w:rsidRPr="004B7A92">
              <w:t xml:space="preserve"> </w:t>
            </w:r>
            <w:r>
              <w:t xml:space="preserve">                        </w:t>
            </w:r>
            <w:r w:rsidR="000B2AF2">
              <w:t xml:space="preserve"> </w:t>
            </w:r>
            <w:r>
              <w:t xml:space="preserve">   </w:t>
            </w:r>
            <w:r w:rsidRPr="004B7A92">
              <w:t xml:space="preserve">LHVO, </w:t>
            </w:r>
            <w:r>
              <w:t>Campusservice</w:t>
            </w:r>
            <w:r w:rsidR="009B1503">
              <w:t xml:space="preserve">             </w:t>
            </w:r>
            <w:r w:rsidR="009B1503" w:rsidRPr="009B1503">
              <w:rPr>
                <w:b/>
              </w:rPr>
              <w:t>Aud Magna Gabrielsen</w:t>
            </w:r>
          </w:p>
          <w:p w:rsidR="00CE61B1" w:rsidRPr="00747BD1" w:rsidRDefault="00CE61B1" w:rsidP="00CE61B1">
            <w:pPr>
              <w:pStyle w:val="Hode"/>
            </w:pPr>
            <w:r w:rsidRPr="009B1503">
              <w:rPr>
                <w:b/>
              </w:rPr>
              <w:t>Andreas S. Wangen</w:t>
            </w:r>
            <w:r>
              <w:t xml:space="preserve">             </w:t>
            </w:r>
            <w:r w:rsidR="001B5892">
              <w:t xml:space="preserve"> </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0B2AF2" w:rsidRDefault="00A92918" w:rsidP="001E4DB1">
            <w:pPr>
              <w:pStyle w:val="Hode"/>
            </w:pPr>
            <w:r>
              <w:t xml:space="preserve">Kari Karlsen                       </w:t>
            </w:r>
            <w:r w:rsidR="00CE61B1">
              <w:t xml:space="preserve"> </w:t>
            </w:r>
            <w:r>
              <w:t>Tekna</w:t>
            </w:r>
          </w:p>
          <w:p w:rsidR="001E4DB1" w:rsidRPr="00747BD1" w:rsidRDefault="000B2AF2" w:rsidP="001E4DB1">
            <w:pPr>
              <w:pStyle w:val="Hode"/>
            </w:pPr>
            <w:r>
              <w:t xml:space="preserve">                     </w:t>
            </w:r>
            <w:r w:rsidR="001E4DB1" w:rsidRPr="00747BD1">
              <w:t xml:space="preserve">                      </w:t>
            </w:r>
            <w:r w:rsidR="00CE61B1">
              <w:t xml:space="preserve">  </w:t>
            </w:r>
            <w:r w:rsidR="001E4DB1" w:rsidRPr="00747BD1">
              <w:t>Forskerforbundet</w:t>
            </w:r>
          </w:p>
          <w:p w:rsidR="001E4DB1" w:rsidRPr="00747BD1" w:rsidRDefault="007F12C6" w:rsidP="001E4DB1">
            <w:pPr>
              <w:pStyle w:val="Hode"/>
            </w:pPr>
            <w:r>
              <w:t>Linda N. Rønning</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r w:rsidRPr="00290380">
              <w:t>Tekna,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1B5892" w:rsidP="000B2AF2">
            <w:pPr>
              <w:pStyle w:val="InnkallingsskriftFyllInn"/>
            </w:pPr>
            <w:bookmarkStart w:id="3" w:name="Tid"/>
            <w:bookmarkEnd w:id="3"/>
            <w:r>
              <w:t>1</w:t>
            </w:r>
            <w:r w:rsidR="000B2AF2">
              <w:t>8</w:t>
            </w:r>
            <w:r w:rsidR="005F7E7A">
              <w:t>.0</w:t>
            </w:r>
            <w:r w:rsidR="000B2AF2">
              <w:t>9</w:t>
            </w:r>
            <w:r w:rsidR="005F7E7A">
              <w:t>.20</w:t>
            </w:r>
            <w:r w:rsidR="002D1636" w:rsidRPr="00290380">
              <w:t>1</w:t>
            </w:r>
            <w:r w:rsidR="00D107F3">
              <w:t>7</w:t>
            </w:r>
            <w:r w:rsidR="00A81B4A" w:rsidRPr="00290380">
              <w:t xml:space="preserve"> kl. </w:t>
            </w:r>
            <w:r w:rsidR="006E548A">
              <w:t>1</w:t>
            </w:r>
            <w:r w:rsidR="000B2AF2">
              <w:t>3</w:t>
            </w:r>
            <w:r w:rsidR="00FB0800">
              <w:t>.</w:t>
            </w:r>
            <w:r w:rsidR="007B27CC">
              <w:t>0</w:t>
            </w:r>
            <w:r w:rsidR="007F12C6">
              <w:t>0</w:t>
            </w:r>
            <w:r w:rsidR="00FB0800">
              <w:t xml:space="preserve"> </w:t>
            </w:r>
            <w:r w:rsidR="00556A81">
              <w:t>-1</w:t>
            </w:r>
            <w:r w:rsidR="000B2AF2">
              <w:t>4</w:t>
            </w:r>
            <w:r w:rsidR="00556A81">
              <w:t>.</w:t>
            </w:r>
            <w:r w:rsidR="000B2AF2">
              <w:t>00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0B2AF2" w:rsidP="000B2AF2">
            <w:pPr>
              <w:pStyle w:val="InnkallingsskriftFyllInn"/>
            </w:pPr>
            <w:bookmarkStart w:id="4" w:name="Sted"/>
            <w:bookmarkEnd w:id="4"/>
            <w:r>
              <w:t>Møterom 201 Hovedbygningen, Gløshaugen</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62698E" w:rsidRDefault="0062698E" w:rsidP="002F17B2">
      <w:pPr>
        <w:ind w:left="0"/>
        <w:jc w:val="both"/>
        <w:rPr>
          <w:b/>
        </w:rPr>
      </w:pPr>
      <w:bookmarkStart w:id="5" w:name="start"/>
      <w:bookmarkEnd w:id="5"/>
    </w:p>
    <w:p w:rsidR="007F12C6" w:rsidRDefault="007F12C6" w:rsidP="002F17B2">
      <w:pPr>
        <w:ind w:left="0"/>
        <w:jc w:val="both"/>
        <w:rPr>
          <w:b/>
        </w:rPr>
      </w:pPr>
      <w:r w:rsidRPr="00290380">
        <w:rPr>
          <w:b/>
        </w:rPr>
        <w:t>Agenda</w:t>
      </w:r>
      <w:r w:rsidR="002F17B2">
        <w:rPr>
          <w:b/>
        </w:rPr>
        <w:t xml:space="preserve">: </w:t>
      </w:r>
    </w:p>
    <w:p w:rsidR="001B548B" w:rsidRDefault="001B548B" w:rsidP="002F17B2">
      <w:pPr>
        <w:ind w:left="0"/>
        <w:jc w:val="both"/>
        <w:rPr>
          <w:b/>
        </w:rPr>
      </w:pP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Pr="009B1503" w:rsidRDefault="009B1503" w:rsidP="002F17B2">
      <w:pPr>
        <w:ind w:left="720" w:hanging="720"/>
      </w:pPr>
      <w:r w:rsidRPr="009B1503">
        <w:tab/>
        <w:t>Møteinnkalling godkjent.</w:t>
      </w:r>
    </w:p>
    <w:p w:rsidR="002F17B2" w:rsidRPr="00846616" w:rsidRDefault="002F17B2" w:rsidP="002F17B2">
      <w:pPr>
        <w:ind w:left="720" w:hanging="720"/>
        <w:rPr>
          <w:b/>
        </w:rPr>
      </w:pPr>
      <w:r>
        <w:rPr>
          <w:b/>
        </w:rPr>
        <w:t xml:space="preserve">2. </w:t>
      </w:r>
      <w:r>
        <w:rPr>
          <w:b/>
        </w:rPr>
        <w:tab/>
      </w:r>
      <w:r w:rsidRPr="00846616">
        <w:rPr>
          <w:b/>
        </w:rPr>
        <w:t xml:space="preserve">Godkjenning av møtereferat </w:t>
      </w:r>
      <w:r w:rsidR="001B5892">
        <w:rPr>
          <w:b/>
        </w:rPr>
        <w:br/>
      </w:r>
      <w:r w:rsidR="001B5892">
        <w:t xml:space="preserve">- </w:t>
      </w:r>
      <w:r w:rsidR="001B5892" w:rsidRPr="001B5892">
        <w:t>Ordinært LOSAM 1</w:t>
      </w:r>
      <w:r w:rsidR="000B2AF2">
        <w:t>9</w:t>
      </w:r>
      <w:r w:rsidR="00411184" w:rsidRPr="001B5892">
        <w:t>.</w:t>
      </w:r>
      <w:r w:rsidR="000B2AF2">
        <w:t>6</w:t>
      </w:r>
      <w:r w:rsidRPr="001B5892">
        <w:t>.2017</w:t>
      </w:r>
      <w:r w:rsidR="001B5892">
        <w:br/>
        <w:t xml:space="preserve">- Felles LOSAM </w:t>
      </w:r>
      <w:r w:rsidR="000B2AF2">
        <w:t>31</w:t>
      </w:r>
      <w:r w:rsidR="001B5892">
        <w:t>.</w:t>
      </w:r>
      <w:r w:rsidR="000B2AF2">
        <w:t>8</w:t>
      </w:r>
      <w:r w:rsidR="001B5892">
        <w:t>.2017</w:t>
      </w:r>
    </w:p>
    <w:p w:rsidR="002F17B2" w:rsidRDefault="005F7E7A" w:rsidP="007F12C6">
      <w:pPr>
        <w:ind w:left="720" w:hanging="720"/>
      </w:pPr>
      <w:r w:rsidRPr="00846616">
        <w:tab/>
        <w:t>Referat</w:t>
      </w:r>
      <w:r w:rsidR="009B1503">
        <w:t xml:space="preserve">ene godkjent. </w:t>
      </w:r>
      <w:r w:rsidRPr="00846616">
        <w:t xml:space="preserve"> </w:t>
      </w:r>
    </w:p>
    <w:p w:rsidR="001B5892" w:rsidRDefault="001B5892" w:rsidP="007F12C6">
      <w:pPr>
        <w:ind w:left="720" w:hanging="720"/>
      </w:pPr>
    </w:p>
    <w:p w:rsidR="001B548B" w:rsidRDefault="001B548B" w:rsidP="007F12C6">
      <w:pPr>
        <w:ind w:left="720" w:hanging="720"/>
      </w:pPr>
    </w:p>
    <w:p w:rsidR="001B548B" w:rsidRDefault="001B548B" w:rsidP="007F12C6">
      <w:pPr>
        <w:ind w:left="720" w:hanging="720"/>
      </w:pPr>
    </w:p>
    <w:p w:rsidR="001B548B" w:rsidRDefault="001B548B" w:rsidP="007F12C6">
      <w:pPr>
        <w:ind w:left="720" w:hanging="720"/>
      </w:pPr>
    </w:p>
    <w:p w:rsidR="001B5892" w:rsidRPr="00846616" w:rsidRDefault="001B5892" w:rsidP="001B5892">
      <w:pPr>
        <w:ind w:left="0"/>
        <w:rPr>
          <w:b/>
        </w:rPr>
      </w:pPr>
      <w:r>
        <w:rPr>
          <w:b/>
        </w:rPr>
        <w:t xml:space="preserve">3. </w:t>
      </w:r>
      <w:r w:rsidRPr="00846616">
        <w:rPr>
          <w:b/>
        </w:rPr>
        <w:tab/>
      </w:r>
      <w:r w:rsidR="000B2AF2">
        <w:rPr>
          <w:b/>
        </w:rPr>
        <w:t>Arbeidsmiljøundersøkelsen 2017</w:t>
      </w:r>
      <w:r>
        <w:rPr>
          <w:b/>
        </w:rPr>
        <w:t xml:space="preserve"> (informasjon/drøfting) </w:t>
      </w:r>
    </w:p>
    <w:p w:rsidR="00474D53" w:rsidRDefault="001B5892" w:rsidP="009B1503">
      <w:pPr>
        <w:ind w:left="720" w:hanging="720"/>
      </w:pPr>
      <w:r>
        <w:tab/>
      </w:r>
      <w:r w:rsidR="00474D53">
        <w:t>Hensikten med å ta opp arbeidsmiljøundersøkelsen er å informere om</w:t>
      </w:r>
      <w:r w:rsidR="000B2AF2">
        <w:t xml:space="preserve"> status i arbeidet med planlegging og oppfølging. </w:t>
      </w:r>
      <w:r w:rsidR="00474D53">
        <w:t xml:space="preserve">Det </w:t>
      </w:r>
      <w:r w:rsidR="009B1503">
        <w:t>var før møtet utsendt o</w:t>
      </w:r>
      <w:r w:rsidR="00474D53">
        <w:t xml:space="preserve">versikt over hovedtrekkene i arbeidet med arbeidsmiljøundersøkelsen. </w:t>
      </w:r>
    </w:p>
    <w:p w:rsidR="009B1503" w:rsidRDefault="009B1503" w:rsidP="009B1503">
      <w:pPr>
        <w:ind w:left="720" w:hanging="720"/>
      </w:pPr>
      <w:r>
        <w:tab/>
        <w:t xml:space="preserve">Det ble redegjort nærmere om arbeidet med forberedelsene til arbeidsmiljøundersøkelsen i økonomi og eiendom. </w:t>
      </w:r>
    </w:p>
    <w:p w:rsidR="009B1503" w:rsidRDefault="009B1503" w:rsidP="009B1503">
      <w:pPr>
        <w:ind w:left="720" w:hanging="720"/>
      </w:pPr>
      <w:r>
        <w:tab/>
        <w:t xml:space="preserve">Saken ble diskutert, og det ble påpekt at det er viktig at den brukerundersøkelsen som nå gjennomføres i regi av Campusprosjektet ikke forveksles med den kommende arbeidsmiljøundersøkelsen. Dette bør tas opp særskilt i informasjonen som gis i avdelingsmøter og allmøter. </w:t>
      </w:r>
    </w:p>
    <w:p w:rsidR="009B1503" w:rsidRDefault="009B1503" w:rsidP="009B1503">
      <w:pPr>
        <w:ind w:left="720" w:hanging="720"/>
      </w:pPr>
      <w:r>
        <w:tab/>
      </w:r>
    </w:p>
    <w:p w:rsidR="00F9388D" w:rsidRPr="00846616" w:rsidRDefault="00F9388D" w:rsidP="00F9388D">
      <w:pPr>
        <w:pStyle w:val="Rentekst"/>
        <w:ind w:left="720"/>
        <w:rPr>
          <w:rFonts w:ascii="Times" w:eastAsia="Times New Roman" w:hAnsi="Times"/>
          <w:sz w:val="24"/>
          <w:szCs w:val="24"/>
        </w:rPr>
      </w:pPr>
    </w:p>
    <w:p w:rsidR="00F9388D" w:rsidRPr="00846616" w:rsidRDefault="00F9388D" w:rsidP="00F9388D">
      <w:pPr>
        <w:pStyle w:val="Rentekst"/>
        <w:ind w:left="720" w:hanging="720"/>
        <w:rPr>
          <w:rFonts w:ascii="Times" w:eastAsia="Times New Roman" w:hAnsi="Times"/>
          <w:b/>
          <w:sz w:val="24"/>
          <w:szCs w:val="24"/>
        </w:rPr>
      </w:pPr>
      <w:r w:rsidRPr="00846616">
        <w:rPr>
          <w:b/>
        </w:rPr>
        <w:t xml:space="preserve">5.  </w:t>
      </w:r>
      <w:r w:rsidRPr="00846616">
        <w:rPr>
          <w:b/>
        </w:rPr>
        <w:tab/>
      </w:r>
      <w:r w:rsidRPr="00846616">
        <w:rPr>
          <w:rFonts w:ascii="Times" w:eastAsia="Times New Roman" w:hAnsi="Times"/>
          <w:b/>
          <w:sz w:val="24"/>
          <w:szCs w:val="24"/>
        </w:rPr>
        <w:t xml:space="preserve">Kunnskap om virksomheten i ØE: </w:t>
      </w:r>
      <w:r w:rsidR="000B2AF2">
        <w:rPr>
          <w:rFonts w:ascii="Times" w:eastAsia="Times New Roman" w:hAnsi="Times"/>
          <w:b/>
          <w:sz w:val="24"/>
          <w:szCs w:val="24"/>
        </w:rPr>
        <w:t xml:space="preserve">Avdeling for virksomhetsstyring </w:t>
      </w:r>
      <w:r w:rsidRPr="00846616">
        <w:rPr>
          <w:rFonts w:ascii="Times" w:eastAsia="Times New Roman" w:hAnsi="Times"/>
          <w:b/>
          <w:sz w:val="24"/>
          <w:szCs w:val="24"/>
        </w:rPr>
        <w:t>(informasjon)</w:t>
      </w:r>
    </w:p>
    <w:p w:rsidR="00F9388D" w:rsidRDefault="00F9388D" w:rsidP="00F9388D">
      <w:pPr>
        <w:pStyle w:val="Rentekst"/>
        <w:ind w:left="720"/>
        <w:rPr>
          <w:rFonts w:ascii="Times" w:eastAsia="Times New Roman" w:hAnsi="Times"/>
          <w:sz w:val="24"/>
          <w:szCs w:val="24"/>
        </w:rPr>
      </w:pPr>
      <w:r>
        <w:rPr>
          <w:rFonts w:ascii="Times" w:eastAsia="Times New Roman" w:hAnsi="Times"/>
          <w:sz w:val="24"/>
          <w:szCs w:val="24"/>
        </w:rPr>
        <w:t xml:space="preserve">Det </w:t>
      </w:r>
      <w:r w:rsidR="009B1503">
        <w:rPr>
          <w:rFonts w:ascii="Times" w:eastAsia="Times New Roman" w:hAnsi="Times"/>
          <w:sz w:val="24"/>
          <w:szCs w:val="24"/>
        </w:rPr>
        <w:t xml:space="preserve">ble gitt </w:t>
      </w:r>
      <w:r>
        <w:rPr>
          <w:rFonts w:ascii="Times" w:eastAsia="Times New Roman" w:hAnsi="Times"/>
          <w:sz w:val="24"/>
          <w:szCs w:val="24"/>
        </w:rPr>
        <w:t xml:space="preserve">en muntlig informasjon om virksomheten i </w:t>
      </w:r>
      <w:r w:rsidR="000B2AF2">
        <w:rPr>
          <w:rFonts w:ascii="Times" w:eastAsia="Times New Roman" w:hAnsi="Times"/>
          <w:sz w:val="24"/>
          <w:szCs w:val="24"/>
        </w:rPr>
        <w:t>Avdeling for virksomhetsstyring</w:t>
      </w:r>
      <w:r>
        <w:rPr>
          <w:rFonts w:ascii="Times" w:eastAsia="Times New Roman" w:hAnsi="Times"/>
          <w:sz w:val="24"/>
          <w:szCs w:val="24"/>
        </w:rPr>
        <w:t xml:space="preserve">. </w:t>
      </w:r>
      <w:r w:rsidR="00A47518">
        <w:rPr>
          <w:rFonts w:ascii="Times" w:eastAsia="Times New Roman" w:hAnsi="Times"/>
          <w:sz w:val="24"/>
          <w:szCs w:val="24"/>
        </w:rPr>
        <w:t xml:space="preserve">Dette </w:t>
      </w:r>
      <w:r w:rsidR="009B1503">
        <w:rPr>
          <w:rFonts w:ascii="Times" w:eastAsia="Times New Roman" w:hAnsi="Times"/>
          <w:sz w:val="24"/>
          <w:szCs w:val="24"/>
        </w:rPr>
        <w:t>b</w:t>
      </w:r>
      <w:r w:rsidR="00A47518">
        <w:rPr>
          <w:rFonts w:ascii="Times" w:eastAsia="Times New Roman" w:hAnsi="Times"/>
          <w:sz w:val="24"/>
          <w:szCs w:val="24"/>
        </w:rPr>
        <w:t xml:space="preserve">le avtalt som del av årshjulet for LOSAM Økonomi og eiendom for 2017. </w:t>
      </w:r>
      <w:r w:rsidR="001B548B">
        <w:rPr>
          <w:rFonts w:ascii="Times" w:eastAsia="Times New Roman" w:hAnsi="Times"/>
          <w:sz w:val="24"/>
          <w:szCs w:val="24"/>
        </w:rPr>
        <w:t>Hensikten med d</w:t>
      </w:r>
      <w:r>
        <w:rPr>
          <w:rFonts w:ascii="Times" w:eastAsia="Times New Roman" w:hAnsi="Times"/>
          <w:sz w:val="24"/>
          <w:szCs w:val="24"/>
        </w:rPr>
        <w:t xml:space="preserve">enne orienteringen er å gi LOSAM </w:t>
      </w:r>
      <w:r w:rsidR="00A47518">
        <w:rPr>
          <w:rFonts w:ascii="Times" w:eastAsia="Times New Roman" w:hAnsi="Times"/>
          <w:sz w:val="24"/>
          <w:szCs w:val="24"/>
        </w:rPr>
        <w:t xml:space="preserve">god </w:t>
      </w:r>
      <w:r>
        <w:rPr>
          <w:rFonts w:ascii="Times" w:eastAsia="Times New Roman" w:hAnsi="Times"/>
          <w:sz w:val="24"/>
          <w:szCs w:val="24"/>
        </w:rPr>
        <w:t xml:space="preserve">innsikt i Økonomi og eiendomsområdets virksomhet. </w:t>
      </w:r>
      <w:r w:rsidR="009B1503">
        <w:rPr>
          <w:rFonts w:ascii="Times" w:eastAsia="Times New Roman" w:hAnsi="Times"/>
          <w:sz w:val="24"/>
          <w:szCs w:val="24"/>
        </w:rPr>
        <w:br/>
        <w:t xml:space="preserve">Vedlagt referatet følger de lysarkene som ble brukt under presentasjonen. </w:t>
      </w:r>
    </w:p>
    <w:p w:rsidR="001B548B" w:rsidRDefault="001B548B" w:rsidP="00F9388D">
      <w:pPr>
        <w:pStyle w:val="Rentekst"/>
        <w:ind w:left="720"/>
        <w:rPr>
          <w:rFonts w:ascii="Times" w:eastAsia="Times New Roman" w:hAnsi="Times"/>
          <w:sz w:val="24"/>
          <w:szCs w:val="24"/>
        </w:rPr>
      </w:pPr>
    </w:p>
    <w:p w:rsidR="00F9388D" w:rsidRPr="00846616" w:rsidRDefault="00F9388D" w:rsidP="00F9388D">
      <w:pPr>
        <w:pStyle w:val="Tilfelt"/>
        <w:ind w:left="715" w:right="0" w:hanging="630"/>
      </w:pPr>
    </w:p>
    <w:p w:rsidR="001B548B" w:rsidRPr="00846616" w:rsidRDefault="001B548B" w:rsidP="001B548B">
      <w:pPr>
        <w:pStyle w:val="Rentekst"/>
        <w:ind w:left="720" w:hanging="720"/>
        <w:rPr>
          <w:rFonts w:ascii="Times" w:eastAsia="Times New Roman" w:hAnsi="Times"/>
          <w:b/>
          <w:sz w:val="24"/>
          <w:szCs w:val="24"/>
        </w:rPr>
      </w:pPr>
      <w:r>
        <w:rPr>
          <w:rFonts w:ascii="Times" w:eastAsia="Times New Roman" w:hAnsi="Times"/>
          <w:b/>
          <w:sz w:val="24"/>
          <w:szCs w:val="24"/>
        </w:rPr>
        <w:t xml:space="preserve">6. </w:t>
      </w:r>
      <w:r>
        <w:rPr>
          <w:rFonts w:ascii="Times" w:eastAsia="Times New Roman" w:hAnsi="Times"/>
          <w:b/>
          <w:sz w:val="24"/>
          <w:szCs w:val="24"/>
        </w:rPr>
        <w:tab/>
      </w:r>
      <w:r w:rsidRPr="00846616">
        <w:rPr>
          <w:rFonts w:ascii="Times" w:eastAsia="Times New Roman" w:hAnsi="Times"/>
          <w:b/>
          <w:sz w:val="24"/>
          <w:szCs w:val="24"/>
        </w:rPr>
        <w:t>Digitalisering av økonomiprosesser – ta i bruk moderne teknologi (informasjon/drøfting)</w:t>
      </w:r>
    </w:p>
    <w:p w:rsidR="001B548B" w:rsidRDefault="001B548B" w:rsidP="001B548B">
      <w:pPr>
        <w:ind w:left="715"/>
      </w:pPr>
      <w:r>
        <w:t>Det ble a</w:t>
      </w:r>
      <w:r w:rsidRPr="00846616">
        <w:t xml:space="preserve">vtalt </w:t>
      </w:r>
      <w:r>
        <w:t>i</w:t>
      </w:r>
      <w:r w:rsidRPr="00846616">
        <w:t xml:space="preserve"> </w:t>
      </w:r>
      <w:r w:rsidR="00F94DD4">
        <w:t>LOSAM-</w:t>
      </w:r>
      <w:r>
        <w:t xml:space="preserve">møtet 6.4 at digitalisering av økonomiprosesser </w:t>
      </w:r>
      <w:r w:rsidRPr="00846616">
        <w:t>settes på dagsorden hvert LOSAM som fast orienteringssak</w:t>
      </w:r>
      <w:r w:rsidR="009B1503">
        <w:t xml:space="preserve">, og det ble </w:t>
      </w:r>
      <w:r>
        <w:t xml:space="preserve">gitt </w:t>
      </w:r>
      <w:r w:rsidR="009B1503">
        <w:t xml:space="preserve">en </w:t>
      </w:r>
      <w:r>
        <w:t xml:space="preserve">muntlig orientering om status i arbeidet også i dette møtet. Hensikten med orienteringen er å gi LOSAM løpende informasjon om utvikling og status i arbeidet. </w:t>
      </w:r>
    </w:p>
    <w:p w:rsidR="009B1503" w:rsidRDefault="009B1503" w:rsidP="001B548B">
      <w:pPr>
        <w:ind w:left="715"/>
      </w:pPr>
      <w:r>
        <w:t xml:space="preserve">Det ble orientert om at en nå samarbeider med Universitetet i Bergen slik at man prøver ut ulike prosesser. NTNU jobber med automatisering av økonomiprosesser, og UiB jobber med automatisering av studieprosesser. Dette gjør at man kan dele erfaringer </w:t>
      </w:r>
      <w:r w:rsidR="002250E4">
        <w:t xml:space="preserve">på hverandres arbeid. </w:t>
      </w:r>
    </w:p>
    <w:p w:rsidR="002250E4" w:rsidRDefault="002250E4" w:rsidP="001B548B">
      <w:pPr>
        <w:ind w:left="715"/>
      </w:pPr>
      <w:r>
        <w:t xml:space="preserve">Det er nå jobbet videre med to prosesser, kontroll ifbm med overføring til bank, og automatisering av bestillinger, og det legges opp til at man høster erfaringer fra disse to prosessene før man går videre med arbeidet. </w:t>
      </w:r>
    </w:p>
    <w:p w:rsidR="00411184" w:rsidRDefault="00411184" w:rsidP="00411184">
      <w:pPr>
        <w:pStyle w:val="Tilfelt"/>
        <w:ind w:left="0" w:right="0"/>
      </w:pPr>
    </w:p>
    <w:p w:rsidR="000B2AF2" w:rsidRPr="00846616" w:rsidRDefault="000B2AF2" w:rsidP="000B2AF2">
      <w:pPr>
        <w:pStyle w:val="Tilfelt"/>
        <w:ind w:left="0" w:right="0"/>
      </w:pPr>
    </w:p>
    <w:p w:rsidR="000B2AF2" w:rsidRPr="00846616" w:rsidRDefault="000B2AF2" w:rsidP="000B2AF2">
      <w:pPr>
        <w:ind w:left="0"/>
        <w:rPr>
          <w:b/>
        </w:rPr>
      </w:pPr>
      <w:r>
        <w:rPr>
          <w:b/>
        </w:rPr>
        <w:t xml:space="preserve">7. </w:t>
      </w:r>
      <w:r w:rsidRPr="00846616">
        <w:rPr>
          <w:b/>
        </w:rPr>
        <w:tab/>
      </w:r>
      <w:r>
        <w:rPr>
          <w:b/>
        </w:rPr>
        <w:t xml:space="preserve">Statistikk sykefravær (informasjon) </w:t>
      </w:r>
    </w:p>
    <w:p w:rsidR="000B2AF2" w:rsidRDefault="000B2AF2" w:rsidP="000B2AF2">
      <w:pPr>
        <w:pStyle w:val="Rentekst"/>
        <w:ind w:left="720"/>
        <w:rPr>
          <w:rFonts w:ascii="Times" w:eastAsia="Times New Roman" w:hAnsi="Times"/>
          <w:sz w:val="24"/>
          <w:szCs w:val="24"/>
        </w:rPr>
      </w:pPr>
      <w:r>
        <w:rPr>
          <w:rFonts w:ascii="Times" w:eastAsia="Times New Roman" w:hAnsi="Times"/>
          <w:sz w:val="24"/>
          <w:szCs w:val="24"/>
        </w:rPr>
        <w:t>NTL ha</w:t>
      </w:r>
      <w:r w:rsidR="002250E4">
        <w:rPr>
          <w:rFonts w:ascii="Times" w:eastAsia="Times New Roman" w:hAnsi="Times"/>
          <w:sz w:val="24"/>
          <w:szCs w:val="24"/>
        </w:rPr>
        <w:t xml:space="preserve">dde </w:t>
      </w:r>
      <w:r>
        <w:rPr>
          <w:rFonts w:ascii="Times" w:eastAsia="Times New Roman" w:hAnsi="Times"/>
          <w:sz w:val="24"/>
          <w:szCs w:val="24"/>
        </w:rPr>
        <w:t xml:space="preserve">bedt om at </w:t>
      </w:r>
      <w:r w:rsidR="0077437E">
        <w:rPr>
          <w:rFonts w:ascii="Times" w:eastAsia="Times New Roman" w:hAnsi="Times"/>
          <w:sz w:val="24"/>
          <w:szCs w:val="24"/>
        </w:rPr>
        <w:t xml:space="preserve">LOSAM får </w:t>
      </w:r>
      <w:r>
        <w:rPr>
          <w:rFonts w:ascii="Times" w:eastAsia="Times New Roman" w:hAnsi="Times"/>
          <w:sz w:val="24"/>
          <w:szCs w:val="24"/>
        </w:rPr>
        <w:t xml:space="preserve">en særskilt orientering om sykefravær og egenmeldt fravær pr. avdeling. </w:t>
      </w:r>
      <w:r w:rsidR="002250E4">
        <w:rPr>
          <w:rFonts w:ascii="Times" w:eastAsia="Times New Roman" w:hAnsi="Times"/>
          <w:sz w:val="24"/>
          <w:szCs w:val="24"/>
        </w:rPr>
        <w:t xml:space="preserve">Det ble fremlagt </w:t>
      </w:r>
      <w:r w:rsidR="0077437E">
        <w:rPr>
          <w:rFonts w:ascii="Times" w:eastAsia="Times New Roman" w:hAnsi="Times"/>
          <w:sz w:val="24"/>
          <w:szCs w:val="24"/>
        </w:rPr>
        <w:t>etterspurte oversikte</w:t>
      </w:r>
      <w:r w:rsidR="002250E4">
        <w:rPr>
          <w:rFonts w:ascii="Times" w:eastAsia="Times New Roman" w:hAnsi="Times"/>
          <w:sz w:val="24"/>
          <w:szCs w:val="24"/>
        </w:rPr>
        <w:t>r</w:t>
      </w:r>
      <w:r w:rsidR="0077437E">
        <w:rPr>
          <w:rFonts w:ascii="Times" w:eastAsia="Times New Roman" w:hAnsi="Times"/>
          <w:sz w:val="24"/>
          <w:szCs w:val="24"/>
        </w:rPr>
        <w:t xml:space="preserve">. </w:t>
      </w:r>
    </w:p>
    <w:p w:rsidR="002250E4" w:rsidRDefault="002250E4" w:rsidP="000B2AF2">
      <w:pPr>
        <w:pStyle w:val="Rentekst"/>
        <w:ind w:left="720"/>
        <w:rPr>
          <w:rFonts w:ascii="Times" w:eastAsia="Times New Roman" w:hAnsi="Times"/>
          <w:sz w:val="24"/>
          <w:szCs w:val="24"/>
        </w:rPr>
      </w:pPr>
      <w:r>
        <w:rPr>
          <w:rFonts w:ascii="Times" w:eastAsia="Times New Roman" w:hAnsi="Times"/>
          <w:sz w:val="24"/>
          <w:szCs w:val="24"/>
        </w:rPr>
        <w:t xml:space="preserve">Saken ble diskutert og det ble svart på spørsmål. </w:t>
      </w:r>
      <w:r>
        <w:rPr>
          <w:rFonts w:ascii="Times" w:eastAsia="Times New Roman" w:hAnsi="Times"/>
          <w:sz w:val="24"/>
          <w:szCs w:val="24"/>
        </w:rPr>
        <w:br/>
        <w:t xml:space="preserve">Enighet om at sykefraværet er for høyt i både Campusservice og i Økonomiavdelingen, og at det må jobbes systematisk for å få ned sykefraværet. Det </w:t>
      </w:r>
      <w:r w:rsidR="00F94DD4">
        <w:rPr>
          <w:rFonts w:ascii="Times" w:eastAsia="Times New Roman" w:hAnsi="Times"/>
          <w:sz w:val="24"/>
          <w:szCs w:val="24"/>
        </w:rPr>
        <w:t xml:space="preserve">forventes </w:t>
      </w:r>
      <w:r>
        <w:rPr>
          <w:rFonts w:ascii="Times" w:eastAsia="Times New Roman" w:hAnsi="Times"/>
          <w:sz w:val="24"/>
          <w:szCs w:val="24"/>
        </w:rPr>
        <w:t xml:space="preserve">at den kommende arbeidsmiljøundersøkelsen vil gi viktige informasjon til dette arbeidet.  </w:t>
      </w:r>
    </w:p>
    <w:p w:rsidR="002250E4" w:rsidRDefault="002250E4" w:rsidP="000B2AF2">
      <w:pPr>
        <w:pStyle w:val="Rentekst"/>
        <w:ind w:left="720"/>
        <w:rPr>
          <w:rFonts w:ascii="Times" w:eastAsia="Times New Roman" w:hAnsi="Times"/>
          <w:sz w:val="24"/>
          <w:szCs w:val="24"/>
        </w:rPr>
      </w:pPr>
    </w:p>
    <w:p w:rsidR="002250E4" w:rsidRDefault="002250E4" w:rsidP="000B2AF2">
      <w:pPr>
        <w:pStyle w:val="Rentekst"/>
        <w:ind w:left="720"/>
        <w:rPr>
          <w:rFonts w:ascii="Times" w:eastAsia="Times New Roman" w:hAnsi="Times"/>
          <w:sz w:val="24"/>
          <w:szCs w:val="24"/>
        </w:rPr>
      </w:pPr>
    </w:p>
    <w:p w:rsidR="000B2AF2" w:rsidRDefault="000B2AF2" w:rsidP="00411184">
      <w:pPr>
        <w:pStyle w:val="Tilfelt"/>
        <w:ind w:left="0" w:right="0"/>
      </w:pPr>
    </w:p>
    <w:p w:rsidR="000B2AF2" w:rsidRPr="00846616" w:rsidRDefault="000B2AF2" w:rsidP="00411184">
      <w:pPr>
        <w:pStyle w:val="Tilfelt"/>
        <w:ind w:left="0" w:right="0"/>
      </w:pPr>
    </w:p>
    <w:p w:rsidR="00411184" w:rsidRPr="00846616" w:rsidRDefault="000B2AF2" w:rsidP="00411184">
      <w:pPr>
        <w:ind w:left="0"/>
        <w:rPr>
          <w:b/>
        </w:rPr>
      </w:pPr>
      <w:r>
        <w:rPr>
          <w:b/>
        </w:rPr>
        <w:t>8</w:t>
      </w:r>
      <w:r w:rsidR="001B5892">
        <w:rPr>
          <w:b/>
        </w:rPr>
        <w:t xml:space="preserve">. </w:t>
      </w:r>
      <w:r w:rsidR="00411184" w:rsidRPr="00846616">
        <w:rPr>
          <w:b/>
        </w:rPr>
        <w:tab/>
        <w:t>Gjensidig informasjon</w:t>
      </w:r>
    </w:p>
    <w:p w:rsidR="00411184" w:rsidRPr="00846616" w:rsidRDefault="00411184" w:rsidP="00411184">
      <w:pPr>
        <w:pStyle w:val="Rentekst"/>
        <w:ind w:firstLine="720"/>
        <w:rPr>
          <w:rFonts w:ascii="Times" w:eastAsia="Times New Roman" w:hAnsi="Times"/>
          <w:sz w:val="24"/>
          <w:szCs w:val="24"/>
        </w:rPr>
      </w:pPr>
      <w:r w:rsidRPr="00846616">
        <w:rPr>
          <w:rFonts w:ascii="Times" w:eastAsia="Times New Roman" w:hAnsi="Times"/>
          <w:sz w:val="24"/>
          <w:szCs w:val="24"/>
        </w:rPr>
        <w:t>a) informasjon fra arbeidsgiver</w:t>
      </w:r>
    </w:p>
    <w:p w:rsidR="0077437E" w:rsidRDefault="00411184" w:rsidP="002250E4">
      <w:pPr>
        <w:pStyle w:val="Rentekst"/>
        <w:ind w:left="720"/>
        <w:rPr>
          <w:rFonts w:ascii="Times" w:eastAsia="Times New Roman" w:hAnsi="Times"/>
          <w:sz w:val="24"/>
          <w:szCs w:val="24"/>
        </w:rPr>
      </w:pPr>
      <w:r w:rsidRPr="00846616">
        <w:rPr>
          <w:rFonts w:ascii="Times" w:eastAsia="Times New Roman" w:hAnsi="Times"/>
          <w:sz w:val="24"/>
          <w:szCs w:val="24"/>
        </w:rPr>
        <w:t xml:space="preserve">- </w:t>
      </w:r>
      <w:r w:rsidR="0077437E">
        <w:rPr>
          <w:rFonts w:ascii="Times" w:eastAsia="Times New Roman" w:hAnsi="Times"/>
          <w:sz w:val="24"/>
          <w:szCs w:val="24"/>
        </w:rPr>
        <w:t>a</w:t>
      </w:r>
      <w:r w:rsidRPr="00846616">
        <w:rPr>
          <w:rFonts w:ascii="Times" w:eastAsia="Times New Roman" w:hAnsi="Times"/>
          <w:sz w:val="24"/>
          <w:szCs w:val="24"/>
        </w:rPr>
        <w:t>ndel midlertidige (skriftlig orientering vedlagt)</w:t>
      </w:r>
      <w:r w:rsidR="002250E4">
        <w:rPr>
          <w:rFonts w:ascii="Times" w:eastAsia="Times New Roman" w:hAnsi="Times"/>
          <w:sz w:val="24"/>
          <w:szCs w:val="24"/>
        </w:rPr>
        <w:br/>
        <w:t xml:space="preserve">Det ble reist spørsmål om riktigheten av noen av tallene. Dette sjekkes nærmere. </w:t>
      </w:r>
      <w:r w:rsidR="002250E4">
        <w:rPr>
          <w:rFonts w:ascii="Times" w:eastAsia="Times New Roman" w:hAnsi="Times"/>
          <w:sz w:val="24"/>
          <w:szCs w:val="24"/>
        </w:rPr>
        <w:br/>
      </w:r>
      <w:r w:rsidR="002250E4">
        <w:rPr>
          <w:rFonts w:ascii="Times" w:eastAsia="Times New Roman" w:hAnsi="Times"/>
          <w:sz w:val="24"/>
          <w:szCs w:val="24"/>
        </w:rPr>
        <w:tab/>
      </w:r>
    </w:p>
    <w:p w:rsidR="0077437E" w:rsidRDefault="0077437E" w:rsidP="002250E4">
      <w:pPr>
        <w:pStyle w:val="Rentekst"/>
        <w:ind w:left="720"/>
        <w:rPr>
          <w:rFonts w:ascii="Times" w:eastAsia="Times New Roman" w:hAnsi="Times"/>
          <w:sz w:val="24"/>
          <w:szCs w:val="24"/>
        </w:rPr>
      </w:pPr>
      <w:r>
        <w:rPr>
          <w:rFonts w:ascii="Times" w:eastAsia="Times New Roman" w:hAnsi="Times"/>
          <w:sz w:val="24"/>
          <w:szCs w:val="24"/>
        </w:rPr>
        <w:t>- informasjon om arbeid med arbeidsprosesser og arbeidsdeling på økonomiområdet</w:t>
      </w:r>
      <w:r w:rsidR="002250E4">
        <w:rPr>
          <w:rFonts w:ascii="Times" w:eastAsia="Times New Roman" w:hAnsi="Times"/>
          <w:sz w:val="24"/>
          <w:szCs w:val="24"/>
        </w:rPr>
        <w:br/>
        <w:t xml:space="preserve">Det ble informert om arbeidet med å etablere gode rutiner for brukerkontakt og oppfølging av brukerhenvendelser til Økonomiavdelingen. Det brukes ekstern hjelp i dette arbeidet for å høste erfaringer fra andre som har jobbet mye med dette. </w:t>
      </w:r>
      <w:r w:rsidR="002250E4">
        <w:rPr>
          <w:rFonts w:ascii="Times" w:eastAsia="Times New Roman" w:hAnsi="Times"/>
          <w:sz w:val="24"/>
          <w:szCs w:val="24"/>
        </w:rPr>
        <w:br/>
      </w:r>
    </w:p>
    <w:p w:rsidR="0077437E" w:rsidRPr="00846616" w:rsidRDefault="0077437E" w:rsidP="00F94DD4">
      <w:pPr>
        <w:pStyle w:val="Rentekst"/>
        <w:ind w:left="720"/>
        <w:rPr>
          <w:rFonts w:ascii="Times" w:eastAsia="Times New Roman" w:hAnsi="Times"/>
          <w:sz w:val="24"/>
          <w:szCs w:val="24"/>
        </w:rPr>
      </w:pPr>
      <w:r>
        <w:rPr>
          <w:rFonts w:ascii="Times" w:eastAsia="Times New Roman" w:hAnsi="Times"/>
          <w:sz w:val="24"/>
          <w:szCs w:val="24"/>
        </w:rPr>
        <w:t xml:space="preserve">- Status arbeid </w:t>
      </w:r>
      <w:r w:rsidR="00F94DD4">
        <w:rPr>
          <w:rFonts w:ascii="Times" w:eastAsia="Times New Roman" w:hAnsi="Times"/>
          <w:sz w:val="24"/>
          <w:szCs w:val="24"/>
        </w:rPr>
        <w:t>med felles økonomi og HR-system</w:t>
      </w:r>
      <w:r w:rsidR="00F94DD4">
        <w:rPr>
          <w:rFonts w:ascii="Times" w:eastAsia="Times New Roman" w:hAnsi="Times"/>
          <w:sz w:val="24"/>
          <w:szCs w:val="24"/>
        </w:rPr>
        <w:br/>
        <w:t>Lysark var utsendt før møtet</w:t>
      </w:r>
    </w:p>
    <w:p w:rsidR="00411184" w:rsidRDefault="002250E4" w:rsidP="00411184">
      <w:pPr>
        <w:pStyle w:val="Rentekst"/>
        <w:ind w:left="720"/>
        <w:rPr>
          <w:rFonts w:ascii="Times" w:eastAsia="Times New Roman" w:hAnsi="Times"/>
          <w:sz w:val="24"/>
          <w:szCs w:val="24"/>
        </w:rPr>
      </w:pPr>
      <w:r>
        <w:rPr>
          <w:rFonts w:ascii="Times" w:eastAsia="Times New Roman" w:hAnsi="Times"/>
          <w:sz w:val="24"/>
          <w:szCs w:val="24"/>
        </w:rPr>
        <w:t xml:space="preserve">Enighet om å ta den utsendte informasjonen til etterretning. </w:t>
      </w:r>
    </w:p>
    <w:p w:rsidR="0077437E" w:rsidRPr="00846616" w:rsidRDefault="0077437E" w:rsidP="00411184">
      <w:pPr>
        <w:pStyle w:val="Rentekst"/>
        <w:ind w:left="720"/>
        <w:rPr>
          <w:rFonts w:ascii="Times" w:eastAsia="Times New Roman" w:hAnsi="Times"/>
          <w:sz w:val="24"/>
          <w:szCs w:val="24"/>
        </w:rPr>
      </w:pPr>
    </w:p>
    <w:p w:rsidR="00411184" w:rsidRPr="00846616" w:rsidRDefault="00411184" w:rsidP="00411184">
      <w:pPr>
        <w:pStyle w:val="Rentekst"/>
        <w:ind w:left="720"/>
        <w:rPr>
          <w:rFonts w:ascii="Times" w:eastAsia="Times New Roman" w:hAnsi="Times"/>
          <w:sz w:val="24"/>
          <w:szCs w:val="24"/>
        </w:rPr>
      </w:pPr>
      <w:r w:rsidRPr="00846616">
        <w:rPr>
          <w:rFonts w:ascii="Times" w:eastAsia="Times New Roman" w:hAnsi="Times"/>
          <w:sz w:val="24"/>
          <w:szCs w:val="24"/>
        </w:rPr>
        <w:t>b</w:t>
      </w:r>
      <w:r w:rsidR="0077437E">
        <w:rPr>
          <w:rFonts w:ascii="Times" w:eastAsia="Times New Roman" w:hAnsi="Times"/>
          <w:sz w:val="24"/>
          <w:szCs w:val="24"/>
        </w:rPr>
        <w:t xml:space="preserve">) Informasjon fra tillitsvalgte </w:t>
      </w:r>
    </w:p>
    <w:p w:rsidR="00411184" w:rsidRPr="00846616" w:rsidRDefault="00411184" w:rsidP="00411184">
      <w:pPr>
        <w:pStyle w:val="Rentekst"/>
        <w:ind w:left="720"/>
        <w:rPr>
          <w:rFonts w:ascii="Times" w:eastAsia="Times New Roman" w:hAnsi="Times"/>
          <w:sz w:val="24"/>
          <w:szCs w:val="24"/>
        </w:rPr>
      </w:pPr>
      <w:r w:rsidRPr="00846616">
        <w:rPr>
          <w:rFonts w:ascii="Times" w:eastAsia="Times New Roman" w:hAnsi="Times"/>
          <w:sz w:val="24"/>
          <w:szCs w:val="24"/>
        </w:rPr>
        <w:t>-</w:t>
      </w:r>
      <w:r w:rsidR="001B548B">
        <w:rPr>
          <w:rFonts w:ascii="Times" w:eastAsia="Times New Roman" w:hAnsi="Times"/>
          <w:sz w:val="24"/>
          <w:szCs w:val="24"/>
        </w:rPr>
        <w:t xml:space="preserve"> </w:t>
      </w:r>
      <w:r w:rsidR="002250E4">
        <w:rPr>
          <w:rFonts w:ascii="Times" w:eastAsia="Times New Roman" w:hAnsi="Times"/>
          <w:sz w:val="24"/>
          <w:szCs w:val="24"/>
        </w:rPr>
        <w:t xml:space="preserve">Ingen saker. </w:t>
      </w:r>
    </w:p>
    <w:p w:rsidR="00411184" w:rsidRPr="00846616" w:rsidRDefault="00411184" w:rsidP="00411184">
      <w:pPr>
        <w:pStyle w:val="Rentekst"/>
        <w:ind w:left="720"/>
        <w:rPr>
          <w:rFonts w:ascii="Times" w:eastAsia="Times New Roman" w:hAnsi="Times"/>
          <w:sz w:val="24"/>
          <w:szCs w:val="24"/>
        </w:rPr>
      </w:pPr>
    </w:p>
    <w:p w:rsidR="00846616" w:rsidRPr="00846616" w:rsidRDefault="00846616" w:rsidP="00411184">
      <w:pPr>
        <w:pStyle w:val="Rentekst"/>
        <w:ind w:left="720"/>
        <w:rPr>
          <w:rFonts w:ascii="Times" w:eastAsia="Times New Roman" w:hAnsi="Times"/>
          <w:sz w:val="24"/>
          <w:szCs w:val="24"/>
        </w:rPr>
      </w:pPr>
    </w:p>
    <w:p w:rsidR="00411184" w:rsidRDefault="0077437E" w:rsidP="00411184">
      <w:pPr>
        <w:pStyle w:val="Rentekst"/>
        <w:ind w:left="720" w:hanging="720"/>
        <w:rPr>
          <w:rFonts w:ascii="Times" w:eastAsia="Times New Roman" w:hAnsi="Times"/>
          <w:b/>
          <w:sz w:val="24"/>
          <w:szCs w:val="24"/>
        </w:rPr>
      </w:pPr>
      <w:r>
        <w:rPr>
          <w:b/>
        </w:rPr>
        <w:t>9</w:t>
      </w:r>
      <w:r w:rsidR="00411184" w:rsidRPr="00846616">
        <w:rPr>
          <w:b/>
        </w:rPr>
        <w:t xml:space="preserve">.  </w:t>
      </w:r>
      <w:r w:rsidR="00411184" w:rsidRPr="00846616">
        <w:rPr>
          <w:b/>
        </w:rPr>
        <w:tab/>
      </w:r>
      <w:r w:rsidR="00411184" w:rsidRPr="00846616">
        <w:rPr>
          <w:rFonts w:ascii="Times" w:eastAsia="Times New Roman" w:hAnsi="Times"/>
          <w:b/>
          <w:sz w:val="24"/>
          <w:szCs w:val="24"/>
        </w:rPr>
        <w:t>Eventuelt</w:t>
      </w:r>
    </w:p>
    <w:p w:rsidR="00024712" w:rsidRDefault="00024712" w:rsidP="00411184">
      <w:pPr>
        <w:pStyle w:val="Rentekst"/>
        <w:ind w:left="720" w:hanging="720"/>
        <w:rPr>
          <w:rFonts w:ascii="Times" w:eastAsia="Times New Roman" w:hAnsi="Times"/>
          <w:b/>
          <w:sz w:val="24"/>
          <w:szCs w:val="24"/>
        </w:rPr>
      </w:pPr>
    </w:p>
    <w:p w:rsidR="00024712" w:rsidRPr="00024712" w:rsidRDefault="00024712" w:rsidP="00024712">
      <w:pPr>
        <w:pStyle w:val="Rentekst"/>
        <w:numPr>
          <w:ilvl w:val="0"/>
          <w:numId w:val="3"/>
        </w:numPr>
        <w:rPr>
          <w:rFonts w:ascii="Times" w:eastAsia="Times New Roman" w:hAnsi="Times"/>
          <w:sz w:val="24"/>
          <w:szCs w:val="24"/>
        </w:rPr>
      </w:pPr>
      <w:r w:rsidRPr="00024712">
        <w:rPr>
          <w:rFonts w:ascii="Times" w:eastAsia="Times New Roman" w:hAnsi="Times"/>
          <w:sz w:val="24"/>
          <w:szCs w:val="24"/>
        </w:rPr>
        <w:t>Praktisering av Avtale om fleksibel arbeidstid ved NTNU.</w:t>
      </w:r>
      <w:r w:rsidR="002250E4">
        <w:rPr>
          <w:rFonts w:ascii="Times" w:eastAsia="Times New Roman" w:hAnsi="Times"/>
          <w:sz w:val="24"/>
          <w:szCs w:val="24"/>
        </w:rPr>
        <w:br/>
        <w:t xml:space="preserve">Enighet om at dette følges opp særskilt i eget møte i Campusservice. Tas evt. opp som egen sak i neste LOSAM-møte. </w:t>
      </w:r>
    </w:p>
    <w:p w:rsidR="00FE4103" w:rsidRPr="00444DDB" w:rsidRDefault="00FE4103" w:rsidP="003900F0">
      <w:pPr>
        <w:ind w:left="715"/>
      </w:pPr>
    </w:p>
    <w:p w:rsidR="00411184" w:rsidRPr="00444DDB" w:rsidRDefault="00444DDB" w:rsidP="00444DDB">
      <w:pPr>
        <w:pStyle w:val="Rentekst"/>
        <w:rPr>
          <w:rFonts w:ascii="Times" w:eastAsia="Times New Roman" w:hAnsi="Times"/>
          <w:sz w:val="24"/>
          <w:szCs w:val="24"/>
        </w:rPr>
      </w:pPr>
      <w:r w:rsidRPr="00444DDB">
        <w:rPr>
          <w:rFonts w:ascii="Times" w:eastAsia="Times New Roman" w:hAnsi="Times"/>
          <w:sz w:val="24"/>
          <w:szCs w:val="24"/>
        </w:rPr>
        <w:t xml:space="preserve">Det ble lite tid til eventuelt </w:t>
      </w:r>
      <w:bookmarkStart w:id="6" w:name="_GoBack"/>
      <w:bookmarkEnd w:id="6"/>
      <w:r w:rsidRPr="00444DDB">
        <w:rPr>
          <w:rFonts w:ascii="Times" w:eastAsia="Times New Roman" w:hAnsi="Times"/>
          <w:sz w:val="24"/>
          <w:szCs w:val="24"/>
        </w:rPr>
        <w:t>på slutten av møtet. Det ble avtalt at saker følges opp direkte med avdelingsled</w:t>
      </w:r>
      <w:r>
        <w:rPr>
          <w:rFonts w:ascii="Times" w:eastAsia="Times New Roman" w:hAnsi="Times"/>
          <w:sz w:val="24"/>
          <w:szCs w:val="24"/>
        </w:rPr>
        <w:t>er, evt. tas opp på neste møte.</w:t>
      </w:r>
    </w:p>
    <w:p w:rsidR="001B548B" w:rsidRPr="00846616" w:rsidRDefault="001B548B" w:rsidP="00411184">
      <w:pPr>
        <w:pStyle w:val="Rentekst"/>
        <w:rPr>
          <w:b/>
        </w:rPr>
      </w:pPr>
    </w:p>
    <w:p w:rsidR="00411184" w:rsidRPr="00846616" w:rsidRDefault="00411184" w:rsidP="00C15CEE">
      <w:pPr>
        <w:pStyle w:val="Rentekst"/>
      </w:pPr>
    </w:p>
    <w:sectPr w:rsidR="00411184" w:rsidRPr="00846616"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27" w:rsidRDefault="009E3327">
      <w:r>
        <w:separator/>
      </w:r>
    </w:p>
  </w:endnote>
  <w:endnote w:type="continuationSeparator" w:id="0">
    <w:p w:rsidR="009E3327" w:rsidRDefault="009E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27" w:rsidRDefault="009E3327">
      <w:r>
        <w:separator/>
      </w:r>
    </w:p>
  </w:footnote>
  <w:footnote w:type="continuationSeparator" w:id="0">
    <w:p w:rsidR="009E3327" w:rsidRDefault="009E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444DDB">
      <w:t>3</w:t>
    </w:r>
    <w:r>
      <w:fldChar w:fldCharType="end"/>
    </w:r>
    <w:r>
      <w:t xml:space="preserve"> av </w:t>
    </w:r>
    <w:r>
      <w:fldChar w:fldCharType="begin"/>
    </w:r>
    <w:r>
      <w:instrText xml:space="preserve"> NUMPAGES </w:instrText>
    </w:r>
    <w:r>
      <w:fldChar w:fldCharType="separate"/>
    </w:r>
    <w:r w:rsidR="00444DDB">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444DDB">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444DDB">
      <w:t>3</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8A1187" w:rsidP="008A1187">
          <w:pPr>
            <w:pStyle w:val="DatoRefFyllInn"/>
          </w:pPr>
          <w:bookmarkStart w:id="9" w:name="VarDato"/>
          <w:bookmarkEnd w:id="9"/>
          <w:r>
            <w:t>18</w:t>
          </w:r>
          <w:r w:rsidR="001B5892">
            <w:t>.</w:t>
          </w:r>
          <w:r w:rsidR="000B2AF2">
            <w:t>9</w:t>
          </w:r>
          <w:r w:rsidR="001B5892">
            <w:t>.</w:t>
          </w:r>
          <w:r w:rsidR="001606C8">
            <w:t>201</w:t>
          </w:r>
          <w:r w:rsidR="00A14004">
            <w:t>7</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82F"/>
    <w:rsid w:val="00024712"/>
    <w:rsid w:val="00026BBD"/>
    <w:rsid w:val="00027C44"/>
    <w:rsid w:val="00031268"/>
    <w:rsid w:val="00044EEB"/>
    <w:rsid w:val="00063B58"/>
    <w:rsid w:val="000721CE"/>
    <w:rsid w:val="00074BC1"/>
    <w:rsid w:val="000766E6"/>
    <w:rsid w:val="0008106A"/>
    <w:rsid w:val="000819FF"/>
    <w:rsid w:val="0008685E"/>
    <w:rsid w:val="0009086B"/>
    <w:rsid w:val="0009654B"/>
    <w:rsid w:val="0009768A"/>
    <w:rsid w:val="000A3FBF"/>
    <w:rsid w:val="000A4C19"/>
    <w:rsid w:val="000A6350"/>
    <w:rsid w:val="000B1366"/>
    <w:rsid w:val="000B1D6B"/>
    <w:rsid w:val="000B1DBC"/>
    <w:rsid w:val="000B2AF2"/>
    <w:rsid w:val="000B5E3B"/>
    <w:rsid w:val="000B67D4"/>
    <w:rsid w:val="000B78EF"/>
    <w:rsid w:val="000C69FC"/>
    <w:rsid w:val="000D211B"/>
    <w:rsid w:val="000D2DFA"/>
    <w:rsid w:val="000D4AD7"/>
    <w:rsid w:val="000D69F0"/>
    <w:rsid w:val="000E18AC"/>
    <w:rsid w:val="000E791F"/>
    <w:rsid w:val="000F3702"/>
    <w:rsid w:val="000F5123"/>
    <w:rsid w:val="0010141F"/>
    <w:rsid w:val="00103DBB"/>
    <w:rsid w:val="0010730A"/>
    <w:rsid w:val="0011635E"/>
    <w:rsid w:val="0012152F"/>
    <w:rsid w:val="0012153F"/>
    <w:rsid w:val="00123506"/>
    <w:rsid w:val="00127D22"/>
    <w:rsid w:val="0013676B"/>
    <w:rsid w:val="001407C7"/>
    <w:rsid w:val="001458A9"/>
    <w:rsid w:val="0015079D"/>
    <w:rsid w:val="001606C8"/>
    <w:rsid w:val="001650EA"/>
    <w:rsid w:val="00167ED0"/>
    <w:rsid w:val="00174D8C"/>
    <w:rsid w:val="00190345"/>
    <w:rsid w:val="00190551"/>
    <w:rsid w:val="0019375E"/>
    <w:rsid w:val="00194277"/>
    <w:rsid w:val="001944F1"/>
    <w:rsid w:val="0019713C"/>
    <w:rsid w:val="001A0B0D"/>
    <w:rsid w:val="001A2A86"/>
    <w:rsid w:val="001A3CA7"/>
    <w:rsid w:val="001B0B0F"/>
    <w:rsid w:val="001B548B"/>
    <w:rsid w:val="001B5892"/>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18B5"/>
    <w:rsid w:val="00221C2C"/>
    <w:rsid w:val="0022276B"/>
    <w:rsid w:val="002250E4"/>
    <w:rsid w:val="002324B6"/>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80F3B"/>
    <w:rsid w:val="002825A2"/>
    <w:rsid w:val="00285CB7"/>
    <w:rsid w:val="00287097"/>
    <w:rsid w:val="00290380"/>
    <w:rsid w:val="00292E0C"/>
    <w:rsid w:val="00293FD2"/>
    <w:rsid w:val="00294942"/>
    <w:rsid w:val="00295FF5"/>
    <w:rsid w:val="002A6CAB"/>
    <w:rsid w:val="002B2422"/>
    <w:rsid w:val="002B5EAF"/>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528A"/>
    <w:rsid w:val="003067D4"/>
    <w:rsid w:val="003072AD"/>
    <w:rsid w:val="00311850"/>
    <w:rsid w:val="00311FBF"/>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71AF1"/>
    <w:rsid w:val="00374D5A"/>
    <w:rsid w:val="00375229"/>
    <w:rsid w:val="003775EF"/>
    <w:rsid w:val="00377814"/>
    <w:rsid w:val="003845CE"/>
    <w:rsid w:val="003900F0"/>
    <w:rsid w:val="00390A02"/>
    <w:rsid w:val="003975B7"/>
    <w:rsid w:val="003A4405"/>
    <w:rsid w:val="003B5DBC"/>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303D"/>
    <w:rsid w:val="003F336E"/>
    <w:rsid w:val="00406B39"/>
    <w:rsid w:val="00407D95"/>
    <w:rsid w:val="00411184"/>
    <w:rsid w:val="0041235A"/>
    <w:rsid w:val="00415B81"/>
    <w:rsid w:val="00415C8B"/>
    <w:rsid w:val="00416DF4"/>
    <w:rsid w:val="00420140"/>
    <w:rsid w:val="00425BDD"/>
    <w:rsid w:val="004275AD"/>
    <w:rsid w:val="00431BEA"/>
    <w:rsid w:val="00433447"/>
    <w:rsid w:val="004337F3"/>
    <w:rsid w:val="004376E2"/>
    <w:rsid w:val="00443587"/>
    <w:rsid w:val="00443B20"/>
    <w:rsid w:val="00444DDB"/>
    <w:rsid w:val="00453B59"/>
    <w:rsid w:val="0045552C"/>
    <w:rsid w:val="00457A46"/>
    <w:rsid w:val="0046319C"/>
    <w:rsid w:val="0046384D"/>
    <w:rsid w:val="0046686F"/>
    <w:rsid w:val="00472BEF"/>
    <w:rsid w:val="00474D53"/>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B3945"/>
    <w:rsid w:val="005B46BF"/>
    <w:rsid w:val="005C2D7D"/>
    <w:rsid w:val="005D38DC"/>
    <w:rsid w:val="005E10A4"/>
    <w:rsid w:val="005E7516"/>
    <w:rsid w:val="005E7E88"/>
    <w:rsid w:val="005F5F67"/>
    <w:rsid w:val="005F7E7A"/>
    <w:rsid w:val="00600031"/>
    <w:rsid w:val="0060176F"/>
    <w:rsid w:val="006021D2"/>
    <w:rsid w:val="00606EA5"/>
    <w:rsid w:val="006112A3"/>
    <w:rsid w:val="00615FA6"/>
    <w:rsid w:val="0062181D"/>
    <w:rsid w:val="00625174"/>
    <w:rsid w:val="00626603"/>
    <w:rsid w:val="0062698E"/>
    <w:rsid w:val="0063225F"/>
    <w:rsid w:val="0064115C"/>
    <w:rsid w:val="006416D4"/>
    <w:rsid w:val="00650B34"/>
    <w:rsid w:val="00654E58"/>
    <w:rsid w:val="006557AE"/>
    <w:rsid w:val="0066393A"/>
    <w:rsid w:val="00666078"/>
    <w:rsid w:val="0067283F"/>
    <w:rsid w:val="006749AD"/>
    <w:rsid w:val="0067503C"/>
    <w:rsid w:val="006756D6"/>
    <w:rsid w:val="006767CA"/>
    <w:rsid w:val="00676E7B"/>
    <w:rsid w:val="00680D6F"/>
    <w:rsid w:val="006838E2"/>
    <w:rsid w:val="00683D60"/>
    <w:rsid w:val="00697A84"/>
    <w:rsid w:val="006A4F4E"/>
    <w:rsid w:val="006C02E0"/>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7437E"/>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F9"/>
    <w:rsid w:val="0080054B"/>
    <w:rsid w:val="00806085"/>
    <w:rsid w:val="00806A8F"/>
    <w:rsid w:val="00816BA6"/>
    <w:rsid w:val="00821906"/>
    <w:rsid w:val="00824E41"/>
    <w:rsid w:val="00832643"/>
    <w:rsid w:val="008413CE"/>
    <w:rsid w:val="00844F96"/>
    <w:rsid w:val="008455AF"/>
    <w:rsid w:val="008463CA"/>
    <w:rsid w:val="00846616"/>
    <w:rsid w:val="0084715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187"/>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1503"/>
    <w:rsid w:val="009B5E8D"/>
    <w:rsid w:val="009C0325"/>
    <w:rsid w:val="009C1A4D"/>
    <w:rsid w:val="009C1EA9"/>
    <w:rsid w:val="009C22CD"/>
    <w:rsid w:val="009C2CFA"/>
    <w:rsid w:val="009C2ECC"/>
    <w:rsid w:val="009C50FE"/>
    <w:rsid w:val="009E2F79"/>
    <w:rsid w:val="009E3327"/>
    <w:rsid w:val="009F3DC6"/>
    <w:rsid w:val="009F4CE1"/>
    <w:rsid w:val="009F60BE"/>
    <w:rsid w:val="00A011E9"/>
    <w:rsid w:val="00A012DD"/>
    <w:rsid w:val="00A06F8B"/>
    <w:rsid w:val="00A073C0"/>
    <w:rsid w:val="00A1267E"/>
    <w:rsid w:val="00A12B69"/>
    <w:rsid w:val="00A13132"/>
    <w:rsid w:val="00A14004"/>
    <w:rsid w:val="00A146A9"/>
    <w:rsid w:val="00A15976"/>
    <w:rsid w:val="00A15DC7"/>
    <w:rsid w:val="00A16076"/>
    <w:rsid w:val="00A20BD5"/>
    <w:rsid w:val="00A23B20"/>
    <w:rsid w:val="00A26070"/>
    <w:rsid w:val="00A31D44"/>
    <w:rsid w:val="00A35FA7"/>
    <w:rsid w:val="00A47518"/>
    <w:rsid w:val="00A53B9F"/>
    <w:rsid w:val="00A557FD"/>
    <w:rsid w:val="00A651D0"/>
    <w:rsid w:val="00A763D6"/>
    <w:rsid w:val="00A81138"/>
    <w:rsid w:val="00A81B4A"/>
    <w:rsid w:val="00A82320"/>
    <w:rsid w:val="00A83D62"/>
    <w:rsid w:val="00A843F7"/>
    <w:rsid w:val="00A845EC"/>
    <w:rsid w:val="00A92918"/>
    <w:rsid w:val="00A9765F"/>
    <w:rsid w:val="00AA07DD"/>
    <w:rsid w:val="00AA464D"/>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4D2"/>
    <w:rsid w:val="00B43989"/>
    <w:rsid w:val="00B45826"/>
    <w:rsid w:val="00B45F06"/>
    <w:rsid w:val="00B51187"/>
    <w:rsid w:val="00B526C3"/>
    <w:rsid w:val="00B53708"/>
    <w:rsid w:val="00B53ECF"/>
    <w:rsid w:val="00B6242C"/>
    <w:rsid w:val="00B64487"/>
    <w:rsid w:val="00B6624E"/>
    <w:rsid w:val="00B71075"/>
    <w:rsid w:val="00B75118"/>
    <w:rsid w:val="00B80C53"/>
    <w:rsid w:val="00BA006D"/>
    <w:rsid w:val="00BA6183"/>
    <w:rsid w:val="00BA6551"/>
    <w:rsid w:val="00BB448C"/>
    <w:rsid w:val="00BB6000"/>
    <w:rsid w:val="00BC096A"/>
    <w:rsid w:val="00BC7F62"/>
    <w:rsid w:val="00BD5117"/>
    <w:rsid w:val="00BD5BD9"/>
    <w:rsid w:val="00BE1EA4"/>
    <w:rsid w:val="00BE470C"/>
    <w:rsid w:val="00BF1CBA"/>
    <w:rsid w:val="00BF5EB7"/>
    <w:rsid w:val="00C0001F"/>
    <w:rsid w:val="00C0112D"/>
    <w:rsid w:val="00C02D01"/>
    <w:rsid w:val="00C07F90"/>
    <w:rsid w:val="00C126D7"/>
    <w:rsid w:val="00C15CEE"/>
    <w:rsid w:val="00C208C4"/>
    <w:rsid w:val="00C21879"/>
    <w:rsid w:val="00C32BE5"/>
    <w:rsid w:val="00C34BE2"/>
    <w:rsid w:val="00C44781"/>
    <w:rsid w:val="00C5644E"/>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0DB1"/>
    <w:rsid w:val="00CA2B9E"/>
    <w:rsid w:val="00CA4233"/>
    <w:rsid w:val="00CA6B76"/>
    <w:rsid w:val="00CB2369"/>
    <w:rsid w:val="00CB61A0"/>
    <w:rsid w:val="00CC2BF8"/>
    <w:rsid w:val="00CC3869"/>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639"/>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4666"/>
    <w:rsid w:val="00EE70CE"/>
    <w:rsid w:val="00EF35B9"/>
    <w:rsid w:val="00EF4EA2"/>
    <w:rsid w:val="00EF5190"/>
    <w:rsid w:val="00EF5BD4"/>
    <w:rsid w:val="00F03103"/>
    <w:rsid w:val="00F12192"/>
    <w:rsid w:val="00F20B8D"/>
    <w:rsid w:val="00F27EFB"/>
    <w:rsid w:val="00F324D9"/>
    <w:rsid w:val="00F355F8"/>
    <w:rsid w:val="00F3700C"/>
    <w:rsid w:val="00F41863"/>
    <w:rsid w:val="00F54572"/>
    <w:rsid w:val="00F57B09"/>
    <w:rsid w:val="00F63A64"/>
    <w:rsid w:val="00F63EF8"/>
    <w:rsid w:val="00F65814"/>
    <w:rsid w:val="00F65C7B"/>
    <w:rsid w:val="00F669F7"/>
    <w:rsid w:val="00F749EF"/>
    <w:rsid w:val="00F80CE4"/>
    <w:rsid w:val="00F82CE4"/>
    <w:rsid w:val="00F83EC8"/>
    <w:rsid w:val="00F921B2"/>
    <w:rsid w:val="00F9388D"/>
    <w:rsid w:val="00F94DD4"/>
    <w:rsid w:val="00F97FEC"/>
    <w:rsid w:val="00FA4002"/>
    <w:rsid w:val="00FB0800"/>
    <w:rsid w:val="00FB25CF"/>
    <w:rsid w:val="00FB511A"/>
    <w:rsid w:val="00FC171C"/>
    <w:rsid w:val="00FC17FC"/>
    <w:rsid w:val="00FC3F1C"/>
    <w:rsid w:val="00FD0D64"/>
    <w:rsid w:val="00FD29D6"/>
    <w:rsid w:val="00FD7582"/>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A00A2"/>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3145151">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4735</Characters>
  <Application>Microsoft Office Word</Application>
  <DocSecurity>0</DocSecurity>
  <Lines>39</Lines>
  <Paragraphs>10</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2017-09-26T08:19:00Z</dcterms:created>
  <dcterms:modified xsi:type="dcterms:W3CDTF">2017-09-26T08:19:00Z</dcterms:modified>
</cp:coreProperties>
</file>