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C9" w:rsidRPr="00290380" w:rsidRDefault="004B7A92" w:rsidP="00E66329">
      <w:pPr>
        <w:pStyle w:val="Moteoverskrift"/>
      </w:pPr>
      <w:r>
        <w:t>Møteinnkalling</w:t>
      </w:r>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1E4DB1" w:rsidRPr="00C32BE5" w:rsidTr="003067D4">
        <w:trPr>
          <w:cantSplit/>
        </w:trPr>
        <w:tc>
          <w:tcPr>
            <w:tcW w:w="1074" w:type="dxa"/>
          </w:tcPr>
          <w:p w:rsidR="001E4DB1" w:rsidRPr="00290380" w:rsidRDefault="001E4DB1" w:rsidP="001E4DB1">
            <w:pPr>
              <w:pStyle w:val="Innkallingsskrift"/>
            </w:pPr>
            <w:r w:rsidRPr="00290380">
              <w:t>Til:</w:t>
            </w:r>
          </w:p>
        </w:tc>
        <w:tc>
          <w:tcPr>
            <w:tcW w:w="8985" w:type="dxa"/>
            <w:gridSpan w:val="3"/>
          </w:tcPr>
          <w:p w:rsidR="008D191D" w:rsidRDefault="008D191D" w:rsidP="001E4DB1">
            <w:pPr>
              <w:pStyle w:val="Hode"/>
              <w:rPr>
                <w:sz w:val="18"/>
                <w:szCs w:val="18"/>
              </w:rPr>
            </w:pPr>
            <w:bookmarkStart w:id="0" w:name="Til"/>
            <w:bookmarkEnd w:id="0"/>
            <w:r>
              <w:rPr>
                <w:sz w:val="18"/>
                <w:szCs w:val="18"/>
              </w:rPr>
              <w:t xml:space="preserve">(Tilstedeværende </w:t>
            </w:r>
            <w:r w:rsidRPr="008D191D">
              <w:rPr>
                <w:b/>
                <w:sz w:val="18"/>
                <w:szCs w:val="18"/>
              </w:rPr>
              <w:t>uthevet</w:t>
            </w:r>
            <w:r>
              <w:rPr>
                <w:sz w:val="18"/>
                <w:szCs w:val="18"/>
              </w:rPr>
              <w:t>)</w:t>
            </w:r>
          </w:p>
          <w:p w:rsidR="001E4DB1" w:rsidRPr="00290380" w:rsidRDefault="001E4DB1" w:rsidP="001E4DB1">
            <w:pPr>
              <w:pStyle w:val="Hode"/>
            </w:pPr>
            <w:r w:rsidRPr="00290380">
              <w:rPr>
                <w:sz w:val="18"/>
                <w:szCs w:val="18"/>
              </w:rPr>
              <w:t>Fra tjenestemannsorganisasjonene:</w:t>
            </w:r>
            <w:r w:rsidRPr="00290380">
              <w:t xml:space="preserve">                                                    </w:t>
            </w:r>
            <w:r>
              <w:t xml:space="preserve">    </w:t>
            </w:r>
            <w:r w:rsidRPr="00290380">
              <w:rPr>
                <w:sz w:val="18"/>
                <w:szCs w:val="18"/>
              </w:rPr>
              <w:t>Fra arbeidsgiver:</w:t>
            </w:r>
          </w:p>
          <w:p w:rsidR="001E4DB1" w:rsidRPr="004B7A92" w:rsidRDefault="001E4DB1" w:rsidP="001E4DB1">
            <w:pPr>
              <w:pStyle w:val="Hode"/>
              <w:rPr>
                <w:sz w:val="22"/>
                <w:szCs w:val="22"/>
              </w:rPr>
            </w:pPr>
            <w:r w:rsidRPr="00F67BCD">
              <w:rPr>
                <w:b/>
              </w:rPr>
              <w:t>Arne Rønning</w:t>
            </w:r>
            <w:r w:rsidRPr="004B7A92">
              <w:t xml:space="preserve">            </w:t>
            </w:r>
            <w:r w:rsidR="00CE61B1">
              <w:t xml:space="preserve">            </w:t>
            </w:r>
            <w:r w:rsidRPr="004B7A92">
              <w:t xml:space="preserve">Tekna                                         </w:t>
            </w:r>
            <w:r w:rsidRPr="00F67BCD">
              <w:rPr>
                <w:b/>
              </w:rPr>
              <w:t>Frank Arntsen</w:t>
            </w:r>
            <w:r w:rsidRPr="004B7A92">
              <w:t xml:space="preserve"> </w:t>
            </w:r>
          </w:p>
          <w:p w:rsidR="001E4DB1" w:rsidRPr="004B7A92" w:rsidRDefault="00A92918" w:rsidP="001E4DB1">
            <w:pPr>
              <w:pStyle w:val="Hode"/>
            </w:pPr>
            <w:r>
              <w:t>Geir Nilsen</w:t>
            </w:r>
            <w:r w:rsidR="002F17B2">
              <w:t xml:space="preserve">                  </w:t>
            </w:r>
            <w:r w:rsidR="00CE61B1">
              <w:t xml:space="preserve">           </w:t>
            </w:r>
            <w:r w:rsidR="002F17B2">
              <w:t xml:space="preserve">NITO </w:t>
            </w:r>
            <w:r w:rsidR="00F324D9" w:rsidRPr="004B7A92">
              <w:t xml:space="preserve">                                       </w:t>
            </w:r>
            <w:r w:rsidR="001E4DB1" w:rsidRPr="00F67BCD">
              <w:rPr>
                <w:b/>
              </w:rPr>
              <w:t>Jørn-Wiggo Bergquist</w:t>
            </w:r>
          </w:p>
          <w:p w:rsidR="001E4DB1" w:rsidRPr="004B7A92" w:rsidRDefault="00F324D9" w:rsidP="001E4DB1">
            <w:pPr>
              <w:pStyle w:val="Hode"/>
            </w:pPr>
            <w:r w:rsidRPr="004B7A92">
              <w:t>Ove Borstad</w:t>
            </w:r>
            <w:r w:rsidR="001E4DB1" w:rsidRPr="004B7A92">
              <w:t xml:space="preserve">       </w:t>
            </w:r>
            <w:r w:rsidRPr="004B7A92">
              <w:t xml:space="preserve">         </w:t>
            </w:r>
            <w:r w:rsidR="00CE61B1">
              <w:t xml:space="preserve">           </w:t>
            </w:r>
            <w:r w:rsidR="001E4DB1" w:rsidRPr="004B7A92">
              <w:t xml:space="preserve">NTL                                        </w:t>
            </w:r>
            <w:r w:rsidR="00CE61B1">
              <w:t xml:space="preserve"> </w:t>
            </w:r>
            <w:r w:rsidR="001E4DB1" w:rsidRPr="004B7A92">
              <w:t xml:space="preserve"> </w:t>
            </w:r>
            <w:r w:rsidR="008A21B1" w:rsidRPr="004B7A92">
              <w:t>Elin Sølberg (vara)</w:t>
            </w:r>
          </w:p>
          <w:p w:rsidR="001E4DB1" w:rsidRPr="004B7A92" w:rsidRDefault="001E4DB1" w:rsidP="001E4DB1">
            <w:pPr>
              <w:pStyle w:val="Hode"/>
            </w:pPr>
            <w:r w:rsidRPr="00F67BCD">
              <w:rPr>
                <w:b/>
              </w:rPr>
              <w:t>Tove Strømman</w:t>
            </w:r>
            <w:r w:rsidRPr="004B7A92">
              <w:t xml:space="preserve">          </w:t>
            </w:r>
            <w:r w:rsidR="00CE61B1">
              <w:t xml:space="preserve">           </w:t>
            </w:r>
            <w:r w:rsidRPr="004B7A92">
              <w:t xml:space="preserve">NTL                                       </w:t>
            </w:r>
            <w:r w:rsidR="00CE61B1">
              <w:t xml:space="preserve"> </w:t>
            </w:r>
            <w:r w:rsidR="00F324D9" w:rsidRPr="004B7A92">
              <w:t xml:space="preserve"> </w:t>
            </w:r>
            <w:r w:rsidR="00CE61B1">
              <w:t xml:space="preserve"> </w:t>
            </w:r>
            <w:r w:rsidR="008A21B1" w:rsidRPr="00F67BCD">
              <w:rPr>
                <w:b/>
              </w:rPr>
              <w:t>Ingrid Volden</w:t>
            </w:r>
          </w:p>
          <w:p w:rsidR="001E4DB1" w:rsidRPr="004B7A92" w:rsidRDefault="001E4DB1" w:rsidP="001E4DB1">
            <w:pPr>
              <w:pStyle w:val="Hode"/>
            </w:pPr>
            <w:r w:rsidRPr="00F67BCD">
              <w:rPr>
                <w:b/>
              </w:rPr>
              <w:t>Andreas Gjeset</w:t>
            </w:r>
            <w:r w:rsidRPr="004B7A92">
              <w:t xml:space="preserve">           </w:t>
            </w:r>
            <w:r w:rsidR="00CE61B1">
              <w:t xml:space="preserve">           </w:t>
            </w:r>
            <w:r w:rsidRPr="004B7A92">
              <w:t xml:space="preserve">Parat   </w:t>
            </w:r>
            <w:r w:rsidR="00CE61B1">
              <w:t xml:space="preserve">   </w:t>
            </w:r>
            <w:r w:rsidRPr="004B7A92">
              <w:t xml:space="preserve">                    </w:t>
            </w:r>
            <w:r w:rsidR="00CE61B1">
              <w:t xml:space="preserve"> </w:t>
            </w:r>
            <w:r w:rsidRPr="004B7A92">
              <w:t xml:space="preserve">            </w:t>
            </w:r>
            <w:r w:rsidR="00CE61B1">
              <w:t xml:space="preserve">  </w:t>
            </w:r>
            <w:r w:rsidRPr="004B7A92">
              <w:t xml:space="preserve"> </w:t>
            </w:r>
            <w:r w:rsidR="008A21B1" w:rsidRPr="00F67BCD">
              <w:rPr>
                <w:b/>
              </w:rPr>
              <w:t>Roar Tobro</w:t>
            </w:r>
            <w:r w:rsidR="00556A81">
              <w:t xml:space="preserve"> </w:t>
            </w:r>
          </w:p>
          <w:p w:rsidR="001E4DB1" w:rsidRPr="004B7A92" w:rsidRDefault="00CE61B1" w:rsidP="001E4DB1">
            <w:pPr>
              <w:pStyle w:val="Hode"/>
            </w:pPr>
            <w:r w:rsidRPr="00F67BCD">
              <w:rPr>
                <w:b/>
              </w:rPr>
              <w:t>Anne Hilde Ruen Nymoen</w:t>
            </w:r>
            <w:r>
              <w:t xml:space="preserve">    Parat                                          </w:t>
            </w:r>
            <w:r w:rsidR="008A21B1" w:rsidRPr="00F67BCD">
              <w:rPr>
                <w:b/>
              </w:rPr>
              <w:t>Lindis Burheim</w:t>
            </w:r>
            <w:r w:rsidR="001E4DB1" w:rsidRPr="004B7A92">
              <w:t xml:space="preserve">             </w:t>
            </w:r>
          </w:p>
          <w:p w:rsidR="001E4DB1" w:rsidRPr="004B7A92" w:rsidRDefault="00CE61B1" w:rsidP="00A92918">
            <w:pPr>
              <w:pStyle w:val="Hode"/>
            </w:pPr>
            <w:r w:rsidRPr="004B7A92">
              <w:t xml:space="preserve">Jan Aage Mortensen </w:t>
            </w:r>
            <w:r>
              <w:t xml:space="preserve">             </w:t>
            </w:r>
            <w:r w:rsidRPr="004B7A92">
              <w:t xml:space="preserve">Forskerforbundet     </w:t>
            </w:r>
            <w:r>
              <w:t xml:space="preserve"> </w:t>
            </w:r>
            <w:r w:rsidRPr="004B7A92">
              <w:t xml:space="preserve">     </w:t>
            </w:r>
            <w:r>
              <w:t xml:space="preserve">      </w:t>
            </w:r>
            <w:r w:rsidRPr="004B7A92">
              <w:t xml:space="preserve">  </w:t>
            </w:r>
            <w:r>
              <w:t xml:space="preserve">   </w:t>
            </w:r>
            <w:r w:rsidR="00A92918" w:rsidRPr="004B7A92">
              <w:rPr>
                <w:sz w:val="18"/>
                <w:szCs w:val="18"/>
              </w:rPr>
              <w:t>Sekretær:</w:t>
            </w:r>
            <w:r w:rsidR="007F12C6">
              <w:t xml:space="preserve"> </w:t>
            </w:r>
            <w:r w:rsidR="007F12C6" w:rsidRPr="00F67BCD">
              <w:rPr>
                <w:b/>
              </w:rPr>
              <w:t>Jens Petter Nygård</w:t>
            </w:r>
          </w:p>
          <w:p w:rsidR="001E4DB1" w:rsidRPr="00747BD1" w:rsidRDefault="00CE61B1" w:rsidP="001E4DB1">
            <w:pPr>
              <w:pStyle w:val="Hode"/>
            </w:pPr>
            <w:r w:rsidRPr="00F67BCD">
              <w:rPr>
                <w:b/>
              </w:rPr>
              <w:t>Joar Flatås</w:t>
            </w:r>
            <w:r>
              <w:t xml:space="preserve"> </w:t>
            </w:r>
            <w:r w:rsidRPr="004B7A92">
              <w:t xml:space="preserve"> </w:t>
            </w:r>
            <w:r>
              <w:t xml:space="preserve">                           </w:t>
            </w:r>
            <w:r w:rsidRPr="004B7A92">
              <w:t xml:space="preserve">LHVO, </w:t>
            </w:r>
            <w:r>
              <w:t>Campusservice</w:t>
            </w:r>
            <w:r w:rsidRPr="004B7A92">
              <w:t xml:space="preserve">                    </w:t>
            </w:r>
          </w:p>
          <w:p w:rsidR="00CE61B1" w:rsidRPr="00747BD1" w:rsidRDefault="00CE61B1" w:rsidP="00CE61B1">
            <w:pPr>
              <w:pStyle w:val="Hode"/>
            </w:pPr>
            <w:r w:rsidRPr="00F67BCD">
              <w:rPr>
                <w:b/>
              </w:rPr>
              <w:t>Andreas S. Wangen</w:t>
            </w:r>
            <w:r>
              <w:t xml:space="preserve">              </w:t>
            </w:r>
            <w:r w:rsidRPr="004B7A92">
              <w:t xml:space="preserve">LHVO, </w:t>
            </w:r>
            <w:r w:rsidRPr="00747BD1">
              <w:t>Øk</w:t>
            </w:r>
            <w:r>
              <w:t>.- eiendoms</w:t>
            </w:r>
            <w:r w:rsidRPr="00747BD1">
              <w:t xml:space="preserve">avd. og </w:t>
            </w:r>
            <w:r>
              <w:t>virks.styring</w:t>
            </w:r>
          </w:p>
          <w:p w:rsidR="00CE61B1" w:rsidRDefault="00CE61B1" w:rsidP="001E4DB1">
            <w:pPr>
              <w:pStyle w:val="Hode"/>
            </w:pPr>
          </w:p>
          <w:p w:rsidR="001E4DB1" w:rsidRPr="00747BD1" w:rsidRDefault="001E4DB1" w:rsidP="001E4DB1">
            <w:pPr>
              <w:pStyle w:val="Hode"/>
            </w:pPr>
            <w:r w:rsidRPr="00747BD1">
              <w:t xml:space="preserve">Vararepresentanter                                                                   </w:t>
            </w:r>
          </w:p>
          <w:p w:rsidR="001E4DB1" w:rsidRDefault="001E4DB1" w:rsidP="001E4DB1">
            <w:pPr>
              <w:pStyle w:val="Hode"/>
            </w:pPr>
            <w:r w:rsidRPr="00747BD1">
              <w:t xml:space="preserve">Per Einar Iversen                </w:t>
            </w:r>
            <w:r w:rsidR="00CE61B1">
              <w:t xml:space="preserve"> </w:t>
            </w:r>
            <w:r w:rsidRPr="00747BD1">
              <w:t>Parat</w:t>
            </w:r>
          </w:p>
          <w:p w:rsidR="00A92918" w:rsidRPr="00747BD1" w:rsidRDefault="00A92918" w:rsidP="001E4DB1">
            <w:pPr>
              <w:pStyle w:val="Hode"/>
            </w:pPr>
            <w:r>
              <w:t xml:space="preserve">Kari Karlsen                       </w:t>
            </w:r>
            <w:r w:rsidR="00CE61B1">
              <w:t xml:space="preserve"> </w:t>
            </w:r>
            <w:r>
              <w:t>Tekna</w:t>
            </w:r>
          </w:p>
          <w:p w:rsidR="001E4DB1" w:rsidRPr="00747BD1" w:rsidRDefault="001E4DB1" w:rsidP="001E4DB1">
            <w:pPr>
              <w:pStyle w:val="Hode"/>
            </w:pPr>
            <w:r w:rsidRPr="00747BD1">
              <w:t xml:space="preserve">Laila Strypet                      </w:t>
            </w:r>
            <w:r w:rsidR="00CE61B1">
              <w:t xml:space="preserve">  </w:t>
            </w:r>
            <w:r w:rsidRPr="00747BD1">
              <w:t>Forskerforbundet</w:t>
            </w:r>
          </w:p>
          <w:p w:rsidR="001E4DB1" w:rsidRPr="00747BD1" w:rsidRDefault="007F12C6" w:rsidP="001E4DB1">
            <w:pPr>
              <w:pStyle w:val="Hode"/>
            </w:pPr>
            <w:r>
              <w:t>Linda N. Rønning</w:t>
            </w:r>
            <w:r w:rsidR="001E4DB1" w:rsidRPr="00747BD1">
              <w:t xml:space="preserve">               </w:t>
            </w:r>
            <w:r w:rsidR="00CE61B1">
              <w:t xml:space="preserve"> </w:t>
            </w:r>
            <w:r w:rsidR="001E4DB1" w:rsidRPr="00747BD1">
              <w:t xml:space="preserve">Lokalt hovedverneombud </w:t>
            </w:r>
            <w:r w:rsidR="00352D7A">
              <w:t>Campusservice</w:t>
            </w:r>
            <w:r w:rsidR="001E4DB1" w:rsidRPr="00747BD1">
              <w:t xml:space="preserve">                        </w:t>
            </w:r>
          </w:p>
          <w:p w:rsidR="001E4DB1" w:rsidRPr="00747BD1" w:rsidRDefault="007F12C6" w:rsidP="007F12C6">
            <w:pPr>
              <w:pStyle w:val="Hode"/>
            </w:pPr>
            <w:r>
              <w:t xml:space="preserve">Gørild L. Sysrstad </w:t>
            </w:r>
            <w:r w:rsidR="00A92918">
              <w:t xml:space="preserve">    </w:t>
            </w:r>
            <w:r w:rsidR="001E4DB1" w:rsidRPr="00747BD1">
              <w:t xml:space="preserve">          Lokalt hovedverneombud, Øk</w:t>
            </w:r>
            <w:r w:rsidR="00A92918">
              <w:t>.- eiendoms</w:t>
            </w:r>
            <w:r w:rsidR="001E4DB1" w:rsidRPr="00747BD1">
              <w:t xml:space="preserve">avd. og </w:t>
            </w:r>
            <w:r w:rsidR="00A92918">
              <w:t>virks.styring</w:t>
            </w:r>
            <w:r w:rsidR="001E4DB1" w:rsidRPr="00747BD1">
              <w:t xml:space="preserve">  </w:t>
            </w:r>
          </w:p>
        </w:tc>
      </w:tr>
      <w:tr w:rsidR="00C71610" w:rsidRPr="00290380" w:rsidTr="003067D4">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F82CE4">
            <w:pPr>
              <w:pStyle w:val="InnkallingsskriftFyllInn"/>
            </w:pPr>
            <w:bookmarkStart w:id="1" w:name="Kopi"/>
            <w:bookmarkEnd w:id="1"/>
            <w:r w:rsidRPr="00290380">
              <w:t>Tekna, NITO, NTL, Parat,</w:t>
            </w:r>
            <w:r w:rsidR="005B3945" w:rsidRPr="00290380">
              <w:t xml:space="preserve"> Forskerfor</w:t>
            </w:r>
            <w:r w:rsidR="0072326B">
              <w:t>b</w:t>
            </w:r>
            <w:r w:rsidR="005B3945" w:rsidRPr="00290380">
              <w:t>undet,</w:t>
            </w:r>
            <w:r w:rsidRPr="00290380">
              <w:t xml:space="preserve"> Personalavdelingen</w:t>
            </w:r>
            <w:r w:rsidR="004B231A" w:rsidRPr="00290380">
              <w:t xml:space="preserve">, </w:t>
            </w:r>
            <w:r w:rsidR="00E66329">
              <w:t>Lillian Nilsen</w:t>
            </w:r>
          </w:p>
        </w:tc>
      </w:tr>
      <w:tr w:rsidR="00C71610" w:rsidRPr="00290380" w:rsidTr="003067D4">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957ACC" w:rsidP="004B7A92">
            <w:pPr>
              <w:pStyle w:val="InnkallingsskriftFyllInn"/>
              <w:rPr>
                <w:b/>
              </w:rPr>
            </w:pPr>
            <w:bookmarkStart w:id="2" w:name="overskrift"/>
            <w:bookmarkEnd w:id="2"/>
            <w:r>
              <w:rPr>
                <w:b/>
              </w:rPr>
              <w:t xml:space="preserve">LOSAM-møte for LOSAM </w:t>
            </w:r>
            <w:r w:rsidR="00F324D9">
              <w:rPr>
                <w:b/>
              </w:rPr>
              <w:t xml:space="preserve">Økonomi og eiendom </w:t>
            </w:r>
          </w:p>
        </w:tc>
      </w:tr>
      <w:tr w:rsidR="00C71610" w:rsidRPr="00290380" w:rsidTr="003067D4">
        <w:trPr>
          <w:cantSplit/>
        </w:trPr>
        <w:tc>
          <w:tcPr>
            <w:tcW w:w="1074" w:type="dxa"/>
          </w:tcPr>
          <w:p w:rsidR="00C71610" w:rsidRPr="00290380" w:rsidRDefault="00C71610">
            <w:pPr>
              <w:pStyle w:val="Innkallingsskrift"/>
            </w:pPr>
            <w:r w:rsidRPr="00290380">
              <w:t>Møtetid:</w:t>
            </w:r>
          </w:p>
        </w:tc>
        <w:tc>
          <w:tcPr>
            <w:tcW w:w="2875" w:type="dxa"/>
          </w:tcPr>
          <w:p w:rsidR="00C71610" w:rsidRPr="00290380" w:rsidRDefault="007F12C6" w:rsidP="007F12C6">
            <w:pPr>
              <w:pStyle w:val="InnkallingsskriftFyllInn"/>
            </w:pPr>
            <w:bookmarkStart w:id="3" w:name="Tid"/>
            <w:bookmarkEnd w:id="3"/>
            <w:r>
              <w:t>23</w:t>
            </w:r>
            <w:r w:rsidR="00D107F3">
              <w:t>.0</w:t>
            </w:r>
            <w:r>
              <w:t>3</w:t>
            </w:r>
            <w:r w:rsidR="00FB0800">
              <w:t>.</w:t>
            </w:r>
            <w:r w:rsidR="00A81B4A" w:rsidRPr="00290380">
              <w:t>20</w:t>
            </w:r>
            <w:r w:rsidR="002D1636" w:rsidRPr="00290380">
              <w:t>1</w:t>
            </w:r>
            <w:r w:rsidR="00D107F3">
              <w:t>7</w:t>
            </w:r>
            <w:r w:rsidR="00A81B4A" w:rsidRPr="00290380">
              <w:t xml:space="preserve"> kl. </w:t>
            </w:r>
            <w:r w:rsidR="006E548A">
              <w:t>12</w:t>
            </w:r>
            <w:r w:rsidR="00FB0800">
              <w:t>.</w:t>
            </w:r>
            <w:r w:rsidR="007B27CC">
              <w:t>0</w:t>
            </w:r>
            <w:r>
              <w:t>0</w:t>
            </w:r>
            <w:r w:rsidR="00FB0800">
              <w:t xml:space="preserve"> </w:t>
            </w:r>
            <w:r w:rsidR="00556A81">
              <w:t>-1</w:t>
            </w:r>
            <w:r>
              <w:t>5</w:t>
            </w:r>
            <w:r w:rsidR="00556A81">
              <w:t>.</w:t>
            </w:r>
            <w:r>
              <w:t>00</w:t>
            </w:r>
            <w:r w:rsidR="00B42CE4" w:rsidRPr="00290380">
              <w:t xml:space="preserve"> </w:t>
            </w:r>
          </w:p>
        </w:tc>
        <w:tc>
          <w:tcPr>
            <w:tcW w:w="1085" w:type="dxa"/>
          </w:tcPr>
          <w:p w:rsidR="00C71610" w:rsidRPr="00290380" w:rsidRDefault="00C71610">
            <w:pPr>
              <w:pStyle w:val="Innkallingsskrift"/>
            </w:pPr>
            <w:r w:rsidRPr="00290380">
              <w:t>Møtested:</w:t>
            </w:r>
          </w:p>
        </w:tc>
        <w:tc>
          <w:tcPr>
            <w:tcW w:w="5025" w:type="dxa"/>
          </w:tcPr>
          <w:p w:rsidR="00C71610" w:rsidRPr="00290380" w:rsidRDefault="004B7A92" w:rsidP="007F12C6">
            <w:pPr>
              <w:pStyle w:val="InnkallingsskriftFyllInn"/>
            </w:pPr>
            <w:bookmarkStart w:id="4" w:name="Sted"/>
            <w:bookmarkEnd w:id="4"/>
            <w:r>
              <w:t xml:space="preserve">Rom </w:t>
            </w:r>
            <w:r w:rsidR="007F12C6">
              <w:t>001,</w:t>
            </w:r>
            <w:r>
              <w:t xml:space="preserve"> </w:t>
            </w:r>
            <w:r w:rsidR="000022DC">
              <w:t>Hovedbygget</w:t>
            </w:r>
          </w:p>
        </w:tc>
      </w:tr>
      <w:tr w:rsidR="00C71610" w:rsidRPr="00290380" w:rsidTr="00777560">
        <w:trPr>
          <w:cantSplit/>
          <w:trHeight w:val="597"/>
        </w:trPr>
        <w:tc>
          <w:tcPr>
            <w:tcW w:w="1074" w:type="dxa"/>
          </w:tcPr>
          <w:p w:rsidR="00C71610" w:rsidRPr="00290380" w:rsidRDefault="00C71610">
            <w:pPr>
              <w:pStyle w:val="Innkallingsskrift"/>
            </w:pPr>
            <w:r w:rsidRPr="00290380">
              <w:t>Signatur:</w:t>
            </w:r>
          </w:p>
        </w:tc>
        <w:tc>
          <w:tcPr>
            <w:tcW w:w="8985" w:type="dxa"/>
            <w:gridSpan w:val="3"/>
          </w:tcPr>
          <w:p w:rsidR="006E768B" w:rsidRPr="00290380" w:rsidRDefault="007F12C6" w:rsidP="00777560">
            <w:pPr>
              <w:pStyle w:val="InnkallingsskriftFyllInn"/>
            </w:pPr>
            <w:r>
              <w:t>JPN</w:t>
            </w:r>
          </w:p>
        </w:tc>
      </w:tr>
    </w:tbl>
    <w:p w:rsidR="002F17B2" w:rsidRDefault="007F12C6" w:rsidP="007F12C6">
      <w:pPr>
        <w:ind w:left="0"/>
        <w:jc w:val="both"/>
        <w:rPr>
          <w:b/>
        </w:rPr>
      </w:pPr>
      <w:bookmarkStart w:id="5" w:name="start"/>
      <w:bookmarkEnd w:id="5"/>
      <w:r w:rsidRPr="00290380">
        <w:rPr>
          <w:b/>
        </w:rPr>
        <w:t>Agenda</w:t>
      </w:r>
      <w:r w:rsidR="002F17B2">
        <w:rPr>
          <w:b/>
        </w:rPr>
        <w:t xml:space="preserve">: </w:t>
      </w:r>
    </w:p>
    <w:p w:rsidR="007F12C6" w:rsidRDefault="007F12C6" w:rsidP="002F17B2">
      <w:pPr>
        <w:ind w:left="0"/>
        <w:jc w:val="both"/>
        <w:rPr>
          <w:b/>
        </w:rPr>
      </w:pPr>
      <w:r>
        <w:rPr>
          <w:b/>
        </w:rPr>
        <w:br/>
      </w:r>
    </w:p>
    <w:p w:rsidR="007F12C6" w:rsidRDefault="007F12C6" w:rsidP="007F12C6">
      <w:pPr>
        <w:ind w:left="720" w:hanging="720"/>
        <w:rPr>
          <w:b/>
        </w:rPr>
      </w:pPr>
      <w:r w:rsidRPr="007F12C6">
        <w:rPr>
          <w:b/>
        </w:rPr>
        <w:t>Tillitsvalgtsseminar om medbestemmelse og medvirkning, systematisk HMS-arbeid</w:t>
      </w:r>
    </w:p>
    <w:p w:rsidR="00615FA6" w:rsidRPr="007F12C6" w:rsidRDefault="007B27CC" w:rsidP="007F12C6">
      <w:pPr>
        <w:ind w:left="720"/>
      </w:pPr>
      <w:r w:rsidRPr="007F12C6">
        <w:t>Hvordan ivaretar vi medbestemmelse og medvirkning i ØE – ansattes interesser sk</w:t>
      </w:r>
      <w:r w:rsidR="00BA006D">
        <w:t>al være med før beslutning tas:</w:t>
      </w:r>
      <w:r w:rsidRPr="007F12C6">
        <w:br/>
        <w:t xml:space="preserve">- Formell ramme for medbestemmelse og medvirkning – Hovedavtale/Tilpasningsavtale </w:t>
      </w:r>
      <w:r w:rsidRPr="007F12C6">
        <w:br/>
        <w:t>- Systematisk HMS-arbeid</w:t>
      </w:r>
      <w:r w:rsidRPr="007F12C6">
        <w:br/>
        <w:t xml:space="preserve">- Læringspunkter fra 2016 </w:t>
      </w:r>
      <w:r w:rsidRPr="007F12C6">
        <w:br/>
      </w:r>
      <w:r w:rsidRPr="007F12C6">
        <w:lastRenderedPageBreak/>
        <w:t>- Hvordan få til god medvirkning og medbestemmelse i 2017</w:t>
      </w:r>
      <w:r w:rsidRPr="007F12C6">
        <w:br/>
      </w:r>
      <w:r w:rsidR="007F12C6">
        <w:t xml:space="preserve">- </w:t>
      </w:r>
      <w:r w:rsidRPr="007F12C6">
        <w:t>LOSAMs rolle vs medvirkning i seksjoner og grupper</w:t>
      </w:r>
    </w:p>
    <w:p w:rsidR="007F12C6" w:rsidRDefault="007F12C6" w:rsidP="007F12C6">
      <w:pPr>
        <w:ind w:left="720" w:hanging="720"/>
      </w:pPr>
    </w:p>
    <w:p w:rsidR="00B45C56" w:rsidRDefault="00B45C56" w:rsidP="008F3C20">
      <w:pPr>
        <w:ind w:left="720" w:hanging="360"/>
      </w:pPr>
    </w:p>
    <w:p w:rsidR="00B45C56" w:rsidRDefault="00B45C56" w:rsidP="008F3C20">
      <w:pPr>
        <w:ind w:left="720" w:hanging="360"/>
      </w:pPr>
    </w:p>
    <w:p w:rsidR="00B45C56" w:rsidRDefault="00340531" w:rsidP="008F3C20">
      <w:pPr>
        <w:ind w:left="720" w:hanging="360"/>
      </w:pPr>
      <w:r>
        <w:t>Oppsummering</w:t>
      </w:r>
      <w:r w:rsidR="0006618A">
        <w:t xml:space="preserve"> </w:t>
      </w:r>
      <w:r w:rsidR="008F3C20">
        <w:t>etter gjennomgang av formell ramme for medbestemmelse og medvirkning</w:t>
      </w:r>
      <w:r w:rsidR="00B45C56">
        <w:t xml:space="preserve"> av  </w:t>
      </w:r>
    </w:p>
    <w:p w:rsidR="00340531" w:rsidRDefault="00B45C56" w:rsidP="008F3C20">
      <w:pPr>
        <w:ind w:left="720" w:hanging="360"/>
      </w:pPr>
      <w:r>
        <w:t xml:space="preserve">HR-HMS </w:t>
      </w:r>
      <w:r w:rsidR="008F3C20">
        <w:t>avd v/ Arve Skjervø</w:t>
      </w:r>
      <w:r w:rsidR="00340531">
        <w:t xml:space="preserve">: </w:t>
      </w:r>
    </w:p>
    <w:p w:rsidR="00340531" w:rsidRDefault="00340531" w:rsidP="008D191D">
      <w:pPr>
        <w:pStyle w:val="Listeavsnitt"/>
        <w:numPr>
          <w:ilvl w:val="0"/>
          <w:numId w:val="1"/>
        </w:numPr>
      </w:pPr>
      <w:r>
        <w:t xml:space="preserve">Avklar om det er greit at saken behandles hvis papirene sendes ut for sent. </w:t>
      </w:r>
    </w:p>
    <w:p w:rsidR="00340531" w:rsidRDefault="008F3C20" w:rsidP="008D191D">
      <w:pPr>
        <w:pStyle w:val="Listeavsnitt"/>
        <w:numPr>
          <w:ilvl w:val="0"/>
          <w:numId w:val="1"/>
        </w:numPr>
      </w:pPr>
      <w:r>
        <w:t>Ti</w:t>
      </w:r>
      <w:r w:rsidR="00340531">
        <w:t xml:space="preserve">llitsvalgte </w:t>
      </w:r>
      <w:r>
        <w:t xml:space="preserve">bør </w:t>
      </w:r>
      <w:r w:rsidR="00340531">
        <w:t xml:space="preserve">si fra om de synes saken er for dårlig opplyst. </w:t>
      </w:r>
    </w:p>
    <w:p w:rsidR="00340531" w:rsidRDefault="008F3C20" w:rsidP="008F3C20">
      <w:pPr>
        <w:pStyle w:val="Listeavsnitt"/>
      </w:pPr>
      <w:r>
        <w:t>LOSAM bør lage sta</w:t>
      </w:r>
      <w:r w:rsidR="00B45C56">
        <w:t>n</w:t>
      </w:r>
      <w:r>
        <w:t>d</w:t>
      </w:r>
      <w:r w:rsidR="00B45C56">
        <w:t>a</w:t>
      </w:r>
      <w:r>
        <w:t>rder/maler for h</w:t>
      </w:r>
      <w:r w:rsidR="00340531">
        <w:t xml:space="preserve">vordan saker skal opplyses med bakgrunn, fakta, konsekvenser, evt ulike alternativer/valg i situasjonen. </w:t>
      </w:r>
    </w:p>
    <w:p w:rsidR="00340531" w:rsidRDefault="00340531" w:rsidP="008D191D">
      <w:pPr>
        <w:pStyle w:val="Listeavsnitt"/>
        <w:numPr>
          <w:ilvl w:val="0"/>
          <w:numId w:val="1"/>
        </w:numPr>
      </w:pPr>
      <w:r>
        <w:t xml:space="preserve">Referatene </w:t>
      </w:r>
      <w:r w:rsidR="008F3C20">
        <w:t>skal g</w:t>
      </w:r>
      <w:r>
        <w:t xml:space="preserve">i et godt bilde av hvilket grunnlag saken ble behandlet på, evt henvisninger til notater/grunnlagsdokumenter, og hva man ble enige om. </w:t>
      </w:r>
    </w:p>
    <w:p w:rsidR="00340531" w:rsidRDefault="00340531" w:rsidP="008D191D">
      <w:pPr>
        <w:pStyle w:val="Listeavsnitt"/>
        <w:numPr>
          <w:ilvl w:val="0"/>
          <w:numId w:val="1"/>
        </w:numPr>
      </w:pPr>
      <w:r>
        <w:t xml:space="preserve">Viktig at medarbeidere og tillitsvalgte får tid til å </w:t>
      </w:r>
      <w:r w:rsidR="008F3C20">
        <w:t xml:space="preserve">settes seg inn i og </w:t>
      </w:r>
      <w:r>
        <w:t>forankre</w:t>
      </w:r>
      <w:r w:rsidR="008F3C20">
        <w:t xml:space="preserve"> tema sammen med berørte medarbeidere </w:t>
      </w:r>
      <w:r>
        <w:t xml:space="preserve"> </w:t>
      </w:r>
      <w:r w:rsidR="00B47D38">
        <w:br/>
      </w:r>
    </w:p>
    <w:p w:rsidR="00B45C56" w:rsidRDefault="00B45C56" w:rsidP="00B45C56">
      <w:pPr>
        <w:pStyle w:val="Listeavsnitt"/>
      </w:pPr>
    </w:p>
    <w:p w:rsidR="00B47D38" w:rsidRDefault="00B47D38" w:rsidP="00B47D38">
      <w:pPr>
        <w:ind w:left="360"/>
      </w:pPr>
      <w:r>
        <w:t xml:space="preserve">Oppsummering etter gruppearbeid om bevaringspunkter og forbedringspunkter for arbeidet med medbestemmelse og medvirkning i LOSAM ØE: </w:t>
      </w:r>
    </w:p>
    <w:p w:rsidR="008F3C20" w:rsidRDefault="00B47D38" w:rsidP="008D191D">
      <w:pPr>
        <w:pStyle w:val="Listeavsnitt"/>
        <w:numPr>
          <w:ilvl w:val="0"/>
          <w:numId w:val="1"/>
        </w:numPr>
      </w:pPr>
      <w:r>
        <w:t xml:space="preserve">bevaringspunkter: </w:t>
      </w:r>
    </w:p>
    <w:p w:rsidR="00B47D38" w:rsidRDefault="00B47D38" w:rsidP="008D191D">
      <w:pPr>
        <w:pStyle w:val="Listeavsnitt"/>
        <w:numPr>
          <w:ilvl w:val="1"/>
          <w:numId w:val="1"/>
        </w:numPr>
      </w:pPr>
      <w:r>
        <w:t>Ryddig møteledelse</w:t>
      </w:r>
    </w:p>
    <w:p w:rsidR="00B47D38" w:rsidRDefault="00B47D38" w:rsidP="008D191D">
      <w:pPr>
        <w:pStyle w:val="Listeavsnitt"/>
        <w:numPr>
          <w:ilvl w:val="1"/>
          <w:numId w:val="1"/>
        </w:numPr>
      </w:pPr>
      <w:r>
        <w:t>God tone og stemning i møtene</w:t>
      </w:r>
    </w:p>
    <w:p w:rsidR="00B47D38" w:rsidRDefault="00B47D38" w:rsidP="008D191D">
      <w:pPr>
        <w:pStyle w:val="Listeavsnitt"/>
        <w:numPr>
          <w:ilvl w:val="1"/>
          <w:numId w:val="1"/>
        </w:numPr>
      </w:pPr>
      <w:r>
        <w:t>Høyt under taket</w:t>
      </w:r>
    </w:p>
    <w:p w:rsidR="008B07AB" w:rsidRDefault="008B07AB" w:rsidP="008D191D">
      <w:pPr>
        <w:pStyle w:val="Listeavsnitt"/>
        <w:numPr>
          <w:ilvl w:val="1"/>
          <w:numId w:val="1"/>
        </w:numPr>
      </w:pPr>
      <w:r>
        <w:t>Respekt for roller</w:t>
      </w:r>
    </w:p>
    <w:p w:rsidR="008B07AB" w:rsidRDefault="008B07AB" w:rsidP="008D191D">
      <w:pPr>
        <w:pStyle w:val="Listeavsnitt"/>
        <w:numPr>
          <w:ilvl w:val="1"/>
          <w:numId w:val="1"/>
        </w:numPr>
      </w:pPr>
      <w:r>
        <w:t>Høyt-tenkning og råd i tidligfase før saken setter seg</w:t>
      </w:r>
    </w:p>
    <w:p w:rsidR="00B47D38" w:rsidRDefault="00B47D38" w:rsidP="008B07AB">
      <w:pPr>
        <w:pStyle w:val="Listeavsnitt"/>
        <w:ind w:left="1440"/>
      </w:pPr>
    </w:p>
    <w:p w:rsidR="00B47D38" w:rsidRDefault="00B45C56" w:rsidP="008D191D">
      <w:pPr>
        <w:pStyle w:val="Listeavsnitt"/>
        <w:numPr>
          <w:ilvl w:val="0"/>
          <w:numId w:val="1"/>
        </w:numPr>
      </w:pPr>
      <w:r>
        <w:t>f</w:t>
      </w:r>
      <w:r w:rsidR="00B47D38">
        <w:t xml:space="preserve">orbedringspunkter: </w:t>
      </w:r>
    </w:p>
    <w:p w:rsidR="00B45C56" w:rsidRDefault="00B47D38" w:rsidP="008D191D">
      <w:pPr>
        <w:pStyle w:val="Listeavsnitt"/>
        <w:numPr>
          <w:ilvl w:val="1"/>
          <w:numId w:val="1"/>
        </w:numPr>
      </w:pPr>
      <w:r>
        <w:t>Avklare hvilke saker som skal behandles når og hvor</w:t>
      </w:r>
      <w:r w:rsidR="00B45C56">
        <w:t xml:space="preserve"> (</w:t>
      </w:r>
      <w:r w:rsidR="00B45C56" w:rsidRPr="00B45C56">
        <w:t>budsjett, anskaffelse, utviklingsplan, bemanningsplaner osv</w:t>
      </w:r>
      <w:r w:rsidR="00B45C56">
        <w:t xml:space="preserve">.) </w:t>
      </w:r>
      <w:r w:rsidR="00B45C56" w:rsidRPr="00B45C56">
        <w:t xml:space="preserve">Avklare </w:t>
      </w:r>
      <w:r w:rsidR="00B45C56">
        <w:t xml:space="preserve">nærmere </w:t>
      </w:r>
      <w:r w:rsidR="00B45C56" w:rsidRPr="00B45C56">
        <w:t xml:space="preserve">hvilke saker som skal inn i LOSAM </w:t>
      </w:r>
      <w:r w:rsidR="00B45C56">
        <w:t xml:space="preserve">for formell medbestemmelse </w:t>
      </w:r>
      <w:r w:rsidR="00B45C56" w:rsidRPr="00B45C56">
        <w:t>og hva som skal løses i avdelingene</w:t>
      </w:r>
      <w:r w:rsidR="00B45C56">
        <w:t xml:space="preserve"> gjennom medvirkning. </w:t>
      </w:r>
    </w:p>
    <w:p w:rsidR="00B45C56" w:rsidRPr="00B45C56" w:rsidRDefault="00B45C56" w:rsidP="008D191D">
      <w:pPr>
        <w:pStyle w:val="Listeavsnitt"/>
        <w:numPr>
          <w:ilvl w:val="1"/>
          <w:numId w:val="1"/>
        </w:numPr>
      </w:pPr>
      <w:r>
        <w:t xml:space="preserve">Sakene må behandles så tidlig at det blir reell medbestemmelse/medvirkning. </w:t>
      </w:r>
      <w:r w:rsidRPr="00B45C56">
        <w:t xml:space="preserve">Nøkkel er å gi </w:t>
      </w:r>
      <w:r>
        <w:t xml:space="preserve">tidlig </w:t>
      </w:r>
      <w:r w:rsidRPr="00B45C56">
        <w:t>informasjon, så kan saken avgjøre</w:t>
      </w:r>
      <w:r>
        <w:t xml:space="preserve"> (</w:t>
      </w:r>
      <w:r w:rsidRPr="00B45C56">
        <w:t>LOSAM kan også be om det</w:t>
      </w:r>
      <w:r>
        <w:t xml:space="preserve">) </w:t>
      </w:r>
      <w:r w:rsidRPr="00B45C56">
        <w:t xml:space="preserve">om det trengs </w:t>
      </w:r>
      <w:r>
        <w:t xml:space="preserve">nærmere </w:t>
      </w:r>
      <w:r w:rsidRPr="00B45C56">
        <w:t>drøfting</w:t>
      </w:r>
      <w:r>
        <w:t>er</w:t>
      </w:r>
    </w:p>
    <w:p w:rsidR="00B45C56" w:rsidRPr="00B45C56" w:rsidRDefault="00B45C56" w:rsidP="008D191D">
      <w:pPr>
        <w:pStyle w:val="Listeavsnitt"/>
        <w:numPr>
          <w:ilvl w:val="1"/>
          <w:numId w:val="1"/>
        </w:numPr>
      </w:pPr>
      <w:r w:rsidRPr="00B45C56">
        <w:t>Budsjettmodell for fellesadm er en særskilt sak som må drøftes</w:t>
      </w:r>
    </w:p>
    <w:p w:rsidR="008B07AB" w:rsidRDefault="008B07AB" w:rsidP="008D191D">
      <w:pPr>
        <w:pStyle w:val="Listeavsnitt"/>
        <w:numPr>
          <w:ilvl w:val="1"/>
          <w:numId w:val="1"/>
        </w:numPr>
      </w:pPr>
      <w:r>
        <w:t>Mal for saksfremlegg</w:t>
      </w:r>
      <w:r w:rsidR="00B45C56">
        <w:t xml:space="preserve"> hvordan saker skal opplyses med bakgrunn, fakta, konsekvenser, evt ulike alternativer/valg i situasjonen.</w:t>
      </w:r>
    </w:p>
    <w:p w:rsidR="008B07AB" w:rsidRDefault="008B07AB" w:rsidP="008D191D">
      <w:pPr>
        <w:pStyle w:val="Listeavsnitt"/>
        <w:numPr>
          <w:ilvl w:val="1"/>
          <w:numId w:val="1"/>
        </w:numPr>
      </w:pPr>
      <w:r>
        <w:t>Sakspapirer ut i rett tid</w:t>
      </w:r>
    </w:p>
    <w:p w:rsidR="008B07AB" w:rsidRDefault="008B07AB" w:rsidP="008D191D">
      <w:pPr>
        <w:pStyle w:val="Listeavsnitt"/>
        <w:numPr>
          <w:ilvl w:val="1"/>
          <w:numId w:val="1"/>
        </w:numPr>
      </w:pPr>
      <w:r>
        <w:t>Ved elektronisk saksbehandling må alle delta slik at alle er informert</w:t>
      </w:r>
    </w:p>
    <w:p w:rsidR="008B07AB" w:rsidRDefault="008B07AB" w:rsidP="008D191D">
      <w:pPr>
        <w:pStyle w:val="Listeavsnitt"/>
        <w:numPr>
          <w:ilvl w:val="1"/>
          <w:numId w:val="1"/>
        </w:numPr>
      </w:pPr>
      <w:r w:rsidRPr="008B07AB">
        <w:t>LOSAM må tas mer på alvor – det opplevdes ikke slik i 2016</w:t>
      </w:r>
    </w:p>
    <w:p w:rsidR="00B45C56" w:rsidRDefault="00B45C56" w:rsidP="008D191D">
      <w:pPr>
        <w:pStyle w:val="Listeavsnitt"/>
        <w:numPr>
          <w:ilvl w:val="1"/>
          <w:numId w:val="1"/>
        </w:numPr>
      </w:pPr>
      <w:r>
        <w:t xml:space="preserve">Bedre </w:t>
      </w:r>
      <w:r w:rsidR="008B07AB" w:rsidRPr="008B07AB">
        <w:t>medvirkning i arbeidet</w:t>
      </w:r>
      <w:r>
        <w:t xml:space="preserve"> med o</w:t>
      </w:r>
      <w:r w:rsidRPr="008B07AB">
        <w:t>ppgavefordeling</w:t>
      </w:r>
      <w:r>
        <w:t xml:space="preserve"> og -prioritering i avdelingene/seksjonene</w:t>
      </w:r>
    </w:p>
    <w:p w:rsidR="00B45C56" w:rsidRPr="00B45C56" w:rsidRDefault="00B45C56" w:rsidP="008D191D">
      <w:pPr>
        <w:pStyle w:val="Listeavsnitt"/>
        <w:numPr>
          <w:ilvl w:val="1"/>
          <w:numId w:val="1"/>
        </w:numPr>
      </w:pPr>
      <w:r w:rsidRPr="00B45C56">
        <w:t>Tillitsvalgte og verneombud må ta et større informasjonsansvar fra og til LOSAM</w:t>
      </w:r>
    </w:p>
    <w:p w:rsidR="00B45C56" w:rsidRPr="00B45C56" w:rsidRDefault="00B45C56" w:rsidP="008D191D">
      <w:pPr>
        <w:pStyle w:val="Listeavsnitt"/>
        <w:numPr>
          <w:ilvl w:val="1"/>
          <w:numId w:val="1"/>
        </w:numPr>
      </w:pPr>
      <w:r w:rsidRPr="00B45C56">
        <w:t>Referat bør kunne leses uten at man er med på møtet</w:t>
      </w:r>
    </w:p>
    <w:p w:rsidR="00B45C56" w:rsidRPr="00B45C56" w:rsidRDefault="00B45C56" w:rsidP="008D191D">
      <w:pPr>
        <w:pStyle w:val="Listeavsnitt"/>
        <w:numPr>
          <w:ilvl w:val="1"/>
          <w:numId w:val="1"/>
        </w:numPr>
      </w:pPr>
      <w:r w:rsidRPr="00B45C56">
        <w:t>Rutiner for hastesaker</w:t>
      </w:r>
      <w:r>
        <w:t xml:space="preserve">, bli </w:t>
      </w:r>
      <w:r w:rsidRPr="00B45C56">
        <w:t>enig</w:t>
      </w:r>
      <w:r>
        <w:t xml:space="preserve"> </w:t>
      </w:r>
      <w:r w:rsidRPr="00B45C56">
        <w:t xml:space="preserve">om </w:t>
      </w:r>
      <w:r>
        <w:t xml:space="preserve">hvordan slike saker skal </w:t>
      </w:r>
      <w:r w:rsidRPr="00B45C56">
        <w:t>behandl</w:t>
      </w:r>
      <w:r>
        <w:t>es</w:t>
      </w:r>
    </w:p>
    <w:p w:rsidR="00B45C56" w:rsidRDefault="00B45C56" w:rsidP="00B45C56"/>
    <w:p w:rsidR="00F636A5" w:rsidRDefault="00F636A5" w:rsidP="00B45C56">
      <w:r>
        <w:t>Videre o</w:t>
      </w:r>
      <w:r w:rsidR="00B45C56">
        <w:t>ppfølging</w:t>
      </w:r>
      <w:r>
        <w:t xml:space="preserve">: </w:t>
      </w:r>
    </w:p>
    <w:p w:rsidR="00B45C56" w:rsidRDefault="00F636A5" w:rsidP="00F636A5">
      <w:pPr>
        <w:pStyle w:val="Listeavsnitt"/>
        <w:numPr>
          <w:ilvl w:val="0"/>
          <w:numId w:val="3"/>
        </w:numPr>
      </w:pPr>
      <w:r>
        <w:t>T</w:t>
      </w:r>
      <w:r w:rsidR="00B45C56">
        <w:t xml:space="preserve">il neste LOSAM-møte: </w:t>
      </w:r>
    </w:p>
    <w:p w:rsidR="002F52DD" w:rsidRDefault="00B45C56" w:rsidP="00F636A5">
      <w:pPr>
        <w:pStyle w:val="Listeavsnitt"/>
        <w:numPr>
          <w:ilvl w:val="0"/>
          <w:numId w:val="1"/>
        </w:numPr>
      </w:pPr>
      <w:r>
        <w:t xml:space="preserve">Arbeidsgiver legger frem et </w:t>
      </w:r>
      <w:r w:rsidR="002F52DD">
        <w:t xml:space="preserve">diskusjonsgrunnlag på hvilke konkrete saker som normalt bør behandles i avdelingene som medvirkningssaker og hva som skal legges frem for LOSAM som medbestemmelsessaker. </w:t>
      </w:r>
    </w:p>
    <w:p w:rsidR="00B47D38" w:rsidRDefault="002F52DD" w:rsidP="00F636A5">
      <w:pPr>
        <w:pStyle w:val="Listeavsnitt"/>
        <w:numPr>
          <w:ilvl w:val="0"/>
          <w:numId w:val="1"/>
        </w:numPr>
      </w:pPr>
      <w:r>
        <w:t>Arbeidsgiver utarbeider et utkast til mal for saksfremlegg for saker som fremmes til LOSAM</w:t>
      </w:r>
      <w:r w:rsidR="00B45C56">
        <w:t xml:space="preserve"> </w:t>
      </w:r>
      <w:r w:rsidR="00B45C56">
        <w:br/>
      </w:r>
    </w:p>
    <w:p w:rsidR="00F636A5" w:rsidRDefault="00F636A5" w:rsidP="00F636A5">
      <w:pPr>
        <w:pStyle w:val="Listeavsnitt"/>
        <w:numPr>
          <w:ilvl w:val="0"/>
          <w:numId w:val="3"/>
        </w:numPr>
      </w:pPr>
      <w:r>
        <w:t>Videre oppfølging</w:t>
      </w:r>
      <w:r>
        <w:br/>
        <w:t>De øvrige punkter innarbeides i årshjul og følges opp i de øvrige rutiner i arbeidet med LOSAM</w:t>
      </w:r>
    </w:p>
    <w:p w:rsidR="00F636A5" w:rsidRDefault="00F636A5" w:rsidP="00B47D38">
      <w:pPr>
        <w:ind w:left="0"/>
      </w:pPr>
    </w:p>
    <w:p w:rsidR="00F636A5" w:rsidRDefault="00F636A5" w:rsidP="00B47D38">
      <w:pPr>
        <w:ind w:left="0"/>
      </w:pPr>
    </w:p>
    <w:p w:rsidR="00B47D38" w:rsidRDefault="002F52DD" w:rsidP="00B47D38">
      <w:pPr>
        <w:ind w:left="0"/>
      </w:pPr>
      <w:r>
        <w:lastRenderedPageBreak/>
        <w:t xml:space="preserve">Tillitsvalgseminar ble avsluttet kl 14.05. </w:t>
      </w:r>
      <w:r>
        <w:br/>
      </w:r>
      <w:r>
        <w:br/>
        <w:t>Ordinært LOSAM-møte ble satt 14.08</w:t>
      </w:r>
    </w:p>
    <w:p w:rsidR="00B47D38" w:rsidRDefault="00B47D38" w:rsidP="002F52DD"/>
    <w:p w:rsidR="00340531" w:rsidRDefault="00340531" w:rsidP="007F12C6">
      <w:pPr>
        <w:ind w:left="720" w:hanging="720"/>
      </w:pPr>
    </w:p>
    <w:p w:rsidR="002F17B2" w:rsidRDefault="002F17B2" w:rsidP="002F17B2">
      <w:pPr>
        <w:ind w:left="0"/>
        <w:jc w:val="both"/>
        <w:rPr>
          <w:b/>
        </w:rPr>
      </w:pPr>
      <w:r>
        <w:rPr>
          <w:b/>
        </w:rPr>
        <w:t xml:space="preserve">1. </w:t>
      </w:r>
      <w:r>
        <w:rPr>
          <w:b/>
        </w:rPr>
        <w:tab/>
      </w:r>
      <w:r w:rsidRPr="002D58BC">
        <w:rPr>
          <w:b/>
        </w:rPr>
        <w:t>Godkjenning av møteinnkalling</w:t>
      </w:r>
      <w:r>
        <w:rPr>
          <w:b/>
        </w:rPr>
        <w:t xml:space="preserve"> </w:t>
      </w:r>
    </w:p>
    <w:p w:rsidR="002F17B2" w:rsidRPr="0006618A" w:rsidRDefault="0006618A" w:rsidP="002F17B2">
      <w:pPr>
        <w:ind w:left="0"/>
        <w:jc w:val="both"/>
      </w:pPr>
      <w:r>
        <w:rPr>
          <w:b/>
        </w:rPr>
        <w:tab/>
      </w:r>
      <w:r w:rsidRPr="0006618A">
        <w:t>Godkjent</w:t>
      </w:r>
      <w:r>
        <w:t xml:space="preserve">. </w:t>
      </w:r>
      <w:r w:rsidRPr="0006618A">
        <w:t xml:space="preserve"> </w:t>
      </w:r>
      <w:r w:rsidR="002F52DD">
        <w:br/>
      </w:r>
    </w:p>
    <w:p w:rsidR="002F17B2" w:rsidRDefault="002F17B2" w:rsidP="002F17B2">
      <w:pPr>
        <w:ind w:left="720" w:hanging="720"/>
        <w:rPr>
          <w:b/>
        </w:rPr>
      </w:pPr>
      <w:r>
        <w:rPr>
          <w:b/>
        </w:rPr>
        <w:t xml:space="preserve">2. </w:t>
      </w:r>
      <w:r>
        <w:rPr>
          <w:b/>
        </w:rPr>
        <w:tab/>
      </w:r>
      <w:r w:rsidRPr="002D58BC">
        <w:rPr>
          <w:b/>
        </w:rPr>
        <w:t xml:space="preserve">Godkjenning av møtereferat </w:t>
      </w:r>
      <w:r>
        <w:rPr>
          <w:b/>
        </w:rPr>
        <w:t>6.2.2017</w:t>
      </w:r>
    </w:p>
    <w:p w:rsidR="002F17B2" w:rsidRDefault="0006618A" w:rsidP="007F12C6">
      <w:pPr>
        <w:ind w:left="720" w:hanging="720"/>
      </w:pPr>
      <w:r>
        <w:tab/>
        <w:t>Godkjent</w:t>
      </w:r>
    </w:p>
    <w:p w:rsidR="0006618A" w:rsidRPr="007F12C6" w:rsidRDefault="0006618A" w:rsidP="007F12C6">
      <w:pPr>
        <w:ind w:left="720" w:hanging="720"/>
      </w:pPr>
    </w:p>
    <w:p w:rsidR="007F12C6" w:rsidRDefault="00654E58" w:rsidP="007F12C6">
      <w:pPr>
        <w:ind w:left="0"/>
        <w:rPr>
          <w:b/>
        </w:rPr>
      </w:pPr>
      <w:r>
        <w:rPr>
          <w:b/>
        </w:rPr>
        <w:t>3</w:t>
      </w:r>
      <w:r w:rsidR="007F12C6">
        <w:rPr>
          <w:b/>
        </w:rPr>
        <w:t xml:space="preserve">. </w:t>
      </w:r>
      <w:r w:rsidR="007F12C6">
        <w:rPr>
          <w:b/>
        </w:rPr>
        <w:tab/>
      </w:r>
      <w:r w:rsidR="007F12C6" w:rsidRPr="0009086B">
        <w:rPr>
          <w:b/>
        </w:rPr>
        <w:t>Gjensidig informasjon</w:t>
      </w:r>
    </w:p>
    <w:p w:rsidR="007F12C6" w:rsidRDefault="007F12C6" w:rsidP="007F12C6">
      <w:pPr>
        <w:pStyle w:val="Rentekst"/>
        <w:ind w:firstLine="720"/>
        <w:rPr>
          <w:rFonts w:ascii="Times" w:eastAsia="Times New Roman" w:hAnsi="Times"/>
          <w:sz w:val="24"/>
          <w:szCs w:val="24"/>
        </w:rPr>
      </w:pPr>
      <w:r w:rsidRPr="002324B6">
        <w:rPr>
          <w:rFonts w:ascii="Times" w:eastAsia="Times New Roman" w:hAnsi="Times"/>
          <w:sz w:val="24"/>
          <w:szCs w:val="24"/>
        </w:rPr>
        <w:t>a) informasjon fra arbeidsgiver</w:t>
      </w:r>
      <w:r w:rsidR="008D191D">
        <w:rPr>
          <w:rFonts w:ascii="Times" w:eastAsia="Times New Roman" w:hAnsi="Times"/>
          <w:sz w:val="24"/>
          <w:szCs w:val="24"/>
        </w:rPr>
        <w:br/>
      </w:r>
    </w:p>
    <w:p w:rsidR="007F12C6" w:rsidRDefault="007F12C6" w:rsidP="007F12C6">
      <w:pPr>
        <w:pStyle w:val="Rentekst"/>
        <w:ind w:firstLine="720"/>
        <w:rPr>
          <w:rFonts w:ascii="Times" w:eastAsia="Times New Roman" w:hAnsi="Times"/>
          <w:sz w:val="24"/>
          <w:szCs w:val="24"/>
        </w:rPr>
      </w:pPr>
      <w:r>
        <w:rPr>
          <w:rFonts w:ascii="Times" w:eastAsia="Times New Roman" w:hAnsi="Times"/>
          <w:sz w:val="24"/>
          <w:szCs w:val="24"/>
        </w:rPr>
        <w:t xml:space="preserve">- Sykefraværstatistikk </w:t>
      </w:r>
      <w:r w:rsidR="00280F3B">
        <w:rPr>
          <w:rFonts w:ascii="Times" w:eastAsia="Times New Roman" w:hAnsi="Times"/>
          <w:sz w:val="24"/>
          <w:szCs w:val="24"/>
        </w:rPr>
        <w:t xml:space="preserve">og andel </w:t>
      </w:r>
      <w:r>
        <w:rPr>
          <w:rFonts w:ascii="Times" w:eastAsia="Times New Roman" w:hAnsi="Times"/>
          <w:sz w:val="24"/>
          <w:szCs w:val="24"/>
        </w:rPr>
        <w:t>midlertidige (</w:t>
      </w:r>
      <w:r w:rsidR="00280F3B">
        <w:rPr>
          <w:rFonts w:ascii="Times" w:eastAsia="Times New Roman" w:hAnsi="Times"/>
          <w:sz w:val="24"/>
          <w:szCs w:val="24"/>
        </w:rPr>
        <w:t>skriftlig orientering ettersendes)</w:t>
      </w:r>
      <w:r w:rsidR="0006618A">
        <w:rPr>
          <w:rFonts w:ascii="Times" w:eastAsia="Times New Roman" w:hAnsi="Times"/>
          <w:sz w:val="24"/>
          <w:szCs w:val="24"/>
        </w:rPr>
        <w:br/>
      </w:r>
      <w:r w:rsidR="0006618A">
        <w:rPr>
          <w:rFonts w:ascii="Times" w:eastAsia="Times New Roman" w:hAnsi="Times"/>
          <w:sz w:val="24"/>
          <w:szCs w:val="24"/>
        </w:rPr>
        <w:tab/>
        <w:t xml:space="preserve">Tillitsvalgte ønsker oversikt over hvem de </w:t>
      </w:r>
      <w:r w:rsidR="00F67BCD">
        <w:rPr>
          <w:rFonts w:ascii="Times" w:eastAsia="Times New Roman" w:hAnsi="Times"/>
          <w:sz w:val="24"/>
          <w:szCs w:val="24"/>
        </w:rPr>
        <w:t>midlertidige</w:t>
      </w:r>
      <w:r w:rsidR="0006618A">
        <w:rPr>
          <w:rFonts w:ascii="Times" w:eastAsia="Times New Roman" w:hAnsi="Times"/>
          <w:sz w:val="24"/>
          <w:szCs w:val="24"/>
        </w:rPr>
        <w:t xml:space="preserve"> er, og hvilken hjemmel de har. </w:t>
      </w:r>
      <w:r w:rsidR="008D191D">
        <w:rPr>
          <w:rFonts w:ascii="Times" w:eastAsia="Times New Roman" w:hAnsi="Times"/>
          <w:sz w:val="24"/>
          <w:szCs w:val="24"/>
        </w:rPr>
        <w:br/>
      </w:r>
      <w:r w:rsidR="00F67BCD">
        <w:rPr>
          <w:rFonts w:ascii="Times" w:eastAsia="Times New Roman" w:hAnsi="Times"/>
          <w:sz w:val="24"/>
          <w:szCs w:val="24"/>
        </w:rPr>
        <w:tab/>
        <w:t xml:space="preserve">Arbeidsgiver tar med seg innspillet videre. </w:t>
      </w:r>
    </w:p>
    <w:p w:rsidR="002F52DD" w:rsidRDefault="008D191D" w:rsidP="002F52DD">
      <w:pPr>
        <w:pStyle w:val="Rentekst"/>
        <w:ind w:left="720"/>
        <w:rPr>
          <w:rFonts w:ascii="Times" w:eastAsia="Times New Roman" w:hAnsi="Times"/>
          <w:sz w:val="24"/>
          <w:szCs w:val="24"/>
        </w:rPr>
      </w:pPr>
      <w:r>
        <w:rPr>
          <w:rFonts w:ascii="Times" w:eastAsia="Times New Roman" w:hAnsi="Times"/>
          <w:sz w:val="24"/>
          <w:szCs w:val="24"/>
        </w:rPr>
        <w:br/>
      </w:r>
      <w:r w:rsidR="00654E58">
        <w:rPr>
          <w:rFonts w:ascii="Times" w:eastAsia="Times New Roman" w:hAnsi="Times"/>
          <w:sz w:val="24"/>
          <w:szCs w:val="24"/>
        </w:rPr>
        <w:t>- Orientering om felles universitetsprosjekt for anskaffelse av nye økonomisystemer mv (BOTT)</w:t>
      </w:r>
      <w:r w:rsidR="0006618A">
        <w:rPr>
          <w:rFonts w:ascii="Times" w:eastAsia="Times New Roman" w:hAnsi="Times"/>
          <w:sz w:val="24"/>
          <w:szCs w:val="24"/>
        </w:rPr>
        <w:br/>
      </w:r>
      <w:r w:rsidR="002F52DD">
        <w:rPr>
          <w:rFonts w:ascii="Times" w:eastAsia="Times New Roman" w:hAnsi="Times"/>
          <w:sz w:val="24"/>
          <w:szCs w:val="24"/>
        </w:rPr>
        <w:t xml:space="preserve">Økonomisjef </w:t>
      </w:r>
      <w:r w:rsidR="00F67BCD">
        <w:rPr>
          <w:rFonts w:ascii="Times" w:eastAsia="Times New Roman" w:hAnsi="Times"/>
          <w:sz w:val="24"/>
          <w:szCs w:val="24"/>
        </w:rPr>
        <w:t xml:space="preserve">Ingrid </w:t>
      </w:r>
      <w:r w:rsidR="002F52DD">
        <w:rPr>
          <w:rFonts w:ascii="Times" w:eastAsia="Times New Roman" w:hAnsi="Times"/>
          <w:sz w:val="24"/>
          <w:szCs w:val="24"/>
        </w:rPr>
        <w:t xml:space="preserve">Volden </w:t>
      </w:r>
      <w:r w:rsidR="00F67BCD">
        <w:rPr>
          <w:rFonts w:ascii="Times" w:eastAsia="Times New Roman" w:hAnsi="Times"/>
          <w:sz w:val="24"/>
          <w:szCs w:val="24"/>
        </w:rPr>
        <w:t xml:space="preserve">gjennomgikk status i prosjektet, se vedlagte lysark. </w:t>
      </w:r>
      <w:r w:rsidR="0006618A">
        <w:rPr>
          <w:rFonts w:ascii="Times" w:eastAsia="Times New Roman" w:hAnsi="Times"/>
          <w:sz w:val="24"/>
          <w:szCs w:val="24"/>
        </w:rPr>
        <w:t xml:space="preserve"> </w:t>
      </w:r>
      <w:r w:rsidR="002F52DD">
        <w:rPr>
          <w:rFonts w:ascii="Times" w:eastAsia="Times New Roman" w:hAnsi="Times"/>
          <w:sz w:val="24"/>
          <w:szCs w:val="24"/>
        </w:rPr>
        <w:t xml:space="preserve">I hovedsak ble det orientert om at: </w:t>
      </w:r>
    </w:p>
    <w:p w:rsidR="00FB6BE9" w:rsidRPr="002F52DD" w:rsidRDefault="00A45408" w:rsidP="008D191D">
      <w:pPr>
        <w:pStyle w:val="Rentekst"/>
        <w:numPr>
          <w:ilvl w:val="0"/>
          <w:numId w:val="2"/>
        </w:numPr>
      </w:pPr>
      <w:r w:rsidRPr="002F52DD">
        <w:rPr>
          <w:rFonts w:eastAsia="Times New Roman"/>
        </w:rPr>
        <w:t xml:space="preserve">De fire universitetene Bergen, Oslo, Trondheim og Tromsø (BOTT) har etablert et samarbeid for anskaffe, etablere og forvalte felles </w:t>
      </w:r>
      <w:r w:rsidR="002F52DD">
        <w:rPr>
          <w:rFonts w:eastAsia="Times New Roman"/>
        </w:rPr>
        <w:t>s</w:t>
      </w:r>
      <w:r w:rsidRPr="002F52DD">
        <w:rPr>
          <w:rFonts w:eastAsia="Times New Roman"/>
        </w:rPr>
        <w:t>ystemer og teknologi som sikrer god støtte til primærvirksomheten i UH-sektoren</w:t>
      </w:r>
      <w:r w:rsidR="002F52DD">
        <w:rPr>
          <w:rFonts w:eastAsia="Times New Roman"/>
        </w:rPr>
        <w:t xml:space="preserve"> innen økonomi og HR. </w:t>
      </w:r>
    </w:p>
    <w:p w:rsidR="00FB6BE9" w:rsidRPr="002F52DD" w:rsidRDefault="00A45408" w:rsidP="008D191D">
      <w:pPr>
        <w:pStyle w:val="Rentekst"/>
        <w:numPr>
          <w:ilvl w:val="0"/>
          <w:numId w:val="2"/>
        </w:numPr>
      </w:pPr>
      <w:r w:rsidRPr="002F52DD">
        <w:rPr>
          <w:rFonts w:eastAsia="Times New Roman"/>
        </w:rPr>
        <w:t>Universitetenes kontrakter knyttet til økonomisystemene, lønns- og lønnsnære HR-systemer samt bestillings og fakturahåndteringssystemer må fornyes (utløper ca 2018)</w:t>
      </w:r>
    </w:p>
    <w:p w:rsidR="008D191D" w:rsidRPr="008D191D" w:rsidRDefault="00A45408" w:rsidP="008D191D">
      <w:pPr>
        <w:pStyle w:val="Rentekst"/>
        <w:numPr>
          <w:ilvl w:val="0"/>
          <w:numId w:val="2"/>
        </w:numPr>
      </w:pPr>
      <w:r w:rsidRPr="002F52DD">
        <w:rPr>
          <w:rFonts w:eastAsia="Times New Roman"/>
        </w:rPr>
        <w:lastRenderedPageBreak/>
        <w:t xml:space="preserve">Det er også satt i gang andre BOTT-prosesser knyttet til bl.a. SAK/Arkiv og bibliotek </w:t>
      </w:r>
    </w:p>
    <w:p w:rsidR="008D191D" w:rsidRPr="008D191D" w:rsidRDefault="008D191D" w:rsidP="008D191D">
      <w:pPr>
        <w:pStyle w:val="Rentekst"/>
        <w:numPr>
          <w:ilvl w:val="0"/>
          <w:numId w:val="2"/>
        </w:numPr>
      </w:pPr>
      <w:r>
        <w:rPr>
          <w:rFonts w:eastAsia="Times New Roman"/>
        </w:rPr>
        <w:t>Status i arbeidet er:</w:t>
      </w:r>
    </w:p>
    <w:p w:rsidR="008D191D" w:rsidRPr="008D191D" w:rsidRDefault="00A45408" w:rsidP="008D191D">
      <w:pPr>
        <w:pStyle w:val="Rentekst"/>
        <w:numPr>
          <w:ilvl w:val="1"/>
          <w:numId w:val="2"/>
        </w:numPr>
      </w:pPr>
      <w:r w:rsidRPr="008D191D">
        <w:rPr>
          <w:rFonts w:eastAsia="Times New Roman"/>
        </w:rPr>
        <w:t>Prinsipper (Visjon og målsettinger) for BOTT samarbeidet og felles beste praksis (standardisering) etablert</w:t>
      </w:r>
    </w:p>
    <w:p w:rsidR="00FB6BE9" w:rsidRPr="008D191D" w:rsidRDefault="00A45408" w:rsidP="008D191D">
      <w:pPr>
        <w:pStyle w:val="Rentekst"/>
        <w:numPr>
          <w:ilvl w:val="1"/>
          <w:numId w:val="2"/>
        </w:numPr>
      </w:pPr>
      <w:r w:rsidRPr="008D191D">
        <w:rPr>
          <w:rFonts w:eastAsia="Times New Roman"/>
        </w:rPr>
        <w:t xml:space="preserve">FD / KD </w:t>
      </w:r>
      <w:r w:rsidR="008D191D">
        <w:rPr>
          <w:rFonts w:eastAsia="Times New Roman"/>
        </w:rPr>
        <w:t xml:space="preserve">har satt </w:t>
      </w:r>
      <w:r w:rsidRPr="008D191D">
        <w:rPr>
          <w:rFonts w:eastAsia="Times New Roman"/>
        </w:rPr>
        <w:t>krav om vurdering av DFØ som leverandør (alt: helt, delvis eller uaktuell) før eventuell ekstern konkurranse</w:t>
      </w:r>
    </w:p>
    <w:p w:rsidR="00FB6BE9" w:rsidRPr="008D191D" w:rsidRDefault="00A45408" w:rsidP="008D191D">
      <w:pPr>
        <w:pStyle w:val="Rentekst"/>
        <w:numPr>
          <w:ilvl w:val="1"/>
          <w:numId w:val="2"/>
        </w:numPr>
      </w:pPr>
      <w:r w:rsidRPr="008D191D">
        <w:rPr>
          <w:rFonts w:eastAsia="Times New Roman"/>
        </w:rPr>
        <w:t xml:space="preserve">Utkast til konkurransegrunnlag for ekstern konkurranse under utarbeidelse (særskilt HR-området) </w:t>
      </w:r>
    </w:p>
    <w:p w:rsidR="00FB6BE9" w:rsidRPr="008D191D" w:rsidRDefault="00A45408" w:rsidP="008D191D">
      <w:pPr>
        <w:pStyle w:val="Rentekst"/>
        <w:numPr>
          <w:ilvl w:val="1"/>
          <w:numId w:val="2"/>
        </w:numPr>
      </w:pPr>
      <w:r w:rsidRPr="008D191D">
        <w:rPr>
          <w:rFonts w:eastAsia="Times New Roman"/>
        </w:rPr>
        <w:t>Videre arbeide med tilnærming til standardiseringsprosess, gevinstrealisering og innføringstilnærming/endringsledelse</w:t>
      </w:r>
    </w:p>
    <w:p w:rsidR="002F52DD" w:rsidRDefault="008D191D" w:rsidP="002F52DD">
      <w:pPr>
        <w:pStyle w:val="Rentekst"/>
        <w:ind w:left="720"/>
        <w:rPr>
          <w:rFonts w:ascii="Times" w:eastAsia="Times New Roman" w:hAnsi="Times"/>
          <w:sz w:val="24"/>
          <w:szCs w:val="24"/>
        </w:rPr>
      </w:pPr>
      <w:r>
        <w:rPr>
          <w:rFonts w:ascii="Times" w:eastAsia="Times New Roman" w:hAnsi="Times"/>
          <w:sz w:val="24"/>
          <w:szCs w:val="24"/>
        </w:rPr>
        <w:t xml:space="preserve">Det ble understreket at dette arbeidet også medfører organisasjonsutvikling og effektivisering som kan påvirke dagens organisering av arbeid og oppgaver.  </w:t>
      </w:r>
      <w:r>
        <w:rPr>
          <w:rFonts w:ascii="Times" w:eastAsia="Times New Roman" w:hAnsi="Times"/>
          <w:sz w:val="24"/>
          <w:szCs w:val="24"/>
        </w:rPr>
        <w:br/>
      </w:r>
    </w:p>
    <w:p w:rsidR="007F12C6" w:rsidRDefault="007F12C6" w:rsidP="007F12C6">
      <w:pPr>
        <w:pStyle w:val="Rentekst"/>
        <w:ind w:left="720"/>
        <w:rPr>
          <w:rFonts w:ascii="Times" w:eastAsia="Times New Roman" w:hAnsi="Times"/>
          <w:sz w:val="24"/>
          <w:szCs w:val="24"/>
        </w:rPr>
      </w:pPr>
      <w:r w:rsidRPr="002324B6">
        <w:rPr>
          <w:rFonts w:ascii="Times" w:eastAsia="Times New Roman" w:hAnsi="Times"/>
          <w:sz w:val="24"/>
          <w:szCs w:val="24"/>
        </w:rPr>
        <w:t xml:space="preserve">b) informasjon fra tillitsvalgte </w:t>
      </w:r>
    </w:p>
    <w:p w:rsidR="00B86547" w:rsidRDefault="008D191D" w:rsidP="007F12C6">
      <w:pPr>
        <w:pStyle w:val="Rentekst"/>
        <w:ind w:left="720"/>
        <w:rPr>
          <w:rFonts w:ascii="Times" w:eastAsia="Times New Roman" w:hAnsi="Times"/>
          <w:sz w:val="24"/>
          <w:szCs w:val="24"/>
        </w:rPr>
      </w:pPr>
      <w:r>
        <w:rPr>
          <w:rFonts w:ascii="Times" w:eastAsia="Times New Roman" w:hAnsi="Times"/>
          <w:sz w:val="24"/>
          <w:szCs w:val="24"/>
        </w:rPr>
        <w:br/>
      </w:r>
      <w:r w:rsidR="00654E58">
        <w:rPr>
          <w:rFonts w:ascii="Times" w:eastAsia="Times New Roman" w:hAnsi="Times"/>
          <w:sz w:val="24"/>
          <w:szCs w:val="24"/>
        </w:rPr>
        <w:t>-</w:t>
      </w:r>
      <w:r w:rsidR="00B86547">
        <w:rPr>
          <w:rFonts w:ascii="Times" w:eastAsia="Times New Roman" w:hAnsi="Times"/>
          <w:sz w:val="24"/>
          <w:szCs w:val="24"/>
        </w:rPr>
        <w:t xml:space="preserve"> NTL har hatt valg, Tove </w:t>
      </w:r>
      <w:r w:rsidR="00A64137">
        <w:rPr>
          <w:rFonts w:ascii="Times" w:eastAsia="Times New Roman" w:hAnsi="Times"/>
          <w:sz w:val="24"/>
          <w:szCs w:val="24"/>
        </w:rPr>
        <w:t xml:space="preserve">og Ove er fortsatt tillitsvalgte </w:t>
      </w:r>
      <w:r w:rsidR="00B86547">
        <w:rPr>
          <w:rFonts w:ascii="Times" w:eastAsia="Times New Roman" w:hAnsi="Times"/>
          <w:sz w:val="24"/>
          <w:szCs w:val="24"/>
        </w:rPr>
        <w:t xml:space="preserve">i LOSAM. </w:t>
      </w:r>
      <w:r w:rsidR="00B86547">
        <w:rPr>
          <w:rFonts w:ascii="Times" w:eastAsia="Times New Roman" w:hAnsi="Times"/>
          <w:sz w:val="24"/>
          <w:szCs w:val="24"/>
        </w:rPr>
        <w:br/>
      </w:r>
      <w:r>
        <w:rPr>
          <w:rFonts w:ascii="Times" w:eastAsia="Times New Roman" w:hAnsi="Times"/>
          <w:sz w:val="24"/>
          <w:szCs w:val="24"/>
        </w:rPr>
        <w:br/>
      </w:r>
      <w:r w:rsidR="00B86547">
        <w:rPr>
          <w:rFonts w:ascii="Times" w:eastAsia="Times New Roman" w:hAnsi="Times"/>
          <w:sz w:val="24"/>
          <w:szCs w:val="24"/>
        </w:rPr>
        <w:t xml:space="preserve">- NTL ønsker å komme i kontakt med sine medlemmer, trenger adresseopplysninger.  </w:t>
      </w:r>
      <w:r w:rsidR="00B86547">
        <w:rPr>
          <w:rFonts w:ascii="Times" w:eastAsia="Times New Roman" w:hAnsi="Times"/>
          <w:sz w:val="24"/>
          <w:szCs w:val="24"/>
        </w:rPr>
        <w:br/>
        <w:t xml:space="preserve">Arbeidsgiver </w:t>
      </w:r>
      <w:r w:rsidR="00F636A5">
        <w:rPr>
          <w:rFonts w:ascii="Times" w:eastAsia="Times New Roman" w:hAnsi="Times"/>
          <w:sz w:val="24"/>
          <w:szCs w:val="24"/>
        </w:rPr>
        <w:t xml:space="preserve">opplyste at alle </w:t>
      </w:r>
      <w:r w:rsidR="00F636A5" w:rsidRPr="00F636A5">
        <w:rPr>
          <w:rFonts w:ascii="Times" w:eastAsia="Times New Roman" w:hAnsi="Times"/>
          <w:sz w:val="24"/>
          <w:szCs w:val="24"/>
        </w:rPr>
        <w:t>ansatte er tilgjengelig på mail</w:t>
      </w:r>
      <w:r w:rsidR="00F636A5">
        <w:rPr>
          <w:rFonts w:ascii="Times" w:eastAsia="Times New Roman" w:hAnsi="Times"/>
          <w:sz w:val="24"/>
          <w:szCs w:val="24"/>
        </w:rPr>
        <w:t xml:space="preserve">, og internpost kan brukes for papirutsendinger. </w:t>
      </w:r>
      <w:r w:rsidR="00B86547">
        <w:rPr>
          <w:rFonts w:ascii="Times" w:eastAsia="Times New Roman" w:hAnsi="Times"/>
          <w:sz w:val="24"/>
          <w:szCs w:val="24"/>
        </w:rPr>
        <w:t xml:space="preserve"> </w:t>
      </w:r>
    </w:p>
    <w:p w:rsidR="00F67BCD" w:rsidRDefault="008D191D" w:rsidP="007F12C6">
      <w:pPr>
        <w:pStyle w:val="Rentekst"/>
        <w:ind w:left="720"/>
        <w:rPr>
          <w:rFonts w:ascii="Times" w:eastAsia="Times New Roman" w:hAnsi="Times"/>
          <w:sz w:val="24"/>
          <w:szCs w:val="24"/>
        </w:rPr>
      </w:pPr>
      <w:r>
        <w:rPr>
          <w:rFonts w:ascii="Times" w:eastAsia="Times New Roman" w:hAnsi="Times"/>
          <w:sz w:val="24"/>
          <w:szCs w:val="24"/>
        </w:rPr>
        <w:br/>
      </w:r>
      <w:r w:rsidR="00B86547">
        <w:rPr>
          <w:rFonts w:ascii="Times" w:eastAsia="Times New Roman" w:hAnsi="Times"/>
          <w:sz w:val="24"/>
          <w:szCs w:val="24"/>
        </w:rPr>
        <w:t>- Parat melder at det er utfordringer med tjenesteavtaler mellom fakultet og faggruppe</w:t>
      </w:r>
      <w:r w:rsidR="00F67BCD">
        <w:rPr>
          <w:rFonts w:ascii="Times" w:eastAsia="Times New Roman" w:hAnsi="Times"/>
          <w:sz w:val="24"/>
          <w:szCs w:val="24"/>
        </w:rPr>
        <w:t xml:space="preserve"> i Gjøvik</w:t>
      </w:r>
      <w:r w:rsidR="00B86547">
        <w:rPr>
          <w:rFonts w:ascii="Times" w:eastAsia="Times New Roman" w:hAnsi="Times"/>
          <w:sz w:val="24"/>
          <w:szCs w:val="24"/>
        </w:rPr>
        <w:t xml:space="preserve">. </w:t>
      </w:r>
      <w:r w:rsidR="00B86547">
        <w:rPr>
          <w:rFonts w:ascii="Times" w:eastAsia="Times New Roman" w:hAnsi="Times"/>
          <w:sz w:val="24"/>
          <w:szCs w:val="24"/>
        </w:rPr>
        <w:br/>
        <w:t xml:space="preserve">Arbeidsgiver informerte om at det er HR-HMS avdelingen som er ansvarlig for systemene rundt tjenesteavtaler. Mens det er partene i tjenesteavtalene som er ansvarlig for innholdet som skal ytes gjennom </w:t>
      </w:r>
      <w:r w:rsidR="00F67BCD">
        <w:rPr>
          <w:rFonts w:ascii="Times" w:eastAsia="Times New Roman" w:hAnsi="Times"/>
          <w:sz w:val="24"/>
          <w:szCs w:val="24"/>
        </w:rPr>
        <w:t xml:space="preserve">tjenesteavtalene. Alle ansatte har uansett en ansvarlig personalansvarlig leder som skal sørge for forsvarlig arbeidsmiljø. For ansatte på institutt er det instituttleder som har personalansvaret. </w:t>
      </w:r>
      <w:r w:rsidR="00F67BCD">
        <w:rPr>
          <w:rFonts w:ascii="Times" w:eastAsia="Times New Roman" w:hAnsi="Times"/>
          <w:sz w:val="24"/>
          <w:szCs w:val="24"/>
        </w:rPr>
        <w:br/>
      </w:r>
      <w:r>
        <w:rPr>
          <w:rFonts w:ascii="Times" w:eastAsia="Times New Roman" w:hAnsi="Times"/>
          <w:sz w:val="24"/>
          <w:szCs w:val="24"/>
        </w:rPr>
        <w:br/>
      </w:r>
      <w:r w:rsidR="00F67BCD">
        <w:rPr>
          <w:rFonts w:ascii="Times" w:eastAsia="Times New Roman" w:hAnsi="Times"/>
          <w:sz w:val="24"/>
          <w:szCs w:val="24"/>
        </w:rPr>
        <w:t xml:space="preserve">- Parat melder at det er problemer med å registrere i Paga-tid. </w:t>
      </w:r>
      <w:r w:rsidR="00F67BCD">
        <w:rPr>
          <w:rFonts w:ascii="Times" w:eastAsia="Times New Roman" w:hAnsi="Times"/>
          <w:sz w:val="24"/>
          <w:szCs w:val="24"/>
        </w:rPr>
        <w:br/>
        <w:t xml:space="preserve">Arbeidsgiver opplyste at det arbeides med å løse dette. </w:t>
      </w:r>
    </w:p>
    <w:p w:rsidR="00B86547" w:rsidRDefault="008D191D" w:rsidP="007F12C6">
      <w:pPr>
        <w:pStyle w:val="Rentekst"/>
        <w:ind w:left="720"/>
        <w:rPr>
          <w:rFonts w:ascii="Times" w:eastAsia="Times New Roman" w:hAnsi="Times"/>
          <w:sz w:val="24"/>
          <w:szCs w:val="24"/>
        </w:rPr>
      </w:pPr>
      <w:r>
        <w:rPr>
          <w:rFonts w:ascii="Times" w:eastAsia="Times New Roman" w:hAnsi="Times"/>
          <w:sz w:val="24"/>
          <w:szCs w:val="24"/>
        </w:rPr>
        <w:br/>
      </w:r>
      <w:r w:rsidR="00F67BCD">
        <w:rPr>
          <w:rFonts w:ascii="Times" w:eastAsia="Times New Roman" w:hAnsi="Times"/>
          <w:sz w:val="24"/>
          <w:szCs w:val="24"/>
        </w:rPr>
        <w:t>- Parat melder at det komme</w:t>
      </w:r>
      <w:r>
        <w:rPr>
          <w:rFonts w:ascii="Times" w:eastAsia="Times New Roman" w:hAnsi="Times"/>
          <w:sz w:val="24"/>
          <w:szCs w:val="24"/>
        </w:rPr>
        <w:t xml:space="preserve">r opp meldinger om overvåkning på </w:t>
      </w:r>
      <w:r w:rsidR="00F67BCD">
        <w:rPr>
          <w:rFonts w:ascii="Times" w:eastAsia="Times New Roman" w:hAnsi="Times"/>
          <w:sz w:val="24"/>
          <w:szCs w:val="24"/>
        </w:rPr>
        <w:t>Ipad</w:t>
      </w:r>
      <w:r>
        <w:rPr>
          <w:rFonts w:ascii="Times" w:eastAsia="Times New Roman" w:hAnsi="Times"/>
          <w:sz w:val="24"/>
          <w:szCs w:val="24"/>
        </w:rPr>
        <w:t>er</w:t>
      </w:r>
      <w:r w:rsidR="00F67BCD">
        <w:rPr>
          <w:rFonts w:ascii="Times" w:eastAsia="Times New Roman" w:hAnsi="Times"/>
          <w:sz w:val="24"/>
          <w:szCs w:val="24"/>
        </w:rPr>
        <w:t xml:space="preserve"> som brukes av renholdere. </w:t>
      </w:r>
      <w:r w:rsidR="00F67BCD">
        <w:rPr>
          <w:rFonts w:ascii="Times" w:eastAsia="Times New Roman" w:hAnsi="Times"/>
          <w:sz w:val="24"/>
          <w:szCs w:val="24"/>
        </w:rPr>
        <w:br/>
      </w:r>
      <w:r w:rsidR="00F67BCD">
        <w:rPr>
          <w:rFonts w:ascii="Times" w:eastAsia="Times New Roman" w:hAnsi="Times"/>
          <w:sz w:val="24"/>
          <w:szCs w:val="24"/>
        </w:rPr>
        <w:lastRenderedPageBreak/>
        <w:t>Arbeidsgiver sørger for at dette følges opp</w:t>
      </w:r>
      <w:r>
        <w:rPr>
          <w:rFonts w:ascii="Times" w:eastAsia="Times New Roman" w:hAnsi="Times"/>
          <w:sz w:val="24"/>
          <w:szCs w:val="24"/>
        </w:rPr>
        <w:t xml:space="preserve"> og avklares</w:t>
      </w:r>
      <w:r w:rsidR="00F67BCD">
        <w:rPr>
          <w:rFonts w:ascii="Times" w:eastAsia="Times New Roman" w:hAnsi="Times"/>
          <w:sz w:val="24"/>
          <w:szCs w:val="24"/>
        </w:rPr>
        <w:t xml:space="preserve">. </w:t>
      </w:r>
      <w:r w:rsidR="00F67BCD">
        <w:rPr>
          <w:rFonts w:ascii="Times" w:eastAsia="Times New Roman" w:hAnsi="Times"/>
          <w:sz w:val="24"/>
          <w:szCs w:val="24"/>
        </w:rPr>
        <w:br/>
      </w:r>
      <w:r w:rsidR="00F67BCD">
        <w:rPr>
          <w:rFonts w:ascii="Times" w:eastAsia="Times New Roman" w:hAnsi="Times"/>
          <w:sz w:val="24"/>
          <w:szCs w:val="24"/>
        </w:rPr>
        <w:br/>
      </w:r>
    </w:p>
    <w:p w:rsidR="007F12C6" w:rsidRDefault="00654E58" w:rsidP="00654E58">
      <w:pPr>
        <w:pStyle w:val="Rentekst"/>
      </w:pPr>
      <w:r>
        <w:rPr>
          <w:b/>
        </w:rPr>
        <w:t xml:space="preserve">4.  </w:t>
      </w:r>
      <w:r>
        <w:rPr>
          <w:b/>
        </w:rPr>
        <w:tab/>
      </w:r>
      <w:r w:rsidRPr="00654E58">
        <w:rPr>
          <w:rFonts w:ascii="Times" w:eastAsia="Times New Roman" w:hAnsi="Times"/>
          <w:b/>
          <w:sz w:val="24"/>
          <w:szCs w:val="24"/>
        </w:rPr>
        <w:t>Kunnskap om virksomheten i ØE: Campusservice - utvikling, prosesser og trender</w:t>
      </w:r>
      <w:r>
        <w:rPr>
          <w:b/>
        </w:rPr>
        <w:br/>
      </w:r>
      <w:r w:rsidRPr="002F17B2">
        <w:tab/>
      </w:r>
      <w:r w:rsidRPr="00654E58">
        <w:rPr>
          <w:rFonts w:ascii="Times" w:eastAsia="Times New Roman" w:hAnsi="Times"/>
          <w:sz w:val="24"/>
          <w:szCs w:val="24"/>
        </w:rPr>
        <w:t>Muntlig orientering</w:t>
      </w:r>
      <w:r w:rsidR="00F67BCD">
        <w:rPr>
          <w:rFonts w:ascii="Times" w:eastAsia="Times New Roman" w:hAnsi="Times"/>
          <w:sz w:val="24"/>
          <w:szCs w:val="24"/>
        </w:rPr>
        <w:t xml:space="preserve"> utsatt til neste møte. </w:t>
      </w:r>
    </w:p>
    <w:p w:rsidR="00654E58" w:rsidRDefault="00654E58" w:rsidP="007F12C6">
      <w:pPr>
        <w:pStyle w:val="Rentekst"/>
        <w:ind w:left="720"/>
        <w:rPr>
          <w:rFonts w:ascii="Times" w:eastAsia="Times New Roman" w:hAnsi="Times"/>
          <w:sz w:val="24"/>
          <w:szCs w:val="24"/>
        </w:rPr>
      </w:pPr>
    </w:p>
    <w:p w:rsidR="007F12C6" w:rsidRPr="00561D85" w:rsidRDefault="002F17B2" w:rsidP="007F12C6">
      <w:pPr>
        <w:pStyle w:val="Rentekst"/>
        <w:rPr>
          <w:rFonts w:ascii="Times" w:eastAsia="Times New Roman" w:hAnsi="Times"/>
          <w:b/>
          <w:sz w:val="24"/>
          <w:szCs w:val="24"/>
        </w:rPr>
      </w:pPr>
      <w:r>
        <w:rPr>
          <w:rFonts w:ascii="Times" w:eastAsia="Times New Roman" w:hAnsi="Times"/>
          <w:b/>
          <w:sz w:val="24"/>
          <w:szCs w:val="24"/>
        </w:rPr>
        <w:t>5</w:t>
      </w:r>
      <w:r w:rsidR="007F12C6" w:rsidRPr="00561D85">
        <w:rPr>
          <w:rFonts w:ascii="Times" w:eastAsia="Times New Roman" w:hAnsi="Times"/>
          <w:b/>
          <w:sz w:val="24"/>
          <w:szCs w:val="24"/>
        </w:rPr>
        <w:t xml:space="preserve">. </w:t>
      </w:r>
      <w:r>
        <w:rPr>
          <w:rFonts w:ascii="Times" w:eastAsia="Times New Roman" w:hAnsi="Times"/>
          <w:b/>
          <w:sz w:val="24"/>
          <w:szCs w:val="24"/>
        </w:rPr>
        <w:tab/>
        <w:t xml:space="preserve">Fordeling av velferdsmidler </w:t>
      </w:r>
      <w:r w:rsidR="007F12C6">
        <w:rPr>
          <w:rFonts w:ascii="Times" w:eastAsia="Times New Roman" w:hAnsi="Times"/>
          <w:b/>
          <w:sz w:val="24"/>
          <w:szCs w:val="24"/>
        </w:rPr>
        <w:t>(</w:t>
      </w:r>
      <w:r>
        <w:rPr>
          <w:rFonts w:ascii="Times" w:eastAsia="Times New Roman" w:hAnsi="Times"/>
          <w:b/>
          <w:sz w:val="24"/>
          <w:szCs w:val="24"/>
        </w:rPr>
        <w:t>forhandling</w:t>
      </w:r>
      <w:r w:rsidR="007F12C6">
        <w:rPr>
          <w:rFonts w:ascii="Times" w:eastAsia="Times New Roman" w:hAnsi="Times"/>
          <w:b/>
          <w:sz w:val="24"/>
          <w:szCs w:val="24"/>
        </w:rPr>
        <w:t>)</w:t>
      </w:r>
    </w:p>
    <w:p w:rsidR="00F67BCD" w:rsidRDefault="002F17B2" w:rsidP="007F12C6">
      <w:pPr>
        <w:pStyle w:val="Rentekst"/>
        <w:ind w:left="720"/>
        <w:rPr>
          <w:rFonts w:ascii="Times" w:eastAsia="Times New Roman" w:hAnsi="Times"/>
          <w:sz w:val="24"/>
          <w:szCs w:val="24"/>
        </w:rPr>
      </w:pPr>
      <w:r>
        <w:rPr>
          <w:rFonts w:ascii="Times" w:eastAsia="Times New Roman" w:hAnsi="Times"/>
          <w:sz w:val="24"/>
          <w:szCs w:val="24"/>
        </w:rPr>
        <w:t>Det</w:t>
      </w:r>
      <w:r w:rsidR="00F636A5">
        <w:rPr>
          <w:rFonts w:ascii="Times" w:eastAsia="Times New Roman" w:hAnsi="Times"/>
          <w:sz w:val="24"/>
          <w:szCs w:val="24"/>
        </w:rPr>
        <w:t xml:space="preserve"> ble tatt </w:t>
      </w:r>
      <w:r>
        <w:rPr>
          <w:rFonts w:ascii="Times" w:eastAsia="Times New Roman" w:hAnsi="Times"/>
          <w:sz w:val="24"/>
          <w:szCs w:val="24"/>
        </w:rPr>
        <w:t>opp forhandling om fordelingsprinsipp for velferd</w:t>
      </w:r>
      <w:r w:rsidR="00F67BCD">
        <w:rPr>
          <w:rFonts w:ascii="Times" w:eastAsia="Times New Roman" w:hAnsi="Times"/>
          <w:sz w:val="24"/>
          <w:szCs w:val="24"/>
        </w:rPr>
        <w:t>smidler. Utkast til protokoll utsendt på forhånd.</w:t>
      </w:r>
      <w:r w:rsidR="00E63278">
        <w:rPr>
          <w:rFonts w:ascii="Times" w:eastAsia="Times New Roman" w:hAnsi="Times"/>
          <w:sz w:val="24"/>
          <w:szCs w:val="24"/>
        </w:rPr>
        <w:t xml:space="preserve">  </w:t>
      </w:r>
    </w:p>
    <w:p w:rsidR="007F12C6" w:rsidRDefault="00F67BCD" w:rsidP="007F12C6">
      <w:pPr>
        <w:pStyle w:val="Rentekst"/>
        <w:ind w:left="720"/>
        <w:rPr>
          <w:rFonts w:ascii="Times" w:eastAsia="Times New Roman" w:hAnsi="Times"/>
          <w:sz w:val="24"/>
          <w:szCs w:val="24"/>
        </w:rPr>
      </w:pPr>
      <w:r>
        <w:rPr>
          <w:rFonts w:ascii="Times" w:eastAsia="Times New Roman" w:hAnsi="Times"/>
          <w:sz w:val="24"/>
          <w:szCs w:val="24"/>
        </w:rPr>
        <w:t>Det ble enighet om foreslått</w:t>
      </w:r>
      <w:r w:rsidR="00F636A5">
        <w:rPr>
          <w:rFonts w:ascii="Times" w:eastAsia="Times New Roman" w:hAnsi="Times"/>
          <w:sz w:val="24"/>
          <w:szCs w:val="24"/>
        </w:rPr>
        <w:t xml:space="preserve"> prinsipp for </w:t>
      </w:r>
      <w:r>
        <w:rPr>
          <w:rFonts w:ascii="Times" w:eastAsia="Times New Roman" w:hAnsi="Times"/>
          <w:sz w:val="24"/>
          <w:szCs w:val="24"/>
        </w:rPr>
        <w:t>fordeling</w:t>
      </w:r>
      <w:r w:rsidR="00E63278">
        <w:rPr>
          <w:rFonts w:ascii="Times" w:eastAsia="Times New Roman" w:hAnsi="Times"/>
          <w:sz w:val="24"/>
          <w:szCs w:val="24"/>
        </w:rPr>
        <w:t xml:space="preserve"> som gir avdelingsvis fordeling</w:t>
      </w:r>
      <w:r w:rsidR="004A01F3">
        <w:rPr>
          <w:rFonts w:ascii="Times" w:eastAsia="Times New Roman" w:hAnsi="Times"/>
          <w:sz w:val="24"/>
          <w:szCs w:val="24"/>
        </w:rPr>
        <w:t xml:space="preserve"> etter </w:t>
      </w:r>
      <w:r w:rsidR="00E63278">
        <w:rPr>
          <w:rFonts w:ascii="Times" w:eastAsia="Times New Roman" w:hAnsi="Times"/>
          <w:sz w:val="24"/>
          <w:szCs w:val="24"/>
        </w:rPr>
        <w:t>antall ansatte</w:t>
      </w:r>
      <w:r>
        <w:rPr>
          <w:rFonts w:ascii="Times" w:eastAsia="Times New Roman" w:hAnsi="Times"/>
          <w:sz w:val="24"/>
          <w:szCs w:val="24"/>
        </w:rPr>
        <w:t>. Protokoll underskrevet</w:t>
      </w:r>
      <w:r w:rsidR="008D191D">
        <w:rPr>
          <w:rFonts w:ascii="Times" w:eastAsia="Times New Roman" w:hAnsi="Times"/>
          <w:sz w:val="24"/>
          <w:szCs w:val="24"/>
        </w:rPr>
        <w:t xml:space="preserve">, vedlagt referatet. </w:t>
      </w:r>
      <w:r>
        <w:rPr>
          <w:rFonts w:ascii="Times" w:eastAsia="Times New Roman" w:hAnsi="Times"/>
          <w:sz w:val="24"/>
          <w:szCs w:val="24"/>
        </w:rPr>
        <w:t xml:space="preserve"> </w:t>
      </w:r>
      <w:bookmarkStart w:id="6" w:name="_GoBack"/>
      <w:bookmarkEnd w:id="6"/>
    </w:p>
    <w:p w:rsidR="007F12C6" w:rsidRDefault="007F12C6" w:rsidP="002F17B2"/>
    <w:p w:rsidR="002F17B2" w:rsidRDefault="002F17B2" w:rsidP="002F17B2">
      <w:pPr>
        <w:pStyle w:val="Rentekst"/>
        <w:rPr>
          <w:rFonts w:ascii="Times" w:eastAsia="Times New Roman" w:hAnsi="Times"/>
          <w:b/>
          <w:sz w:val="24"/>
          <w:szCs w:val="24"/>
        </w:rPr>
      </w:pPr>
      <w:r>
        <w:rPr>
          <w:rFonts w:ascii="Times" w:eastAsia="Times New Roman" w:hAnsi="Times"/>
          <w:b/>
          <w:sz w:val="24"/>
          <w:szCs w:val="24"/>
        </w:rPr>
        <w:t>6.</w:t>
      </w:r>
      <w:r w:rsidRPr="001B7FE3">
        <w:rPr>
          <w:rFonts w:ascii="Times" w:eastAsia="Times New Roman" w:hAnsi="Times"/>
          <w:b/>
          <w:sz w:val="24"/>
          <w:szCs w:val="24"/>
        </w:rPr>
        <w:t xml:space="preserve"> </w:t>
      </w:r>
      <w:r w:rsidRPr="001B7FE3">
        <w:rPr>
          <w:rFonts w:ascii="Times" w:eastAsia="Times New Roman" w:hAnsi="Times"/>
          <w:b/>
          <w:sz w:val="24"/>
          <w:szCs w:val="24"/>
        </w:rPr>
        <w:tab/>
      </w:r>
      <w:r w:rsidRPr="002F17B2">
        <w:rPr>
          <w:rFonts w:ascii="Times" w:eastAsia="Times New Roman" w:hAnsi="Times"/>
          <w:b/>
          <w:sz w:val="24"/>
          <w:szCs w:val="24"/>
        </w:rPr>
        <w:t>Oppgradering av samband for NTNUs vaktstyrke</w:t>
      </w:r>
      <w:r>
        <w:rPr>
          <w:rFonts w:ascii="Times" w:eastAsia="Times New Roman" w:hAnsi="Times"/>
          <w:b/>
          <w:sz w:val="24"/>
          <w:szCs w:val="24"/>
        </w:rPr>
        <w:t xml:space="preserve"> (informasjon/drøfting)</w:t>
      </w:r>
    </w:p>
    <w:p w:rsidR="004A01F3" w:rsidRDefault="002F17B2" w:rsidP="004A01F3">
      <w:pPr>
        <w:spacing w:after="0"/>
        <w:ind w:left="720" w:right="0"/>
        <w:rPr>
          <w:rFonts w:ascii="Times New Roman" w:hAnsi="Times New Roman"/>
          <w:color w:val="000000"/>
        </w:rPr>
      </w:pPr>
      <w:r w:rsidRPr="002F17B2">
        <w:t xml:space="preserve">Notat i saken </w:t>
      </w:r>
      <w:r w:rsidR="00A64137">
        <w:t>var utsendt</w:t>
      </w:r>
      <w:r w:rsidRPr="002F17B2">
        <w:t>.</w:t>
      </w:r>
      <w:r w:rsidR="00E63278">
        <w:t xml:space="preserve"> I hovedsak gjelder dette </w:t>
      </w:r>
      <w:r w:rsidR="004A01F3">
        <w:t xml:space="preserve">at </w:t>
      </w:r>
      <w:r w:rsidR="004A01F3" w:rsidRPr="00715877">
        <w:rPr>
          <w:rFonts w:ascii="Times New Roman" w:hAnsi="Times New Roman"/>
          <w:color w:val="000000"/>
        </w:rPr>
        <w:t xml:space="preserve">fusjon mellom NTNU og HiST, HiG og HiÅ har </w:t>
      </w:r>
      <w:r w:rsidR="004A01F3">
        <w:rPr>
          <w:rFonts w:ascii="Times New Roman" w:hAnsi="Times New Roman"/>
          <w:color w:val="000000"/>
        </w:rPr>
        <w:t xml:space="preserve">medført </w:t>
      </w:r>
      <w:r w:rsidR="004A01F3" w:rsidRPr="00715877">
        <w:rPr>
          <w:rFonts w:ascii="Times New Roman" w:hAnsi="Times New Roman"/>
          <w:color w:val="000000"/>
        </w:rPr>
        <w:t xml:space="preserve">større geografiske områder ved NTNU i Trondheim, og </w:t>
      </w:r>
      <w:r w:rsidR="004A01F3">
        <w:rPr>
          <w:rFonts w:ascii="Times New Roman" w:hAnsi="Times New Roman"/>
          <w:color w:val="000000"/>
        </w:rPr>
        <w:t xml:space="preserve">det er ønskelig å øke </w:t>
      </w:r>
      <w:r w:rsidR="004A01F3" w:rsidRPr="00715877">
        <w:rPr>
          <w:rFonts w:ascii="Times New Roman" w:hAnsi="Times New Roman"/>
          <w:color w:val="000000"/>
        </w:rPr>
        <w:t>sikkerheten til vekterne ytterligere</w:t>
      </w:r>
      <w:r w:rsidR="004A01F3">
        <w:rPr>
          <w:rFonts w:ascii="Times New Roman" w:hAnsi="Times New Roman"/>
          <w:color w:val="000000"/>
        </w:rPr>
        <w:t xml:space="preserve"> gjennom nytt sambandssystem</w:t>
      </w:r>
      <w:r w:rsidR="004A01F3" w:rsidRPr="00715877">
        <w:rPr>
          <w:rFonts w:ascii="Times New Roman" w:hAnsi="Times New Roman"/>
          <w:color w:val="000000"/>
        </w:rPr>
        <w:t>.</w:t>
      </w:r>
      <w:r w:rsidR="004A01F3">
        <w:rPr>
          <w:rFonts w:ascii="Times New Roman" w:hAnsi="Times New Roman"/>
          <w:color w:val="000000"/>
        </w:rPr>
        <w:t xml:space="preserve">  </w:t>
      </w:r>
      <w:r w:rsidR="004A01F3" w:rsidRPr="00715877">
        <w:rPr>
          <w:rFonts w:ascii="Times New Roman" w:hAnsi="Times New Roman"/>
          <w:color w:val="000000"/>
        </w:rPr>
        <w:t xml:space="preserve">Det nye systemet har, i tillegg til funksjon for tale, også «man down» og sporing. Man down betyr at denne ivaretar vekter om denne skulle falle eller bli slått ned, og den mobile enheten blir liggende i ro en forhåndsdefinert tid. Den vil da sende ut et varsel til de øvrige som er påkoblet sambandet. </w:t>
      </w:r>
      <w:r w:rsidR="004A01F3">
        <w:rPr>
          <w:rFonts w:ascii="Times New Roman" w:hAnsi="Times New Roman"/>
          <w:color w:val="000000"/>
        </w:rPr>
        <w:t xml:space="preserve">Sambandsinfo kan kun ses av vekterne / ansatte på Vakt og service. </w:t>
      </w:r>
    </w:p>
    <w:p w:rsidR="004A01F3" w:rsidRDefault="004A01F3" w:rsidP="004A01F3">
      <w:pPr>
        <w:spacing w:after="0"/>
        <w:ind w:left="720" w:right="0"/>
        <w:rPr>
          <w:rFonts w:ascii="Times New Roman" w:hAnsi="Times New Roman"/>
          <w:color w:val="000000"/>
        </w:rPr>
      </w:pPr>
    </w:p>
    <w:p w:rsidR="004A01F3" w:rsidRPr="00715877" w:rsidRDefault="004A01F3" w:rsidP="004A01F3">
      <w:pPr>
        <w:spacing w:after="0"/>
        <w:ind w:left="720" w:right="0"/>
        <w:rPr>
          <w:rFonts w:ascii="Times New Roman" w:hAnsi="Times New Roman"/>
          <w:color w:val="000000"/>
        </w:rPr>
      </w:pPr>
      <w:r w:rsidRPr="00715877">
        <w:rPr>
          <w:rFonts w:ascii="Times New Roman" w:hAnsi="Times New Roman"/>
          <w:color w:val="000000"/>
        </w:rPr>
        <w:t xml:space="preserve">Bruken av sambandet rapporteres til Datatilsynet på samme rapporteringsskjema som øvrige rapporteringer. Hovedrapport hvert 3. år, og delrapportering ved vesentlige endringer. </w:t>
      </w:r>
    </w:p>
    <w:p w:rsidR="004A01F3" w:rsidRDefault="004A01F3" w:rsidP="002F17B2">
      <w:pPr>
        <w:pStyle w:val="Rentekst"/>
        <w:rPr>
          <w:rFonts w:ascii="Times" w:eastAsia="Times New Roman" w:hAnsi="Times"/>
          <w:sz w:val="24"/>
          <w:szCs w:val="24"/>
        </w:rPr>
      </w:pPr>
    </w:p>
    <w:p w:rsidR="00A64137" w:rsidRDefault="00A64137" w:rsidP="002F17B2">
      <w:pPr>
        <w:pStyle w:val="Rentekst"/>
        <w:rPr>
          <w:rFonts w:ascii="Times" w:eastAsia="Times New Roman" w:hAnsi="Times"/>
          <w:sz w:val="24"/>
          <w:szCs w:val="24"/>
        </w:rPr>
      </w:pPr>
      <w:r>
        <w:rPr>
          <w:rFonts w:ascii="Times" w:eastAsia="Times New Roman" w:hAnsi="Times"/>
          <w:sz w:val="24"/>
          <w:szCs w:val="24"/>
        </w:rPr>
        <w:tab/>
      </w:r>
      <w:r w:rsidR="00F636A5">
        <w:rPr>
          <w:rFonts w:ascii="Times" w:eastAsia="Times New Roman" w:hAnsi="Times"/>
          <w:sz w:val="24"/>
          <w:szCs w:val="24"/>
        </w:rPr>
        <w:t>Det var i</w:t>
      </w:r>
      <w:r>
        <w:rPr>
          <w:rFonts w:ascii="Times" w:eastAsia="Times New Roman" w:hAnsi="Times"/>
          <w:sz w:val="24"/>
          <w:szCs w:val="24"/>
        </w:rPr>
        <w:t>ngen kommentarer fra tillitsvalgte</w:t>
      </w:r>
      <w:r w:rsidR="004A01F3">
        <w:rPr>
          <w:rFonts w:ascii="Times" w:eastAsia="Times New Roman" w:hAnsi="Times"/>
          <w:sz w:val="24"/>
          <w:szCs w:val="24"/>
        </w:rPr>
        <w:t xml:space="preserve"> om at nytt sambandssystem tas i bruk</w:t>
      </w:r>
      <w:r>
        <w:rPr>
          <w:rFonts w:ascii="Times" w:eastAsia="Times New Roman" w:hAnsi="Times"/>
          <w:sz w:val="24"/>
          <w:szCs w:val="24"/>
        </w:rPr>
        <w:t>.</w:t>
      </w:r>
    </w:p>
    <w:p w:rsidR="00A64137" w:rsidRPr="002F17B2" w:rsidRDefault="00A64137" w:rsidP="002F17B2">
      <w:pPr>
        <w:pStyle w:val="Rentekst"/>
      </w:pPr>
      <w:r>
        <w:rPr>
          <w:rFonts w:ascii="Times" w:eastAsia="Times New Roman" w:hAnsi="Times"/>
          <w:sz w:val="24"/>
          <w:szCs w:val="24"/>
        </w:rPr>
        <w:tab/>
      </w:r>
    </w:p>
    <w:p w:rsidR="002F17B2" w:rsidRPr="00666078" w:rsidRDefault="002F17B2" w:rsidP="002F17B2"/>
    <w:p w:rsidR="007F12C6" w:rsidRDefault="002F17B2" w:rsidP="00F67BCD">
      <w:pPr>
        <w:pStyle w:val="Rentekst"/>
        <w:ind w:left="720" w:hanging="720"/>
        <w:rPr>
          <w:rFonts w:ascii="Times" w:eastAsia="Times New Roman" w:hAnsi="Times"/>
          <w:b/>
          <w:sz w:val="24"/>
          <w:szCs w:val="24"/>
        </w:rPr>
      </w:pPr>
      <w:r>
        <w:rPr>
          <w:rFonts w:ascii="Times" w:eastAsia="Times New Roman" w:hAnsi="Times"/>
          <w:b/>
          <w:sz w:val="24"/>
          <w:szCs w:val="24"/>
        </w:rPr>
        <w:lastRenderedPageBreak/>
        <w:t>7</w:t>
      </w:r>
      <w:r w:rsidR="007F12C6">
        <w:rPr>
          <w:rFonts w:ascii="Times" w:eastAsia="Times New Roman" w:hAnsi="Times"/>
          <w:b/>
          <w:sz w:val="24"/>
          <w:szCs w:val="24"/>
        </w:rPr>
        <w:t>.</w:t>
      </w:r>
      <w:r w:rsidR="007F12C6" w:rsidRPr="001B7FE3">
        <w:rPr>
          <w:rFonts w:ascii="Times" w:eastAsia="Times New Roman" w:hAnsi="Times"/>
          <w:b/>
          <w:sz w:val="24"/>
          <w:szCs w:val="24"/>
        </w:rPr>
        <w:t xml:space="preserve"> </w:t>
      </w:r>
      <w:r w:rsidR="007F12C6" w:rsidRPr="001B7FE3">
        <w:rPr>
          <w:rFonts w:ascii="Times" w:eastAsia="Times New Roman" w:hAnsi="Times"/>
          <w:b/>
          <w:sz w:val="24"/>
          <w:szCs w:val="24"/>
        </w:rPr>
        <w:tab/>
        <w:t>Eventuelt</w:t>
      </w:r>
      <w:r w:rsidR="00F67BCD">
        <w:rPr>
          <w:rFonts w:ascii="Times" w:eastAsia="Times New Roman" w:hAnsi="Times"/>
          <w:b/>
          <w:sz w:val="24"/>
          <w:szCs w:val="24"/>
        </w:rPr>
        <w:br/>
      </w:r>
      <w:r w:rsidR="0006618A">
        <w:rPr>
          <w:rFonts w:ascii="Times" w:eastAsia="Times New Roman" w:hAnsi="Times"/>
          <w:b/>
          <w:sz w:val="24"/>
          <w:szCs w:val="24"/>
        </w:rPr>
        <w:br/>
      </w:r>
    </w:p>
    <w:p w:rsidR="007F12C6" w:rsidRDefault="00132E62" w:rsidP="007F12C6">
      <w:pPr>
        <w:pStyle w:val="Rentekst"/>
        <w:rPr>
          <w:rFonts w:ascii="Times" w:eastAsia="Times New Roman" w:hAnsi="Times"/>
          <w:b/>
          <w:sz w:val="24"/>
          <w:szCs w:val="24"/>
        </w:rPr>
      </w:pPr>
      <w:r>
        <w:rPr>
          <w:rFonts w:ascii="Times" w:eastAsia="Times New Roman" w:hAnsi="Times"/>
          <w:b/>
          <w:sz w:val="24"/>
          <w:szCs w:val="24"/>
        </w:rPr>
        <w:t xml:space="preserve">Vedlegg: </w:t>
      </w:r>
    </w:p>
    <w:p w:rsidR="00132E62" w:rsidRDefault="00132E62" w:rsidP="00132E62">
      <w:pPr>
        <w:pStyle w:val="Rentekst"/>
        <w:numPr>
          <w:ilvl w:val="0"/>
          <w:numId w:val="1"/>
        </w:numPr>
        <w:rPr>
          <w:rFonts w:ascii="Times" w:eastAsia="Times New Roman" w:hAnsi="Times"/>
          <w:sz w:val="24"/>
          <w:szCs w:val="24"/>
        </w:rPr>
      </w:pPr>
      <w:r w:rsidRPr="00132E62">
        <w:rPr>
          <w:rFonts w:ascii="Times" w:eastAsia="Times New Roman" w:hAnsi="Times"/>
          <w:sz w:val="24"/>
          <w:szCs w:val="24"/>
        </w:rPr>
        <w:t xml:space="preserve">Lysark medbestemmelse og medvirkning </w:t>
      </w:r>
    </w:p>
    <w:p w:rsidR="00132E62" w:rsidRDefault="00132E62" w:rsidP="00132E62">
      <w:pPr>
        <w:pStyle w:val="Rentekst"/>
        <w:numPr>
          <w:ilvl w:val="0"/>
          <w:numId w:val="1"/>
        </w:numPr>
        <w:rPr>
          <w:rFonts w:ascii="Times" w:eastAsia="Times New Roman" w:hAnsi="Times"/>
          <w:sz w:val="24"/>
          <w:szCs w:val="24"/>
        </w:rPr>
      </w:pPr>
      <w:r>
        <w:rPr>
          <w:rFonts w:ascii="Times" w:eastAsia="Times New Roman" w:hAnsi="Times"/>
          <w:sz w:val="24"/>
          <w:szCs w:val="24"/>
        </w:rPr>
        <w:t>Lysark BOTT</w:t>
      </w:r>
    </w:p>
    <w:p w:rsidR="00132E62" w:rsidRPr="00132E62" w:rsidRDefault="00132E62" w:rsidP="00132E62">
      <w:pPr>
        <w:pStyle w:val="Rentekst"/>
        <w:numPr>
          <w:ilvl w:val="0"/>
          <w:numId w:val="1"/>
        </w:numPr>
        <w:rPr>
          <w:rFonts w:ascii="Times" w:eastAsia="Times New Roman" w:hAnsi="Times"/>
          <w:sz w:val="24"/>
          <w:szCs w:val="24"/>
        </w:rPr>
      </w:pPr>
      <w:r>
        <w:rPr>
          <w:rFonts w:ascii="Times" w:eastAsia="Times New Roman" w:hAnsi="Times"/>
          <w:sz w:val="24"/>
          <w:szCs w:val="24"/>
        </w:rPr>
        <w:t>Protokoll fordeling av velferdsmidler 2017</w:t>
      </w:r>
    </w:p>
    <w:sectPr w:rsidR="00132E62" w:rsidRPr="00132E62" w:rsidSect="002D58BC">
      <w:headerReference w:type="default" r:id="rId7"/>
      <w:headerReference w:type="first" r:id="rId8"/>
      <w:footerReference w:type="first" r:id="rId9"/>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408" w:rsidRDefault="00A45408">
      <w:r>
        <w:separator/>
      </w:r>
    </w:p>
  </w:endnote>
  <w:endnote w:type="continuationSeparator" w:id="0">
    <w:p w:rsidR="00A45408" w:rsidRDefault="00A4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EE4666">
    <w:pPr>
      <w:pStyle w:val="Bunntekst"/>
      <w:pBdr>
        <w:bottom w:val="single" w:sz="4" w:space="1" w:color="auto"/>
      </w:pBdr>
    </w:pPr>
    <w:r>
      <w:t>26</w:t>
    </w: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E-pos</w:t>
    </w:r>
    <w:r w:rsidR="00971C71" w:rsidRPr="004823B9">
      <w:t>t:</w:t>
    </w:r>
    <w:r w:rsidR="00971C71" w:rsidRPr="004823B9">
      <w:tab/>
      <w:t>Høgskoleringen 8</w:t>
    </w:r>
    <w:r w:rsidR="00971C71" w:rsidRPr="004823B9">
      <w:tab/>
      <w:t>+ 47 73 59 80 23</w:t>
    </w:r>
    <w:r w:rsidRPr="004823B9">
      <w:tab/>
    </w:r>
    <w:bookmarkStart w:id="12" w:name="Navn"/>
    <w:bookmarkEnd w:id="12"/>
    <w:r w:rsidR="00971C71" w:rsidRPr="004823B9">
      <w:t>Jens Petter Nygård</w:t>
    </w:r>
    <w:r w:rsidRPr="004823B9">
      <w:tab/>
    </w:r>
    <w:r w:rsidRPr="004823B9">
      <w:tab/>
      <w:t>7034 Trondheim</w:t>
    </w:r>
    <w:r w:rsidRPr="004823B9">
      <w:tab/>
    </w:r>
    <w:r w:rsidRPr="004823B9">
      <w:tab/>
    </w:r>
    <w:bookmarkStart w:id="13" w:name="Navn2"/>
    <w:bookmarkEnd w:id="13"/>
  </w:p>
  <w:p w:rsidR="001E05A7" w:rsidRPr="004C27A7" w:rsidRDefault="001E05A7">
    <w:pPr>
      <w:pStyle w:val="FooterTekst"/>
    </w:pPr>
    <w:r w:rsidRPr="004823B9">
      <w:tab/>
    </w:r>
    <w:r w:rsidRPr="004C27A7">
      <w:t>http://</w:t>
    </w:r>
    <w:r w:rsidR="004C27A7">
      <w:t>www.ntnu.no/administrasjon</w:t>
    </w:r>
    <w:r w:rsidR="004C27A7">
      <w:tab/>
    </w:r>
    <w:r w:rsidR="004C27A7">
      <w:tab/>
    </w:r>
    <w:r w:rsidRPr="004C27A7">
      <w:tab/>
      <w:t>Tlf: + 47</w:t>
    </w:r>
    <w:r w:rsidR="004C27A7">
      <w:t> </w:t>
    </w:r>
    <w:bookmarkStart w:id="14" w:name="Tlf"/>
    <w:bookmarkEnd w:id="14"/>
    <w:r w:rsidRPr="004C27A7">
      <w:t>9</w:t>
    </w:r>
    <w:r w:rsidR="00971C71" w:rsidRPr="004C27A7">
      <w:t>18</w:t>
    </w:r>
    <w:r w:rsidR="004C27A7">
      <w:t xml:space="preserve"> </w:t>
    </w:r>
    <w:r w:rsidR="00971C71" w:rsidRPr="004C27A7">
      <w:t>97</w:t>
    </w:r>
    <w:r w:rsidR="004C27A7">
      <w:t xml:space="preserve"> </w:t>
    </w:r>
    <w:r w:rsidR="00971C71" w:rsidRPr="004C27A7">
      <w:t>297</w:t>
    </w:r>
  </w:p>
  <w:p w:rsidR="001E05A7" w:rsidRPr="004C27A7" w:rsidRDefault="001E05A7">
    <w:pPr>
      <w:pStyle w:val="Bunntekst"/>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408" w:rsidRDefault="00A45408">
      <w:r>
        <w:separator/>
      </w:r>
    </w:p>
  </w:footnote>
  <w:footnote w:type="continuationSeparator" w:id="0">
    <w:p w:rsidR="00A45408" w:rsidRDefault="00A4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E05A7">
    <w:pPr>
      <w:pStyle w:val="sidetall"/>
    </w:pPr>
    <w:r>
      <w:tab/>
    </w:r>
    <w:r>
      <w:tab/>
    </w:r>
    <w:r>
      <w:fldChar w:fldCharType="begin"/>
    </w:r>
    <w:r>
      <w:instrText xml:space="preserve"> PAGE </w:instrText>
    </w:r>
    <w:r>
      <w:fldChar w:fldCharType="separate"/>
    </w:r>
    <w:r w:rsidR="00F636A5">
      <w:t>5</w:t>
    </w:r>
    <w:r>
      <w:fldChar w:fldCharType="end"/>
    </w:r>
    <w:r>
      <w:t xml:space="preserve"> av </w:t>
    </w:r>
    <w:r>
      <w:fldChar w:fldCharType="begin"/>
    </w:r>
    <w:r>
      <w:instrText xml:space="preserve"> NUMPAGES </w:instrText>
    </w:r>
    <w:r>
      <w:fldChar w:fldCharType="separate"/>
    </w:r>
    <w:r w:rsidR="00F636A5">
      <w:t>5</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8" w:name="VarRef2"/>
          <w:bookmarkEnd w:id="8"/>
        </w:p>
      </w:tc>
    </w:tr>
  </w:tbl>
  <w:p w:rsidR="001E05A7" w:rsidRDefault="001E05A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A0B0D">
    <w:pPr>
      <w:pStyle w:val="sidetall"/>
    </w:pPr>
    <w:r>
      <w:rPr>
        <w:snapToGrid/>
        <w:sz w:val="20"/>
        <w:lang w:eastAsia="nb-NO"/>
      </w:rPr>
      <w:drawing>
        <wp:anchor distT="0" distB="0" distL="114300" distR="114300" simplePos="0" relativeHeight="251661824" behindDoc="0" locked="0" layoutInCell="1" allowOverlap="1" wp14:anchorId="3D5FB562" wp14:editId="1BBE50E3">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F636A5">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F636A5">
      <w:t>5</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Topptekst"/>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5C2D7D" w:rsidP="00A14004">
          <w:pPr>
            <w:pStyle w:val="DatoRefFyllInn"/>
          </w:pPr>
          <w:bookmarkStart w:id="9" w:name="VarDato"/>
          <w:bookmarkEnd w:id="9"/>
          <w:r>
            <w:t>31</w:t>
          </w:r>
          <w:r w:rsidR="00EE4666">
            <w:t>.01</w:t>
          </w:r>
          <w:r w:rsidR="00553C85">
            <w:t>.</w:t>
          </w:r>
          <w:r w:rsidR="001606C8">
            <w:t>201</w:t>
          </w:r>
          <w:r w:rsidR="00A14004">
            <w:t>7</w:t>
          </w:r>
        </w:p>
      </w:tc>
      <w:tc>
        <w:tcPr>
          <w:tcW w:w="1996" w:type="dxa"/>
          <w:tcBorders>
            <w:top w:val="nil"/>
            <w:left w:val="nil"/>
            <w:bottom w:val="nil"/>
            <w:right w:val="nil"/>
          </w:tcBorders>
        </w:tcPr>
        <w:p w:rsidR="001E05A7" w:rsidRDefault="001E05A7">
          <w:pPr>
            <w:pStyle w:val="DatoRefTekst2"/>
          </w:pPr>
          <w:r>
            <w:t>Referanse</w:t>
          </w:r>
        </w:p>
        <w:p w:rsidR="001E05A7" w:rsidRDefault="001E05A7">
          <w:pPr>
            <w:pStyle w:val="DatoRefFyllInn"/>
          </w:pPr>
          <w:bookmarkStart w:id="10" w:name="VarRef"/>
          <w:bookmarkEnd w:id="10"/>
        </w:p>
      </w:tc>
    </w:tr>
  </w:tbl>
  <w:p w:rsidR="001E05A7" w:rsidRDefault="001E05A7">
    <w:pPr>
      <w:pStyle w:val="Top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2234"/>
    <w:multiLevelType w:val="hybridMultilevel"/>
    <w:tmpl w:val="40184708"/>
    <w:lvl w:ilvl="0" w:tplc="F906FF8C">
      <w:start w:val="1"/>
      <w:numFmt w:val="decimal"/>
      <w:lvlText w:val="%1."/>
      <w:lvlJc w:val="left"/>
      <w:pPr>
        <w:ind w:left="445" w:hanging="360"/>
      </w:pPr>
      <w:rPr>
        <w:rFonts w:hint="default"/>
      </w:rPr>
    </w:lvl>
    <w:lvl w:ilvl="1" w:tplc="04140019">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1" w15:restartNumberingAfterBreak="0">
    <w:nsid w:val="249C38E1"/>
    <w:multiLevelType w:val="hybridMultilevel"/>
    <w:tmpl w:val="E2B0408A"/>
    <w:lvl w:ilvl="0" w:tplc="3B5EF99E">
      <w:start w:val="23"/>
      <w:numFmt w:val="bullet"/>
      <w:lvlText w:val="-"/>
      <w:lvlJc w:val="left"/>
      <w:pPr>
        <w:ind w:left="720" w:hanging="360"/>
      </w:pPr>
      <w:rPr>
        <w:rFonts w:ascii="Times" w:eastAsia="Times New Roman" w:hAnsi="Times" w:cs="Time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CE557E4"/>
    <w:multiLevelType w:val="hybridMultilevel"/>
    <w:tmpl w:val="09402A70"/>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D"/>
    <w:rsid w:val="00000A2D"/>
    <w:rsid w:val="00001E90"/>
    <w:rsid w:val="000022DC"/>
    <w:rsid w:val="00002678"/>
    <w:rsid w:val="00006A4F"/>
    <w:rsid w:val="00013202"/>
    <w:rsid w:val="00013FAD"/>
    <w:rsid w:val="00014DA6"/>
    <w:rsid w:val="0001553F"/>
    <w:rsid w:val="0001657C"/>
    <w:rsid w:val="0001682F"/>
    <w:rsid w:val="00026BBD"/>
    <w:rsid w:val="00027C44"/>
    <w:rsid w:val="00031268"/>
    <w:rsid w:val="00044EEB"/>
    <w:rsid w:val="00063B58"/>
    <w:rsid w:val="0006618A"/>
    <w:rsid w:val="000721CE"/>
    <w:rsid w:val="00074BC1"/>
    <w:rsid w:val="000766E6"/>
    <w:rsid w:val="0008106A"/>
    <w:rsid w:val="000819FF"/>
    <w:rsid w:val="0008685E"/>
    <w:rsid w:val="0009086B"/>
    <w:rsid w:val="0009654B"/>
    <w:rsid w:val="0009768A"/>
    <w:rsid w:val="000A3FBF"/>
    <w:rsid w:val="000A4C19"/>
    <w:rsid w:val="000A6350"/>
    <w:rsid w:val="000B1366"/>
    <w:rsid w:val="000B1D6B"/>
    <w:rsid w:val="000B1DBC"/>
    <w:rsid w:val="000B5E3B"/>
    <w:rsid w:val="000B67D4"/>
    <w:rsid w:val="000B78EF"/>
    <w:rsid w:val="000C69FC"/>
    <w:rsid w:val="000D211B"/>
    <w:rsid w:val="000D2DFA"/>
    <w:rsid w:val="000D4AD7"/>
    <w:rsid w:val="000D69F0"/>
    <w:rsid w:val="000E18AC"/>
    <w:rsid w:val="000E791F"/>
    <w:rsid w:val="000F3702"/>
    <w:rsid w:val="000F5123"/>
    <w:rsid w:val="0010141F"/>
    <w:rsid w:val="00103DBB"/>
    <w:rsid w:val="0010730A"/>
    <w:rsid w:val="0011635E"/>
    <w:rsid w:val="0012152F"/>
    <w:rsid w:val="0012153F"/>
    <w:rsid w:val="00123506"/>
    <w:rsid w:val="00127D22"/>
    <w:rsid w:val="00132E62"/>
    <w:rsid w:val="0013676B"/>
    <w:rsid w:val="001407C7"/>
    <w:rsid w:val="001458A9"/>
    <w:rsid w:val="0015079D"/>
    <w:rsid w:val="001606C8"/>
    <w:rsid w:val="001650EA"/>
    <w:rsid w:val="00167ED0"/>
    <w:rsid w:val="00174D8C"/>
    <w:rsid w:val="00190345"/>
    <w:rsid w:val="00190551"/>
    <w:rsid w:val="0019375E"/>
    <w:rsid w:val="00194277"/>
    <w:rsid w:val="001944F1"/>
    <w:rsid w:val="0019713C"/>
    <w:rsid w:val="001A0B0D"/>
    <w:rsid w:val="001A2A86"/>
    <w:rsid w:val="001A3CA7"/>
    <w:rsid w:val="001B65AA"/>
    <w:rsid w:val="001B7FE3"/>
    <w:rsid w:val="001C4A0E"/>
    <w:rsid w:val="001D376D"/>
    <w:rsid w:val="001D6FD1"/>
    <w:rsid w:val="001E05A7"/>
    <w:rsid w:val="001E4DB1"/>
    <w:rsid w:val="001F4721"/>
    <w:rsid w:val="001F5E75"/>
    <w:rsid w:val="00203099"/>
    <w:rsid w:val="00205998"/>
    <w:rsid w:val="00206B06"/>
    <w:rsid w:val="00210190"/>
    <w:rsid w:val="00212D75"/>
    <w:rsid w:val="002218B5"/>
    <w:rsid w:val="00221C2C"/>
    <w:rsid w:val="0022276B"/>
    <w:rsid w:val="002324B6"/>
    <w:rsid w:val="002363F0"/>
    <w:rsid w:val="00236AE9"/>
    <w:rsid w:val="002473A7"/>
    <w:rsid w:val="0025316F"/>
    <w:rsid w:val="002619F9"/>
    <w:rsid w:val="002627FF"/>
    <w:rsid w:val="00264206"/>
    <w:rsid w:val="002644CF"/>
    <w:rsid w:val="0026469F"/>
    <w:rsid w:val="00264BDD"/>
    <w:rsid w:val="00265DB3"/>
    <w:rsid w:val="00267E99"/>
    <w:rsid w:val="0027002A"/>
    <w:rsid w:val="002722B4"/>
    <w:rsid w:val="0027422A"/>
    <w:rsid w:val="00274F16"/>
    <w:rsid w:val="00276F74"/>
    <w:rsid w:val="0027771F"/>
    <w:rsid w:val="00280F3B"/>
    <w:rsid w:val="002825A2"/>
    <w:rsid w:val="00285CB7"/>
    <w:rsid w:val="00287097"/>
    <w:rsid w:val="00290380"/>
    <w:rsid w:val="00292E0C"/>
    <w:rsid w:val="00293FD2"/>
    <w:rsid w:val="00294942"/>
    <w:rsid w:val="00295FF5"/>
    <w:rsid w:val="002A6CAB"/>
    <w:rsid w:val="002B2422"/>
    <w:rsid w:val="002B5EAF"/>
    <w:rsid w:val="002D1636"/>
    <w:rsid w:val="002D30B9"/>
    <w:rsid w:val="002D5541"/>
    <w:rsid w:val="002D562C"/>
    <w:rsid w:val="002D58BC"/>
    <w:rsid w:val="002D62C4"/>
    <w:rsid w:val="002D67C4"/>
    <w:rsid w:val="002E008F"/>
    <w:rsid w:val="002E22DE"/>
    <w:rsid w:val="002E3259"/>
    <w:rsid w:val="002E6760"/>
    <w:rsid w:val="002F108B"/>
    <w:rsid w:val="002F17B2"/>
    <w:rsid w:val="002F52DD"/>
    <w:rsid w:val="002F5A78"/>
    <w:rsid w:val="003038B0"/>
    <w:rsid w:val="0030528A"/>
    <w:rsid w:val="003067D4"/>
    <w:rsid w:val="003072AD"/>
    <w:rsid w:val="00311850"/>
    <w:rsid w:val="00311FBF"/>
    <w:rsid w:val="00320EE1"/>
    <w:rsid w:val="00323E32"/>
    <w:rsid w:val="00324582"/>
    <w:rsid w:val="0032545A"/>
    <w:rsid w:val="00327F39"/>
    <w:rsid w:val="003327B5"/>
    <w:rsid w:val="00332D8B"/>
    <w:rsid w:val="00333DC5"/>
    <w:rsid w:val="00340531"/>
    <w:rsid w:val="003408EA"/>
    <w:rsid w:val="00342982"/>
    <w:rsid w:val="003502F5"/>
    <w:rsid w:val="00351B61"/>
    <w:rsid w:val="003523C5"/>
    <w:rsid w:val="00352B3C"/>
    <w:rsid w:val="00352D7A"/>
    <w:rsid w:val="0035396C"/>
    <w:rsid w:val="00357EAA"/>
    <w:rsid w:val="00362539"/>
    <w:rsid w:val="00371AF1"/>
    <w:rsid w:val="00374D5A"/>
    <w:rsid w:val="00375229"/>
    <w:rsid w:val="003775EF"/>
    <w:rsid w:val="00377814"/>
    <w:rsid w:val="003845CE"/>
    <w:rsid w:val="00390A02"/>
    <w:rsid w:val="003975B7"/>
    <w:rsid w:val="003A4405"/>
    <w:rsid w:val="003B5DBC"/>
    <w:rsid w:val="003B6C65"/>
    <w:rsid w:val="003B6C68"/>
    <w:rsid w:val="003C5074"/>
    <w:rsid w:val="003C5521"/>
    <w:rsid w:val="003C5ECD"/>
    <w:rsid w:val="003D21F0"/>
    <w:rsid w:val="003E171C"/>
    <w:rsid w:val="003E1F2A"/>
    <w:rsid w:val="003E24A9"/>
    <w:rsid w:val="003E269C"/>
    <w:rsid w:val="003E44C6"/>
    <w:rsid w:val="003E7A0B"/>
    <w:rsid w:val="003F19DE"/>
    <w:rsid w:val="003F1CCE"/>
    <w:rsid w:val="003F303D"/>
    <w:rsid w:val="003F336E"/>
    <w:rsid w:val="00406B39"/>
    <w:rsid w:val="00407D95"/>
    <w:rsid w:val="0041235A"/>
    <w:rsid w:val="00415B81"/>
    <w:rsid w:val="00415C8B"/>
    <w:rsid w:val="00416DF4"/>
    <w:rsid w:val="00420140"/>
    <w:rsid w:val="00425BDD"/>
    <w:rsid w:val="004275AD"/>
    <w:rsid w:val="00431BEA"/>
    <w:rsid w:val="00433447"/>
    <w:rsid w:val="004337F3"/>
    <w:rsid w:val="004376E2"/>
    <w:rsid w:val="00443587"/>
    <w:rsid w:val="00443B20"/>
    <w:rsid w:val="00453B59"/>
    <w:rsid w:val="0045552C"/>
    <w:rsid w:val="00457A46"/>
    <w:rsid w:val="0046319C"/>
    <w:rsid w:val="0046384D"/>
    <w:rsid w:val="0046686F"/>
    <w:rsid w:val="00472BEF"/>
    <w:rsid w:val="00480981"/>
    <w:rsid w:val="00480D11"/>
    <w:rsid w:val="004823B9"/>
    <w:rsid w:val="00485B6A"/>
    <w:rsid w:val="00487EFE"/>
    <w:rsid w:val="00490419"/>
    <w:rsid w:val="00493C9E"/>
    <w:rsid w:val="00495586"/>
    <w:rsid w:val="00496C5C"/>
    <w:rsid w:val="004A01F3"/>
    <w:rsid w:val="004A03F8"/>
    <w:rsid w:val="004A1647"/>
    <w:rsid w:val="004A4723"/>
    <w:rsid w:val="004A4C55"/>
    <w:rsid w:val="004A6725"/>
    <w:rsid w:val="004A6FAC"/>
    <w:rsid w:val="004A7A88"/>
    <w:rsid w:val="004B1158"/>
    <w:rsid w:val="004B231A"/>
    <w:rsid w:val="004B3A55"/>
    <w:rsid w:val="004B63DC"/>
    <w:rsid w:val="004B7A92"/>
    <w:rsid w:val="004C1647"/>
    <w:rsid w:val="004C27A7"/>
    <w:rsid w:val="004D2491"/>
    <w:rsid w:val="004D5F71"/>
    <w:rsid w:val="004D6EF9"/>
    <w:rsid w:val="004D756B"/>
    <w:rsid w:val="004D77C7"/>
    <w:rsid w:val="004E0DF7"/>
    <w:rsid w:val="004E5B39"/>
    <w:rsid w:val="004F04DE"/>
    <w:rsid w:val="004F145A"/>
    <w:rsid w:val="004F6B6D"/>
    <w:rsid w:val="00507786"/>
    <w:rsid w:val="00512A1B"/>
    <w:rsid w:val="00513CDC"/>
    <w:rsid w:val="00520031"/>
    <w:rsid w:val="00521491"/>
    <w:rsid w:val="00522633"/>
    <w:rsid w:val="00527259"/>
    <w:rsid w:val="00530E1B"/>
    <w:rsid w:val="00533BED"/>
    <w:rsid w:val="00537666"/>
    <w:rsid w:val="00543C13"/>
    <w:rsid w:val="00551CF4"/>
    <w:rsid w:val="00553C85"/>
    <w:rsid w:val="00556A81"/>
    <w:rsid w:val="00561D85"/>
    <w:rsid w:val="0057419D"/>
    <w:rsid w:val="00575A79"/>
    <w:rsid w:val="0057642F"/>
    <w:rsid w:val="00580BE5"/>
    <w:rsid w:val="00583141"/>
    <w:rsid w:val="00584A7A"/>
    <w:rsid w:val="005904A4"/>
    <w:rsid w:val="005917A5"/>
    <w:rsid w:val="00592601"/>
    <w:rsid w:val="005B3945"/>
    <w:rsid w:val="005B46BF"/>
    <w:rsid w:val="005C2D7D"/>
    <w:rsid w:val="005D38DC"/>
    <w:rsid w:val="005E10A4"/>
    <w:rsid w:val="005E7516"/>
    <w:rsid w:val="005E7E88"/>
    <w:rsid w:val="005F5F67"/>
    <w:rsid w:val="00600031"/>
    <w:rsid w:val="0060176F"/>
    <w:rsid w:val="006021D2"/>
    <w:rsid w:val="00606EA5"/>
    <w:rsid w:val="006112A3"/>
    <w:rsid w:val="00615FA6"/>
    <w:rsid w:val="0062181D"/>
    <w:rsid w:val="00625174"/>
    <w:rsid w:val="00626603"/>
    <w:rsid w:val="0063225F"/>
    <w:rsid w:val="0064115C"/>
    <w:rsid w:val="006416D4"/>
    <w:rsid w:val="00650B34"/>
    <w:rsid w:val="00654E58"/>
    <w:rsid w:val="006557AE"/>
    <w:rsid w:val="0066393A"/>
    <w:rsid w:val="00666078"/>
    <w:rsid w:val="0067283F"/>
    <w:rsid w:val="006749AD"/>
    <w:rsid w:val="0067503C"/>
    <w:rsid w:val="006756D6"/>
    <w:rsid w:val="006767CA"/>
    <w:rsid w:val="00676E7B"/>
    <w:rsid w:val="00680D6F"/>
    <w:rsid w:val="006838E2"/>
    <w:rsid w:val="00683D60"/>
    <w:rsid w:val="00697A84"/>
    <w:rsid w:val="006A4F4E"/>
    <w:rsid w:val="006C02E0"/>
    <w:rsid w:val="006C15EA"/>
    <w:rsid w:val="006D0E76"/>
    <w:rsid w:val="006D2615"/>
    <w:rsid w:val="006D5C66"/>
    <w:rsid w:val="006E0EB1"/>
    <w:rsid w:val="006E3A7A"/>
    <w:rsid w:val="006E548A"/>
    <w:rsid w:val="006E768B"/>
    <w:rsid w:val="006F3274"/>
    <w:rsid w:val="006F5661"/>
    <w:rsid w:val="00703680"/>
    <w:rsid w:val="007049A2"/>
    <w:rsid w:val="00711428"/>
    <w:rsid w:val="00716FDC"/>
    <w:rsid w:val="007208DC"/>
    <w:rsid w:val="00722A6E"/>
    <w:rsid w:val="0072326B"/>
    <w:rsid w:val="007260C7"/>
    <w:rsid w:val="00727DE7"/>
    <w:rsid w:val="0073021C"/>
    <w:rsid w:val="00731193"/>
    <w:rsid w:val="00733218"/>
    <w:rsid w:val="00734BB9"/>
    <w:rsid w:val="007352E8"/>
    <w:rsid w:val="007361F0"/>
    <w:rsid w:val="00740057"/>
    <w:rsid w:val="00746001"/>
    <w:rsid w:val="00747BD1"/>
    <w:rsid w:val="0075076C"/>
    <w:rsid w:val="00754474"/>
    <w:rsid w:val="007567E7"/>
    <w:rsid w:val="007617A9"/>
    <w:rsid w:val="007620D4"/>
    <w:rsid w:val="00763992"/>
    <w:rsid w:val="00763FBB"/>
    <w:rsid w:val="00774850"/>
    <w:rsid w:val="007764AB"/>
    <w:rsid w:val="00776760"/>
    <w:rsid w:val="00777560"/>
    <w:rsid w:val="00780B90"/>
    <w:rsid w:val="007811AC"/>
    <w:rsid w:val="007820CA"/>
    <w:rsid w:val="007824DB"/>
    <w:rsid w:val="007841CD"/>
    <w:rsid w:val="007855FA"/>
    <w:rsid w:val="00791673"/>
    <w:rsid w:val="007A3809"/>
    <w:rsid w:val="007B27CC"/>
    <w:rsid w:val="007B6BD2"/>
    <w:rsid w:val="007B7864"/>
    <w:rsid w:val="007C4B08"/>
    <w:rsid w:val="007C5A10"/>
    <w:rsid w:val="007D1223"/>
    <w:rsid w:val="007D2DA1"/>
    <w:rsid w:val="007E4DC0"/>
    <w:rsid w:val="007E54A4"/>
    <w:rsid w:val="007E615F"/>
    <w:rsid w:val="007F0282"/>
    <w:rsid w:val="007F12C6"/>
    <w:rsid w:val="007F68F2"/>
    <w:rsid w:val="007F6CF9"/>
    <w:rsid w:val="0080054B"/>
    <w:rsid w:val="00806085"/>
    <w:rsid w:val="00806A8F"/>
    <w:rsid w:val="00816BA6"/>
    <w:rsid w:val="00821906"/>
    <w:rsid w:val="00824E41"/>
    <w:rsid w:val="00832643"/>
    <w:rsid w:val="008413CE"/>
    <w:rsid w:val="00844F96"/>
    <w:rsid w:val="008455AF"/>
    <w:rsid w:val="00847151"/>
    <w:rsid w:val="008558EB"/>
    <w:rsid w:val="00863865"/>
    <w:rsid w:val="00866E31"/>
    <w:rsid w:val="00872804"/>
    <w:rsid w:val="0087701C"/>
    <w:rsid w:val="008772F8"/>
    <w:rsid w:val="008818F9"/>
    <w:rsid w:val="00882DDC"/>
    <w:rsid w:val="00883635"/>
    <w:rsid w:val="0088366D"/>
    <w:rsid w:val="00886DC0"/>
    <w:rsid w:val="00887530"/>
    <w:rsid w:val="0088778A"/>
    <w:rsid w:val="008901AB"/>
    <w:rsid w:val="00891F7D"/>
    <w:rsid w:val="008A162B"/>
    <w:rsid w:val="008A21B1"/>
    <w:rsid w:val="008A29B4"/>
    <w:rsid w:val="008A440D"/>
    <w:rsid w:val="008A5F2B"/>
    <w:rsid w:val="008B07AB"/>
    <w:rsid w:val="008B2055"/>
    <w:rsid w:val="008B2354"/>
    <w:rsid w:val="008B3F78"/>
    <w:rsid w:val="008C1C28"/>
    <w:rsid w:val="008C2DA6"/>
    <w:rsid w:val="008C4D70"/>
    <w:rsid w:val="008C6AE6"/>
    <w:rsid w:val="008D191D"/>
    <w:rsid w:val="008D439C"/>
    <w:rsid w:val="008D5CFC"/>
    <w:rsid w:val="008D7258"/>
    <w:rsid w:val="008E3DC0"/>
    <w:rsid w:val="008E57D1"/>
    <w:rsid w:val="008F12CA"/>
    <w:rsid w:val="008F17C3"/>
    <w:rsid w:val="008F308A"/>
    <w:rsid w:val="008F3168"/>
    <w:rsid w:val="008F3C20"/>
    <w:rsid w:val="0090524E"/>
    <w:rsid w:val="009126BF"/>
    <w:rsid w:val="00912B97"/>
    <w:rsid w:val="00916A30"/>
    <w:rsid w:val="009203DA"/>
    <w:rsid w:val="00924AB0"/>
    <w:rsid w:val="009258E1"/>
    <w:rsid w:val="00931F82"/>
    <w:rsid w:val="00932840"/>
    <w:rsid w:val="009347F6"/>
    <w:rsid w:val="00942CAC"/>
    <w:rsid w:val="009468E8"/>
    <w:rsid w:val="0095172C"/>
    <w:rsid w:val="00951FC5"/>
    <w:rsid w:val="00954215"/>
    <w:rsid w:val="00954BF1"/>
    <w:rsid w:val="009558F3"/>
    <w:rsid w:val="00956BEC"/>
    <w:rsid w:val="00957ACC"/>
    <w:rsid w:val="00960B3A"/>
    <w:rsid w:val="0096734C"/>
    <w:rsid w:val="00970ED5"/>
    <w:rsid w:val="00971B93"/>
    <w:rsid w:val="00971C71"/>
    <w:rsid w:val="00974EC9"/>
    <w:rsid w:val="00975332"/>
    <w:rsid w:val="00977F12"/>
    <w:rsid w:val="00982450"/>
    <w:rsid w:val="00983787"/>
    <w:rsid w:val="009868C5"/>
    <w:rsid w:val="009921F1"/>
    <w:rsid w:val="009A0E65"/>
    <w:rsid w:val="009A2B99"/>
    <w:rsid w:val="009A5336"/>
    <w:rsid w:val="009A6BFB"/>
    <w:rsid w:val="009B5E8D"/>
    <w:rsid w:val="009C0325"/>
    <w:rsid w:val="009C1A4D"/>
    <w:rsid w:val="009C1EA9"/>
    <w:rsid w:val="009C22CD"/>
    <w:rsid w:val="009C2CFA"/>
    <w:rsid w:val="009C2ECC"/>
    <w:rsid w:val="009C50FE"/>
    <w:rsid w:val="009E2F79"/>
    <w:rsid w:val="009F4CE1"/>
    <w:rsid w:val="009F60BE"/>
    <w:rsid w:val="00A011E9"/>
    <w:rsid w:val="00A012DD"/>
    <w:rsid w:val="00A06F8B"/>
    <w:rsid w:val="00A073C0"/>
    <w:rsid w:val="00A1267E"/>
    <w:rsid w:val="00A12B69"/>
    <w:rsid w:val="00A13132"/>
    <w:rsid w:val="00A14004"/>
    <w:rsid w:val="00A146A9"/>
    <w:rsid w:val="00A15976"/>
    <w:rsid w:val="00A15DC7"/>
    <w:rsid w:val="00A16076"/>
    <w:rsid w:val="00A20BD5"/>
    <w:rsid w:val="00A23B20"/>
    <w:rsid w:val="00A26070"/>
    <w:rsid w:val="00A31D44"/>
    <w:rsid w:val="00A35FA7"/>
    <w:rsid w:val="00A45408"/>
    <w:rsid w:val="00A53B9F"/>
    <w:rsid w:val="00A64137"/>
    <w:rsid w:val="00A651D0"/>
    <w:rsid w:val="00A75F61"/>
    <w:rsid w:val="00A763D6"/>
    <w:rsid w:val="00A81138"/>
    <w:rsid w:val="00A81B4A"/>
    <w:rsid w:val="00A82320"/>
    <w:rsid w:val="00A83D62"/>
    <w:rsid w:val="00A843F7"/>
    <w:rsid w:val="00A845EC"/>
    <w:rsid w:val="00A92918"/>
    <w:rsid w:val="00A9765F"/>
    <w:rsid w:val="00AA07DD"/>
    <w:rsid w:val="00AA464D"/>
    <w:rsid w:val="00AB376E"/>
    <w:rsid w:val="00AB78F3"/>
    <w:rsid w:val="00AC5FB4"/>
    <w:rsid w:val="00AD3E39"/>
    <w:rsid w:val="00AD4931"/>
    <w:rsid w:val="00AD5918"/>
    <w:rsid w:val="00AE6403"/>
    <w:rsid w:val="00AE73CD"/>
    <w:rsid w:val="00AF1B4F"/>
    <w:rsid w:val="00AF23D6"/>
    <w:rsid w:val="00AF3F57"/>
    <w:rsid w:val="00AF41EE"/>
    <w:rsid w:val="00AF70E1"/>
    <w:rsid w:val="00B00730"/>
    <w:rsid w:val="00B01E76"/>
    <w:rsid w:val="00B02DFA"/>
    <w:rsid w:val="00B125CD"/>
    <w:rsid w:val="00B13A7D"/>
    <w:rsid w:val="00B2088A"/>
    <w:rsid w:val="00B225B7"/>
    <w:rsid w:val="00B36C19"/>
    <w:rsid w:val="00B37BEE"/>
    <w:rsid w:val="00B400DF"/>
    <w:rsid w:val="00B42CE4"/>
    <w:rsid w:val="00B434D2"/>
    <w:rsid w:val="00B45826"/>
    <w:rsid w:val="00B45C56"/>
    <w:rsid w:val="00B45F06"/>
    <w:rsid w:val="00B47D38"/>
    <w:rsid w:val="00B51187"/>
    <w:rsid w:val="00B526C3"/>
    <w:rsid w:val="00B53708"/>
    <w:rsid w:val="00B53ECF"/>
    <w:rsid w:val="00B6242C"/>
    <w:rsid w:val="00B64487"/>
    <w:rsid w:val="00B6624E"/>
    <w:rsid w:val="00B71075"/>
    <w:rsid w:val="00B75118"/>
    <w:rsid w:val="00B80C53"/>
    <w:rsid w:val="00B86547"/>
    <w:rsid w:val="00BA006D"/>
    <w:rsid w:val="00BA6183"/>
    <w:rsid w:val="00BA6551"/>
    <w:rsid w:val="00BB448C"/>
    <w:rsid w:val="00BB6000"/>
    <w:rsid w:val="00BC096A"/>
    <w:rsid w:val="00BC7F62"/>
    <w:rsid w:val="00BD5117"/>
    <w:rsid w:val="00BD5BD9"/>
    <w:rsid w:val="00BE1EA4"/>
    <w:rsid w:val="00BE470C"/>
    <w:rsid w:val="00BF5EB7"/>
    <w:rsid w:val="00C0001F"/>
    <w:rsid w:val="00C0112D"/>
    <w:rsid w:val="00C02D01"/>
    <w:rsid w:val="00C07F90"/>
    <w:rsid w:val="00C126D7"/>
    <w:rsid w:val="00C208C4"/>
    <w:rsid w:val="00C21879"/>
    <w:rsid w:val="00C32BE5"/>
    <w:rsid w:val="00C44781"/>
    <w:rsid w:val="00C5644E"/>
    <w:rsid w:val="00C6072D"/>
    <w:rsid w:val="00C61AD6"/>
    <w:rsid w:val="00C6447F"/>
    <w:rsid w:val="00C65118"/>
    <w:rsid w:val="00C707E7"/>
    <w:rsid w:val="00C71610"/>
    <w:rsid w:val="00C80557"/>
    <w:rsid w:val="00C82D47"/>
    <w:rsid w:val="00C86590"/>
    <w:rsid w:val="00C907E9"/>
    <w:rsid w:val="00C93878"/>
    <w:rsid w:val="00C947D0"/>
    <w:rsid w:val="00C96348"/>
    <w:rsid w:val="00C9751B"/>
    <w:rsid w:val="00CA2B9E"/>
    <w:rsid w:val="00CA4233"/>
    <w:rsid w:val="00CA6B76"/>
    <w:rsid w:val="00CB2369"/>
    <w:rsid w:val="00CB61A0"/>
    <w:rsid w:val="00CC2BF8"/>
    <w:rsid w:val="00CC3869"/>
    <w:rsid w:val="00CD07EC"/>
    <w:rsid w:val="00CD2E4E"/>
    <w:rsid w:val="00CD6920"/>
    <w:rsid w:val="00CE2C48"/>
    <w:rsid w:val="00CE35B0"/>
    <w:rsid w:val="00CE3734"/>
    <w:rsid w:val="00CE61B1"/>
    <w:rsid w:val="00CF6EB9"/>
    <w:rsid w:val="00CF725A"/>
    <w:rsid w:val="00D01F65"/>
    <w:rsid w:val="00D06B6B"/>
    <w:rsid w:val="00D107F3"/>
    <w:rsid w:val="00D11F26"/>
    <w:rsid w:val="00D12F9A"/>
    <w:rsid w:val="00D131A5"/>
    <w:rsid w:val="00D24B37"/>
    <w:rsid w:val="00D25A2E"/>
    <w:rsid w:val="00D268F2"/>
    <w:rsid w:val="00D33A4A"/>
    <w:rsid w:val="00D35B40"/>
    <w:rsid w:val="00D36557"/>
    <w:rsid w:val="00D438FF"/>
    <w:rsid w:val="00D46667"/>
    <w:rsid w:val="00D50640"/>
    <w:rsid w:val="00D54C28"/>
    <w:rsid w:val="00D61AB5"/>
    <w:rsid w:val="00D620AB"/>
    <w:rsid w:val="00D63F50"/>
    <w:rsid w:val="00D66C3C"/>
    <w:rsid w:val="00D70432"/>
    <w:rsid w:val="00D77236"/>
    <w:rsid w:val="00D8576B"/>
    <w:rsid w:val="00D861EB"/>
    <w:rsid w:val="00D8644E"/>
    <w:rsid w:val="00D8648A"/>
    <w:rsid w:val="00D93238"/>
    <w:rsid w:val="00D95520"/>
    <w:rsid w:val="00D96D69"/>
    <w:rsid w:val="00DB327E"/>
    <w:rsid w:val="00DB6FC6"/>
    <w:rsid w:val="00DB7D58"/>
    <w:rsid w:val="00DC48DA"/>
    <w:rsid w:val="00DD483D"/>
    <w:rsid w:val="00DE4B92"/>
    <w:rsid w:val="00DE7E02"/>
    <w:rsid w:val="00DF3F80"/>
    <w:rsid w:val="00E043B8"/>
    <w:rsid w:val="00E06043"/>
    <w:rsid w:val="00E07116"/>
    <w:rsid w:val="00E1089F"/>
    <w:rsid w:val="00E12DA3"/>
    <w:rsid w:val="00E20BB3"/>
    <w:rsid w:val="00E22245"/>
    <w:rsid w:val="00E248EA"/>
    <w:rsid w:val="00E26188"/>
    <w:rsid w:val="00E41A81"/>
    <w:rsid w:val="00E451A2"/>
    <w:rsid w:val="00E51E78"/>
    <w:rsid w:val="00E5354A"/>
    <w:rsid w:val="00E564A5"/>
    <w:rsid w:val="00E6092F"/>
    <w:rsid w:val="00E622C6"/>
    <w:rsid w:val="00E63278"/>
    <w:rsid w:val="00E6331A"/>
    <w:rsid w:val="00E66329"/>
    <w:rsid w:val="00E67AC6"/>
    <w:rsid w:val="00E67F1A"/>
    <w:rsid w:val="00E71782"/>
    <w:rsid w:val="00E75126"/>
    <w:rsid w:val="00E81CA1"/>
    <w:rsid w:val="00E84FB9"/>
    <w:rsid w:val="00E85E9B"/>
    <w:rsid w:val="00E87E31"/>
    <w:rsid w:val="00E96B16"/>
    <w:rsid w:val="00EA31B6"/>
    <w:rsid w:val="00EA51EF"/>
    <w:rsid w:val="00EA6D3F"/>
    <w:rsid w:val="00EB28E2"/>
    <w:rsid w:val="00EB3050"/>
    <w:rsid w:val="00EB37D0"/>
    <w:rsid w:val="00EB39A2"/>
    <w:rsid w:val="00EC15AC"/>
    <w:rsid w:val="00EC32FF"/>
    <w:rsid w:val="00EC47D5"/>
    <w:rsid w:val="00ED2483"/>
    <w:rsid w:val="00ED2E85"/>
    <w:rsid w:val="00ED569F"/>
    <w:rsid w:val="00EE2E81"/>
    <w:rsid w:val="00EE4666"/>
    <w:rsid w:val="00EE70CE"/>
    <w:rsid w:val="00EF35B9"/>
    <w:rsid w:val="00EF4EA2"/>
    <w:rsid w:val="00EF5190"/>
    <w:rsid w:val="00EF5BD4"/>
    <w:rsid w:val="00F03103"/>
    <w:rsid w:val="00F12192"/>
    <w:rsid w:val="00F27EFB"/>
    <w:rsid w:val="00F324D9"/>
    <w:rsid w:val="00F355F8"/>
    <w:rsid w:val="00F3700C"/>
    <w:rsid w:val="00F41863"/>
    <w:rsid w:val="00F54572"/>
    <w:rsid w:val="00F57B09"/>
    <w:rsid w:val="00F636A5"/>
    <w:rsid w:val="00F63A64"/>
    <w:rsid w:val="00F63EF8"/>
    <w:rsid w:val="00F65814"/>
    <w:rsid w:val="00F65C7B"/>
    <w:rsid w:val="00F669F7"/>
    <w:rsid w:val="00F67BCD"/>
    <w:rsid w:val="00F749EF"/>
    <w:rsid w:val="00F80CE4"/>
    <w:rsid w:val="00F82CE4"/>
    <w:rsid w:val="00F83EC8"/>
    <w:rsid w:val="00F921B2"/>
    <w:rsid w:val="00F97FEC"/>
    <w:rsid w:val="00FA4002"/>
    <w:rsid w:val="00FB0800"/>
    <w:rsid w:val="00FB511A"/>
    <w:rsid w:val="00FB6BE9"/>
    <w:rsid w:val="00FC171C"/>
    <w:rsid w:val="00FC17FC"/>
    <w:rsid w:val="00FD0D64"/>
    <w:rsid w:val="00FD29D6"/>
    <w:rsid w:val="00FD7582"/>
    <w:rsid w:val="00FE6431"/>
    <w:rsid w:val="00FE7555"/>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D50355"/>
  <w15:docId w15:val="{05FDB594-0547-4BD5-8787-9B18EBE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pPr>
      <w:spacing w:after="2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 w:type="paragraph" w:styleId="NormalWeb">
    <w:name w:val="Normal (Web)"/>
    <w:basedOn w:val="Normal"/>
    <w:uiPriority w:val="99"/>
    <w:semiHidden/>
    <w:unhideWhenUsed/>
    <w:rsid w:val="00B45C56"/>
    <w:pPr>
      <w:spacing w:before="100" w:beforeAutospacing="1" w:after="100" w:afterAutospacing="1"/>
      <w:ind w:left="0" w:right="0"/>
    </w:pPr>
    <w:rPr>
      <w:rFonts w:ascii="Times New Roman" w:hAnsi="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228079438">
      <w:bodyDiv w:val="1"/>
      <w:marLeft w:val="0"/>
      <w:marRight w:val="0"/>
      <w:marTop w:val="0"/>
      <w:marBottom w:val="0"/>
      <w:divBdr>
        <w:top w:val="none" w:sz="0" w:space="0" w:color="auto"/>
        <w:left w:val="none" w:sz="0" w:space="0" w:color="auto"/>
        <w:bottom w:val="none" w:sz="0" w:space="0" w:color="auto"/>
        <w:right w:val="none" w:sz="0" w:space="0" w:color="auto"/>
      </w:divBdr>
      <w:divsChild>
        <w:div w:id="671955012">
          <w:marLeft w:val="547"/>
          <w:marRight w:val="0"/>
          <w:marTop w:val="115"/>
          <w:marBottom w:val="0"/>
          <w:divBdr>
            <w:top w:val="none" w:sz="0" w:space="0" w:color="auto"/>
            <w:left w:val="none" w:sz="0" w:space="0" w:color="auto"/>
            <w:bottom w:val="none" w:sz="0" w:space="0" w:color="auto"/>
            <w:right w:val="none" w:sz="0" w:space="0" w:color="auto"/>
          </w:divBdr>
        </w:div>
        <w:div w:id="340622444">
          <w:marLeft w:val="547"/>
          <w:marRight w:val="0"/>
          <w:marTop w:val="115"/>
          <w:marBottom w:val="0"/>
          <w:divBdr>
            <w:top w:val="none" w:sz="0" w:space="0" w:color="auto"/>
            <w:left w:val="none" w:sz="0" w:space="0" w:color="auto"/>
            <w:bottom w:val="none" w:sz="0" w:space="0" w:color="auto"/>
            <w:right w:val="none" w:sz="0" w:space="0" w:color="auto"/>
          </w:divBdr>
        </w:div>
        <w:div w:id="537358174">
          <w:marLeft w:val="547"/>
          <w:marRight w:val="0"/>
          <w:marTop w:val="115"/>
          <w:marBottom w:val="0"/>
          <w:divBdr>
            <w:top w:val="none" w:sz="0" w:space="0" w:color="auto"/>
            <w:left w:val="none" w:sz="0" w:space="0" w:color="auto"/>
            <w:bottom w:val="none" w:sz="0" w:space="0" w:color="auto"/>
            <w:right w:val="none" w:sz="0" w:space="0" w:color="auto"/>
          </w:divBdr>
        </w:div>
      </w:divsChild>
    </w:div>
    <w:div w:id="256864513">
      <w:bodyDiv w:val="1"/>
      <w:marLeft w:val="0"/>
      <w:marRight w:val="0"/>
      <w:marTop w:val="0"/>
      <w:marBottom w:val="0"/>
      <w:divBdr>
        <w:top w:val="none" w:sz="0" w:space="0" w:color="auto"/>
        <w:left w:val="none" w:sz="0" w:space="0" w:color="auto"/>
        <w:bottom w:val="none" w:sz="0" w:space="0" w:color="auto"/>
        <w:right w:val="none" w:sz="0" w:space="0" w:color="auto"/>
      </w:divBdr>
      <w:divsChild>
        <w:div w:id="2027441134">
          <w:marLeft w:val="360"/>
          <w:marRight w:val="86"/>
          <w:marTop w:val="0"/>
          <w:marBottom w:val="60"/>
          <w:divBdr>
            <w:top w:val="none" w:sz="0" w:space="0" w:color="auto"/>
            <w:left w:val="none" w:sz="0" w:space="0" w:color="auto"/>
            <w:bottom w:val="none" w:sz="0" w:space="0" w:color="auto"/>
            <w:right w:val="none" w:sz="0" w:space="0" w:color="auto"/>
          </w:divBdr>
        </w:div>
      </w:divsChild>
    </w:div>
    <w:div w:id="261379923">
      <w:bodyDiv w:val="1"/>
      <w:marLeft w:val="0"/>
      <w:marRight w:val="0"/>
      <w:marTop w:val="0"/>
      <w:marBottom w:val="0"/>
      <w:divBdr>
        <w:top w:val="none" w:sz="0" w:space="0" w:color="auto"/>
        <w:left w:val="none" w:sz="0" w:space="0" w:color="auto"/>
        <w:bottom w:val="none" w:sz="0" w:space="0" w:color="auto"/>
        <w:right w:val="none" w:sz="0" w:space="0" w:color="auto"/>
      </w:divBdr>
    </w:div>
    <w:div w:id="313923113">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37631478">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824470420">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181355080">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223710847">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396539220">
      <w:bodyDiv w:val="1"/>
      <w:marLeft w:val="0"/>
      <w:marRight w:val="0"/>
      <w:marTop w:val="0"/>
      <w:marBottom w:val="0"/>
      <w:divBdr>
        <w:top w:val="none" w:sz="0" w:space="0" w:color="auto"/>
        <w:left w:val="none" w:sz="0" w:space="0" w:color="auto"/>
        <w:bottom w:val="none" w:sz="0" w:space="0" w:color="auto"/>
        <w:right w:val="none" w:sz="0" w:space="0" w:color="auto"/>
      </w:divBdr>
      <w:divsChild>
        <w:div w:id="2048753028">
          <w:marLeft w:val="547"/>
          <w:marRight w:val="0"/>
          <w:marTop w:val="115"/>
          <w:marBottom w:val="0"/>
          <w:divBdr>
            <w:top w:val="none" w:sz="0" w:space="0" w:color="auto"/>
            <w:left w:val="none" w:sz="0" w:space="0" w:color="auto"/>
            <w:bottom w:val="none" w:sz="0" w:space="0" w:color="auto"/>
            <w:right w:val="none" w:sz="0" w:space="0" w:color="auto"/>
          </w:divBdr>
        </w:div>
        <w:div w:id="2093357728">
          <w:marLeft w:val="547"/>
          <w:marRight w:val="0"/>
          <w:marTop w:val="115"/>
          <w:marBottom w:val="0"/>
          <w:divBdr>
            <w:top w:val="none" w:sz="0" w:space="0" w:color="auto"/>
            <w:left w:val="none" w:sz="0" w:space="0" w:color="auto"/>
            <w:bottom w:val="none" w:sz="0" w:space="0" w:color="auto"/>
            <w:right w:val="none" w:sz="0" w:space="0" w:color="auto"/>
          </w:divBdr>
        </w:div>
        <w:div w:id="350881397">
          <w:marLeft w:val="547"/>
          <w:marRight w:val="0"/>
          <w:marTop w:val="115"/>
          <w:marBottom w:val="0"/>
          <w:divBdr>
            <w:top w:val="none" w:sz="0" w:space="0" w:color="auto"/>
            <w:left w:val="none" w:sz="0" w:space="0" w:color="auto"/>
            <w:bottom w:val="none" w:sz="0" w:space="0" w:color="auto"/>
            <w:right w:val="none" w:sz="0" w:space="0" w:color="auto"/>
          </w:divBdr>
        </w:div>
        <w:div w:id="1559129721">
          <w:marLeft w:val="547"/>
          <w:marRight w:val="0"/>
          <w:marTop w:val="115"/>
          <w:marBottom w:val="0"/>
          <w:divBdr>
            <w:top w:val="none" w:sz="0" w:space="0" w:color="auto"/>
            <w:left w:val="none" w:sz="0" w:space="0" w:color="auto"/>
            <w:bottom w:val="none" w:sz="0" w:space="0" w:color="auto"/>
            <w:right w:val="none" w:sz="0" w:space="0" w:color="auto"/>
          </w:divBdr>
        </w:div>
      </w:divsChild>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753769059">
      <w:bodyDiv w:val="1"/>
      <w:marLeft w:val="0"/>
      <w:marRight w:val="0"/>
      <w:marTop w:val="0"/>
      <w:marBottom w:val="0"/>
      <w:divBdr>
        <w:top w:val="none" w:sz="0" w:space="0" w:color="auto"/>
        <w:left w:val="none" w:sz="0" w:space="0" w:color="auto"/>
        <w:bottom w:val="none" w:sz="0" w:space="0" w:color="auto"/>
        <w:right w:val="none" w:sz="0" w:space="0" w:color="auto"/>
      </w:divBdr>
      <w:divsChild>
        <w:div w:id="1273779102">
          <w:marLeft w:val="360"/>
          <w:marRight w:val="86"/>
          <w:marTop w:val="0"/>
          <w:marBottom w:val="60"/>
          <w:divBdr>
            <w:top w:val="none" w:sz="0" w:space="0" w:color="auto"/>
            <w:left w:val="none" w:sz="0" w:space="0" w:color="auto"/>
            <w:bottom w:val="none" w:sz="0" w:space="0" w:color="auto"/>
            <w:right w:val="none" w:sz="0" w:space="0" w:color="auto"/>
          </w:divBdr>
        </w:div>
      </w:divsChild>
    </w:div>
    <w:div w:id="1831016308">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7796</Characters>
  <Application>Microsoft Office Word</Application>
  <DocSecurity>4</DocSecurity>
  <Lines>64</Lines>
  <Paragraphs>17</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Jens Petter Nygård</cp:lastModifiedBy>
  <cp:revision>2</cp:revision>
  <cp:lastPrinted>2013-02-06T13:41:00Z</cp:lastPrinted>
  <dcterms:created xsi:type="dcterms:W3CDTF">2017-03-27T09:26:00Z</dcterms:created>
  <dcterms:modified xsi:type="dcterms:W3CDTF">2017-03-27T09:26:00Z</dcterms:modified>
</cp:coreProperties>
</file>