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D9955" w14:textId="64B595F4" w:rsidR="00F377BE" w:rsidRDefault="00B52224" w:rsidP="00F377BE">
      <w:pPr>
        <w:pStyle w:val="Tittel"/>
        <w:rPr>
          <w:rFonts w:ascii="Cambria" w:eastAsia="Times New Roman" w:hAnsi="Cambria" w:cs="Times New Roman"/>
          <w:b/>
          <w:bCs/>
          <w:i/>
          <w:iCs/>
          <w:color w:val="1F4E79" w:themeColor="accent1" w:themeShade="80"/>
          <w:spacing w:val="0"/>
          <w:kern w:val="0"/>
          <w:sz w:val="28"/>
          <w:szCs w:val="28"/>
        </w:rPr>
      </w:pPr>
      <w:bookmarkStart w:id="0" w:name="_Toc442450690"/>
      <w:r w:rsidRPr="00F377BE">
        <w:rPr>
          <w:rFonts w:ascii="Cambria" w:eastAsia="Times New Roman" w:hAnsi="Cambria" w:cs="Times New Roman"/>
          <w:b/>
          <w:bCs/>
          <w:i/>
          <w:iCs/>
          <w:color w:val="1F4E79" w:themeColor="accent1" w:themeShade="80"/>
          <w:spacing w:val="0"/>
          <w:kern w:val="0"/>
          <w:sz w:val="28"/>
          <w:szCs w:val="28"/>
        </w:rPr>
        <w:t xml:space="preserve">Retningslinjer for </w:t>
      </w:r>
      <w:r w:rsidR="003C16EB" w:rsidRPr="00F377BE">
        <w:rPr>
          <w:rFonts w:ascii="Cambria" w:eastAsia="Times New Roman" w:hAnsi="Cambria" w:cs="Times New Roman"/>
          <w:b/>
          <w:bCs/>
          <w:i/>
          <w:iCs/>
          <w:color w:val="1F4E79" w:themeColor="accent1" w:themeShade="80"/>
          <w:spacing w:val="0"/>
          <w:kern w:val="0"/>
          <w:sz w:val="28"/>
          <w:szCs w:val="28"/>
        </w:rPr>
        <w:t xml:space="preserve">lønnsfastsettelse </w:t>
      </w:r>
      <w:r w:rsidRPr="00F377BE">
        <w:rPr>
          <w:rFonts w:ascii="Cambria" w:eastAsia="Times New Roman" w:hAnsi="Cambria" w:cs="Times New Roman"/>
          <w:b/>
          <w:bCs/>
          <w:i/>
          <w:iCs/>
          <w:color w:val="1F4E79" w:themeColor="accent1" w:themeShade="80"/>
          <w:spacing w:val="0"/>
          <w:kern w:val="0"/>
          <w:sz w:val="28"/>
          <w:szCs w:val="28"/>
        </w:rPr>
        <w:t>ved</w:t>
      </w:r>
      <w:r w:rsidR="0050586C" w:rsidRPr="00F377BE">
        <w:rPr>
          <w:rFonts w:ascii="Cambria" w:eastAsia="Times New Roman" w:hAnsi="Cambria" w:cs="Times New Roman"/>
          <w:b/>
          <w:bCs/>
          <w:i/>
          <w:iCs/>
          <w:color w:val="1F4E79" w:themeColor="accent1" w:themeShade="80"/>
          <w:spacing w:val="0"/>
          <w:kern w:val="0"/>
          <w:sz w:val="28"/>
          <w:szCs w:val="28"/>
        </w:rPr>
        <w:t xml:space="preserve"> </w:t>
      </w:r>
      <w:bookmarkEnd w:id="0"/>
      <w:r w:rsidR="003C16EB" w:rsidRPr="00F377BE">
        <w:rPr>
          <w:rFonts w:ascii="Cambria" w:eastAsia="Times New Roman" w:hAnsi="Cambria" w:cs="Times New Roman"/>
          <w:b/>
          <w:bCs/>
          <w:i/>
          <w:iCs/>
          <w:color w:val="1F4E79" w:themeColor="accent1" w:themeShade="80"/>
          <w:spacing w:val="0"/>
          <w:kern w:val="0"/>
          <w:sz w:val="28"/>
          <w:szCs w:val="28"/>
        </w:rPr>
        <w:t>Fakultet for medisin og helsevitenskap</w:t>
      </w:r>
      <w:r w:rsidR="00DB0C52">
        <w:rPr>
          <w:rFonts w:ascii="Cambria" w:eastAsia="Times New Roman" w:hAnsi="Cambria" w:cs="Times New Roman"/>
          <w:b/>
          <w:bCs/>
          <w:i/>
          <w:iCs/>
          <w:color w:val="1F4E79" w:themeColor="accent1" w:themeShade="80"/>
          <w:spacing w:val="0"/>
          <w:kern w:val="0"/>
          <w:sz w:val="28"/>
          <w:szCs w:val="28"/>
        </w:rPr>
        <w:t xml:space="preserve"> (MH)</w:t>
      </w:r>
    </w:p>
    <w:p w14:paraId="5FD4E226" w14:textId="4F6F8936" w:rsidR="00FC6DC8" w:rsidRDefault="00973326" w:rsidP="00FC6DC8">
      <w:pPr>
        <w:rPr>
          <w:i/>
          <w:color w:val="1F4E79" w:themeColor="accent1" w:themeShade="80"/>
          <w:sz w:val="22"/>
        </w:rPr>
      </w:pPr>
      <w:r>
        <w:rPr>
          <w:i/>
          <w:color w:val="1F4E79" w:themeColor="accent1" w:themeShade="80"/>
          <w:sz w:val="22"/>
        </w:rPr>
        <w:t>Sist revidert i dialog med LOSAM 24.04.2019</w:t>
      </w:r>
    </w:p>
    <w:p w14:paraId="04EFC539" w14:textId="63D0D4FF" w:rsidR="0003053E" w:rsidRPr="00307BCC" w:rsidRDefault="0003053E" w:rsidP="00FC6DC8">
      <w:pPr>
        <w:rPr>
          <w:i/>
          <w:color w:val="1F4E79" w:themeColor="accent1" w:themeShade="80"/>
          <w:sz w:val="22"/>
        </w:rPr>
      </w:pPr>
      <w:r w:rsidRPr="007D7F8B">
        <w:rPr>
          <w:i/>
          <w:color w:val="1F4E79" w:themeColor="accent1" w:themeShade="80"/>
          <w:sz w:val="22"/>
        </w:rPr>
        <w:t>Oppdater</w:t>
      </w:r>
      <w:r w:rsidR="004A53F0" w:rsidRPr="007D7F8B">
        <w:rPr>
          <w:i/>
          <w:color w:val="1F4E79" w:themeColor="accent1" w:themeShade="80"/>
          <w:sz w:val="22"/>
        </w:rPr>
        <w:t>ing av postdoktortabell</w:t>
      </w:r>
      <w:r w:rsidRPr="007D7F8B">
        <w:rPr>
          <w:i/>
          <w:color w:val="1F4E79" w:themeColor="accent1" w:themeShade="80"/>
          <w:sz w:val="22"/>
        </w:rPr>
        <w:t xml:space="preserve"> i henhold til </w:t>
      </w:r>
      <w:r w:rsidR="007D7F8B" w:rsidRPr="007D7F8B">
        <w:rPr>
          <w:i/>
          <w:color w:val="1F4E79" w:themeColor="accent1" w:themeShade="80"/>
          <w:sz w:val="22"/>
        </w:rPr>
        <w:t xml:space="preserve">særavtaler inngått i årlige lokale lønnsforhandlinger, HTA, pkt. 2.5.1, </w:t>
      </w:r>
      <w:r w:rsidRPr="007D7F8B">
        <w:rPr>
          <w:i/>
          <w:color w:val="1F4E79" w:themeColor="accent1" w:themeShade="80"/>
          <w:sz w:val="22"/>
        </w:rPr>
        <w:t>med virkning fra 01.</w:t>
      </w:r>
      <w:r w:rsidR="004A53F0" w:rsidRPr="007D7F8B">
        <w:rPr>
          <w:i/>
          <w:color w:val="1F4E79" w:themeColor="accent1" w:themeShade="80"/>
          <w:sz w:val="22"/>
        </w:rPr>
        <w:t>12.19</w:t>
      </w:r>
      <w:bookmarkStart w:id="1" w:name="_GoBack"/>
      <w:bookmarkEnd w:id="1"/>
    </w:p>
    <w:p w14:paraId="0DEEB6B9" w14:textId="3473A8D1" w:rsidR="003C16EB" w:rsidRDefault="003C16EB" w:rsidP="003C16EB"/>
    <w:p w14:paraId="35181D53" w14:textId="237AEC26" w:rsidR="00EC1BF1" w:rsidRDefault="00EC1BF1" w:rsidP="00EC1BF1">
      <w:pPr>
        <w:rPr>
          <w:rFonts w:ascii="Calibri" w:hAnsi="Calibri"/>
        </w:rPr>
      </w:pPr>
      <w:r w:rsidRPr="00EC1BF1">
        <w:rPr>
          <w:rFonts w:ascii="Calibri" w:hAnsi="Calibri"/>
        </w:rPr>
        <w:t xml:space="preserve">Dekanen </w:t>
      </w:r>
      <w:r w:rsidR="008C7E38">
        <w:rPr>
          <w:rFonts w:ascii="Calibri" w:hAnsi="Calibri"/>
        </w:rPr>
        <w:t>har</w:t>
      </w:r>
      <w:r w:rsidRPr="00EC1BF1">
        <w:rPr>
          <w:rFonts w:ascii="Calibri" w:hAnsi="Calibri"/>
        </w:rPr>
        <w:t xml:space="preserve"> ved fakultetet overordnet ansvarlig for lønnsfastsettelse i forhandling med den enkelte ansatte. For å oppnå konsekvent lønnsfastsettelse ved fakultetet ønsker dekanen at ledere og saksbehandlere bruker veiledende retningslinjer for de ansatte i stillingskategoriene nedenfor. MH-fakultetet forholder seg som resten av NTNU til Hovedtariffavtalene i Staten, Lokal lønnspolitikk for NTNU og de særavtaler som er inngått mellom partene. </w:t>
      </w:r>
    </w:p>
    <w:p w14:paraId="20BD6433" w14:textId="77777777" w:rsidR="00973326" w:rsidRPr="00EC1BF1" w:rsidRDefault="00973326" w:rsidP="00EC1BF1">
      <w:pPr>
        <w:rPr>
          <w:rFonts w:ascii="Calibri" w:hAnsi="Calibri"/>
        </w:rPr>
      </w:pPr>
    </w:p>
    <w:p w14:paraId="1CB7D545" w14:textId="5DDDC85A" w:rsidR="00EA291D" w:rsidRDefault="005C3A17" w:rsidP="005C3A17">
      <w:pPr>
        <w:rPr>
          <w:rFonts w:ascii="Calibri" w:hAnsi="Calibri"/>
        </w:rPr>
      </w:pPr>
      <w:r>
        <w:rPr>
          <w:rFonts w:ascii="Calibri" w:hAnsi="Calibri"/>
        </w:rPr>
        <w:t>Der hvor det i HTA</w:t>
      </w:r>
      <w:r w:rsidR="00E477D7">
        <w:rPr>
          <w:rFonts w:ascii="Calibri" w:hAnsi="Calibri"/>
        </w:rPr>
        <w:t xml:space="preserve">, </w:t>
      </w:r>
      <w:r w:rsidR="00E477D7" w:rsidRPr="00EC1BF1">
        <w:rPr>
          <w:rFonts w:ascii="Calibri" w:hAnsi="Calibri"/>
        </w:rPr>
        <w:t xml:space="preserve">Lokal lønnspolitikk for NTNU </w:t>
      </w:r>
      <w:r w:rsidR="00E477D7">
        <w:rPr>
          <w:rFonts w:ascii="Calibri" w:hAnsi="Calibri"/>
        </w:rPr>
        <w:t xml:space="preserve">eller særavtaler </w:t>
      </w:r>
      <w:r>
        <w:rPr>
          <w:rFonts w:ascii="Calibri" w:hAnsi="Calibri"/>
        </w:rPr>
        <w:t xml:space="preserve">er bestemt høyere lønn eller </w:t>
      </w:r>
      <w:r w:rsidR="00E477D7">
        <w:rPr>
          <w:rFonts w:ascii="Calibri" w:hAnsi="Calibri"/>
        </w:rPr>
        <w:t>bedre</w:t>
      </w:r>
      <w:r>
        <w:rPr>
          <w:rFonts w:ascii="Calibri" w:hAnsi="Calibri"/>
        </w:rPr>
        <w:t xml:space="preserve"> betingelser enn det som er angitt i dette dokumentet skal </w:t>
      </w:r>
      <w:r w:rsidR="00E477D7">
        <w:rPr>
          <w:rFonts w:ascii="Calibri" w:hAnsi="Calibri"/>
        </w:rPr>
        <w:t xml:space="preserve">disse </w:t>
      </w:r>
      <w:r w:rsidR="00EA291D">
        <w:rPr>
          <w:rFonts w:ascii="Calibri" w:hAnsi="Calibri"/>
        </w:rPr>
        <w:t>bestemmelsene etterfølges.</w:t>
      </w:r>
    </w:p>
    <w:p w14:paraId="57632757" w14:textId="643D7A8A" w:rsidR="00DB0C52" w:rsidRPr="009935BE" w:rsidRDefault="00DB0C52" w:rsidP="003C16EB">
      <w:pPr>
        <w:rPr>
          <w:rFonts w:ascii="Calibri" w:hAnsi="Calibri"/>
        </w:rPr>
      </w:pPr>
    </w:p>
    <w:p w14:paraId="17EA4879" w14:textId="635B3571" w:rsidR="001847F0" w:rsidRDefault="00627C97" w:rsidP="003C16EB">
      <w:pPr>
        <w:rPr>
          <w:rFonts w:ascii="Calibri" w:hAnsi="Calibri"/>
          <w:b/>
        </w:rPr>
      </w:pPr>
      <w:r w:rsidRPr="00EE2D00">
        <w:rPr>
          <w:rFonts w:ascii="Calibri" w:hAnsi="Calibri"/>
        </w:rPr>
        <w:t>Retningslinjene henviser til</w:t>
      </w:r>
      <w:r w:rsidR="00DB0C52" w:rsidRPr="00EE2D00">
        <w:rPr>
          <w:rFonts w:ascii="Calibri" w:hAnsi="Calibri"/>
        </w:rPr>
        <w:t xml:space="preserve"> lønnstrinn </w:t>
      </w:r>
      <w:r w:rsidR="002F7D94" w:rsidRPr="00EE2D00">
        <w:rPr>
          <w:rFonts w:ascii="Calibri" w:hAnsi="Calibri"/>
        </w:rPr>
        <w:t>fremfor</w:t>
      </w:r>
      <w:r w:rsidR="00DB0C52" w:rsidRPr="00EE2D00">
        <w:rPr>
          <w:rFonts w:ascii="Calibri" w:hAnsi="Calibri"/>
        </w:rPr>
        <w:t xml:space="preserve"> årslønnsbeløp, ettersom satsene kan endres </w:t>
      </w:r>
      <w:r w:rsidR="00C0517E" w:rsidRPr="00EE2D00">
        <w:rPr>
          <w:rFonts w:ascii="Calibri" w:hAnsi="Calibri"/>
        </w:rPr>
        <w:t>fra år til år</w:t>
      </w:r>
      <w:r w:rsidR="00DB0C52" w:rsidRPr="00EE2D00">
        <w:rPr>
          <w:rFonts w:ascii="Calibri" w:hAnsi="Calibri"/>
        </w:rPr>
        <w:t xml:space="preserve">. </w:t>
      </w:r>
      <w:r w:rsidR="00DB0C52" w:rsidRPr="00D61893">
        <w:rPr>
          <w:rFonts w:ascii="Calibri" w:hAnsi="Calibri"/>
          <w:b/>
        </w:rPr>
        <w:t xml:space="preserve">For </w:t>
      </w:r>
      <w:r w:rsidRPr="00D61893">
        <w:rPr>
          <w:rFonts w:ascii="Calibri" w:hAnsi="Calibri"/>
          <w:b/>
        </w:rPr>
        <w:t xml:space="preserve">AKAD-medlemmer vil startlønn </w:t>
      </w:r>
      <w:r w:rsidR="00DB0C52" w:rsidRPr="00D61893">
        <w:rPr>
          <w:rFonts w:ascii="Calibri" w:hAnsi="Calibri"/>
          <w:b/>
        </w:rPr>
        <w:t xml:space="preserve">være </w:t>
      </w:r>
      <w:r w:rsidR="001847F0" w:rsidRPr="00D61893">
        <w:rPr>
          <w:rFonts w:ascii="Calibri" w:hAnsi="Calibri"/>
          <w:b/>
        </w:rPr>
        <w:t xml:space="preserve">årslønn som er gjeldende til enhver tid. </w:t>
      </w:r>
    </w:p>
    <w:p w14:paraId="3D1E1A73" w14:textId="77777777" w:rsidR="00752F0F" w:rsidRPr="009935BE" w:rsidRDefault="00752F0F" w:rsidP="003C16EB">
      <w:pPr>
        <w:rPr>
          <w:rFonts w:ascii="Calibri" w:hAnsi="Calibri"/>
        </w:rPr>
      </w:pPr>
    </w:p>
    <w:p w14:paraId="064EA7C7" w14:textId="23CC41CC" w:rsidR="008E05DF" w:rsidRDefault="009E0F79" w:rsidP="00B52224">
      <w:pPr>
        <w:rPr>
          <w:rFonts w:ascii="Calibri" w:hAnsi="Calibri"/>
        </w:rPr>
      </w:pPr>
      <w:r w:rsidRPr="009935BE">
        <w:rPr>
          <w:rFonts w:ascii="Calibri" w:hAnsi="Calibri"/>
        </w:rPr>
        <w:t>Retningslinjene</w:t>
      </w:r>
      <w:r>
        <w:rPr>
          <w:rFonts w:ascii="Calibri" w:hAnsi="Calibri"/>
        </w:rPr>
        <w:t xml:space="preserve"> gjelder ved nyansettelse og har </w:t>
      </w:r>
      <w:r w:rsidRPr="009935BE">
        <w:rPr>
          <w:rFonts w:ascii="Calibri" w:hAnsi="Calibri"/>
        </w:rPr>
        <w:t>ikke a</w:t>
      </w:r>
      <w:r>
        <w:rPr>
          <w:rFonts w:ascii="Calibri" w:hAnsi="Calibri"/>
        </w:rPr>
        <w:t xml:space="preserve">utomatisk tilbakevirkende kraft. De som allerede er ansatt i stillingene </w:t>
      </w:r>
      <w:r w:rsidR="00A22D3F">
        <w:rPr>
          <w:rFonts w:ascii="Calibri" w:hAnsi="Calibri"/>
        </w:rPr>
        <w:t xml:space="preserve">som omtales </w:t>
      </w:r>
      <w:r w:rsidR="00EA291D">
        <w:rPr>
          <w:rFonts w:ascii="Calibri" w:hAnsi="Calibri"/>
        </w:rPr>
        <w:t>nedenfor vil ikke påvirkes.</w:t>
      </w:r>
    </w:p>
    <w:p w14:paraId="5E747527" w14:textId="63B4EB8D" w:rsidR="00B52224" w:rsidRPr="008E05DF" w:rsidRDefault="008E05DF" w:rsidP="008E05DF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73B3E11A" w14:textId="7002A6C9" w:rsidR="0050586C" w:rsidRDefault="000A52EF" w:rsidP="0050586C">
      <w:pPr>
        <w:pStyle w:val="Overskrift2"/>
      </w:pPr>
      <w:bookmarkStart w:id="2" w:name="_Toc442450691"/>
      <w:r>
        <w:lastRenderedPageBreak/>
        <w:t xml:space="preserve">1. </w:t>
      </w:r>
      <w:r w:rsidR="0050586C" w:rsidRPr="007F328B">
        <w:t xml:space="preserve">Retningslinjer for avlønning av vitenskapelige assistenter </w:t>
      </w:r>
      <w:bookmarkEnd w:id="2"/>
    </w:p>
    <w:p w14:paraId="56CF8E91" w14:textId="77777777" w:rsidR="0050586C" w:rsidRPr="00A66423" w:rsidRDefault="0050586C" w:rsidP="0050586C">
      <w:pPr>
        <w:rPr>
          <w:sz w:val="20"/>
        </w:rPr>
      </w:pPr>
    </w:p>
    <w:p w14:paraId="739D2EB5" w14:textId="77777777" w:rsidR="0050586C" w:rsidRPr="009935BE" w:rsidRDefault="0050586C" w:rsidP="0050586C">
      <w:pPr>
        <w:pStyle w:val="Ingenmellomrom"/>
        <w:rPr>
          <w:rFonts w:eastAsia="Times New Roman" w:cs="Times New Roman"/>
          <w:sz w:val="24"/>
          <w:szCs w:val="24"/>
          <w:lang w:val="nb-NO" w:eastAsia="nb-NO"/>
        </w:rPr>
      </w:pPr>
      <w:r w:rsidRPr="009935BE">
        <w:rPr>
          <w:rFonts w:eastAsia="Times New Roman" w:cs="Times New Roman"/>
          <w:sz w:val="24"/>
          <w:szCs w:val="24"/>
          <w:lang w:val="nb-NO" w:eastAsia="nb-NO"/>
        </w:rPr>
        <w:t>Vitenskapelige assistenter innplasseres i stillingskode 1018, 1019 eller 1020 ut fra kandidatens utdanningsnivå:</w:t>
      </w:r>
    </w:p>
    <w:p w14:paraId="7015D461" w14:textId="77777777" w:rsidR="0050586C" w:rsidRPr="009935BE" w:rsidRDefault="0050586C" w:rsidP="0050586C">
      <w:pPr>
        <w:pStyle w:val="Ingenmellomrom"/>
        <w:rPr>
          <w:rFonts w:eastAsia="Times New Roman" w:cs="Times New Roman"/>
          <w:sz w:val="24"/>
          <w:szCs w:val="24"/>
          <w:lang w:val="nb-NO" w:eastAsia="nb-NO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110"/>
      </w:tblGrid>
      <w:tr w:rsidR="0050586C" w:rsidRPr="00C91F22" w14:paraId="01FDF0C9" w14:textId="77777777" w:rsidTr="00267207">
        <w:tc>
          <w:tcPr>
            <w:tcW w:w="4395" w:type="dxa"/>
          </w:tcPr>
          <w:p w14:paraId="10818C8B" w14:textId="77777777" w:rsidR="0050586C" w:rsidRPr="009935BE" w:rsidRDefault="0050586C" w:rsidP="00267207">
            <w:pPr>
              <w:pStyle w:val="Ingenmellomrom"/>
              <w:rPr>
                <w:rFonts w:eastAsia="Times New Roman" w:cs="Times New Roman"/>
                <w:sz w:val="24"/>
                <w:szCs w:val="24"/>
                <w:lang w:val="nb-NO" w:eastAsia="nb-NO"/>
              </w:rPr>
            </w:pPr>
            <w:r w:rsidRPr="009935BE">
              <w:rPr>
                <w:rFonts w:eastAsia="Times New Roman" w:cs="Times New Roman"/>
                <w:sz w:val="24"/>
                <w:szCs w:val="24"/>
                <w:lang w:val="nb-NO" w:eastAsia="nb-NO"/>
              </w:rPr>
              <w:t>Vitenskapelig assistent stillingskode 1018</w:t>
            </w:r>
          </w:p>
        </w:tc>
        <w:tc>
          <w:tcPr>
            <w:tcW w:w="4110" w:type="dxa"/>
          </w:tcPr>
          <w:p w14:paraId="54F97B59" w14:textId="77777777" w:rsidR="0050586C" w:rsidRPr="009935BE" w:rsidRDefault="0050586C" w:rsidP="00267207">
            <w:pPr>
              <w:pStyle w:val="Ingenmellomrom"/>
              <w:rPr>
                <w:rFonts w:eastAsia="Times New Roman" w:cs="Times New Roman"/>
                <w:sz w:val="24"/>
                <w:szCs w:val="24"/>
                <w:lang w:val="nb-NO" w:eastAsia="nb-NO"/>
              </w:rPr>
            </w:pPr>
            <w:r w:rsidRPr="009935BE">
              <w:rPr>
                <w:rFonts w:eastAsia="Times New Roman" w:cs="Times New Roman"/>
                <w:sz w:val="24"/>
                <w:szCs w:val="24"/>
                <w:lang w:val="nb-NO" w:eastAsia="nb-NO"/>
              </w:rPr>
              <w:t>Studenter under utdanning, herunder medisinerstudenter samt sivilingeniørstudenter alle årskull</w:t>
            </w:r>
          </w:p>
        </w:tc>
      </w:tr>
      <w:tr w:rsidR="0050586C" w:rsidRPr="00C91F22" w14:paraId="3ECEAE1B" w14:textId="77777777" w:rsidTr="00267207">
        <w:tc>
          <w:tcPr>
            <w:tcW w:w="4395" w:type="dxa"/>
          </w:tcPr>
          <w:p w14:paraId="060AEE45" w14:textId="77777777" w:rsidR="0050586C" w:rsidRPr="009935BE" w:rsidRDefault="0050586C" w:rsidP="00267207">
            <w:pPr>
              <w:pStyle w:val="Ingenmellomrom"/>
              <w:rPr>
                <w:rFonts w:eastAsia="Times New Roman" w:cs="Times New Roman"/>
                <w:sz w:val="24"/>
                <w:szCs w:val="24"/>
                <w:lang w:val="nb-NO" w:eastAsia="nb-NO"/>
              </w:rPr>
            </w:pPr>
            <w:r w:rsidRPr="009935BE">
              <w:rPr>
                <w:rFonts w:eastAsia="Times New Roman" w:cs="Times New Roman"/>
                <w:sz w:val="24"/>
                <w:szCs w:val="24"/>
                <w:lang w:val="nb-NO" w:eastAsia="nb-NO"/>
              </w:rPr>
              <w:t>Vitenskapelig assistent stillingskode 1019</w:t>
            </w:r>
          </w:p>
        </w:tc>
        <w:tc>
          <w:tcPr>
            <w:tcW w:w="4110" w:type="dxa"/>
          </w:tcPr>
          <w:p w14:paraId="6C6376BA" w14:textId="77777777" w:rsidR="0050586C" w:rsidRPr="009935BE" w:rsidRDefault="0050586C" w:rsidP="00267207">
            <w:pPr>
              <w:pStyle w:val="Ingenmellomrom"/>
              <w:rPr>
                <w:rFonts w:eastAsia="Times New Roman" w:cs="Times New Roman"/>
                <w:sz w:val="24"/>
                <w:szCs w:val="24"/>
                <w:lang w:val="nb-NO" w:eastAsia="nb-NO"/>
              </w:rPr>
            </w:pPr>
            <w:r w:rsidRPr="009935BE">
              <w:rPr>
                <w:rFonts w:eastAsia="Times New Roman" w:cs="Times New Roman"/>
                <w:sz w:val="24"/>
                <w:szCs w:val="24"/>
                <w:lang w:val="nb-NO" w:eastAsia="nb-NO"/>
              </w:rPr>
              <w:t>Fullført bachelorgrad med vitnemål</w:t>
            </w:r>
          </w:p>
        </w:tc>
      </w:tr>
      <w:tr w:rsidR="0050586C" w:rsidRPr="00C91F22" w14:paraId="78270822" w14:textId="77777777" w:rsidTr="00267207">
        <w:tc>
          <w:tcPr>
            <w:tcW w:w="4395" w:type="dxa"/>
          </w:tcPr>
          <w:p w14:paraId="19FA05C5" w14:textId="77777777" w:rsidR="0050586C" w:rsidRPr="009935BE" w:rsidRDefault="0050586C" w:rsidP="00267207">
            <w:pPr>
              <w:pStyle w:val="Ingenmellomrom"/>
              <w:rPr>
                <w:rFonts w:eastAsia="Times New Roman" w:cs="Times New Roman"/>
                <w:sz w:val="24"/>
                <w:szCs w:val="24"/>
                <w:lang w:val="nb-NO" w:eastAsia="nb-NO"/>
              </w:rPr>
            </w:pPr>
            <w:r w:rsidRPr="009935BE">
              <w:rPr>
                <w:rFonts w:eastAsia="Times New Roman" w:cs="Times New Roman"/>
                <w:sz w:val="24"/>
                <w:szCs w:val="24"/>
                <w:lang w:val="nb-NO" w:eastAsia="nb-NO"/>
              </w:rPr>
              <w:t>Vitenskapelig assistent stillingskode 1020</w:t>
            </w:r>
          </w:p>
        </w:tc>
        <w:tc>
          <w:tcPr>
            <w:tcW w:w="4110" w:type="dxa"/>
          </w:tcPr>
          <w:p w14:paraId="27BC26BE" w14:textId="77777777" w:rsidR="0050586C" w:rsidRPr="009935BE" w:rsidRDefault="0050586C" w:rsidP="00267207">
            <w:pPr>
              <w:pStyle w:val="Ingenmellomrom"/>
              <w:rPr>
                <w:rFonts w:eastAsia="Times New Roman" w:cs="Times New Roman"/>
                <w:sz w:val="24"/>
                <w:szCs w:val="24"/>
                <w:lang w:val="nb-NO" w:eastAsia="nb-NO"/>
              </w:rPr>
            </w:pPr>
            <w:r w:rsidRPr="009935BE">
              <w:rPr>
                <w:rFonts w:eastAsia="Times New Roman" w:cs="Times New Roman"/>
                <w:sz w:val="24"/>
                <w:szCs w:val="24"/>
                <w:lang w:val="nb-NO" w:eastAsia="nb-NO"/>
              </w:rPr>
              <w:t>Fullført mastergrad med vitnemål</w:t>
            </w:r>
          </w:p>
        </w:tc>
      </w:tr>
    </w:tbl>
    <w:p w14:paraId="349919E7" w14:textId="7FEA1518" w:rsidR="00EA291D" w:rsidRDefault="00EA291D" w:rsidP="00FC0998">
      <w:pPr>
        <w:spacing w:after="160" w:line="259" w:lineRule="auto"/>
        <w:rPr>
          <w:rFonts w:ascii="Cambria" w:hAnsi="Cambria"/>
          <w:b/>
          <w:bCs/>
          <w:i/>
          <w:iCs/>
          <w:sz w:val="28"/>
          <w:szCs w:val="28"/>
        </w:rPr>
      </w:pPr>
    </w:p>
    <w:p w14:paraId="4F5B203A" w14:textId="30C561C2" w:rsidR="00E7170F" w:rsidRPr="00E901D8" w:rsidRDefault="000A52EF" w:rsidP="00E901D8">
      <w:pPr>
        <w:spacing w:after="160" w:line="259" w:lineRule="auto"/>
        <w:rPr>
          <w:rFonts w:ascii="Cambria" w:hAnsi="Cambria"/>
          <w:b/>
          <w:bCs/>
          <w:i/>
          <w:iCs/>
          <w:sz w:val="28"/>
          <w:szCs w:val="28"/>
        </w:rPr>
      </w:pPr>
      <w:r>
        <w:rPr>
          <w:rFonts w:ascii="Cambria" w:hAnsi="Cambria"/>
          <w:b/>
          <w:bCs/>
          <w:i/>
          <w:iCs/>
          <w:sz w:val="28"/>
          <w:szCs w:val="28"/>
        </w:rPr>
        <w:t xml:space="preserve">2. </w:t>
      </w:r>
      <w:r w:rsidR="00E7170F" w:rsidRPr="00E7170F">
        <w:rPr>
          <w:rFonts w:ascii="Cambria" w:hAnsi="Cambria"/>
          <w:b/>
          <w:bCs/>
          <w:i/>
          <w:iCs/>
          <w:sz w:val="28"/>
          <w:szCs w:val="28"/>
        </w:rPr>
        <w:t xml:space="preserve">Retningslinjer for avlønning av stipendiater </w:t>
      </w:r>
    </w:p>
    <w:p w14:paraId="295DD5E7" w14:textId="1B87D14F" w:rsidR="008C7E38" w:rsidRDefault="002B423B" w:rsidP="00E7170F">
      <w:pPr>
        <w:rPr>
          <w:rFonts w:ascii="Calibri" w:hAnsi="Calibri"/>
        </w:rPr>
      </w:pPr>
      <w:r>
        <w:rPr>
          <w:rFonts w:ascii="Calibri" w:hAnsi="Calibri"/>
        </w:rPr>
        <w:t>Nyansatte stipendiater</w:t>
      </w:r>
      <w:r w:rsidR="00E7170F" w:rsidRPr="009D7130">
        <w:rPr>
          <w:rFonts w:ascii="Calibri" w:hAnsi="Calibri"/>
        </w:rPr>
        <w:t xml:space="preserve"> innplasseres i kode 1017.</w:t>
      </w:r>
      <w:r w:rsidR="008C7E38" w:rsidRPr="008C7E38">
        <w:rPr>
          <w:rFonts w:ascii="Calibri" w:hAnsi="Calibri"/>
        </w:rPr>
        <w:t xml:space="preserve"> </w:t>
      </w:r>
      <w:r w:rsidR="008C7E38">
        <w:rPr>
          <w:rFonts w:ascii="Calibri" w:hAnsi="Calibri"/>
        </w:rPr>
        <w:t>Lønnsi</w:t>
      </w:r>
      <w:r w:rsidR="008C7E38" w:rsidRPr="00964D20">
        <w:rPr>
          <w:rFonts w:ascii="Calibri" w:hAnsi="Calibri"/>
        </w:rPr>
        <w:t xml:space="preserve">nnplassering av </w:t>
      </w:r>
      <w:r w:rsidR="008C7E38">
        <w:rPr>
          <w:rFonts w:ascii="Calibri" w:hAnsi="Calibri"/>
        </w:rPr>
        <w:t>stipendiate</w:t>
      </w:r>
      <w:r w:rsidR="008C7E38" w:rsidRPr="00964D20">
        <w:rPr>
          <w:rFonts w:ascii="Calibri" w:hAnsi="Calibri"/>
        </w:rPr>
        <w:t>r skjer ut fra prinsippene beskrevet i tabellen under.</w:t>
      </w:r>
      <w:r w:rsidR="008C7E38">
        <w:rPr>
          <w:rFonts w:ascii="Calibri" w:hAnsi="Calibri"/>
        </w:rPr>
        <w:t xml:space="preserve"> </w:t>
      </w:r>
    </w:p>
    <w:p w14:paraId="32D43E17" w14:textId="77777777" w:rsidR="008C7E38" w:rsidRDefault="008C7E38" w:rsidP="00E7170F">
      <w:pPr>
        <w:rPr>
          <w:rFonts w:ascii="Calibri" w:hAnsi="Calibri"/>
        </w:rPr>
      </w:pPr>
    </w:p>
    <w:p w14:paraId="18D57D36" w14:textId="07A02563" w:rsidR="00E41CF4" w:rsidRDefault="00E41CF4" w:rsidP="00E7170F">
      <w:pPr>
        <w:rPr>
          <w:rFonts w:ascii="Calibri" w:hAnsi="Calibri"/>
        </w:rPr>
      </w:pPr>
      <w:r>
        <w:rPr>
          <w:rFonts w:ascii="Calibri" w:hAnsi="Calibri"/>
        </w:rPr>
        <w:t xml:space="preserve">ØVRIGE-medlemmer </w:t>
      </w:r>
      <w:r w:rsidR="00E7170F" w:rsidRPr="009D7130">
        <w:rPr>
          <w:rFonts w:ascii="Calibri" w:hAnsi="Calibri"/>
        </w:rPr>
        <w:t xml:space="preserve">gis fiktiv ansiennitet og plasseres i </w:t>
      </w:r>
      <w:r w:rsidR="00E477D7">
        <w:rPr>
          <w:rFonts w:ascii="Calibri" w:hAnsi="Calibri"/>
        </w:rPr>
        <w:t xml:space="preserve">minimum lønnstrinn og </w:t>
      </w:r>
      <w:r w:rsidR="00E7170F" w:rsidRPr="009D7130">
        <w:rPr>
          <w:rFonts w:ascii="Calibri" w:hAnsi="Calibri"/>
        </w:rPr>
        <w:t xml:space="preserve">alternativer som vist i tabellen under. </w:t>
      </w:r>
    </w:p>
    <w:p w14:paraId="3331F3E8" w14:textId="77777777" w:rsidR="008C7E38" w:rsidRDefault="008C7E38" w:rsidP="00E7170F">
      <w:pPr>
        <w:rPr>
          <w:rFonts w:ascii="Calibri" w:hAnsi="Calibri"/>
        </w:rPr>
      </w:pPr>
    </w:p>
    <w:p w14:paraId="3908F79F" w14:textId="3AB1CF21" w:rsidR="00973326" w:rsidRDefault="00E41CF4" w:rsidP="00E7170F">
      <w:pPr>
        <w:rPr>
          <w:rFonts w:ascii="Calibri" w:hAnsi="Calibri"/>
        </w:rPr>
      </w:pPr>
      <w:r>
        <w:rPr>
          <w:rFonts w:ascii="Calibri" w:hAnsi="Calibri"/>
        </w:rPr>
        <w:t xml:space="preserve">AKAD-medlemmer får minimum lønn i kronebeløp tilsvarende lønnstrinn som gitt av tabellen under og følger lønnsstige gitt av HTA for AKAD. </w:t>
      </w:r>
    </w:p>
    <w:p w14:paraId="1D4894AD" w14:textId="77777777" w:rsidR="00E7170F" w:rsidRPr="002841A4" w:rsidRDefault="00E7170F" w:rsidP="00E7170F">
      <w:pPr>
        <w:rPr>
          <w:rFonts w:ascii="Calibri" w:hAnsi="Calibri"/>
        </w:rPr>
      </w:pPr>
    </w:p>
    <w:tbl>
      <w:tblPr>
        <w:tblW w:w="9663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"/>
        <w:gridCol w:w="4819"/>
        <w:gridCol w:w="1418"/>
        <w:gridCol w:w="1276"/>
        <w:gridCol w:w="1275"/>
      </w:tblGrid>
      <w:tr w:rsidR="00E41CF4" w:rsidRPr="009D7130" w14:paraId="1A4B3ABD" w14:textId="77777777" w:rsidTr="009E65FA">
        <w:trPr>
          <w:trHeight w:val="370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C739D" w14:textId="77777777" w:rsidR="00E41CF4" w:rsidRPr="009D7130" w:rsidRDefault="00E41CF4" w:rsidP="00267207">
            <w:pPr>
              <w:rPr>
                <w:rFonts w:ascii="Calibri" w:hAnsi="Calibri"/>
              </w:rPr>
            </w:pPr>
            <w:r w:rsidRPr="009D7130">
              <w:rPr>
                <w:rFonts w:ascii="Calibri" w:hAnsi="Calibri"/>
              </w:rPr>
              <w:t>Gruppe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BFB71" w14:textId="77777777" w:rsidR="00E41CF4" w:rsidRPr="009D7130" w:rsidRDefault="00E41CF4" w:rsidP="00267207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9FABE" w14:textId="40F1413A" w:rsidR="00E41CF4" w:rsidRPr="00964D20" w:rsidRDefault="00973326" w:rsidP="0097332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AKAD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9E0B" w14:textId="77777777" w:rsidR="00E41CF4" w:rsidRPr="00964D20" w:rsidRDefault="00E41CF4" w:rsidP="0097332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ØVRIGE</w:t>
            </w:r>
          </w:p>
          <w:p w14:paraId="5034F296" w14:textId="026034BA" w:rsidR="00E41CF4" w:rsidRPr="00964D20" w:rsidRDefault="00E41CF4" w:rsidP="00154F98">
            <w:pPr>
              <w:rPr>
                <w:rFonts w:ascii="Calibri" w:hAnsi="Calibri"/>
                <w:b/>
              </w:rPr>
            </w:pPr>
          </w:p>
        </w:tc>
      </w:tr>
      <w:tr w:rsidR="00E41CF4" w:rsidRPr="009D7130" w14:paraId="094EE6AF" w14:textId="77777777" w:rsidTr="009E65FA">
        <w:trPr>
          <w:trHeight w:val="369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34E2" w14:textId="77777777" w:rsidR="00E41CF4" w:rsidRPr="009D7130" w:rsidRDefault="00E41CF4" w:rsidP="00E41CF4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7547" w14:textId="77777777" w:rsidR="00E41CF4" w:rsidRPr="009D7130" w:rsidRDefault="00E41CF4" w:rsidP="00E41CF4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00F5" w14:textId="77777777" w:rsidR="00E41CF4" w:rsidRPr="00964D20" w:rsidDel="005F7A89" w:rsidRDefault="00E41CF4" w:rsidP="00E41CF4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B99D" w14:textId="107D315D" w:rsidR="00E41CF4" w:rsidRDefault="00E41CF4" w:rsidP="00E41CF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Lønnstrinn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7A85" w14:textId="76230BE6" w:rsidR="00E41CF4" w:rsidRDefault="00E41CF4">
            <w:pPr>
              <w:rPr>
                <w:rFonts w:ascii="Calibri" w:hAnsi="Calibri"/>
                <w:b/>
              </w:rPr>
            </w:pPr>
            <w:r w:rsidRPr="00964D20">
              <w:rPr>
                <w:rFonts w:ascii="Calibri" w:hAnsi="Calibri"/>
                <w:b/>
              </w:rPr>
              <w:t>Alt</w:t>
            </w:r>
            <w:r>
              <w:rPr>
                <w:rFonts w:ascii="Calibri" w:hAnsi="Calibri"/>
                <w:b/>
              </w:rPr>
              <w:t>. i LR 20</w:t>
            </w:r>
          </w:p>
        </w:tc>
      </w:tr>
      <w:tr w:rsidR="00E41CF4" w:rsidRPr="009D7130" w14:paraId="56648A30" w14:textId="77777777" w:rsidTr="009E65FA">
        <w:trPr>
          <w:trHeight w:val="360"/>
        </w:trPr>
        <w:tc>
          <w:tcPr>
            <w:tcW w:w="875" w:type="dxa"/>
            <w:tcBorders>
              <w:top w:val="single" w:sz="4" w:space="0" w:color="auto"/>
            </w:tcBorders>
          </w:tcPr>
          <w:p w14:paraId="53191AC2" w14:textId="77777777" w:rsidR="00E41CF4" w:rsidRPr="009D7130" w:rsidRDefault="00E41CF4" w:rsidP="00E41CF4">
            <w:pPr>
              <w:rPr>
                <w:rFonts w:ascii="Calibri" w:hAnsi="Calibri"/>
              </w:rPr>
            </w:pPr>
            <w:r w:rsidRPr="009D7130">
              <w:rPr>
                <w:rFonts w:ascii="Calibri" w:hAnsi="Calibri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052463DD" w14:textId="6718F595" w:rsidR="00E41CF4" w:rsidRPr="009D7130" w:rsidRDefault="00E41CF4" w:rsidP="00E41CF4">
            <w:pPr>
              <w:rPr>
                <w:rFonts w:ascii="Calibri" w:hAnsi="Calibri"/>
              </w:rPr>
            </w:pPr>
            <w:r w:rsidRPr="009D7130">
              <w:rPr>
                <w:rFonts w:ascii="Calibri" w:hAnsi="Calibri"/>
              </w:rPr>
              <w:t>Stipendiater uten tidligere forskning</w:t>
            </w:r>
            <w:r>
              <w:rPr>
                <w:rFonts w:ascii="Calibri" w:hAnsi="Calibri"/>
              </w:rPr>
              <w:t>saktivitet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017D187" w14:textId="581184F1" w:rsidR="00E41CF4" w:rsidRPr="002841A4" w:rsidRDefault="00E41CF4" w:rsidP="003223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Tilsvarende l.tr 5</w:t>
            </w:r>
            <w:r w:rsidR="00322357">
              <w:rPr>
                <w:rFonts w:ascii="Calibri" w:hAnsi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3E7F7DC" w14:textId="394FCFFB" w:rsidR="00E41CF4" w:rsidRPr="00322357" w:rsidRDefault="00E41CF4" w:rsidP="00E41CF4">
            <w:pPr>
              <w:rPr>
                <w:rFonts w:ascii="Calibri" w:hAnsi="Calibri"/>
              </w:rPr>
            </w:pPr>
            <w:r w:rsidRPr="00322357">
              <w:rPr>
                <w:rFonts w:ascii="Calibri" w:hAnsi="Calibri"/>
              </w:rPr>
              <w:t xml:space="preserve">l.tr. </w:t>
            </w:r>
            <w:r w:rsidR="00322357" w:rsidRPr="00322357">
              <w:rPr>
                <w:rFonts w:ascii="Calibri" w:hAnsi="Calibri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0CCE0362" w14:textId="4130D6CC" w:rsidR="00E41CF4" w:rsidRPr="00322357" w:rsidRDefault="00560284" w:rsidP="00E41CF4">
            <w:pPr>
              <w:rPr>
                <w:rFonts w:ascii="Calibri" w:hAnsi="Calibri"/>
              </w:rPr>
            </w:pPr>
            <w:r w:rsidRPr="00322357">
              <w:rPr>
                <w:rFonts w:ascii="Calibri" w:hAnsi="Calibri"/>
              </w:rPr>
              <w:t>10</w:t>
            </w:r>
          </w:p>
        </w:tc>
      </w:tr>
      <w:tr w:rsidR="00E41CF4" w:rsidRPr="009D7130" w14:paraId="7D84BA46" w14:textId="77777777" w:rsidTr="00117CFA">
        <w:trPr>
          <w:trHeight w:val="360"/>
        </w:trPr>
        <w:tc>
          <w:tcPr>
            <w:tcW w:w="875" w:type="dxa"/>
          </w:tcPr>
          <w:p w14:paraId="6A162721" w14:textId="77777777" w:rsidR="00E41CF4" w:rsidRPr="009D7130" w:rsidRDefault="00E41CF4" w:rsidP="00E41CF4">
            <w:pPr>
              <w:rPr>
                <w:rFonts w:ascii="Calibri" w:hAnsi="Calibri"/>
              </w:rPr>
            </w:pPr>
            <w:r w:rsidRPr="009D7130">
              <w:rPr>
                <w:rFonts w:ascii="Calibri" w:hAnsi="Calibri"/>
              </w:rPr>
              <w:t>2</w:t>
            </w:r>
          </w:p>
        </w:tc>
        <w:tc>
          <w:tcPr>
            <w:tcW w:w="4819" w:type="dxa"/>
          </w:tcPr>
          <w:p w14:paraId="6EE81911" w14:textId="77777777" w:rsidR="00E41CF4" w:rsidRPr="009D7130" w:rsidRDefault="00E41CF4" w:rsidP="00E41CF4">
            <w:pPr>
              <w:rPr>
                <w:rFonts w:ascii="Calibri" w:hAnsi="Calibri"/>
              </w:rPr>
            </w:pPr>
            <w:r w:rsidRPr="009D7130">
              <w:rPr>
                <w:rFonts w:ascii="Calibri" w:hAnsi="Calibri"/>
              </w:rPr>
              <w:t>Stipendiater med forskningsaktivitet *</w:t>
            </w:r>
          </w:p>
        </w:tc>
        <w:tc>
          <w:tcPr>
            <w:tcW w:w="1418" w:type="dxa"/>
            <w:shd w:val="clear" w:color="auto" w:fill="auto"/>
          </w:tcPr>
          <w:p w14:paraId="59169996" w14:textId="284E5796" w:rsidR="00E41CF4" w:rsidRPr="00117CFA" w:rsidRDefault="00E41CF4" w:rsidP="00322357">
            <w:pPr>
              <w:rPr>
                <w:rFonts w:ascii="Calibri" w:hAnsi="Calibri"/>
              </w:rPr>
            </w:pPr>
            <w:r w:rsidRPr="00117CFA">
              <w:rPr>
                <w:rFonts w:ascii="Calibri" w:hAnsi="Calibri"/>
              </w:rPr>
              <w:t xml:space="preserve">Tilsvarende l.tr </w:t>
            </w:r>
            <w:r w:rsidR="00322357" w:rsidRPr="00117CFA">
              <w:rPr>
                <w:rFonts w:ascii="Calibri" w:hAnsi="Calibri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14:paraId="56F71C7B" w14:textId="1701447E" w:rsidR="00E41CF4" w:rsidRPr="00117CFA" w:rsidRDefault="00E41CF4" w:rsidP="00322357">
            <w:pPr>
              <w:rPr>
                <w:rFonts w:ascii="Calibri" w:hAnsi="Calibri"/>
              </w:rPr>
            </w:pPr>
            <w:r w:rsidRPr="00117CFA">
              <w:rPr>
                <w:rFonts w:ascii="Calibri" w:hAnsi="Calibri"/>
              </w:rPr>
              <w:t xml:space="preserve">l.tr. </w:t>
            </w:r>
            <w:r w:rsidR="00322357" w:rsidRPr="00117CFA">
              <w:rPr>
                <w:rFonts w:ascii="Calibri" w:hAnsi="Calibri"/>
              </w:rPr>
              <w:t>55</w:t>
            </w:r>
          </w:p>
        </w:tc>
        <w:tc>
          <w:tcPr>
            <w:tcW w:w="1275" w:type="dxa"/>
            <w:shd w:val="clear" w:color="auto" w:fill="auto"/>
          </w:tcPr>
          <w:p w14:paraId="530EE56F" w14:textId="251CA51D" w:rsidR="00E41CF4" w:rsidRPr="00117CFA" w:rsidRDefault="00E41CF4" w:rsidP="00E41CF4">
            <w:pPr>
              <w:rPr>
                <w:rFonts w:ascii="Calibri" w:hAnsi="Calibri"/>
              </w:rPr>
            </w:pPr>
            <w:r w:rsidRPr="00117CFA">
              <w:rPr>
                <w:rFonts w:ascii="Calibri" w:hAnsi="Calibri"/>
              </w:rPr>
              <w:t>9</w:t>
            </w:r>
          </w:p>
        </w:tc>
      </w:tr>
      <w:tr w:rsidR="00E41CF4" w:rsidRPr="00390D7B" w14:paraId="7B6A82EA" w14:textId="77777777" w:rsidTr="00117CFA">
        <w:trPr>
          <w:trHeight w:val="345"/>
        </w:trPr>
        <w:tc>
          <w:tcPr>
            <w:tcW w:w="875" w:type="dxa"/>
          </w:tcPr>
          <w:p w14:paraId="174F76D3" w14:textId="73B3A4C5" w:rsidR="00E41CF4" w:rsidRPr="000843BB" w:rsidRDefault="00E41CF4" w:rsidP="00E41CF4">
            <w:pPr>
              <w:rPr>
                <w:rFonts w:ascii="Calibri" w:hAnsi="Calibri"/>
              </w:rPr>
            </w:pPr>
            <w:r w:rsidRPr="000843BB">
              <w:rPr>
                <w:rFonts w:ascii="Calibri" w:hAnsi="Calibri"/>
              </w:rPr>
              <w:t>3</w:t>
            </w:r>
          </w:p>
        </w:tc>
        <w:tc>
          <w:tcPr>
            <w:tcW w:w="4819" w:type="dxa"/>
          </w:tcPr>
          <w:p w14:paraId="5E8E4D33" w14:textId="0477FD45" w:rsidR="00E41CF4" w:rsidRPr="000843BB" w:rsidRDefault="00E41CF4" w:rsidP="00E41CF4">
            <w:pPr>
              <w:rPr>
                <w:rFonts w:ascii="Calibri" w:hAnsi="Calibri"/>
              </w:rPr>
            </w:pPr>
            <w:r w:rsidRPr="000843BB">
              <w:rPr>
                <w:rFonts w:ascii="Calibri" w:hAnsi="Calibri"/>
              </w:rPr>
              <w:t xml:space="preserve">Stipendiat med mastergrad og </w:t>
            </w:r>
            <w:r>
              <w:rPr>
                <w:rFonts w:ascii="Calibri" w:hAnsi="Calibri"/>
              </w:rPr>
              <w:t xml:space="preserve">relevant </w:t>
            </w:r>
            <w:r w:rsidRPr="000843BB">
              <w:rPr>
                <w:rFonts w:ascii="Calibri" w:hAnsi="Calibri"/>
              </w:rPr>
              <w:t>spesialisering</w:t>
            </w:r>
            <w:r>
              <w:rPr>
                <w:rFonts w:ascii="Calibri" w:hAnsi="Calibri"/>
              </w:rPr>
              <w:t>**</w:t>
            </w:r>
            <w:r w:rsidRPr="000843BB">
              <w:rPr>
                <w:rFonts w:ascii="Calibri" w:hAnsi="Calibri"/>
              </w:rPr>
              <w:t>. Gjelder kun dersom spesialiseringen ikke er en del av mastergraden. (Utdanning</w:t>
            </w:r>
            <w:r>
              <w:rPr>
                <w:rFonts w:ascii="Calibri" w:hAnsi="Calibri"/>
              </w:rPr>
              <w:t>: 5 år + 1-2 år, 6-7 år totalt</w:t>
            </w:r>
            <w:r w:rsidRPr="000843BB">
              <w:rPr>
                <w:rFonts w:ascii="Calibri" w:hAnsi="Calibri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1434817C" w14:textId="67AE938A" w:rsidR="00E41CF4" w:rsidRPr="00117CFA" w:rsidRDefault="00322357" w:rsidP="00E41CF4">
            <w:pPr>
              <w:rPr>
                <w:rFonts w:ascii="Calibri" w:hAnsi="Calibri"/>
              </w:rPr>
            </w:pPr>
            <w:r w:rsidRPr="00117CFA">
              <w:rPr>
                <w:rFonts w:ascii="Calibri" w:hAnsi="Calibri"/>
              </w:rPr>
              <w:t>Tilsvarende l.tr 56</w:t>
            </w:r>
          </w:p>
        </w:tc>
        <w:tc>
          <w:tcPr>
            <w:tcW w:w="1276" w:type="dxa"/>
            <w:shd w:val="clear" w:color="auto" w:fill="auto"/>
          </w:tcPr>
          <w:p w14:paraId="364F254F" w14:textId="3E1DA760" w:rsidR="00E41CF4" w:rsidRPr="00117CFA" w:rsidRDefault="00322357" w:rsidP="00E41CF4">
            <w:pPr>
              <w:rPr>
                <w:rFonts w:ascii="Calibri" w:hAnsi="Calibri"/>
              </w:rPr>
            </w:pPr>
            <w:r w:rsidRPr="00117CFA">
              <w:rPr>
                <w:rFonts w:ascii="Calibri" w:hAnsi="Calibri"/>
              </w:rPr>
              <w:t>l.tr. 56</w:t>
            </w:r>
          </w:p>
        </w:tc>
        <w:tc>
          <w:tcPr>
            <w:tcW w:w="1275" w:type="dxa"/>
            <w:shd w:val="clear" w:color="auto" w:fill="auto"/>
          </w:tcPr>
          <w:p w14:paraId="3D58315D" w14:textId="779E6931" w:rsidR="00E41CF4" w:rsidRPr="00117CFA" w:rsidRDefault="00117CFA" w:rsidP="00E41CF4">
            <w:pPr>
              <w:rPr>
                <w:rFonts w:ascii="Calibri" w:hAnsi="Calibri"/>
              </w:rPr>
            </w:pPr>
            <w:r w:rsidRPr="00117CFA">
              <w:rPr>
                <w:rFonts w:ascii="Calibri" w:hAnsi="Calibri"/>
              </w:rPr>
              <w:t>10</w:t>
            </w:r>
          </w:p>
        </w:tc>
      </w:tr>
      <w:tr w:rsidR="00E41CF4" w:rsidRPr="00390D7B" w14:paraId="5E1B29B7" w14:textId="77777777" w:rsidTr="009E65FA">
        <w:trPr>
          <w:trHeight w:val="345"/>
        </w:trPr>
        <w:tc>
          <w:tcPr>
            <w:tcW w:w="875" w:type="dxa"/>
          </w:tcPr>
          <w:p w14:paraId="67EAFF4C" w14:textId="0FB2AC65" w:rsidR="00E41CF4" w:rsidRPr="00390D7B" w:rsidRDefault="00E41CF4" w:rsidP="00E41C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4819" w:type="dxa"/>
          </w:tcPr>
          <w:p w14:paraId="3D50E7CB" w14:textId="2297BC5B" w:rsidR="00E41CF4" w:rsidRPr="00390D7B" w:rsidRDefault="00E41CF4" w:rsidP="00E41CF4">
            <w:pPr>
              <w:rPr>
                <w:rFonts w:ascii="Calibri" w:hAnsi="Calibri"/>
              </w:rPr>
            </w:pPr>
            <w:r w:rsidRPr="00390D7B">
              <w:rPr>
                <w:rFonts w:ascii="Calibri" w:hAnsi="Calibri"/>
              </w:rPr>
              <w:t>Stipendiater med</w:t>
            </w:r>
            <w:r>
              <w:rPr>
                <w:rFonts w:ascii="Calibri" w:hAnsi="Calibri"/>
              </w:rPr>
              <w:t xml:space="preserve"> fullført</w:t>
            </w:r>
            <w:r w:rsidRPr="00390D7B">
              <w:rPr>
                <w:rFonts w:ascii="Calibri" w:hAnsi="Calibri"/>
              </w:rPr>
              <w:t xml:space="preserve"> </w:t>
            </w:r>
            <w:r w:rsidRPr="000843BB">
              <w:rPr>
                <w:rFonts w:ascii="Calibri" w:hAnsi="Calibri"/>
              </w:rPr>
              <w:t xml:space="preserve">lege eller psykologspesialitet </w:t>
            </w:r>
            <w:r>
              <w:rPr>
                <w:rFonts w:ascii="Calibri" w:hAnsi="Calibri"/>
              </w:rPr>
              <w:t>(U</w:t>
            </w:r>
            <w:r w:rsidRPr="000843BB">
              <w:rPr>
                <w:rFonts w:ascii="Calibri" w:hAnsi="Calibri"/>
              </w:rPr>
              <w:t>tdanning</w:t>
            </w:r>
            <w:r>
              <w:rPr>
                <w:rFonts w:ascii="Calibri" w:hAnsi="Calibri"/>
              </w:rPr>
              <w:t xml:space="preserve"> :</w:t>
            </w:r>
            <w:r w:rsidRPr="000843BB">
              <w:rPr>
                <w:rFonts w:ascii="Calibri" w:hAnsi="Calibri"/>
              </w:rPr>
              <w:t xml:space="preserve"> 6 </w:t>
            </w:r>
            <w:r>
              <w:rPr>
                <w:rFonts w:ascii="Calibri" w:hAnsi="Calibri"/>
              </w:rPr>
              <w:t xml:space="preserve">år </w:t>
            </w:r>
            <w:r w:rsidRPr="000843BB">
              <w:rPr>
                <w:rFonts w:ascii="Calibri" w:hAnsi="Calibri"/>
              </w:rPr>
              <w:t>+</w:t>
            </w:r>
            <w:r>
              <w:rPr>
                <w:rFonts w:ascii="Calibri" w:hAnsi="Calibri"/>
              </w:rPr>
              <w:t xml:space="preserve"> </w:t>
            </w:r>
            <w:r w:rsidRPr="000843BB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 xml:space="preserve"> år, 12 år totalt</w:t>
            </w:r>
            <w:r w:rsidRPr="000843BB">
              <w:rPr>
                <w:rFonts w:ascii="Calibri" w:hAnsi="Calibri"/>
              </w:rPr>
              <w:t>).</w:t>
            </w:r>
          </w:p>
        </w:tc>
        <w:tc>
          <w:tcPr>
            <w:tcW w:w="1418" w:type="dxa"/>
          </w:tcPr>
          <w:p w14:paraId="63D920C6" w14:textId="78E73D23" w:rsidR="00E41CF4" w:rsidRPr="00390D7B" w:rsidRDefault="00E41CF4" w:rsidP="00E41C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Tilsvarende l.tr 57</w:t>
            </w:r>
          </w:p>
        </w:tc>
        <w:tc>
          <w:tcPr>
            <w:tcW w:w="1276" w:type="dxa"/>
          </w:tcPr>
          <w:p w14:paraId="49866A20" w14:textId="5230BC51" w:rsidR="00E41CF4" w:rsidRDefault="00E41CF4" w:rsidP="00E41CF4">
            <w:pPr>
              <w:rPr>
                <w:rFonts w:ascii="Calibri" w:hAnsi="Calibri"/>
              </w:rPr>
            </w:pPr>
            <w:r w:rsidRPr="00390D7B">
              <w:rPr>
                <w:rFonts w:ascii="Calibri" w:hAnsi="Calibri"/>
              </w:rPr>
              <w:t>l.tr. 57</w:t>
            </w:r>
          </w:p>
        </w:tc>
        <w:tc>
          <w:tcPr>
            <w:tcW w:w="1275" w:type="dxa"/>
            <w:shd w:val="clear" w:color="auto" w:fill="auto"/>
          </w:tcPr>
          <w:p w14:paraId="1BCB3774" w14:textId="155719D3" w:rsidR="00E41CF4" w:rsidRPr="00390D7B" w:rsidRDefault="00E41CF4" w:rsidP="00E41C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E41CF4" w:rsidRPr="00390D7B" w14:paraId="03D6CCCF" w14:textId="77777777" w:rsidTr="009E65FA">
        <w:trPr>
          <w:trHeight w:val="345"/>
        </w:trPr>
        <w:tc>
          <w:tcPr>
            <w:tcW w:w="875" w:type="dxa"/>
          </w:tcPr>
          <w:p w14:paraId="531C43BF" w14:textId="271C2314" w:rsidR="00E41CF4" w:rsidRPr="00390D7B" w:rsidRDefault="00E41CF4" w:rsidP="00E41C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819" w:type="dxa"/>
          </w:tcPr>
          <w:p w14:paraId="7E5FD04C" w14:textId="4F7570E9" w:rsidR="00E41CF4" w:rsidRPr="00390D7B" w:rsidRDefault="00E41CF4" w:rsidP="00E41CF4">
            <w:pPr>
              <w:rPr>
                <w:rFonts w:ascii="Calibri" w:hAnsi="Calibri"/>
              </w:rPr>
            </w:pPr>
            <w:r w:rsidRPr="00390D7B">
              <w:rPr>
                <w:rFonts w:ascii="Calibri" w:hAnsi="Calibri"/>
              </w:rPr>
              <w:t xml:space="preserve">Stipendiater med </w:t>
            </w:r>
            <w:r>
              <w:rPr>
                <w:rFonts w:ascii="Calibri" w:hAnsi="Calibri"/>
              </w:rPr>
              <w:t>fullført lege eller psykolog</w:t>
            </w:r>
            <w:r w:rsidRPr="00390D7B">
              <w:rPr>
                <w:rFonts w:ascii="Calibri" w:hAnsi="Calibri"/>
              </w:rPr>
              <w:t>spesialitet og forskningsaktivitet*</w:t>
            </w:r>
          </w:p>
        </w:tc>
        <w:tc>
          <w:tcPr>
            <w:tcW w:w="1418" w:type="dxa"/>
          </w:tcPr>
          <w:p w14:paraId="3CC6F29D" w14:textId="5A215748" w:rsidR="00E41CF4" w:rsidRPr="00390D7B" w:rsidRDefault="00E41CF4" w:rsidP="00E41C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Tilsvarende l.tr 59</w:t>
            </w:r>
          </w:p>
        </w:tc>
        <w:tc>
          <w:tcPr>
            <w:tcW w:w="1276" w:type="dxa"/>
          </w:tcPr>
          <w:p w14:paraId="1C1E6E6A" w14:textId="32B5612B" w:rsidR="00E41CF4" w:rsidRDefault="00E41CF4" w:rsidP="00E41CF4">
            <w:pPr>
              <w:rPr>
                <w:rFonts w:ascii="Calibri" w:hAnsi="Calibri"/>
              </w:rPr>
            </w:pPr>
            <w:r w:rsidRPr="00390D7B">
              <w:rPr>
                <w:rFonts w:ascii="Calibri" w:hAnsi="Calibri"/>
              </w:rPr>
              <w:t>l.tr. 59</w:t>
            </w:r>
          </w:p>
        </w:tc>
        <w:tc>
          <w:tcPr>
            <w:tcW w:w="1275" w:type="dxa"/>
            <w:shd w:val="clear" w:color="auto" w:fill="auto"/>
          </w:tcPr>
          <w:p w14:paraId="37564661" w14:textId="44A2297D" w:rsidR="00E41CF4" w:rsidRPr="00390D7B" w:rsidRDefault="00E41CF4" w:rsidP="00E41C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E41CF4" w:rsidRPr="00390D7B" w14:paraId="25738696" w14:textId="77777777" w:rsidTr="009E65FA">
        <w:trPr>
          <w:trHeight w:val="345"/>
        </w:trPr>
        <w:tc>
          <w:tcPr>
            <w:tcW w:w="875" w:type="dxa"/>
          </w:tcPr>
          <w:p w14:paraId="6A9F18DE" w14:textId="5F1A2E75" w:rsidR="00E41CF4" w:rsidRPr="00390D7B" w:rsidRDefault="00E41CF4" w:rsidP="00E41C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4819" w:type="dxa"/>
          </w:tcPr>
          <w:p w14:paraId="7489E34C" w14:textId="2B4D677D" w:rsidR="00E41CF4" w:rsidRPr="00390D7B" w:rsidRDefault="00E41CF4" w:rsidP="00E41CF4">
            <w:pPr>
              <w:rPr>
                <w:rFonts w:ascii="Calibri" w:hAnsi="Calibri"/>
              </w:rPr>
            </w:pPr>
            <w:r w:rsidRPr="009935BE">
              <w:rPr>
                <w:rFonts w:ascii="Calibri" w:hAnsi="Calibri"/>
              </w:rPr>
              <w:t>Stipendiater med spesifikk ko</w:t>
            </w:r>
            <w:r>
              <w:rPr>
                <w:rFonts w:ascii="Calibri" w:hAnsi="Calibri"/>
              </w:rPr>
              <w:t>mpetanse (avklares med dekan)</w:t>
            </w:r>
          </w:p>
        </w:tc>
        <w:tc>
          <w:tcPr>
            <w:tcW w:w="1418" w:type="dxa"/>
          </w:tcPr>
          <w:p w14:paraId="68E1D4F7" w14:textId="4C1E50D4" w:rsidR="00E41CF4" w:rsidRPr="00390D7B" w:rsidRDefault="00E41CF4" w:rsidP="00E41C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Individuell avlønning</w:t>
            </w:r>
            <w:r w:rsidDel="00E41CF4">
              <w:rPr>
                <w:rFonts w:ascii="Calibri" w:hAnsi="Calibri"/>
              </w:rPr>
              <w:t xml:space="preserve"> </w:t>
            </w:r>
          </w:p>
        </w:tc>
        <w:tc>
          <w:tcPr>
            <w:tcW w:w="1276" w:type="dxa"/>
          </w:tcPr>
          <w:p w14:paraId="504E6E66" w14:textId="735D7E1E" w:rsidR="00E41CF4" w:rsidRPr="00390D7B" w:rsidRDefault="00E41CF4" w:rsidP="00E41C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Individuell avlønning</w:t>
            </w:r>
          </w:p>
        </w:tc>
        <w:tc>
          <w:tcPr>
            <w:tcW w:w="1275" w:type="dxa"/>
            <w:shd w:val="clear" w:color="auto" w:fill="auto"/>
          </w:tcPr>
          <w:p w14:paraId="3AB3F966" w14:textId="567E8F5B" w:rsidR="00E41CF4" w:rsidRPr="00390D7B" w:rsidRDefault="00E41CF4" w:rsidP="00E41CF4">
            <w:pPr>
              <w:rPr>
                <w:rFonts w:ascii="Calibri" w:hAnsi="Calibri"/>
              </w:rPr>
            </w:pPr>
          </w:p>
        </w:tc>
      </w:tr>
    </w:tbl>
    <w:p w14:paraId="627BE54F" w14:textId="77777777" w:rsidR="00E7170F" w:rsidRPr="00390D7B" w:rsidRDefault="00E7170F" w:rsidP="00E7170F">
      <w:pPr>
        <w:pStyle w:val="Overskrift2"/>
      </w:pPr>
    </w:p>
    <w:p w14:paraId="4618E5CF" w14:textId="0A3BE097" w:rsidR="00E7170F" w:rsidRDefault="00E7170F" w:rsidP="00E7170F">
      <w:pPr>
        <w:rPr>
          <w:rFonts w:ascii="Calibri" w:hAnsi="Calibri"/>
          <w:i/>
        </w:rPr>
      </w:pPr>
      <w:r w:rsidRPr="009935BE">
        <w:rPr>
          <w:rFonts w:ascii="Calibri" w:hAnsi="Calibri"/>
          <w:i/>
        </w:rPr>
        <w:t>*</w:t>
      </w:r>
      <w:r w:rsidR="008D6F6F">
        <w:rPr>
          <w:rFonts w:ascii="Calibri" w:hAnsi="Calibri"/>
          <w:i/>
        </w:rPr>
        <w:t>Forskningsaktivitet = t</w:t>
      </w:r>
      <w:r w:rsidRPr="009935BE">
        <w:rPr>
          <w:rFonts w:ascii="Calibri" w:hAnsi="Calibri"/>
          <w:i/>
        </w:rPr>
        <w:t xml:space="preserve">ilsvarende minimum 2 publikasjoner som første- eller andreforfatter i internasjonalt tidsskrift med referee. </w:t>
      </w:r>
    </w:p>
    <w:p w14:paraId="3623ADE3" w14:textId="11D2BDAD" w:rsidR="004454CB" w:rsidRDefault="004454CB" w:rsidP="00E7170F">
      <w:pPr>
        <w:rPr>
          <w:rFonts w:ascii="Calibri" w:hAnsi="Calibri"/>
          <w:i/>
        </w:rPr>
      </w:pPr>
    </w:p>
    <w:p w14:paraId="5CC35203" w14:textId="08BED8DC" w:rsidR="004454CB" w:rsidRDefault="004454CB" w:rsidP="00E7170F">
      <w:pPr>
        <w:rPr>
          <w:rFonts w:ascii="Calibri" w:hAnsi="Calibri"/>
          <w:i/>
        </w:rPr>
      </w:pPr>
      <w:r>
        <w:rPr>
          <w:rFonts w:ascii="Calibri" w:hAnsi="Calibri"/>
          <w:i/>
        </w:rPr>
        <w:t>*</w:t>
      </w:r>
      <w:r w:rsidRPr="004454CB">
        <w:rPr>
          <w:rFonts w:ascii="Calibri" w:hAnsi="Calibri"/>
          <w:i/>
        </w:rPr>
        <w:t>*</w:t>
      </w:r>
      <w:r w:rsidRPr="00946C33">
        <w:rPr>
          <w:i/>
          <w:iCs/>
          <w:color w:val="FF0000"/>
        </w:rPr>
        <w:t xml:space="preserve"> </w:t>
      </w:r>
      <w:r w:rsidRPr="004454CB">
        <w:rPr>
          <w:rFonts w:ascii="Calibri" w:hAnsi="Calibri"/>
          <w:i/>
          <w:iCs/>
        </w:rPr>
        <w:t>Omfatter rammeplanstyrte videreutdanninger innen helse- og sosialfag</w:t>
      </w:r>
      <w:r>
        <w:rPr>
          <w:rFonts w:ascii="Calibri" w:hAnsi="Calibri"/>
          <w:i/>
          <w:iCs/>
        </w:rPr>
        <w:t xml:space="preserve"> (l</w:t>
      </w:r>
      <w:hyperlink r:id="rId5" w:history="1">
        <w:r w:rsidRPr="004454CB">
          <w:rPr>
            <w:rStyle w:val="Hyperkobling"/>
            <w:rFonts w:ascii="Calibri" w:hAnsi="Calibri"/>
            <w:i/>
            <w:iCs/>
          </w:rPr>
          <w:t>enke</w:t>
        </w:r>
      </w:hyperlink>
      <w:r>
        <w:rPr>
          <w:rFonts w:ascii="Calibri" w:hAnsi="Calibri"/>
          <w:i/>
          <w:iCs/>
        </w:rPr>
        <w:t>).</w:t>
      </w:r>
    </w:p>
    <w:p w14:paraId="438417FE" w14:textId="036E0430" w:rsidR="00E7170F" w:rsidRPr="009935BE" w:rsidRDefault="00E7170F" w:rsidP="00E7170F">
      <w:pPr>
        <w:rPr>
          <w:rFonts w:ascii="Calibri" w:hAnsi="Calibri"/>
        </w:rPr>
      </w:pPr>
    </w:p>
    <w:p w14:paraId="3D994EDB" w14:textId="0D0411D9" w:rsidR="00E7170F" w:rsidRPr="009935BE" w:rsidRDefault="00E7170F" w:rsidP="00E7170F">
      <w:pPr>
        <w:rPr>
          <w:rFonts w:ascii="Calibri" w:hAnsi="Calibri"/>
        </w:rPr>
      </w:pPr>
      <w:r w:rsidRPr="009935BE">
        <w:rPr>
          <w:rFonts w:ascii="Calibri" w:hAnsi="Calibri"/>
        </w:rPr>
        <w:t xml:space="preserve">Stipendiater med cand.med. og fullført Forskerlinje fra Fakultet for medisin og helsevitenskap skal vurderes som </w:t>
      </w:r>
      <w:r w:rsidR="003321BC" w:rsidRPr="009935BE">
        <w:rPr>
          <w:rFonts w:ascii="Calibri" w:hAnsi="Calibri"/>
        </w:rPr>
        <w:t xml:space="preserve">stipendiater </w:t>
      </w:r>
      <w:r w:rsidR="002F7D94">
        <w:rPr>
          <w:rFonts w:ascii="Calibri" w:hAnsi="Calibri"/>
        </w:rPr>
        <w:t>med forskningsaktivitet (gruppe 2).</w:t>
      </w:r>
    </w:p>
    <w:p w14:paraId="3D72EA65" w14:textId="77777777" w:rsidR="00E7170F" w:rsidRPr="009935BE" w:rsidRDefault="00E7170F" w:rsidP="00E7170F">
      <w:pPr>
        <w:rPr>
          <w:rFonts w:ascii="Calibri" w:hAnsi="Calibri"/>
        </w:rPr>
      </w:pPr>
    </w:p>
    <w:p w14:paraId="1892FA39" w14:textId="58BCCAD4" w:rsidR="005022F7" w:rsidRPr="009935BE" w:rsidRDefault="00E7170F" w:rsidP="00E7170F">
      <w:pPr>
        <w:rPr>
          <w:rFonts w:ascii="Calibri" w:hAnsi="Calibri"/>
        </w:rPr>
      </w:pPr>
      <w:r w:rsidRPr="009935BE">
        <w:rPr>
          <w:rFonts w:ascii="Calibri" w:hAnsi="Calibri"/>
        </w:rPr>
        <w:t xml:space="preserve">Det er instituttet som har ansvaret for å vurdere den enkeltes forskningsaktivitet før </w:t>
      </w:r>
      <w:r w:rsidR="00835CAA" w:rsidRPr="009935BE">
        <w:rPr>
          <w:rFonts w:ascii="Calibri" w:hAnsi="Calibri"/>
        </w:rPr>
        <w:t>ansettelse.</w:t>
      </w:r>
    </w:p>
    <w:p w14:paraId="0DABF66F" w14:textId="5FA450C1" w:rsidR="002A4D2A" w:rsidRDefault="002A4D2A"/>
    <w:p w14:paraId="1919BFF1" w14:textId="1F442951" w:rsidR="00E7170F" w:rsidRPr="00F50EB1" w:rsidRDefault="000A52EF" w:rsidP="00F50EB1">
      <w:pPr>
        <w:spacing w:after="160" w:line="259" w:lineRule="auto"/>
        <w:rPr>
          <w:rFonts w:ascii="Cambria" w:hAnsi="Cambria"/>
          <w:b/>
          <w:bCs/>
          <w:i/>
          <w:iCs/>
          <w:sz w:val="28"/>
          <w:szCs w:val="28"/>
        </w:rPr>
      </w:pPr>
      <w:bookmarkStart w:id="3" w:name="_Toc442450693"/>
      <w:r w:rsidRPr="00F50EB1">
        <w:rPr>
          <w:rFonts w:ascii="Cambria" w:hAnsi="Cambria"/>
          <w:b/>
          <w:bCs/>
          <w:i/>
          <w:iCs/>
          <w:sz w:val="28"/>
          <w:szCs w:val="28"/>
        </w:rPr>
        <w:t xml:space="preserve">3. </w:t>
      </w:r>
      <w:r w:rsidR="00E7170F" w:rsidRPr="00F50EB1">
        <w:rPr>
          <w:rFonts w:ascii="Cambria" w:hAnsi="Cambria"/>
          <w:b/>
          <w:bCs/>
          <w:i/>
          <w:iCs/>
          <w:sz w:val="28"/>
          <w:szCs w:val="28"/>
        </w:rPr>
        <w:t xml:space="preserve">Retningslinjer for avlønning av postdoktorer </w:t>
      </w:r>
      <w:bookmarkEnd w:id="3"/>
    </w:p>
    <w:p w14:paraId="16D48798" w14:textId="77777777" w:rsidR="008C7E38" w:rsidRDefault="00E7170F" w:rsidP="005C3A17">
      <w:pPr>
        <w:rPr>
          <w:rFonts w:ascii="Calibri" w:hAnsi="Calibri"/>
        </w:rPr>
      </w:pPr>
      <w:r w:rsidRPr="00964D20">
        <w:rPr>
          <w:rFonts w:ascii="Calibri" w:hAnsi="Calibri"/>
        </w:rPr>
        <w:t xml:space="preserve">Alle postdoktorer innplasseres i kode 1352. </w:t>
      </w:r>
      <w:r w:rsidR="008C5CB8">
        <w:rPr>
          <w:rFonts w:ascii="Calibri" w:hAnsi="Calibri"/>
        </w:rPr>
        <w:t>Lønnsi</w:t>
      </w:r>
      <w:r w:rsidRPr="00964D20">
        <w:rPr>
          <w:rFonts w:ascii="Calibri" w:hAnsi="Calibri"/>
        </w:rPr>
        <w:t>nnplassering av postdoktorer skjer ut fra prinsippene beskrevet i tabellen under.</w:t>
      </w:r>
      <w:r w:rsidR="007B6CB7">
        <w:rPr>
          <w:rFonts w:ascii="Calibri" w:hAnsi="Calibri"/>
        </w:rPr>
        <w:t xml:space="preserve"> </w:t>
      </w:r>
    </w:p>
    <w:p w14:paraId="4787BCA8" w14:textId="77777777" w:rsidR="008C7E38" w:rsidRDefault="008C7E38" w:rsidP="005C3A17">
      <w:pPr>
        <w:rPr>
          <w:rFonts w:ascii="Calibri" w:hAnsi="Calibri"/>
        </w:rPr>
      </w:pPr>
    </w:p>
    <w:p w14:paraId="3C5F9A4B" w14:textId="72627DF9" w:rsidR="005C3A17" w:rsidRDefault="005C3A17" w:rsidP="005C3A17">
      <w:pPr>
        <w:rPr>
          <w:rFonts w:ascii="Calibri" w:hAnsi="Calibri"/>
        </w:rPr>
      </w:pPr>
      <w:r>
        <w:rPr>
          <w:rFonts w:ascii="Calibri" w:hAnsi="Calibri"/>
        </w:rPr>
        <w:t xml:space="preserve">ØVRIGE-medlemmer </w:t>
      </w:r>
      <w:r w:rsidRPr="009D7130">
        <w:rPr>
          <w:rFonts w:ascii="Calibri" w:hAnsi="Calibri"/>
        </w:rPr>
        <w:t xml:space="preserve">plasseres i alternativer </w:t>
      </w:r>
      <w:r>
        <w:rPr>
          <w:rFonts w:ascii="Calibri" w:hAnsi="Calibri"/>
        </w:rPr>
        <w:t xml:space="preserve">med </w:t>
      </w:r>
      <w:r w:rsidR="00E477D7">
        <w:rPr>
          <w:rFonts w:ascii="Calibri" w:hAnsi="Calibri"/>
        </w:rPr>
        <w:t xml:space="preserve">minimum </w:t>
      </w:r>
      <w:r>
        <w:rPr>
          <w:rFonts w:ascii="Calibri" w:hAnsi="Calibri"/>
        </w:rPr>
        <w:t xml:space="preserve">lønnstrinn </w:t>
      </w:r>
      <w:r w:rsidRPr="009D7130">
        <w:rPr>
          <w:rFonts w:ascii="Calibri" w:hAnsi="Calibri"/>
        </w:rPr>
        <w:t xml:space="preserve">som vist i tabellen under. </w:t>
      </w:r>
    </w:p>
    <w:p w14:paraId="5FECF083" w14:textId="77777777" w:rsidR="008C7E38" w:rsidRDefault="008C7E38" w:rsidP="005C3A17">
      <w:pPr>
        <w:rPr>
          <w:rFonts w:ascii="Calibri" w:hAnsi="Calibri"/>
        </w:rPr>
      </w:pPr>
    </w:p>
    <w:p w14:paraId="0BE53C32" w14:textId="19531C0E" w:rsidR="00E7170F" w:rsidRPr="00964D20" w:rsidRDefault="005C3A17" w:rsidP="00E7170F">
      <w:pPr>
        <w:rPr>
          <w:rFonts w:ascii="Calibri" w:hAnsi="Calibri"/>
        </w:rPr>
      </w:pPr>
      <w:r>
        <w:rPr>
          <w:rFonts w:ascii="Calibri" w:hAnsi="Calibri"/>
        </w:rPr>
        <w:t xml:space="preserve">AKAD-medlemmer får minimum lønn i kronebeløp tilsvarende lønnstrinn som gitt av tabellen under og følger lønnsstige gitt av HTA for AKAD. </w:t>
      </w:r>
      <w:r w:rsidR="00E7170F" w:rsidRPr="00964D20">
        <w:rPr>
          <w:rFonts w:ascii="Calibri" w:hAnsi="Calibri"/>
        </w:rPr>
        <w:tab/>
      </w:r>
      <w:r w:rsidR="00E7170F" w:rsidRPr="00964D20">
        <w:rPr>
          <w:rFonts w:ascii="Calibri" w:hAnsi="Calibri"/>
        </w:rPr>
        <w:tab/>
      </w:r>
    </w:p>
    <w:p w14:paraId="7443141E" w14:textId="77777777" w:rsidR="00E7170F" w:rsidRPr="00964D20" w:rsidRDefault="00E7170F" w:rsidP="00E7170F">
      <w:pPr>
        <w:rPr>
          <w:rFonts w:ascii="Calibri" w:hAnsi="Calibri"/>
        </w:rPr>
      </w:pPr>
    </w:p>
    <w:tbl>
      <w:tblPr>
        <w:tblW w:w="9942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4961"/>
        <w:gridCol w:w="1417"/>
        <w:gridCol w:w="1276"/>
        <w:gridCol w:w="1276"/>
      </w:tblGrid>
      <w:tr w:rsidR="008C7E38" w:rsidRPr="00964D20" w14:paraId="198C3E2C" w14:textId="77777777" w:rsidTr="009E65FA">
        <w:trPr>
          <w:trHeight w:val="370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67A774" w14:textId="77777777" w:rsidR="005C3A17" w:rsidRPr="00964D20" w:rsidRDefault="005C3A17" w:rsidP="00267207">
            <w:pPr>
              <w:rPr>
                <w:rFonts w:ascii="Calibri" w:hAnsi="Calibri"/>
              </w:rPr>
            </w:pPr>
            <w:r w:rsidRPr="00964D20">
              <w:rPr>
                <w:rFonts w:ascii="Calibri" w:hAnsi="Calibri"/>
              </w:rPr>
              <w:t>Gruppe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FDDFD" w14:textId="77777777" w:rsidR="005C3A17" w:rsidRPr="00964D20" w:rsidRDefault="005C3A17" w:rsidP="00267207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EA2EF" w14:textId="35A65F5E" w:rsidR="005C3A17" w:rsidRPr="00964D20" w:rsidRDefault="005C3A17" w:rsidP="00EA291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AKAD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9413" w14:textId="6B097E8D" w:rsidR="005C3A17" w:rsidRPr="00964D20" w:rsidRDefault="005C3A17" w:rsidP="00EA291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ØVRIGE</w:t>
            </w:r>
          </w:p>
        </w:tc>
      </w:tr>
      <w:tr w:rsidR="008C7E38" w:rsidRPr="00964D20" w14:paraId="3373354A" w14:textId="77777777" w:rsidTr="009E65FA">
        <w:trPr>
          <w:trHeight w:val="369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2508" w14:textId="77777777" w:rsidR="005C3A17" w:rsidRPr="00964D20" w:rsidRDefault="005C3A17" w:rsidP="00267207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7C9F" w14:textId="77777777" w:rsidR="005C3A17" w:rsidRPr="00964D20" w:rsidRDefault="005C3A17" w:rsidP="00267207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BC00" w14:textId="77777777" w:rsidR="005C3A17" w:rsidRDefault="005C3A17" w:rsidP="00267207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7D90" w14:textId="7B700DB5" w:rsidR="005C3A17" w:rsidRPr="00964D20" w:rsidRDefault="005C3A17" w:rsidP="0026720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Lønnstrinn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167C" w14:textId="771EB4CA" w:rsidR="005C3A17" w:rsidRPr="00964D20" w:rsidRDefault="005C3A17" w:rsidP="0026720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Alt. </w:t>
            </w:r>
            <w:r w:rsidR="009E65FA">
              <w:rPr>
                <w:rFonts w:ascii="Calibri" w:hAnsi="Calibri"/>
                <w:b/>
              </w:rPr>
              <w:t xml:space="preserve">i </w:t>
            </w:r>
            <w:r>
              <w:rPr>
                <w:rFonts w:ascii="Calibri" w:hAnsi="Calibri"/>
                <w:b/>
              </w:rPr>
              <w:t>LR 24</w:t>
            </w:r>
          </w:p>
        </w:tc>
      </w:tr>
      <w:tr w:rsidR="005C3A17" w:rsidRPr="00964D20" w14:paraId="1926188B" w14:textId="77777777" w:rsidTr="009E65FA">
        <w:trPr>
          <w:trHeight w:val="36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EA56" w14:textId="77777777" w:rsidR="005C3A17" w:rsidRPr="00964D20" w:rsidRDefault="005C3A17" w:rsidP="00267207">
            <w:pPr>
              <w:rPr>
                <w:rFonts w:ascii="Calibri" w:hAnsi="Calibri"/>
              </w:rPr>
            </w:pPr>
            <w:r w:rsidRPr="00964D20">
              <w:rPr>
                <w:rFonts w:ascii="Calibri" w:hAnsi="Calibri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C29B" w14:textId="77777777" w:rsidR="005C3A17" w:rsidRPr="00964D20" w:rsidRDefault="005C3A17" w:rsidP="00267207">
            <w:pPr>
              <w:rPr>
                <w:rFonts w:ascii="Calibri" w:hAnsi="Calibri"/>
              </w:rPr>
            </w:pPr>
            <w:r w:rsidRPr="00964D20">
              <w:rPr>
                <w:rFonts w:ascii="Calibri" w:hAnsi="Calibri"/>
              </w:rPr>
              <w:t>Ordinær lønnsinnplassering for postdoktorer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8827" w14:textId="44BC546B" w:rsidR="005C3A17" w:rsidRPr="00964D20" w:rsidRDefault="005C3A17" w:rsidP="002672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Tilsvarende l.tr </w:t>
            </w:r>
            <w:r w:rsidR="008D4E6F">
              <w:rPr>
                <w:rFonts w:ascii="Calibri" w:hAnsi="Calibri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743A" w14:textId="366A6D3B" w:rsidR="005C3A17" w:rsidRPr="00964D20" w:rsidRDefault="005C3A17" w:rsidP="00267207">
            <w:pPr>
              <w:rPr>
                <w:rFonts w:ascii="Calibri" w:hAnsi="Calibri"/>
              </w:rPr>
            </w:pPr>
            <w:r w:rsidRPr="00964D20">
              <w:rPr>
                <w:rFonts w:ascii="Calibri" w:hAnsi="Calibri"/>
              </w:rPr>
              <w:t xml:space="preserve">l.tr. </w:t>
            </w:r>
            <w:r w:rsidR="008D4E6F">
              <w:rPr>
                <w:rFonts w:ascii="Calibri" w:hAnsi="Calibri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8638" w14:textId="48361D63" w:rsidR="005C3A17" w:rsidRPr="00964D20" w:rsidRDefault="008D4E6F" w:rsidP="002672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5C3A17" w:rsidRPr="00964D20" w14:paraId="68F7B07F" w14:textId="77777777" w:rsidTr="009E65FA">
        <w:trPr>
          <w:trHeight w:val="36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4C42" w14:textId="77777777" w:rsidR="005C3A17" w:rsidRPr="00964D20" w:rsidRDefault="005C3A17" w:rsidP="00267207">
            <w:pPr>
              <w:rPr>
                <w:rFonts w:ascii="Calibri" w:hAnsi="Calibri"/>
              </w:rPr>
            </w:pPr>
            <w:r w:rsidRPr="00964D20">
              <w:rPr>
                <w:rFonts w:ascii="Calibri" w:hAnsi="Calibri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6FEC" w14:textId="77777777" w:rsidR="005C3A17" w:rsidRPr="00964D20" w:rsidRDefault="005C3A17" w:rsidP="00267207">
            <w:pPr>
              <w:rPr>
                <w:rFonts w:ascii="Calibri" w:hAnsi="Calibri"/>
              </w:rPr>
            </w:pPr>
            <w:r w:rsidRPr="00964D20">
              <w:rPr>
                <w:rFonts w:ascii="Calibri" w:hAnsi="Calibri"/>
              </w:rPr>
              <w:t>Postdoktorer med forskningsaktivitet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0378" w14:textId="2C849353" w:rsidR="005C3A17" w:rsidRPr="00964D20" w:rsidRDefault="005C3A17" w:rsidP="002672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Tilsvarende l.tr 6</w:t>
            </w:r>
            <w:r w:rsidR="00FF2E35">
              <w:rPr>
                <w:rFonts w:ascii="Calibri" w:hAnsi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7272" w14:textId="355857A3" w:rsidR="005C3A17" w:rsidRPr="00964D20" w:rsidRDefault="005C3A17" w:rsidP="00267207">
            <w:pPr>
              <w:rPr>
                <w:rFonts w:ascii="Calibri" w:hAnsi="Calibri"/>
              </w:rPr>
            </w:pPr>
            <w:r w:rsidRPr="00964D20">
              <w:rPr>
                <w:rFonts w:ascii="Calibri" w:hAnsi="Calibri"/>
              </w:rPr>
              <w:t>l.tr. 6</w:t>
            </w:r>
            <w:r w:rsidR="00FF2E35">
              <w:rPr>
                <w:rFonts w:ascii="Calibri" w:hAnsi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64B8" w14:textId="021D1763" w:rsidR="005C3A17" w:rsidRPr="00964D20" w:rsidRDefault="00FF2E35" w:rsidP="002672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  <w:tr w:rsidR="005C3A17" w:rsidRPr="00964D20" w14:paraId="4D9B3370" w14:textId="77777777" w:rsidTr="009E65FA">
        <w:trPr>
          <w:trHeight w:val="36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E72F" w14:textId="77777777" w:rsidR="005C3A17" w:rsidRPr="00964D20" w:rsidRDefault="005C3A17" w:rsidP="00267207">
            <w:pPr>
              <w:rPr>
                <w:rFonts w:ascii="Calibri" w:hAnsi="Calibri"/>
              </w:rPr>
            </w:pPr>
            <w:r w:rsidRPr="00964D20">
              <w:rPr>
                <w:rFonts w:ascii="Calibri" w:hAnsi="Calibri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B0E4" w14:textId="29942BAC" w:rsidR="005C3A17" w:rsidRPr="00964D20" w:rsidRDefault="005C3A17" w:rsidP="002729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Postdoktorer</w:t>
            </w:r>
            <w:r w:rsidRPr="00964D20">
              <w:rPr>
                <w:rFonts w:ascii="Calibri" w:hAnsi="Calibri"/>
              </w:rPr>
              <w:t xml:space="preserve"> </w:t>
            </w:r>
            <w:r w:rsidRPr="00390D7B">
              <w:rPr>
                <w:rFonts w:ascii="Calibri" w:hAnsi="Calibri"/>
              </w:rPr>
              <w:t>med</w:t>
            </w:r>
            <w:r>
              <w:rPr>
                <w:rFonts w:ascii="Calibri" w:hAnsi="Calibri"/>
              </w:rPr>
              <w:t xml:space="preserve"> fullført</w:t>
            </w:r>
            <w:r w:rsidRPr="00390D7B">
              <w:rPr>
                <w:rFonts w:ascii="Calibri" w:hAnsi="Calibri"/>
              </w:rPr>
              <w:t xml:space="preserve"> </w:t>
            </w:r>
            <w:r w:rsidRPr="000843BB">
              <w:rPr>
                <w:rFonts w:ascii="Calibri" w:hAnsi="Calibri"/>
              </w:rPr>
              <w:t>lege eller psykologspesialitet</w:t>
            </w:r>
            <w:r>
              <w:rPr>
                <w:rFonts w:ascii="Calibri" w:hAnsi="Calibri"/>
              </w:rPr>
              <w:t xml:space="preserve"> (U</w:t>
            </w:r>
            <w:r w:rsidRPr="000843BB">
              <w:rPr>
                <w:rFonts w:ascii="Calibri" w:hAnsi="Calibri"/>
              </w:rPr>
              <w:t xml:space="preserve">tdanning 6 </w:t>
            </w:r>
            <w:r>
              <w:rPr>
                <w:rFonts w:ascii="Calibri" w:hAnsi="Calibri"/>
              </w:rPr>
              <w:t>år</w:t>
            </w:r>
            <w:r w:rsidRPr="000843BB">
              <w:rPr>
                <w:rFonts w:ascii="Calibri" w:hAnsi="Calibri"/>
              </w:rPr>
              <w:t>+</w:t>
            </w:r>
            <w:r>
              <w:rPr>
                <w:rFonts w:ascii="Calibri" w:hAnsi="Calibri"/>
              </w:rPr>
              <w:t xml:space="preserve"> </w:t>
            </w:r>
            <w:r w:rsidRPr="000843BB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 xml:space="preserve"> år, 12 år totalt) i tillegg til doktorgrad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A1EB" w14:textId="532778AD" w:rsidR="005C3A17" w:rsidRPr="00964D20" w:rsidRDefault="005C3A17" w:rsidP="002672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Tilsvarende l.tr 6</w:t>
            </w:r>
            <w:r w:rsidR="00FF2E35">
              <w:rPr>
                <w:rFonts w:ascii="Calibri" w:hAnsi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0B39" w14:textId="31CE59BC" w:rsidR="005C3A17" w:rsidRPr="00964D20" w:rsidRDefault="0064507F" w:rsidP="002672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l.tr</w:t>
            </w:r>
            <w:r w:rsidR="005C3A17" w:rsidRPr="00964D20">
              <w:rPr>
                <w:rFonts w:ascii="Calibri" w:hAnsi="Calibri"/>
              </w:rPr>
              <w:t>. 6</w:t>
            </w:r>
            <w:r w:rsidR="00FF2E35">
              <w:rPr>
                <w:rFonts w:ascii="Calibri" w:hAnsi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5A55" w14:textId="6A95F3E0" w:rsidR="005C3A17" w:rsidRPr="00964D20" w:rsidRDefault="00FF2E35" w:rsidP="002672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</w:tr>
      <w:tr w:rsidR="005C3A17" w:rsidRPr="00964D20" w14:paraId="13232DEC" w14:textId="77777777" w:rsidTr="009E65FA">
        <w:trPr>
          <w:trHeight w:val="34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313E" w14:textId="77777777" w:rsidR="005C3A17" w:rsidRPr="00964D20" w:rsidRDefault="005C3A17" w:rsidP="00267207">
            <w:pPr>
              <w:rPr>
                <w:rFonts w:ascii="Calibri" w:hAnsi="Calibri"/>
              </w:rPr>
            </w:pPr>
            <w:r w:rsidRPr="00964D20">
              <w:rPr>
                <w:rFonts w:ascii="Calibri" w:hAnsi="Calibri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0464" w14:textId="08D3BA74" w:rsidR="005C3A17" w:rsidRPr="00964D20" w:rsidRDefault="005C3A17" w:rsidP="00267207">
            <w:pPr>
              <w:rPr>
                <w:rFonts w:ascii="Calibri" w:hAnsi="Calibri"/>
              </w:rPr>
            </w:pPr>
            <w:r w:rsidRPr="00964D20">
              <w:rPr>
                <w:rFonts w:ascii="Calibri" w:hAnsi="Calibri"/>
              </w:rPr>
              <w:t>Postdoktorer med ansiennitet fra stilling som forsker etter avlagt doktorgrad**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A381" w14:textId="0F53B78B" w:rsidR="005C3A17" w:rsidRPr="00964D20" w:rsidRDefault="005C3A17" w:rsidP="002672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Tilsvarende l.tr 6</w:t>
            </w:r>
            <w:r w:rsidR="00FF2E35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-6</w:t>
            </w:r>
            <w:r w:rsidR="00D31A6A">
              <w:rPr>
                <w:rFonts w:ascii="Calibri" w:hAnsi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6D9D" w14:textId="50179DF0" w:rsidR="005C3A17" w:rsidRPr="00964D20" w:rsidRDefault="0064507F" w:rsidP="002672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l.tr</w:t>
            </w:r>
            <w:r w:rsidR="005C3A17" w:rsidRPr="00964D20">
              <w:rPr>
                <w:rFonts w:ascii="Calibri" w:hAnsi="Calibri"/>
              </w:rPr>
              <w:t>. 6</w:t>
            </w:r>
            <w:r w:rsidR="00FF2E35">
              <w:rPr>
                <w:rFonts w:ascii="Calibri" w:hAnsi="Calibri"/>
              </w:rPr>
              <w:t>2</w:t>
            </w:r>
            <w:r w:rsidR="005C3A17" w:rsidRPr="00964D20">
              <w:rPr>
                <w:rFonts w:ascii="Calibri" w:hAnsi="Calibri"/>
              </w:rPr>
              <w:t>-6</w:t>
            </w:r>
            <w:r w:rsidR="00D31A6A">
              <w:rPr>
                <w:rFonts w:ascii="Calibri" w:hAnsi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C81F" w14:textId="32176FA0" w:rsidR="005C3A17" w:rsidRPr="00964D20" w:rsidRDefault="00FF2E35" w:rsidP="002672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5C3A17" w:rsidRPr="00964D20">
              <w:rPr>
                <w:rFonts w:ascii="Calibri" w:hAnsi="Calibri"/>
              </w:rPr>
              <w:t>-</w:t>
            </w:r>
            <w:r w:rsidR="00D31A6A">
              <w:rPr>
                <w:rFonts w:ascii="Calibri" w:hAnsi="Calibri"/>
              </w:rPr>
              <w:t>8</w:t>
            </w:r>
          </w:p>
        </w:tc>
      </w:tr>
      <w:tr w:rsidR="005C3A17" w:rsidRPr="00964D20" w14:paraId="4FA4088F" w14:textId="77777777" w:rsidTr="009E65FA">
        <w:trPr>
          <w:trHeight w:val="34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7659" w14:textId="77777777" w:rsidR="005C3A17" w:rsidRPr="00964D20" w:rsidRDefault="005C3A17" w:rsidP="005C3A17">
            <w:pPr>
              <w:rPr>
                <w:rFonts w:ascii="Calibri" w:hAnsi="Calibri"/>
              </w:rPr>
            </w:pPr>
            <w:r w:rsidRPr="00964D20">
              <w:rPr>
                <w:rFonts w:ascii="Calibri" w:hAnsi="Calibri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1657" w14:textId="5387FFB9" w:rsidR="005C3A17" w:rsidRPr="00964D20" w:rsidRDefault="005C3A17" w:rsidP="005C3A17">
            <w:pPr>
              <w:rPr>
                <w:rFonts w:ascii="Calibri" w:hAnsi="Calibri"/>
              </w:rPr>
            </w:pPr>
            <w:r w:rsidRPr="00964D20">
              <w:rPr>
                <w:rFonts w:ascii="Calibri" w:hAnsi="Calibri"/>
              </w:rPr>
              <w:t xml:space="preserve">Postdoktorer med spesifikk kompetanse (avklares med dekan)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79E1" w14:textId="0EA212E7" w:rsidR="005C3A17" w:rsidRPr="00964D20" w:rsidRDefault="005C3A17" w:rsidP="005C3A17">
            <w:pPr>
              <w:rPr>
                <w:rFonts w:ascii="Calibri" w:hAnsi="Calibri"/>
              </w:rPr>
            </w:pPr>
            <w:r w:rsidRPr="00964D20">
              <w:rPr>
                <w:rFonts w:ascii="Calibri" w:hAnsi="Calibri"/>
              </w:rPr>
              <w:t>Individuell avlønning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D18F" w14:textId="02DC0381" w:rsidR="005C3A17" w:rsidRPr="00964D20" w:rsidRDefault="005C3A17" w:rsidP="005C3A17">
            <w:pPr>
              <w:rPr>
                <w:rFonts w:ascii="Calibri" w:hAnsi="Calibri"/>
              </w:rPr>
            </w:pPr>
            <w:r w:rsidRPr="00964D20">
              <w:rPr>
                <w:rFonts w:ascii="Calibri" w:hAnsi="Calibri"/>
              </w:rPr>
              <w:t>Individuell avlønning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3F81" w14:textId="44F33937" w:rsidR="005C3A17" w:rsidRPr="00964D20" w:rsidRDefault="005C3A17" w:rsidP="005C3A17">
            <w:pPr>
              <w:rPr>
                <w:rFonts w:ascii="Calibri" w:hAnsi="Calibri"/>
              </w:rPr>
            </w:pPr>
          </w:p>
        </w:tc>
      </w:tr>
    </w:tbl>
    <w:p w14:paraId="62E947D7" w14:textId="18E6FB99" w:rsidR="00E7170F" w:rsidRDefault="00E7170F" w:rsidP="00E7170F">
      <w:pPr>
        <w:rPr>
          <w:rFonts w:asciiTheme="minorHAnsi" w:hAnsiTheme="minorHAnsi"/>
          <w:b/>
          <w:bCs/>
          <w:lang w:eastAsia="en-US"/>
        </w:rPr>
      </w:pPr>
    </w:p>
    <w:p w14:paraId="704EEA5B" w14:textId="77777777" w:rsidR="003D2DE3" w:rsidRPr="0020120A" w:rsidRDefault="003D2DE3" w:rsidP="00E7170F">
      <w:pPr>
        <w:rPr>
          <w:rFonts w:asciiTheme="minorHAnsi" w:hAnsiTheme="minorHAnsi"/>
          <w:b/>
          <w:bCs/>
          <w:lang w:eastAsia="en-US"/>
        </w:rPr>
      </w:pPr>
    </w:p>
    <w:p w14:paraId="2A75E08B" w14:textId="1B74A872" w:rsidR="00E7170F" w:rsidRDefault="006E7286" w:rsidP="00E7170F">
      <w:pPr>
        <w:rPr>
          <w:rFonts w:ascii="Calibri" w:hAnsi="Calibri"/>
          <w:i/>
        </w:rPr>
      </w:pPr>
      <w:r w:rsidRPr="009935BE">
        <w:rPr>
          <w:rFonts w:ascii="Calibri" w:hAnsi="Calibri"/>
          <w:i/>
        </w:rPr>
        <w:t>*</w:t>
      </w:r>
      <w:r>
        <w:rPr>
          <w:rFonts w:ascii="Calibri" w:hAnsi="Calibri"/>
          <w:i/>
        </w:rPr>
        <w:t>Forskningsaktivitet = t</w:t>
      </w:r>
      <w:r w:rsidRPr="009935BE">
        <w:rPr>
          <w:rFonts w:ascii="Calibri" w:hAnsi="Calibri"/>
          <w:i/>
        </w:rPr>
        <w:t>ilsvarende minimum 2 publikasjoner som første- eller andreforfatter i internasjonalt tidsskrift med referee</w:t>
      </w:r>
      <w:r>
        <w:rPr>
          <w:rFonts w:ascii="Calibri" w:hAnsi="Calibri"/>
          <w:i/>
        </w:rPr>
        <w:t xml:space="preserve"> </w:t>
      </w:r>
      <w:r w:rsidR="00E7170F" w:rsidRPr="005F5B7E">
        <w:rPr>
          <w:rFonts w:ascii="Calibri" w:hAnsi="Calibri"/>
          <w:i/>
        </w:rPr>
        <w:t xml:space="preserve">etter avlagt doktorgrad </w:t>
      </w:r>
    </w:p>
    <w:p w14:paraId="0733FB62" w14:textId="2F26062F" w:rsidR="00E7170F" w:rsidRPr="005F5B7E" w:rsidRDefault="00E7170F" w:rsidP="00E7170F">
      <w:pPr>
        <w:rPr>
          <w:rFonts w:ascii="Calibri" w:hAnsi="Calibri"/>
          <w:i/>
        </w:rPr>
      </w:pPr>
    </w:p>
    <w:p w14:paraId="703F8BA1" w14:textId="60C4E8D5" w:rsidR="00E7170F" w:rsidRPr="005F5B7E" w:rsidRDefault="00E7170F" w:rsidP="00E7170F">
      <w:pPr>
        <w:rPr>
          <w:rFonts w:ascii="Calibri" w:hAnsi="Calibri"/>
          <w:i/>
        </w:rPr>
      </w:pPr>
      <w:r w:rsidRPr="005F5B7E">
        <w:rPr>
          <w:rFonts w:ascii="Calibri" w:hAnsi="Calibri"/>
          <w:i/>
        </w:rPr>
        <w:t xml:space="preserve">**Ansiennitet opparbeidet i stilling som forsker </w:t>
      </w:r>
      <w:r w:rsidR="001106AF" w:rsidRPr="005F5B7E">
        <w:rPr>
          <w:rFonts w:ascii="Calibri" w:hAnsi="Calibri"/>
          <w:i/>
        </w:rPr>
        <w:t>etter avlagt doktorgrad</w:t>
      </w:r>
      <w:r w:rsidRPr="005F5B7E">
        <w:rPr>
          <w:rFonts w:ascii="Calibri" w:hAnsi="Calibri"/>
          <w:i/>
        </w:rPr>
        <w:t xml:space="preserve"> godskrives med inntil </w:t>
      </w:r>
      <w:r w:rsidR="00D31A6A">
        <w:rPr>
          <w:rFonts w:ascii="Calibri" w:hAnsi="Calibri"/>
          <w:i/>
        </w:rPr>
        <w:t>3</w:t>
      </w:r>
      <w:r w:rsidRPr="005F5B7E">
        <w:rPr>
          <w:rFonts w:ascii="Calibri" w:hAnsi="Calibri"/>
          <w:i/>
        </w:rPr>
        <w:t xml:space="preserve"> års ansiennitet og lønnsinnplasseres i alternativ ut fra dette.</w:t>
      </w:r>
    </w:p>
    <w:p w14:paraId="4426DEC9" w14:textId="19C092BF" w:rsidR="00E7170F" w:rsidRDefault="00E7170F" w:rsidP="00E7170F">
      <w:pPr>
        <w:rPr>
          <w:rFonts w:asciiTheme="minorHAnsi" w:hAnsiTheme="minorHAnsi"/>
        </w:rPr>
      </w:pPr>
    </w:p>
    <w:p w14:paraId="0BCA6063" w14:textId="2AD76D73" w:rsidR="00E32CE8" w:rsidRPr="00E32CE8" w:rsidRDefault="00E32CE8" w:rsidP="00E7170F">
      <w:pPr>
        <w:rPr>
          <w:rFonts w:ascii="Calibri" w:hAnsi="Calibri"/>
        </w:rPr>
      </w:pPr>
      <w:r w:rsidRPr="009935BE">
        <w:rPr>
          <w:rFonts w:ascii="Calibri" w:hAnsi="Calibri"/>
        </w:rPr>
        <w:t>Det er instituttet som har ansvaret for å vurdere den enkeltes forskningsaktivitet før ansettelse.</w:t>
      </w:r>
    </w:p>
    <w:p w14:paraId="69179BB2" w14:textId="6088827C" w:rsidR="00A555A0" w:rsidRPr="00A555A0" w:rsidRDefault="000A52EF" w:rsidP="00A555A0">
      <w:pPr>
        <w:pStyle w:val="Overskrift2"/>
      </w:pPr>
      <w:r>
        <w:t xml:space="preserve">4. </w:t>
      </w:r>
      <w:r w:rsidR="004502F5" w:rsidRPr="007F328B">
        <w:t>Retningslinjer for avlønning av</w:t>
      </w:r>
      <w:r w:rsidR="00B12E87">
        <w:t xml:space="preserve"> </w:t>
      </w:r>
      <w:r w:rsidR="00E627E1">
        <w:t>universitetslektorer</w:t>
      </w:r>
      <w:r w:rsidR="004502F5" w:rsidRPr="007F328B">
        <w:t xml:space="preserve"> </w:t>
      </w:r>
    </w:p>
    <w:p w14:paraId="274DAA63" w14:textId="1528582C" w:rsidR="00BE5C91" w:rsidRDefault="002F3249" w:rsidP="004502F5">
      <w:pPr>
        <w:rPr>
          <w:rFonts w:ascii="Calibri" w:hAnsi="Calibri"/>
        </w:rPr>
      </w:pPr>
      <w:r>
        <w:rPr>
          <w:rFonts w:ascii="Calibri" w:hAnsi="Calibri"/>
        </w:rPr>
        <w:t>Alle n</w:t>
      </w:r>
      <w:r w:rsidR="009619D1">
        <w:rPr>
          <w:rFonts w:ascii="Calibri" w:hAnsi="Calibri"/>
        </w:rPr>
        <w:t xml:space="preserve">yansatte </w:t>
      </w:r>
      <w:r w:rsidR="004502F5" w:rsidRPr="00BA7308">
        <w:rPr>
          <w:rFonts w:ascii="Calibri" w:hAnsi="Calibri"/>
        </w:rPr>
        <w:t>universitetslektor</w:t>
      </w:r>
      <w:r w:rsidR="00291817">
        <w:rPr>
          <w:rFonts w:ascii="Calibri" w:hAnsi="Calibri"/>
        </w:rPr>
        <w:t>er</w:t>
      </w:r>
      <w:r>
        <w:rPr>
          <w:rFonts w:ascii="Calibri" w:hAnsi="Calibri"/>
        </w:rPr>
        <w:t xml:space="preserve"> innplasseres i</w:t>
      </w:r>
      <w:r w:rsidR="004502F5" w:rsidRPr="00BA7308">
        <w:rPr>
          <w:rFonts w:ascii="Calibri" w:hAnsi="Calibri"/>
        </w:rPr>
        <w:t xml:space="preserve"> stillingskode 1009</w:t>
      </w:r>
      <w:r w:rsidR="00BE5C91">
        <w:rPr>
          <w:rFonts w:ascii="Calibri" w:hAnsi="Calibri"/>
        </w:rPr>
        <w:t>.</w:t>
      </w:r>
    </w:p>
    <w:p w14:paraId="066BF117" w14:textId="77777777" w:rsidR="005A1932" w:rsidRDefault="005A1932" w:rsidP="004502F5">
      <w:pPr>
        <w:rPr>
          <w:rFonts w:ascii="Calibri" w:hAnsi="Calibri"/>
        </w:rPr>
      </w:pPr>
    </w:p>
    <w:p w14:paraId="38A63CDF" w14:textId="3F785544" w:rsidR="00A555A0" w:rsidRDefault="00BE5C91" w:rsidP="004502F5">
      <w:pPr>
        <w:rPr>
          <w:rFonts w:ascii="Calibri" w:hAnsi="Calibri"/>
        </w:rPr>
      </w:pPr>
      <w:r>
        <w:rPr>
          <w:rFonts w:ascii="Calibri" w:hAnsi="Calibri"/>
        </w:rPr>
        <w:t xml:space="preserve">ØVRIGE-medlemmer </w:t>
      </w:r>
      <w:r w:rsidR="004502F5" w:rsidRPr="00BA7308">
        <w:rPr>
          <w:rFonts w:ascii="Calibri" w:hAnsi="Calibri"/>
        </w:rPr>
        <w:t>lønnes i lønnsramme 25, alternativ 10. Lønnsfastsettelse</w:t>
      </w:r>
      <w:r w:rsidR="005F4F0C">
        <w:rPr>
          <w:rFonts w:ascii="Calibri" w:hAnsi="Calibri"/>
        </w:rPr>
        <w:t xml:space="preserve"> </w:t>
      </w:r>
      <w:r w:rsidR="00777355">
        <w:rPr>
          <w:rFonts w:ascii="Calibri" w:hAnsi="Calibri"/>
        </w:rPr>
        <w:t xml:space="preserve">skjer ut fra </w:t>
      </w:r>
      <w:r w:rsidR="00A555A0" w:rsidRPr="00A555A0">
        <w:rPr>
          <w:rFonts w:ascii="Calibri" w:hAnsi="Calibri"/>
        </w:rPr>
        <w:t xml:space="preserve">tjenesteansiennitet i </w:t>
      </w:r>
      <w:r w:rsidR="005F4F0C">
        <w:rPr>
          <w:rFonts w:ascii="Calibri" w:hAnsi="Calibri"/>
        </w:rPr>
        <w:t>henhold til</w:t>
      </w:r>
      <w:r w:rsidR="00A555A0" w:rsidRPr="00A555A0">
        <w:rPr>
          <w:rFonts w:ascii="Calibri" w:hAnsi="Calibri"/>
        </w:rPr>
        <w:t xml:space="preserve"> gjeldende godskrivingsregler i HTA</w:t>
      </w:r>
      <w:r w:rsidR="003073B6">
        <w:rPr>
          <w:rFonts w:ascii="Calibri" w:hAnsi="Calibri"/>
        </w:rPr>
        <w:t xml:space="preserve"> for ØVRIGE</w:t>
      </w:r>
      <w:r w:rsidR="00A555A0">
        <w:rPr>
          <w:rFonts w:ascii="Calibri" w:hAnsi="Calibri"/>
        </w:rPr>
        <w:t xml:space="preserve">. </w:t>
      </w:r>
    </w:p>
    <w:p w14:paraId="2A902270" w14:textId="7685F8C7" w:rsidR="00777355" w:rsidRDefault="00777355" w:rsidP="004502F5">
      <w:pPr>
        <w:rPr>
          <w:rFonts w:ascii="Calibri" w:hAnsi="Calibri"/>
        </w:rPr>
      </w:pPr>
    </w:p>
    <w:p w14:paraId="5F3211A5" w14:textId="77777777" w:rsidR="002F3249" w:rsidRDefault="002F3249" w:rsidP="002F3249">
      <w:pPr>
        <w:rPr>
          <w:rFonts w:ascii="Calibri" w:hAnsi="Calibri"/>
        </w:rPr>
      </w:pPr>
      <w:r>
        <w:rPr>
          <w:rFonts w:ascii="Calibri" w:hAnsi="Calibri"/>
        </w:rPr>
        <w:t>AKAD-medlemmer gis minimum startlønn tilsvarende som ØVRIGE etter vurdering av tjenesteansiennitet og følger lønnsstige gitt av HTA for AKAD.</w:t>
      </w:r>
    </w:p>
    <w:p w14:paraId="26C1D250" w14:textId="55415B26" w:rsidR="008E6B8C" w:rsidRDefault="000A52EF" w:rsidP="00BD6C33">
      <w:pPr>
        <w:pStyle w:val="Overskrift2"/>
      </w:pPr>
      <w:r>
        <w:t xml:space="preserve">5. </w:t>
      </w:r>
      <w:r w:rsidR="008E6B8C" w:rsidRPr="007F328B">
        <w:t>Retningslinjer for avlønning av</w:t>
      </w:r>
      <w:r w:rsidR="008E6B8C">
        <w:t xml:space="preserve"> førsteamanuensiser</w:t>
      </w:r>
      <w:r w:rsidR="00EA291D">
        <w:t xml:space="preserve"> og førstelektorer</w:t>
      </w:r>
      <w:r w:rsidR="008E6B8C" w:rsidRPr="007F328B">
        <w:t xml:space="preserve"> </w:t>
      </w:r>
    </w:p>
    <w:p w14:paraId="750F2197" w14:textId="77777777" w:rsidR="00EA291D" w:rsidRPr="00EA291D" w:rsidRDefault="00EA291D" w:rsidP="00EA291D"/>
    <w:p w14:paraId="4F9E49DB" w14:textId="36AC3933" w:rsidR="005F7A89" w:rsidRDefault="008E6B8C" w:rsidP="004502F5">
      <w:pPr>
        <w:rPr>
          <w:rFonts w:ascii="Calibri" w:hAnsi="Calibri"/>
        </w:rPr>
      </w:pPr>
      <w:r>
        <w:rPr>
          <w:rFonts w:ascii="Calibri" w:hAnsi="Calibri"/>
        </w:rPr>
        <w:t xml:space="preserve">For kandidater med </w:t>
      </w:r>
      <w:r w:rsidRPr="00FC6DC8">
        <w:rPr>
          <w:rFonts w:ascii="Calibri" w:hAnsi="Calibri"/>
        </w:rPr>
        <w:t xml:space="preserve">fullført spesialistutdanning </w:t>
      </w:r>
      <w:r>
        <w:rPr>
          <w:rFonts w:ascii="Calibri" w:hAnsi="Calibri"/>
        </w:rPr>
        <w:t xml:space="preserve">(legespesialister og psykologspesialister) gjelder minimum startlønn </w:t>
      </w:r>
      <w:r w:rsidR="005F7A89">
        <w:rPr>
          <w:rFonts w:ascii="Calibri" w:hAnsi="Calibri"/>
        </w:rPr>
        <w:t xml:space="preserve">tilsvarende </w:t>
      </w:r>
      <w:r>
        <w:rPr>
          <w:rFonts w:ascii="Calibri" w:hAnsi="Calibri"/>
        </w:rPr>
        <w:t>l</w:t>
      </w:r>
      <w:r w:rsidR="000141D4">
        <w:rPr>
          <w:rFonts w:ascii="Calibri" w:hAnsi="Calibri"/>
        </w:rPr>
        <w:t>.</w:t>
      </w:r>
      <w:r>
        <w:rPr>
          <w:rFonts w:ascii="Calibri" w:hAnsi="Calibri"/>
        </w:rPr>
        <w:t>tr. 72</w:t>
      </w:r>
      <w:r w:rsidR="005F7A89">
        <w:rPr>
          <w:rFonts w:ascii="Calibri" w:hAnsi="Calibri"/>
        </w:rPr>
        <w:t>.</w:t>
      </w:r>
    </w:p>
    <w:p w14:paraId="1755D556" w14:textId="3B3A1E65" w:rsidR="005F7A89" w:rsidRDefault="005F7A89" w:rsidP="004502F5">
      <w:pPr>
        <w:rPr>
          <w:rFonts w:ascii="Calibri" w:hAnsi="Calibri"/>
        </w:rPr>
      </w:pPr>
    </w:p>
    <w:p w14:paraId="599BD41F" w14:textId="16ECFB20" w:rsidR="008E6B8C" w:rsidRDefault="005F7A89">
      <w:pPr>
        <w:rPr>
          <w:rFonts w:ascii="Calibri" w:hAnsi="Calibri"/>
        </w:rPr>
      </w:pPr>
      <w:r>
        <w:rPr>
          <w:rFonts w:ascii="Calibri" w:hAnsi="Calibri"/>
        </w:rPr>
        <w:t xml:space="preserve">ØVRIGE-medlemmer </w:t>
      </w:r>
      <w:r w:rsidR="00EA291D">
        <w:rPr>
          <w:rFonts w:ascii="Calibri" w:hAnsi="Calibri"/>
        </w:rPr>
        <w:t xml:space="preserve">plasseres i LR 24. </w:t>
      </w:r>
    </w:p>
    <w:p w14:paraId="1B3C0F15" w14:textId="6A1B51A6" w:rsidR="005F7A89" w:rsidRDefault="005F7A89">
      <w:pPr>
        <w:rPr>
          <w:rFonts w:ascii="Calibri" w:hAnsi="Calibri"/>
        </w:rPr>
      </w:pPr>
    </w:p>
    <w:p w14:paraId="35182FE9" w14:textId="5A5A5BD8" w:rsidR="005F7A89" w:rsidRDefault="005F7A89">
      <w:pPr>
        <w:rPr>
          <w:rFonts w:ascii="Calibri" w:hAnsi="Calibri"/>
        </w:rPr>
      </w:pPr>
      <w:r>
        <w:rPr>
          <w:rFonts w:ascii="Calibri" w:hAnsi="Calibri"/>
        </w:rPr>
        <w:t>AKAD-medlemmer gis kronebeløp og følger lønnsstige gitt av HTA for AKAD.</w:t>
      </w:r>
    </w:p>
    <w:p w14:paraId="2BF2658E" w14:textId="0D2EB43B" w:rsidR="00777355" w:rsidRDefault="00777355" w:rsidP="004502F5">
      <w:pPr>
        <w:rPr>
          <w:rFonts w:ascii="Calibri" w:hAnsi="Calibri"/>
        </w:rPr>
      </w:pPr>
    </w:p>
    <w:p w14:paraId="29FC7DEA" w14:textId="510A8536" w:rsidR="00EA291D" w:rsidRDefault="00EA291D" w:rsidP="00FC6DC8">
      <w:pPr>
        <w:rPr>
          <w:rFonts w:ascii="Calibri" w:hAnsi="Calibri"/>
        </w:rPr>
      </w:pPr>
    </w:p>
    <w:sectPr w:rsidR="00EA2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B4BFC"/>
    <w:multiLevelType w:val="hybridMultilevel"/>
    <w:tmpl w:val="C21EAA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67DF4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70F"/>
    <w:rsid w:val="000141D4"/>
    <w:rsid w:val="0003053E"/>
    <w:rsid w:val="00074F61"/>
    <w:rsid w:val="000843BB"/>
    <w:rsid w:val="00093F74"/>
    <w:rsid w:val="000A20FB"/>
    <w:rsid w:val="000A52EF"/>
    <w:rsid w:val="000C1C0C"/>
    <w:rsid w:val="001106AF"/>
    <w:rsid w:val="00117CFA"/>
    <w:rsid w:val="0012539F"/>
    <w:rsid w:val="0013533D"/>
    <w:rsid w:val="00152414"/>
    <w:rsid w:val="00154F98"/>
    <w:rsid w:val="001847F0"/>
    <w:rsid w:val="001C4414"/>
    <w:rsid w:val="001D6CA6"/>
    <w:rsid w:val="00216B09"/>
    <w:rsid w:val="00262055"/>
    <w:rsid w:val="002719CD"/>
    <w:rsid w:val="00271BD6"/>
    <w:rsid w:val="002729DC"/>
    <w:rsid w:val="00273C51"/>
    <w:rsid w:val="00291817"/>
    <w:rsid w:val="002A4D2A"/>
    <w:rsid w:val="002A5742"/>
    <w:rsid w:val="002B2A66"/>
    <w:rsid w:val="002B423B"/>
    <w:rsid w:val="002F3249"/>
    <w:rsid w:val="002F760A"/>
    <w:rsid w:val="002F7D94"/>
    <w:rsid w:val="003073B6"/>
    <w:rsid w:val="00307BCC"/>
    <w:rsid w:val="00322357"/>
    <w:rsid w:val="003321BC"/>
    <w:rsid w:val="00355E45"/>
    <w:rsid w:val="003664B5"/>
    <w:rsid w:val="0039503C"/>
    <w:rsid w:val="003A6AC5"/>
    <w:rsid w:val="003C16EB"/>
    <w:rsid w:val="003C20BD"/>
    <w:rsid w:val="003C49D0"/>
    <w:rsid w:val="003D2DE3"/>
    <w:rsid w:val="003D6C62"/>
    <w:rsid w:val="003F69C8"/>
    <w:rsid w:val="003F6EB7"/>
    <w:rsid w:val="004067C3"/>
    <w:rsid w:val="00416256"/>
    <w:rsid w:val="00421661"/>
    <w:rsid w:val="004408A6"/>
    <w:rsid w:val="004447B6"/>
    <w:rsid w:val="004454CB"/>
    <w:rsid w:val="004502F5"/>
    <w:rsid w:val="00490DF0"/>
    <w:rsid w:val="004A12BB"/>
    <w:rsid w:val="004A18E2"/>
    <w:rsid w:val="004A53F0"/>
    <w:rsid w:val="004A632E"/>
    <w:rsid w:val="004C249E"/>
    <w:rsid w:val="004C44AF"/>
    <w:rsid w:val="004D07B0"/>
    <w:rsid w:val="004D1110"/>
    <w:rsid w:val="005022F7"/>
    <w:rsid w:val="0050586C"/>
    <w:rsid w:val="0051503D"/>
    <w:rsid w:val="005266B5"/>
    <w:rsid w:val="00531476"/>
    <w:rsid w:val="00541638"/>
    <w:rsid w:val="00547950"/>
    <w:rsid w:val="00560284"/>
    <w:rsid w:val="00575C92"/>
    <w:rsid w:val="005A1932"/>
    <w:rsid w:val="005A6A62"/>
    <w:rsid w:val="005C3A17"/>
    <w:rsid w:val="005C620B"/>
    <w:rsid w:val="005F2315"/>
    <w:rsid w:val="005F2929"/>
    <w:rsid w:val="005F3624"/>
    <w:rsid w:val="005F4F0C"/>
    <w:rsid w:val="005F5B7E"/>
    <w:rsid w:val="005F7A89"/>
    <w:rsid w:val="006220AF"/>
    <w:rsid w:val="00627C97"/>
    <w:rsid w:val="00644FCF"/>
    <w:rsid w:val="0064507F"/>
    <w:rsid w:val="00661627"/>
    <w:rsid w:val="006A7611"/>
    <w:rsid w:val="006B0D34"/>
    <w:rsid w:val="006D6B63"/>
    <w:rsid w:val="006E0DC4"/>
    <w:rsid w:val="006E7286"/>
    <w:rsid w:val="00752F0F"/>
    <w:rsid w:val="00777355"/>
    <w:rsid w:val="007B6CB7"/>
    <w:rsid w:val="007C3FD9"/>
    <w:rsid w:val="007C5031"/>
    <w:rsid w:val="007C69CE"/>
    <w:rsid w:val="007D041C"/>
    <w:rsid w:val="007D4EFE"/>
    <w:rsid w:val="007D7F8B"/>
    <w:rsid w:val="007F7898"/>
    <w:rsid w:val="0080744D"/>
    <w:rsid w:val="00835CAA"/>
    <w:rsid w:val="00842CBC"/>
    <w:rsid w:val="00850875"/>
    <w:rsid w:val="008856AF"/>
    <w:rsid w:val="0089710D"/>
    <w:rsid w:val="008C5CB8"/>
    <w:rsid w:val="008C7E38"/>
    <w:rsid w:val="008D4E6F"/>
    <w:rsid w:val="008D6F6F"/>
    <w:rsid w:val="008E05DF"/>
    <w:rsid w:val="008E4912"/>
    <w:rsid w:val="008E6B8C"/>
    <w:rsid w:val="008E6BF8"/>
    <w:rsid w:val="008F4A18"/>
    <w:rsid w:val="008F6E55"/>
    <w:rsid w:val="00914C07"/>
    <w:rsid w:val="00946C33"/>
    <w:rsid w:val="009619D1"/>
    <w:rsid w:val="00964D20"/>
    <w:rsid w:val="009700AC"/>
    <w:rsid w:val="00973326"/>
    <w:rsid w:val="00990823"/>
    <w:rsid w:val="009935BE"/>
    <w:rsid w:val="009A6084"/>
    <w:rsid w:val="009E0F79"/>
    <w:rsid w:val="009E65FA"/>
    <w:rsid w:val="009F4B0E"/>
    <w:rsid w:val="00A22D3F"/>
    <w:rsid w:val="00A37F10"/>
    <w:rsid w:val="00A53517"/>
    <w:rsid w:val="00A555A0"/>
    <w:rsid w:val="00A6660C"/>
    <w:rsid w:val="00A76354"/>
    <w:rsid w:val="00A95F91"/>
    <w:rsid w:val="00AA7322"/>
    <w:rsid w:val="00AB0D4F"/>
    <w:rsid w:val="00AB48BB"/>
    <w:rsid w:val="00AD0AAE"/>
    <w:rsid w:val="00AF2A31"/>
    <w:rsid w:val="00B00410"/>
    <w:rsid w:val="00B12414"/>
    <w:rsid w:val="00B12E87"/>
    <w:rsid w:val="00B16914"/>
    <w:rsid w:val="00B22C19"/>
    <w:rsid w:val="00B42577"/>
    <w:rsid w:val="00B52224"/>
    <w:rsid w:val="00B63F00"/>
    <w:rsid w:val="00B6486F"/>
    <w:rsid w:val="00B6581A"/>
    <w:rsid w:val="00B749E0"/>
    <w:rsid w:val="00B75CF2"/>
    <w:rsid w:val="00B902DE"/>
    <w:rsid w:val="00B9326B"/>
    <w:rsid w:val="00BA7308"/>
    <w:rsid w:val="00BC0CEB"/>
    <w:rsid w:val="00BD6C33"/>
    <w:rsid w:val="00BE4586"/>
    <w:rsid w:val="00BE5C91"/>
    <w:rsid w:val="00C00ABE"/>
    <w:rsid w:val="00C040E6"/>
    <w:rsid w:val="00C0517E"/>
    <w:rsid w:val="00C332FD"/>
    <w:rsid w:val="00C354E6"/>
    <w:rsid w:val="00C36271"/>
    <w:rsid w:val="00C627A5"/>
    <w:rsid w:val="00C84691"/>
    <w:rsid w:val="00C87F0D"/>
    <w:rsid w:val="00C930E4"/>
    <w:rsid w:val="00CA64E5"/>
    <w:rsid w:val="00D31A6A"/>
    <w:rsid w:val="00D42DEF"/>
    <w:rsid w:val="00D61893"/>
    <w:rsid w:val="00D67D86"/>
    <w:rsid w:val="00D70882"/>
    <w:rsid w:val="00D81C57"/>
    <w:rsid w:val="00DB0C52"/>
    <w:rsid w:val="00DC2E07"/>
    <w:rsid w:val="00DD53C9"/>
    <w:rsid w:val="00DF09D6"/>
    <w:rsid w:val="00DF5F38"/>
    <w:rsid w:val="00E2625E"/>
    <w:rsid w:val="00E32CE8"/>
    <w:rsid w:val="00E41CF4"/>
    <w:rsid w:val="00E477D7"/>
    <w:rsid w:val="00E627E1"/>
    <w:rsid w:val="00E7170F"/>
    <w:rsid w:val="00E901D8"/>
    <w:rsid w:val="00EA291D"/>
    <w:rsid w:val="00EC1BF1"/>
    <w:rsid w:val="00EE2D00"/>
    <w:rsid w:val="00F17387"/>
    <w:rsid w:val="00F254DB"/>
    <w:rsid w:val="00F377BE"/>
    <w:rsid w:val="00F50E7D"/>
    <w:rsid w:val="00F50EB1"/>
    <w:rsid w:val="00FC0998"/>
    <w:rsid w:val="00FC6DC8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8963"/>
  <w15:chartTrackingRefBased/>
  <w15:docId w15:val="{0F10DB10-69EB-4022-982C-6DA35594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058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717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C44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7170F"/>
    <w:rPr>
      <w:rFonts w:ascii="Cambria" w:eastAsia="Times New Roman" w:hAnsi="Cambria" w:cs="Times New Roman"/>
      <w:b/>
      <w:bCs/>
      <w:i/>
      <w:iCs/>
      <w:sz w:val="28"/>
      <w:szCs w:val="28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71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7170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7170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7170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7170F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170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170F"/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058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paragraph" w:styleId="Ingenmellomrom">
    <w:name w:val="No Spacing"/>
    <w:link w:val="IngenmellomromTegn"/>
    <w:uiPriority w:val="1"/>
    <w:qFormat/>
    <w:rsid w:val="0050586C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character" w:customStyle="1" w:styleId="IngenmellomromTegn">
    <w:name w:val="Ingen mellomrom Tegn"/>
    <w:link w:val="Ingenmellomrom"/>
    <w:uiPriority w:val="1"/>
    <w:rsid w:val="0050586C"/>
    <w:rPr>
      <w:rFonts w:ascii="Calibri" w:eastAsia="MS Mincho" w:hAnsi="Calibri" w:cs="Arial"/>
      <w:lang w:val="en-US" w:eastAsia="ja-JP"/>
    </w:rPr>
  </w:style>
  <w:style w:type="table" w:styleId="Tabellrutenett">
    <w:name w:val="Table Grid"/>
    <w:basedOn w:val="Vanligtabell"/>
    <w:uiPriority w:val="59"/>
    <w:rsid w:val="00505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C441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C441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254DB"/>
    <w:rPr>
      <w:color w:val="0563C1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3C16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C16EB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416256"/>
    <w:rPr>
      <w:rFonts w:eastAsiaTheme="minorHAnsi"/>
    </w:rPr>
  </w:style>
  <w:style w:type="character" w:styleId="Fulgthyperkobling">
    <w:name w:val="FollowedHyperlink"/>
    <w:basedOn w:val="Standardskriftforavsnitt"/>
    <w:uiPriority w:val="99"/>
    <w:semiHidden/>
    <w:unhideWhenUsed/>
    <w:rsid w:val="004454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gjeringen.no/no/tema/utdanning/hoyere-utdanning/rammeplaner/id43516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4821</Characters>
  <Application>Microsoft Office Word</Application>
  <DocSecurity>0</DocSecurity>
  <Lines>40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Aandahl</dc:creator>
  <cp:keywords/>
  <dc:description/>
  <cp:lastModifiedBy>Marta Aandahl</cp:lastModifiedBy>
  <cp:revision>8</cp:revision>
  <dcterms:created xsi:type="dcterms:W3CDTF">2019-11-29T12:12:00Z</dcterms:created>
  <dcterms:modified xsi:type="dcterms:W3CDTF">2019-12-03T09:25:00Z</dcterms:modified>
</cp:coreProperties>
</file>