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E28CD" w14:textId="77777777" w:rsidR="009B0F0C" w:rsidRPr="00650C21" w:rsidRDefault="00024B71" w:rsidP="00650C21">
      <w:pPr>
        <w:pStyle w:val="Overskrift1"/>
      </w:pPr>
      <w:r w:rsidRPr="00650C21">
        <w:rPr>
          <w:rStyle w:val="normaltextrun"/>
        </w:rPr>
        <w:t>Deklarering av avfall og klassifisering for transport</w:t>
      </w:r>
      <w:r w:rsidRPr="00650C21">
        <w:rPr>
          <w:rStyle w:val="eop"/>
        </w:rPr>
        <w:t> </w:t>
      </w:r>
    </w:p>
    <w:p w14:paraId="02801F7C" w14:textId="6A95897C" w:rsidR="009B0F0C" w:rsidRPr="008066D3" w:rsidRDefault="009B0F0C" w:rsidP="00074FE4">
      <w:pPr>
        <w:rPr>
          <w:rStyle w:val="eop"/>
          <w:rFonts w:cs="Calibri"/>
          <w:color w:val="333333"/>
          <w:szCs w:val="21"/>
        </w:rPr>
      </w:pPr>
      <w:r w:rsidRPr="00650C21">
        <w:rPr>
          <w:rStyle w:val="normaltextrun"/>
          <w:rFonts w:cs="Calibri"/>
          <w:color w:val="333333"/>
          <w:szCs w:val="21"/>
        </w:rPr>
        <w:t>Radioaktivt</w:t>
      </w:r>
      <w:r w:rsidRPr="008066D3">
        <w:rPr>
          <w:rStyle w:val="normaltextrun"/>
          <w:rFonts w:cs="Calibri"/>
          <w:color w:val="333333"/>
          <w:szCs w:val="21"/>
        </w:rPr>
        <w:t xml:space="preserve"> avfall </w:t>
      </w:r>
      <w:r w:rsidR="00915B92">
        <w:rPr>
          <w:rStyle w:val="normaltextrun"/>
          <w:rFonts w:cs="Calibri"/>
          <w:color w:val="333333"/>
          <w:szCs w:val="21"/>
        </w:rPr>
        <w:t xml:space="preserve">og scintillasjonstellevæske </w:t>
      </w:r>
      <w:r w:rsidRPr="008066D3">
        <w:rPr>
          <w:rStyle w:val="normaltextrun"/>
          <w:rFonts w:cs="Calibri"/>
          <w:color w:val="333333"/>
          <w:szCs w:val="21"/>
        </w:rPr>
        <w:t>skal deklareres gjennom </w:t>
      </w:r>
      <w:hyperlink r:id="rId10" w:history="1">
        <w:r w:rsidR="00024B71" w:rsidRPr="008066D3">
          <w:rPr>
            <w:rStyle w:val="Hyperkobling"/>
            <w:rFonts w:cs="Calibri"/>
            <w:szCs w:val="21"/>
          </w:rPr>
          <w:t>https://www.avfallsdeklarering.no/</w:t>
        </w:r>
      </w:hyperlink>
      <w:r w:rsidRPr="008066D3">
        <w:rPr>
          <w:rStyle w:val="normaltextrun"/>
          <w:rFonts w:cs="Calibri"/>
          <w:color w:val="333333"/>
          <w:szCs w:val="21"/>
        </w:rPr>
        <w:t>. </w:t>
      </w:r>
      <w:r w:rsidRPr="008066D3">
        <w:rPr>
          <w:rStyle w:val="eop"/>
          <w:rFonts w:cs="Calibri"/>
          <w:color w:val="333333"/>
          <w:szCs w:val="21"/>
        </w:rPr>
        <w:t> </w:t>
      </w:r>
    </w:p>
    <w:p w14:paraId="084497D1" w14:textId="1DBD72ED" w:rsidR="00957950" w:rsidRDefault="00957950" w:rsidP="00074FE4">
      <w:pPr>
        <w:rPr>
          <w:rStyle w:val="eop"/>
          <w:rFonts w:cs="Calibri"/>
          <w:color w:val="333333"/>
          <w:szCs w:val="21"/>
        </w:rPr>
      </w:pPr>
    </w:p>
    <w:p w14:paraId="6D2EE16D" w14:textId="77777777" w:rsidR="006D656D" w:rsidRDefault="006D656D" w:rsidP="006D656D">
      <w:r>
        <w:t>Det kan være en deklarasjon for flere kolli dersom disse har samme avfallsstoffnummer og de skal til samme mottaker.</w:t>
      </w:r>
    </w:p>
    <w:p w14:paraId="3A8B0D55" w14:textId="77777777" w:rsidR="006D656D" w:rsidRDefault="006D656D" w:rsidP="006D656D"/>
    <w:p w14:paraId="038B3DBD" w14:textId="77777777" w:rsidR="006D656D" w:rsidRDefault="006D656D" w:rsidP="006D656D">
      <w:r>
        <w:t>Avfallsdeklarasjonene skal merkes med nummer/kode på tilhørende kolli</w:t>
      </w:r>
    </w:p>
    <w:p w14:paraId="07EEBD9A" w14:textId="77777777" w:rsidR="006D656D" w:rsidRPr="008066D3" w:rsidRDefault="006D656D" w:rsidP="00074FE4">
      <w:pPr>
        <w:rPr>
          <w:rStyle w:val="eop"/>
          <w:rFonts w:cs="Calibri"/>
          <w:color w:val="333333"/>
          <w:szCs w:val="21"/>
        </w:rPr>
      </w:pPr>
    </w:p>
    <w:p w14:paraId="4A80D025" w14:textId="3EC2788C" w:rsidR="007B585E" w:rsidRDefault="00E459DC" w:rsidP="00074FE4">
      <w:pPr>
        <w:rPr>
          <w:rStyle w:val="eop"/>
          <w:rFonts w:cs="Calibri"/>
          <w:color w:val="333333"/>
          <w:szCs w:val="21"/>
        </w:rPr>
      </w:pPr>
      <w:r w:rsidRPr="00FE545C">
        <w:t xml:space="preserve">Alt avfall som har spesifikk aktivitet over grenseverdiene i forskrift om radioaktiv forurensning og avfall </w:t>
      </w:r>
      <w:r w:rsidR="00957950" w:rsidRPr="00FE545C">
        <w:t>skal deklareres i en av følgende tre grupper</w:t>
      </w:r>
      <w:r w:rsidR="007B585E" w:rsidRPr="00FE545C">
        <w:t xml:space="preserve">. </w:t>
      </w:r>
      <w:r w:rsidR="007B585E" w:rsidRPr="00FE545C">
        <w:rPr>
          <w:rStyle w:val="normaltextrun"/>
          <w:rFonts w:cs="Calibri"/>
          <w:color w:val="333333"/>
          <w:szCs w:val="21"/>
        </w:rPr>
        <w:t>Dersom</w:t>
      </w:r>
      <w:r w:rsidR="007B585E" w:rsidRPr="008066D3">
        <w:rPr>
          <w:rStyle w:val="normaltextrun"/>
          <w:rFonts w:cs="Calibri"/>
          <w:color w:val="333333"/>
          <w:szCs w:val="21"/>
        </w:rPr>
        <w:t xml:space="preserve"> avfallet inneholder flere enn én radionuklide</w:t>
      </w:r>
      <w:r w:rsidR="00705892">
        <w:rPr>
          <w:rStyle w:val="normaltextrun"/>
          <w:rFonts w:cs="Calibri"/>
          <w:color w:val="333333"/>
          <w:szCs w:val="21"/>
        </w:rPr>
        <w:t>,</w:t>
      </w:r>
      <w:r w:rsidR="007B585E" w:rsidRPr="008066D3">
        <w:rPr>
          <w:rStyle w:val="normaltextrun"/>
          <w:rFonts w:cs="Calibri"/>
          <w:color w:val="333333"/>
          <w:szCs w:val="21"/>
        </w:rPr>
        <w:t xml:space="preserve"> skal </w:t>
      </w:r>
      <w:hyperlink r:id="rId11" w:anchor="KAPITTEL_1" w:tgtFrame="_blank" w:history="1">
        <w:r w:rsidR="007B585E" w:rsidRPr="008066D3">
          <w:rPr>
            <w:rStyle w:val="normaltextrun"/>
            <w:rFonts w:cs="Calibri"/>
            <w:color w:val="0066CC"/>
            <w:szCs w:val="21"/>
          </w:rPr>
          <w:t>summasjonsregelen</w:t>
        </w:r>
      </w:hyperlink>
      <w:r w:rsidR="007B585E" w:rsidRPr="008066D3">
        <w:rPr>
          <w:rStyle w:val="normaltextrun"/>
          <w:rFonts w:cs="Calibri"/>
          <w:color w:val="333333"/>
          <w:szCs w:val="21"/>
        </w:rPr>
        <w:t> angitt i forskriftens vedlegg I bokstav a benyttes.</w:t>
      </w:r>
      <w:r w:rsidR="007B585E" w:rsidRPr="008066D3">
        <w:rPr>
          <w:rStyle w:val="eop"/>
          <w:rFonts w:cs="Calibri"/>
          <w:color w:val="333333"/>
          <w:szCs w:val="21"/>
        </w:rPr>
        <w:t> </w:t>
      </w:r>
    </w:p>
    <w:p w14:paraId="017FF719" w14:textId="77777777" w:rsidR="00D30ADA" w:rsidRDefault="00D30ADA" w:rsidP="00074FE4">
      <w:pPr>
        <w:rPr>
          <w:rStyle w:val="eop"/>
          <w:rFonts w:cs="Calibri"/>
          <w:color w:val="333333"/>
          <w:szCs w:val="21"/>
        </w:rPr>
      </w:pPr>
    </w:p>
    <w:p w14:paraId="74CFDE99" w14:textId="5ED62626" w:rsidR="00D30ADA" w:rsidRDefault="00D30ADA" w:rsidP="00516536">
      <w:pPr>
        <w:pStyle w:val="Overskrift2"/>
        <w:rPr>
          <w:rStyle w:val="normaltextrun"/>
        </w:rPr>
      </w:pPr>
      <w:r>
        <w:rPr>
          <w:rStyle w:val="normaltextrun"/>
        </w:rPr>
        <w:t>Scintillasj</w:t>
      </w:r>
      <w:r w:rsidR="00652A7A">
        <w:rPr>
          <w:rStyle w:val="normaltextrun"/>
        </w:rPr>
        <w:t>onstellevæske</w:t>
      </w:r>
    </w:p>
    <w:p w14:paraId="27DD4835" w14:textId="77777777" w:rsidR="00652A7A" w:rsidRPr="00652A7A" w:rsidRDefault="00652A7A" w:rsidP="00652A7A">
      <w:pPr>
        <w:pStyle w:val="NormalWeb"/>
        <w:rPr>
          <w:rFonts w:asciiTheme="minorHAnsi" w:hAnsiTheme="minorHAnsi" w:cstheme="minorHAnsi"/>
          <w:color w:val="000000"/>
          <w:sz w:val="21"/>
          <w:szCs w:val="21"/>
        </w:rPr>
      </w:pPr>
      <w:r w:rsidRPr="00652A7A">
        <w:rPr>
          <w:rFonts w:asciiTheme="minorHAnsi" w:hAnsiTheme="minorHAnsi" w:cstheme="minorHAnsi"/>
          <w:color w:val="000000"/>
          <w:sz w:val="21"/>
          <w:szCs w:val="21"/>
        </w:rPr>
        <w:t>Ved avhending av scintillasjonstellevæske, fyll inn følgende:</w:t>
      </w:r>
    </w:p>
    <w:p w14:paraId="6F27D99D" w14:textId="77777777" w:rsidR="00652A7A" w:rsidRPr="00652A7A" w:rsidRDefault="00652A7A" w:rsidP="00652A7A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Cs w:val="21"/>
        </w:rPr>
      </w:pPr>
      <w:r w:rsidRPr="00652A7A">
        <w:rPr>
          <w:rStyle w:val="Sterk"/>
          <w:rFonts w:asciiTheme="minorHAnsi" w:hAnsiTheme="minorHAnsi" w:cstheme="minorHAnsi"/>
          <w:color w:val="000000"/>
          <w:szCs w:val="21"/>
        </w:rPr>
        <w:t>Beskrivelse av avfallet </w:t>
      </w:r>
    </w:p>
    <w:p w14:paraId="66D45D5C" w14:textId="77777777" w:rsidR="00652A7A" w:rsidRPr="00652A7A" w:rsidRDefault="00652A7A" w:rsidP="00652A7A">
      <w:pPr>
        <w:numPr>
          <w:ilvl w:val="1"/>
          <w:numId w:val="3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Cs w:val="21"/>
        </w:rPr>
      </w:pPr>
      <w:r w:rsidRPr="00652A7A">
        <w:rPr>
          <w:rFonts w:asciiTheme="minorHAnsi" w:hAnsiTheme="minorHAnsi" w:cstheme="minorHAnsi"/>
          <w:color w:val="000000"/>
          <w:szCs w:val="21"/>
        </w:rPr>
        <w:t>Avfallsstoffnummer 7152</w:t>
      </w:r>
    </w:p>
    <w:p w14:paraId="7C0E800A" w14:textId="77777777" w:rsidR="00652A7A" w:rsidRPr="00652A7A" w:rsidRDefault="00652A7A" w:rsidP="00652A7A">
      <w:pPr>
        <w:numPr>
          <w:ilvl w:val="1"/>
          <w:numId w:val="3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Cs w:val="21"/>
        </w:rPr>
      </w:pPr>
      <w:r w:rsidRPr="00652A7A">
        <w:rPr>
          <w:rFonts w:asciiTheme="minorHAnsi" w:hAnsiTheme="minorHAnsi" w:cstheme="minorHAnsi"/>
          <w:color w:val="000000"/>
          <w:szCs w:val="21"/>
        </w:rPr>
        <w:t>EAL-kode 180106</w:t>
      </w:r>
    </w:p>
    <w:p w14:paraId="5352F5DE" w14:textId="77777777" w:rsidR="00652A7A" w:rsidRPr="00652A7A" w:rsidRDefault="00652A7A" w:rsidP="00652A7A">
      <w:pPr>
        <w:numPr>
          <w:ilvl w:val="1"/>
          <w:numId w:val="3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Cs w:val="21"/>
        </w:rPr>
      </w:pPr>
      <w:r w:rsidRPr="00652A7A">
        <w:rPr>
          <w:rFonts w:asciiTheme="minorHAnsi" w:hAnsiTheme="minorHAnsi" w:cstheme="minorHAnsi"/>
          <w:color w:val="000000"/>
          <w:szCs w:val="21"/>
        </w:rPr>
        <w:t xml:space="preserve">Under nærmere beskrivelse, skriv: Scintillasjonstellevæske, antall </w:t>
      </w:r>
      <w:proofErr w:type="spellStart"/>
      <w:r w:rsidRPr="00652A7A">
        <w:rPr>
          <w:rFonts w:asciiTheme="minorHAnsi" w:hAnsiTheme="minorHAnsi" w:cstheme="minorHAnsi"/>
          <w:color w:val="000000"/>
          <w:szCs w:val="21"/>
        </w:rPr>
        <w:t>Bq</w:t>
      </w:r>
      <w:proofErr w:type="spellEnd"/>
      <w:r w:rsidRPr="00652A7A">
        <w:rPr>
          <w:rFonts w:asciiTheme="minorHAnsi" w:hAnsiTheme="minorHAnsi" w:cstheme="minorHAnsi"/>
          <w:color w:val="000000"/>
          <w:szCs w:val="21"/>
        </w:rPr>
        <w:t xml:space="preserve">, antall </w:t>
      </w:r>
      <w:proofErr w:type="spellStart"/>
      <w:r w:rsidRPr="00652A7A">
        <w:rPr>
          <w:rFonts w:asciiTheme="minorHAnsi" w:hAnsiTheme="minorHAnsi" w:cstheme="minorHAnsi"/>
          <w:color w:val="000000"/>
          <w:szCs w:val="21"/>
        </w:rPr>
        <w:t>Bq</w:t>
      </w:r>
      <w:proofErr w:type="spellEnd"/>
      <w:r w:rsidRPr="00652A7A">
        <w:rPr>
          <w:rFonts w:asciiTheme="minorHAnsi" w:hAnsiTheme="minorHAnsi" w:cstheme="minorHAnsi"/>
          <w:color w:val="000000"/>
          <w:szCs w:val="21"/>
        </w:rPr>
        <w:t>/g, type radionuklide og mengde.</w:t>
      </w:r>
    </w:p>
    <w:p w14:paraId="30AF37C4" w14:textId="77777777" w:rsidR="00652A7A" w:rsidRPr="00652A7A" w:rsidRDefault="00652A7A" w:rsidP="00652A7A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Cs w:val="21"/>
        </w:rPr>
      </w:pPr>
      <w:r w:rsidRPr="00652A7A">
        <w:rPr>
          <w:rStyle w:val="Sterk"/>
          <w:rFonts w:asciiTheme="minorHAnsi" w:hAnsiTheme="minorHAnsi" w:cstheme="minorHAnsi"/>
          <w:color w:val="000000"/>
          <w:szCs w:val="21"/>
        </w:rPr>
        <w:t>Transportklassifisering</w:t>
      </w:r>
    </w:p>
    <w:p w14:paraId="4CFB262E" w14:textId="77777777" w:rsidR="00652A7A" w:rsidRPr="00652A7A" w:rsidRDefault="00652A7A" w:rsidP="00652A7A">
      <w:pPr>
        <w:numPr>
          <w:ilvl w:val="1"/>
          <w:numId w:val="3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Cs w:val="21"/>
        </w:rPr>
      </w:pPr>
      <w:r w:rsidRPr="00652A7A">
        <w:rPr>
          <w:rFonts w:asciiTheme="minorHAnsi" w:hAnsiTheme="minorHAnsi" w:cstheme="minorHAnsi"/>
          <w:color w:val="000000"/>
          <w:szCs w:val="21"/>
        </w:rPr>
        <w:t>Velg «Ikke klassifiseringspliktig».</w:t>
      </w:r>
    </w:p>
    <w:p w14:paraId="59F49398" w14:textId="77777777" w:rsidR="00652A7A" w:rsidRPr="00652A7A" w:rsidRDefault="00652A7A" w:rsidP="00652A7A">
      <w:pPr>
        <w:pStyle w:val="NormalWeb"/>
        <w:rPr>
          <w:rFonts w:asciiTheme="minorHAnsi" w:hAnsiTheme="minorHAnsi" w:cstheme="minorHAnsi"/>
          <w:color w:val="000000"/>
          <w:sz w:val="21"/>
          <w:szCs w:val="21"/>
        </w:rPr>
      </w:pPr>
      <w:r w:rsidRPr="00652A7A">
        <w:rPr>
          <w:rFonts w:asciiTheme="minorHAnsi" w:hAnsiTheme="minorHAnsi" w:cstheme="minorHAnsi"/>
          <w:color w:val="000000"/>
          <w:sz w:val="21"/>
          <w:szCs w:val="21"/>
        </w:rPr>
        <w:t xml:space="preserve">Skriv ut deklarasjonen og fest den på beholderen. Hvis det er flere beholdere, er det nok med ett skjema (antall liter, </w:t>
      </w:r>
      <w:proofErr w:type="spellStart"/>
      <w:r w:rsidRPr="00652A7A">
        <w:rPr>
          <w:rFonts w:asciiTheme="minorHAnsi" w:hAnsiTheme="minorHAnsi" w:cstheme="minorHAnsi"/>
          <w:color w:val="000000"/>
          <w:sz w:val="21"/>
          <w:szCs w:val="21"/>
        </w:rPr>
        <w:t>Bq</w:t>
      </w:r>
      <w:proofErr w:type="spellEnd"/>
      <w:r w:rsidRPr="00652A7A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proofErr w:type="spellStart"/>
      <w:r w:rsidRPr="00652A7A">
        <w:rPr>
          <w:rFonts w:asciiTheme="minorHAnsi" w:hAnsiTheme="minorHAnsi" w:cstheme="minorHAnsi"/>
          <w:color w:val="000000"/>
          <w:sz w:val="21"/>
          <w:szCs w:val="21"/>
        </w:rPr>
        <w:t>Bq</w:t>
      </w:r>
      <w:proofErr w:type="spellEnd"/>
      <w:r w:rsidRPr="00652A7A">
        <w:rPr>
          <w:rFonts w:asciiTheme="minorHAnsi" w:hAnsiTheme="minorHAnsi" w:cstheme="minorHAnsi"/>
          <w:color w:val="000000"/>
          <w:sz w:val="21"/>
          <w:szCs w:val="21"/>
        </w:rPr>
        <w:t>/g og antall kolli summeres før det føres opp på deklarasjonen).</w:t>
      </w:r>
    </w:p>
    <w:p w14:paraId="16CF02BE" w14:textId="77777777" w:rsidR="00652A7A" w:rsidRPr="00652A7A" w:rsidRDefault="00652A7A" w:rsidP="00652A7A">
      <w:pPr>
        <w:pStyle w:val="NormalWeb"/>
        <w:rPr>
          <w:rFonts w:asciiTheme="minorHAnsi" w:hAnsiTheme="minorHAnsi" w:cstheme="minorHAnsi"/>
          <w:color w:val="000000"/>
          <w:sz w:val="21"/>
          <w:szCs w:val="21"/>
        </w:rPr>
      </w:pPr>
      <w:r w:rsidRPr="00652A7A">
        <w:rPr>
          <w:rFonts w:asciiTheme="minorHAnsi" w:hAnsiTheme="minorHAnsi" w:cstheme="minorHAnsi"/>
          <w:color w:val="000000"/>
          <w:sz w:val="21"/>
          <w:szCs w:val="21"/>
        </w:rPr>
        <w:t>Alle kolli skal merkes med deklarasjonsnummer, avfallsstoffnummer og EAL-kode.</w:t>
      </w:r>
    </w:p>
    <w:p w14:paraId="1EA8E24E" w14:textId="689FD29E" w:rsidR="00652A7A" w:rsidRPr="00652A7A" w:rsidRDefault="00652A7A" w:rsidP="00652A7A">
      <w:pPr>
        <w:pStyle w:val="NormalWeb"/>
        <w:rPr>
          <w:rFonts w:asciiTheme="minorHAnsi" w:hAnsiTheme="minorHAnsi" w:cstheme="minorHAnsi"/>
          <w:color w:val="000000"/>
          <w:sz w:val="21"/>
          <w:szCs w:val="21"/>
        </w:rPr>
      </w:pPr>
      <w:r w:rsidRPr="00652A7A">
        <w:rPr>
          <w:rFonts w:asciiTheme="minorHAnsi" w:hAnsiTheme="minorHAnsi" w:cstheme="minorHAnsi"/>
          <w:color w:val="000000"/>
          <w:sz w:val="21"/>
          <w:szCs w:val="21"/>
        </w:rPr>
        <w:t>OBS! Hvis aktiviteten ligger på 10^6 </w:t>
      </w:r>
      <w:proofErr w:type="spellStart"/>
      <w:r w:rsidRPr="00652A7A">
        <w:rPr>
          <w:rFonts w:asciiTheme="minorHAnsi" w:hAnsiTheme="minorHAnsi" w:cstheme="minorHAnsi"/>
          <w:color w:val="000000"/>
          <w:sz w:val="21"/>
          <w:szCs w:val="21"/>
        </w:rPr>
        <w:t>Bq</w:t>
      </w:r>
      <w:proofErr w:type="spellEnd"/>
      <w:r w:rsidRPr="00652A7A">
        <w:rPr>
          <w:rFonts w:asciiTheme="minorHAnsi" w:hAnsiTheme="minorHAnsi" w:cstheme="minorHAnsi"/>
          <w:color w:val="000000"/>
          <w:sz w:val="21"/>
          <w:szCs w:val="21"/>
        </w:rPr>
        <w:t xml:space="preserve">/g eller mer for H-3 og på 10^4 </w:t>
      </w:r>
      <w:proofErr w:type="spellStart"/>
      <w:r w:rsidRPr="00652A7A">
        <w:rPr>
          <w:rFonts w:asciiTheme="minorHAnsi" w:hAnsiTheme="minorHAnsi" w:cstheme="minorHAnsi"/>
          <w:color w:val="000000"/>
          <w:sz w:val="21"/>
          <w:szCs w:val="21"/>
        </w:rPr>
        <w:t>Bq</w:t>
      </w:r>
      <w:proofErr w:type="spellEnd"/>
      <w:r w:rsidRPr="00652A7A">
        <w:rPr>
          <w:rFonts w:asciiTheme="minorHAnsi" w:hAnsiTheme="minorHAnsi" w:cstheme="minorHAnsi"/>
          <w:color w:val="000000"/>
          <w:sz w:val="21"/>
          <w:szCs w:val="21"/>
        </w:rPr>
        <w:t>/g eller mer for C-14, er avfallet deponeringspliktig. Se </w:t>
      </w:r>
      <w:hyperlink r:id="rId12" w:anchor="section-Str%C3%A5levern+-+radioaktivt+avfall-Deponeringspliktig+radioaktivt+avfall" w:history="1">
        <w:r w:rsidRPr="00652A7A">
          <w:rPr>
            <w:rStyle w:val="Hyperkobling"/>
            <w:rFonts w:asciiTheme="minorHAnsi" w:hAnsiTheme="minorHAnsi" w:cstheme="minorHAnsi"/>
            <w:sz w:val="21"/>
            <w:szCs w:val="21"/>
          </w:rPr>
          <w:t>deponeringspliktig avfall</w:t>
        </w:r>
      </w:hyperlink>
      <w:r w:rsidRPr="00652A7A">
        <w:rPr>
          <w:rFonts w:asciiTheme="minorHAnsi" w:hAnsiTheme="minorHAnsi" w:cstheme="minorHAnsi"/>
          <w:color w:val="000000"/>
          <w:sz w:val="21"/>
          <w:szCs w:val="21"/>
        </w:rPr>
        <w:t>. Hvis avfallet inneholder mer enn en radionuklide må de vurderes samlet i henhold til summasjonsregelen i forskrift om radioaktiv forurensing og avfall, </w:t>
      </w:r>
      <w:hyperlink r:id="rId13" w:history="1">
        <w:r w:rsidRPr="00652A7A">
          <w:rPr>
            <w:rStyle w:val="Hyperkobling"/>
            <w:rFonts w:asciiTheme="minorHAnsi" w:hAnsiTheme="minorHAnsi" w:cstheme="minorHAnsi"/>
            <w:sz w:val="21"/>
            <w:szCs w:val="21"/>
          </w:rPr>
          <w:t>vedlegg I bokstav b</w:t>
        </w:r>
      </w:hyperlink>
      <w:r w:rsidRPr="00652A7A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3B21E83B" w14:textId="77777777" w:rsidR="00652A7A" w:rsidRPr="00652A7A" w:rsidRDefault="00652A7A" w:rsidP="00652A7A"/>
    <w:p w14:paraId="4ABDF426" w14:textId="2B519BB9" w:rsidR="00E459DC" w:rsidRPr="00516536" w:rsidRDefault="00E459DC" w:rsidP="00516536">
      <w:pPr>
        <w:pStyle w:val="Overskrift2"/>
      </w:pPr>
      <w:r w:rsidRPr="00516536">
        <w:rPr>
          <w:rStyle w:val="normaltextrun"/>
        </w:rPr>
        <w:t>Radioaktivt avfall</w:t>
      </w:r>
    </w:p>
    <w:p w14:paraId="27DE34DC" w14:textId="77777777" w:rsidR="007B585E" w:rsidRPr="008F504C" w:rsidRDefault="007B585E" w:rsidP="00650C21">
      <w:pPr>
        <w:rPr>
          <w:rFonts w:cs="Calibri"/>
          <w:szCs w:val="21"/>
        </w:rPr>
      </w:pPr>
    </w:p>
    <w:p w14:paraId="129EA162" w14:textId="77777777" w:rsidR="007B585E" w:rsidRPr="008F504C" w:rsidRDefault="007B585E" w:rsidP="00650C21">
      <w:pPr>
        <w:rPr>
          <w:rFonts w:cs="Calibri"/>
          <w:szCs w:val="21"/>
        </w:rPr>
      </w:pPr>
      <w:r w:rsidRPr="008F504C">
        <w:rPr>
          <w:rFonts w:cs="Calibri"/>
          <w:szCs w:val="21"/>
        </w:rPr>
        <w:t xml:space="preserve">Radioaktivt avfall </w:t>
      </w:r>
      <w:r w:rsidR="008066D3" w:rsidRPr="008F504C">
        <w:rPr>
          <w:rFonts w:cs="Calibri"/>
          <w:szCs w:val="21"/>
        </w:rPr>
        <w:t xml:space="preserve">som ikke er deponeringspliktig, </w:t>
      </w:r>
      <w:r w:rsidRPr="008F504C">
        <w:rPr>
          <w:rFonts w:cs="Calibri"/>
          <w:szCs w:val="21"/>
        </w:rPr>
        <w:t>skal tilordnes:</w:t>
      </w:r>
    </w:p>
    <w:p w14:paraId="6AA1EEB0" w14:textId="77777777" w:rsidR="007B585E" w:rsidRPr="008F504C" w:rsidRDefault="007B585E" w:rsidP="004B1DF0">
      <w:pPr>
        <w:numPr>
          <w:ilvl w:val="0"/>
          <w:numId w:val="7"/>
        </w:numPr>
        <w:rPr>
          <w:rFonts w:cs="Calibri"/>
          <w:szCs w:val="21"/>
        </w:rPr>
      </w:pPr>
      <w:r w:rsidRPr="008F504C">
        <w:rPr>
          <w:rStyle w:val="normaltextrun"/>
          <w:rFonts w:cs="Calibri"/>
          <w:color w:val="333333"/>
          <w:szCs w:val="21"/>
        </w:rPr>
        <w:t xml:space="preserve">Avfallsstoffnummer: </w:t>
      </w:r>
      <w:r w:rsidRPr="008F504C">
        <w:rPr>
          <w:rStyle w:val="normaltextrun"/>
          <w:rFonts w:cs="Calibri"/>
          <w:b/>
          <w:bCs/>
          <w:color w:val="333333"/>
          <w:szCs w:val="21"/>
        </w:rPr>
        <w:t>3831-2</w:t>
      </w:r>
      <w:r w:rsidRPr="008F504C">
        <w:rPr>
          <w:rStyle w:val="eop"/>
          <w:rFonts w:cs="Calibri"/>
          <w:color w:val="333333"/>
          <w:szCs w:val="21"/>
        </w:rPr>
        <w:t> </w:t>
      </w:r>
    </w:p>
    <w:p w14:paraId="7D440E46" w14:textId="23026544" w:rsidR="00957950" w:rsidRPr="001D5EFA" w:rsidRDefault="007B585E" w:rsidP="001D5EFA">
      <w:pPr>
        <w:numPr>
          <w:ilvl w:val="0"/>
          <w:numId w:val="7"/>
        </w:numPr>
        <w:rPr>
          <w:rStyle w:val="normaltextrun"/>
          <w:rFonts w:cs="Calibri"/>
          <w:szCs w:val="21"/>
        </w:rPr>
      </w:pPr>
      <w:r w:rsidRPr="008F504C">
        <w:rPr>
          <w:rStyle w:val="normaltextrun"/>
          <w:rFonts w:cs="Calibri"/>
          <w:color w:val="333333"/>
          <w:szCs w:val="21"/>
        </w:rPr>
        <w:t>EAL-kode:</w:t>
      </w:r>
      <w:r w:rsidR="001D5EFA">
        <w:rPr>
          <w:rStyle w:val="normaltextrun"/>
          <w:rFonts w:cs="Calibri"/>
          <w:color w:val="333333"/>
          <w:szCs w:val="21"/>
        </w:rPr>
        <w:t xml:space="preserve"> Skal ikke fylles ut</w:t>
      </w:r>
    </w:p>
    <w:p w14:paraId="2DF3B852" w14:textId="77777777" w:rsidR="001D5EFA" w:rsidRPr="008F504C" w:rsidRDefault="001D5EFA" w:rsidP="001D5EFA">
      <w:pPr>
        <w:ind w:left="720"/>
        <w:rPr>
          <w:rFonts w:cs="Calibri"/>
          <w:szCs w:val="21"/>
        </w:rPr>
      </w:pPr>
    </w:p>
    <w:p w14:paraId="36E48852" w14:textId="77777777" w:rsidR="007B585E" w:rsidRPr="008F504C" w:rsidRDefault="007B585E" w:rsidP="00650C21">
      <w:pPr>
        <w:rPr>
          <w:rStyle w:val="normaltextrun"/>
          <w:rFonts w:cs="Calibri"/>
          <w:color w:val="333333"/>
          <w:szCs w:val="21"/>
        </w:rPr>
      </w:pPr>
      <w:r w:rsidRPr="008F504C">
        <w:rPr>
          <w:rStyle w:val="normaltextrun"/>
          <w:rFonts w:cs="Calibri"/>
          <w:color w:val="333333"/>
          <w:szCs w:val="21"/>
        </w:rPr>
        <w:t xml:space="preserve">Ikke-deponeringspliktig radioaktivt avfall som inneholder </w:t>
      </w:r>
      <w:r w:rsidR="00054025" w:rsidRPr="008F504C">
        <w:rPr>
          <w:rStyle w:val="normaltextrun"/>
          <w:rFonts w:cs="Calibri"/>
          <w:b/>
          <w:bCs/>
          <w:color w:val="333333"/>
          <w:szCs w:val="21"/>
        </w:rPr>
        <w:t>scintillasjon</w:t>
      </w:r>
      <w:r w:rsidRPr="008F504C">
        <w:rPr>
          <w:rStyle w:val="normaltextrun"/>
          <w:rFonts w:cs="Calibri"/>
          <w:b/>
          <w:bCs/>
          <w:color w:val="333333"/>
          <w:szCs w:val="21"/>
        </w:rPr>
        <w:t>svæske</w:t>
      </w:r>
      <w:r w:rsidR="008066D3" w:rsidRPr="008F504C">
        <w:rPr>
          <w:rStyle w:val="normaltextrun"/>
          <w:rFonts w:cs="Calibri"/>
          <w:color w:val="333333"/>
          <w:szCs w:val="21"/>
        </w:rPr>
        <w:t>,</w:t>
      </w:r>
      <w:r w:rsidRPr="008F504C">
        <w:rPr>
          <w:rStyle w:val="normaltextrun"/>
          <w:rFonts w:cs="Calibri"/>
          <w:color w:val="333333"/>
          <w:szCs w:val="21"/>
        </w:rPr>
        <w:t xml:space="preserve"> skal ti</w:t>
      </w:r>
      <w:r w:rsidR="008066D3" w:rsidRPr="008F504C">
        <w:rPr>
          <w:rStyle w:val="normaltextrun"/>
          <w:rFonts w:cs="Calibri"/>
          <w:color w:val="333333"/>
          <w:szCs w:val="21"/>
        </w:rPr>
        <w:t>l</w:t>
      </w:r>
      <w:r w:rsidRPr="008F504C">
        <w:rPr>
          <w:rStyle w:val="normaltextrun"/>
          <w:rFonts w:cs="Calibri"/>
          <w:color w:val="333333"/>
          <w:szCs w:val="21"/>
        </w:rPr>
        <w:t>ordnes</w:t>
      </w:r>
      <w:r w:rsidR="00054025" w:rsidRPr="008F504C">
        <w:rPr>
          <w:rStyle w:val="normaltextrun"/>
          <w:rFonts w:cs="Calibri"/>
          <w:color w:val="333333"/>
          <w:szCs w:val="21"/>
        </w:rPr>
        <w:t>:</w:t>
      </w:r>
    </w:p>
    <w:p w14:paraId="784E730C" w14:textId="77777777" w:rsidR="008066D3" w:rsidRPr="008F504C" w:rsidRDefault="009B0F0C" w:rsidP="004B1DF0">
      <w:pPr>
        <w:numPr>
          <w:ilvl w:val="0"/>
          <w:numId w:val="8"/>
        </w:numPr>
        <w:rPr>
          <w:rFonts w:cs="Calibri"/>
          <w:szCs w:val="21"/>
        </w:rPr>
      </w:pPr>
      <w:r w:rsidRPr="008F504C">
        <w:rPr>
          <w:rStyle w:val="normaltextrun"/>
          <w:rFonts w:cs="Calibri"/>
          <w:color w:val="333333"/>
          <w:szCs w:val="21"/>
        </w:rPr>
        <w:t>Avfallsstoffnummer</w:t>
      </w:r>
      <w:r w:rsidR="007B585E" w:rsidRPr="008F504C">
        <w:rPr>
          <w:rStyle w:val="normaltextrun"/>
          <w:rFonts w:cs="Calibri"/>
          <w:color w:val="333333"/>
          <w:szCs w:val="21"/>
        </w:rPr>
        <w:t>:</w:t>
      </w:r>
      <w:r w:rsidRPr="008F504C">
        <w:rPr>
          <w:rStyle w:val="normaltextrun"/>
          <w:rFonts w:cs="Calibri"/>
          <w:color w:val="333333"/>
          <w:szCs w:val="21"/>
        </w:rPr>
        <w:t xml:space="preserve"> </w:t>
      </w:r>
      <w:r w:rsidRPr="008F504C">
        <w:rPr>
          <w:rStyle w:val="normaltextrun"/>
          <w:rFonts w:cs="Calibri"/>
          <w:b/>
          <w:bCs/>
          <w:color w:val="333333"/>
          <w:szCs w:val="21"/>
        </w:rPr>
        <w:t>7152</w:t>
      </w:r>
      <w:r w:rsidRPr="008F504C">
        <w:rPr>
          <w:rStyle w:val="eop"/>
          <w:rFonts w:cs="Calibri"/>
          <w:color w:val="333333"/>
          <w:szCs w:val="21"/>
        </w:rPr>
        <w:t> </w:t>
      </w:r>
    </w:p>
    <w:p w14:paraId="74A09B93" w14:textId="77777777" w:rsidR="009B0F0C" w:rsidRPr="008F504C" w:rsidRDefault="008066D3" w:rsidP="004B1DF0">
      <w:pPr>
        <w:numPr>
          <w:ilvl w:val="0"/>
          <w:numId w:val="8"/>
        </w:numPr>
        <w:rPr>
          <w:rFonts w:cs="Calibri"/>
          <w:szCs w:val="21"/>
        </w:rPr>
      </w:pPr>
      <w:r w:rsidRPr="008F504C">
        <w:rPr>
          <w:rStyle w:val="normaltextrun"/>
          <w:rFonts w:cs="Calibri"/>
          <w:color w:val="333333"/>
          <w:szCs w:val="21"/>
        </w:rPr>
        <w:t>EAL-kode:</w:t>
      </w:r>
    </w:p>
    <w:p w14:paraId="507D5F4C" w14:textId="77777777" w:rsidR="008066D3" w:rsidRPr="008F504C" w:rsidRDefault="008066D3" w:rsidP="004B1DF0">
      <w:pPr>
        <w:numPr>
          <w:ilvl w:val="1"/>
          <w:numId w:val="8"/>
        </w:numPr>
        <w:rPr>
          <w:rStyle w:val="normaltextrun"/>
          <w:rFonts w:cs="Calibri"/>
          <w:szCs w:val="21"/>
        </w:rPr>
      </w:pPr>
      <w:r w:rsidRPr="008F504C">
        <w:rPr>
          <w:rStyle w:val="normaltextrun"/>
          <w:rFonts w:cs="Calibri"/>
          <w:color w:val="333333"/>
          <w:szCs w:val="21"/>
        </w:rPr>
        <w:lastRenderedPageBreak/>
        <w:t xml:space="preserve">Medisinsk forskning: </w:t>
      </w:r>
      <w:r w:rsidRPr="008F504C">
        <w:rPr>
          <w:rStyle w:val="normaltextrun"/>
          <w:rFonts w:cs="Calibri"/>
          <w:b/>
          <w:bCs/>
          <w:color w:val="333333"/>
          <w:szCs w:val="21"/>
        </w:rPr>
        <w:t>180106</w:t>
      </w:r>
      <w:r w:rsidRPr="008F504C">
        <w:rPr>
          <w:rStyle w:val="normaltextrun"/>
          <w:rFonts w:cs="Calibri"/>
          <w:color w:val="333333"/>
          <w:szCs w:val="21"/>
        </w:rPr>
        <w:t xml:space="preserve"> </w:t>
      </w:r>
    </w:p>
    <w:p w14:paraId="74BDBB0D" w14:textId="77777777" w:rsidR="008066D3" w:rsidRPr="008F504C" w:rsidRDefault="008066D3" w:rsidP="004B1DF0">
      <w:pPr>
        <w:numPr>
          <w:ilvl w:val="1"/>
          <w:numId w:val="8"/>
        </w:numPr>
        <w:rPr>
          <w:rStyle w:val="normaltextrun"/>
          <w:rFonts w:cs="Calibri"/>
          <w:szCs w:val="21"/>
        </w:rPr>
      </w:pPr>
      <w:r w:rsidRPr="008F504C">
        <w:rPr>
          <w:rStyle w:val="normaltextrun"/>
          <w:rFonts w:cs="Calibri"/>
          <w:color w:val="333333"/>
          <w:szCs w:val="21"/>
        </w:rPr>
        <w:t xml:space="preserve">Veterinærforskning: </w:t>
      </w:r>
      <w:r w:rsidRPr="008F504C">
        <w:rPr>
          <w:rStyle w:val="normaltextrun"/>
          <w:rFonts w:cs="Calibri"/>
          <w:b/>
          <w:bCs/>
          <w:color w:val="333333"/>
          <w:szCs w:val="21"/>
        </w:rPr>
        <w:t>180206</w:t>
      </w:r>
    </w:p>
    <w:p w14:paraId="2DBDD6C3" w14:textId="7C593BB1" w:rsidR="008066D3" w:rsidRPr="006D656D" w:rsidRDefault="008066D3" w:rsidP="004B1DF0">
      <w:pPr>
        <w:numPr>
          <w:ilvl w:val="1"/>
          <w:numId w:val="8"/>
        </w:numPr>
        <w:rPr>
          <w:rStyle w:val="normaltextrun"/>
          <w:rFonts w:cs="Calibri"/>
          <w:szCs w:val="21"/>
        </w:rPr>
      </w:pPr>
      <w:r w:rsidRPr="008F504C">
        <w:rPr>
          <w:rStyle w:val="normaltextrun"/>
          <w:rFonts w:cs="Calibri"/>
          <w:color w:val="333333"/>
          <w:szCs w:val="21"/>
        </w:rPr>
        <w:t>Annen for</w:t>
      </w:r>
      <w:r w:rsidR="00054025" w:rsidRPr="008F504C">
        <w:rPr>
          <w:rStyle w:val="normaltextrun"/>
          <w:rFonts w:cs="Calibri"/>
          <w:color w:val="333333"/>
          <w:szCs w:val="21"/>
        </w:rPr>
        <w:t>s</w:t>
      </w:r>
      <w:r w:rsidRPr="008F504C">
        <w:rPr>
          <w:rStyle w:val="normaltextrun"/>
          <w:rFonts w:cs="Calibri"/>
          <w:color w:val="333333"/>
          <w:szCs w:val="21"/>
        </w:rPr>
        <w:t>kning: se avfall</w:t>
      </w:r>
      <w:r w:rsidR="00054025" w:rsidRPr="008F504C">
        <w:rPr>
          <w:rStyle w:val="normaltextrun"/>
          <w:rFonts w:cs="Calibri"/>
          <w:color w:val="333333"/>
          <w:szCs w:val="21"/>
        </w:rPr>
        <w:t>s</w:t>
      </w:r>
      <w:r w:rsidRPr="008F504C">
        <w:rPr>
          <w:rStyle w:val="normaltextrun"/>
          <w:rFonts w:cs="Calibri"/>
          <w:color w:val="333333"/>
          <w:szCs w:val="21"/>
        </w:rPr>
        <w:t>stofflisten</w:t>
      </w:r>
    </w:p>
    <w:p w14:paraId="416BBDEB" w14:textId="20074F71" w:rsidR="006D656D" w:rsidRDefault="006D656D" w:rsidP="006D656D">
      <w:pPr>
        <w:numPr>
          <w:ilvl w:val="0"/>
          <w:numId w:val="8"/>
        </w:numPr>
      </w:pPr>
      <w:r>
        <w:t>Skriv</w:t>
      </w:r>
      <w:r w:rsidRPr="004242A4">
        <w:t xml:space="preserve"> </w:t>
      </w:r>
      <w:r>
        <w:t>under «Nærmere beskrivelse»:</w:t>
      </w:r>
    </w:p>
    <w:p w14:paraId="3E10DFDC" w14:textId="77777777" w:rsidR="006D656D" w:rsidRPr="006D656D" w:rsidRDefault="006D656D" w:rsidP="006D656D">
      <w:pPr>
        <w:numPr>
          <w:ilvl w:val="1"/>
          <w:numId w:val="8"/>
        </w:numPr>
        <w:rPr>
          <w:rFonts w:cs="Calibri"/>
          <w:szCs w:val="21"/>
        </w:rPr>
      </w:pPr>
      <w:r>
        <w:t xml:space="preserve"> «Scintillasjonsvæske»</w:t>
      </w:r>
    </w:p>
    <w:p w14:paraId="06540012" w14:textId="4275D8F4" w:rsidR="006D656D" w:rsidRPr="006D656D" w:rsidRDefault="006D656D" w:rsidP="006D656D">
      <w:pPr>
        <w:numPr>
          <w:ilvl w:val="1"/>
          <w:numId w:val="8"/>
        </w:numPr>
        <w:rPr>
          <w:rStyle w:val="normaltextrun"/>
          <w:rFonts w:cs="Calibri"/>
          <w:szCs w:val="21"/>
        </w:rPr>
      </w:pPr>
      <w:r>
        <w:t>Radionuklide og aktivitet (</w:t>
      </w:r>
      <w:proofErr w:type="spellStart"/>
      <w:r>
        <w:t>Bq</w:t>
      </w:r>
      <w:proofErr w:type="spellEnd"/>
      <w:r>
        <w:t>)</w:t>
      </w:r>
    </w:p>
    <w:p w14:paraId="66E4C630" w14:textId="77777777" w:rsidR="00771A5B" w:rsidRPr="008F504C" w:rsidRDefault="00771A5B" w:rsidP="00650C21">
      <w:pPr>
        <w:rPr>
          <w:rStyle w:val="normaltextrun"/>
          <w:rFonts w:cs="Calibri"/>
          <w:color w:val="333333"/>
          <w:szCs w:val="21"/>
        </w:rPr>
      </w:pPr>
    </w:p>
    <w:p w14:paraId="719406FC" w14:textId="77777777" w:rsidR="00771A5B" w:rsidRPr="008F504C" w:rsidRDefault="00771A5B" w:rsidP="00650C21">
      <w:pPr>
        <w:rPr>
          <w:rFonts w:cs="Calibri"/>
          <w:szCs w:val="21"/>
        </w:rPr>
      </w:pPr>
      <w:r w:rsidRPr="008F504C">
        <w:rPr>
          <w:rStyle w:val="normaltextrun"/>
          <w:rFonts w:cs="Calibri"/>
          <w:color w:val="333333"/>
          <w:szCs w:val="21"/>
        </w:rPr>
        <w:t>Radioaktivt avfall som ikke er deponeringspliktig, skal ikke transporteres som farlig gods</w:t>
      </w:r>
      <w:r w:rsidR="00054025" w:rsidRPr="008F504C">
        <w:rPr>
          <w:rStyle w:val="normaltextrun"/>
          <w:rFonts w:cs="Calibri"/>
          <w:color w:val="333333"/>
          <w:szCs w:val="21"/>
        </w:rPr>
        <w:t>.</w:t>
      </w:r>
    </w:p>
    <w:p w14:paraId="755B62AF" w14:textId="25E85649" w:rsidR="009C44D1" w:rsidRDefault="009C44D1" w:rsidP="00650C21">
      <w:pPr>
        <w:rPr>
          <w:rStyle w:val="normaltextrun"/>
          <w:rFonts w:cs="Calibri"/>
          <w:color w:val="333333"/>
          <w:szCs w:val="21"/>
        </w:rPr>
      </w:pPr>
    </w:p>
    <w:p w14:paraId="4DE5C6F7" w14:textId="77777777" w:rsidR="009C44D1" w:rsidRPr="008F504C" w:rsidRDefault="009C44D1" w:rsidP="00912DCC">
      <w:pPr>
        <w:pStyle w:val="Bildetekst"/>
      </w:pPr>
      <w:r w:rsidRPr="008F504C">
        <w:t>Tabell 1. Grenseverdier for avfall og transport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508"/>
        <w:gridCol w:w="2029"/>
        <w:gridCol w:w="1581"/>
        <w:gridCol w:w="1701"/>
      </w:tblGrid>
      <w:tr w:rsidR="009C44D1" w:rsidRPr="00FE545C" w14:paraId="481B8011" w14:textId="77777777" w:rsidTr="00FE545C">
        <w:trPr>
          <w:trHeight w:val="362"/>
        </w:trPr>
        <w:tc>
          <w:tcPr>
            <w:tcW w:w="1511" w:type="dxa"/>
            <w:vMerge w:val="restart"/>
            <w:shd w:val="clear" w:color="auto" w:fill="auto"/>
            <w:vAlign w:val="center"/>
          </w:tcPr>
          <w:p w14:paraId="030EC115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4"/>
              </w:rPr>
              <w:t>Radionuklide</w:t>
            </w:r>
          </w:p>
        </w:tc>
        <w:tc>
          <w:tcPr>
            <w:tcW w:w="353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81203D0" w14:textId="77777777" w:rsidR="009C44D1" w:rsidRPr="00FE545C" w:rsidRDefault="009C44D1" w:rsidP="00912DCC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FE545C">
              <w:rPr>
                <w:rFonts w:cs="Calibri"/>
                <w:b/>
                <w:bCs/>
                <w:szCs w:val="24"/>
              </w:rPr>
              <w:t>Avfall</w:t>
            </w:r>
          </w:p>
        </w:tc>
        <w:tc>
          <w:tcPr>
            <w:tcW w:w="328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62943D2" w14:textId="77777777" w:rsidR="009C44D1" w:rsidRPr="00FE545C" w:rsidRDefault="009C44D1" w:rsidP="00912DCC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FE545C">
              <w:rPr>
                <w:rFonts w:cs="Calibri"/>
                <w:b/>
                <w:bCs/>
                <w:szCs w:val="24"/>
              </w:rPr>
              <w:t>Transport</w:t>
            </w:r>
          </w:p>
        </w:tc>
      </w:tr>
      <w:tr w:rsidR="009C44D1" w:rsidRPr="00FE545C" w14:paraId="49B28BD3" w14:textId="77777777" w:rsidTr="00FE545C">
        <w:tc>
          <w:tcPr>
            <w:tcW w:w="1511" w:type="dxa"/>
            <w:vMerge/>
            <w:shd w:val="clear" w:color="auto" w:fill="auto"/>
          </w:tcPr>
          <w:p w14:paraId="620CEF87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</w:p>
        </w:tc>
        <w:tc>
          <w:tcPr>
            <w:tcW w:w="1508" w:type="dxa"/>
            <w:vMerge w:val="restart"/>
            <w:tcBorders>
              <w:top w:val="nil"/>
            </w:tcBorders>
            <w:shd w:val="clear" w:color="auto" w:fill="auto"/>
          </w:tcPr>
          <w:p w14:paraId="254E08B4" w14:textId="77777777" w:rsidR="009C44D1" w:rsidRPr="00FE545C" w:rsidRDefault="009C44D1" w:rsidP="00912DCC">
            <w:pPr>
              <w:jc w:val="center"/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Radioaktivt avfall</w:t>
            </w:r>
          </w:p>
        </w:tc>
        <w:tc>
          <w:tcPr>
            <w:tcW w:w="2029" w:type="dxa"/>
            <w:vMerge w:val="restart"/>
            <w:tcBorders>
              <w:top w:val="nil"/>
            </w:tcBorders>
            <w:shd w:val="clear" w:color="auto" w:fill="auto"/>
          </w:tcPr>
          <w:p w14:paraId="3DB0A221" w14:textId="77777777" w:rsidR="009C44D1" w:rsidRPr="00FE545C" w:rsidRDefault="009C44D1" w:rsidP="00912DCC">
            <w:pPr>
              <w:jc w:val="center"/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Deponeringspliktig radioaktivt avfall</w:t>
            </w:r>
          </w:p>
        </w:tc>
        <w:tc>
          <w:tcPr>
            <w:tcW w:w="3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48A36E" w14:textId="77777777" w:rsidR="009C44D1" w:rsidRPr="00FE545C" w:rsidRDefault="009C44D1" w:rsidP="00912DCC">
            <w:pPr>
              <w:jc w:val="center"/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Unntakskolli</w:t>
            </w:r>
            <w:r w:rsidR="000B5590" w:rsidRPr="00FE545C">
              <w:rPr>
                <w:rFonts w:cs="Calibri"/>
                <w:b/>
                <w:bCs/>
                <w:szCs w:val="21"/>
              </w:rPr>
              <w:t xml:space="preserve"> </w:t>
            </w:r>
            <w:r w:rsidR="00D815CF" w:rsidRPr="00FE545C">
              <w:rPr>
                <w:rFonts w:cs="Calibri"/>
                <w:b/>
                <w:bCs/>
                <w:szCs w:val="21"/>
                <w:vertAlign w:val="superscript"/>
              </w:rPr>
              <w:t>1)</w:t>
            </w:r>
          </w:p>
        </w:tc>
      </w:tr>
      <w:tr w:rsidR="009C44D1" w:rsidRPr="00FE545C" w14:paraId="21630026" w14:textId="77777777" w:rsidTr="00FE545C">
        <w:tc>
          <w:tcPr>
            <w:tcW w:w="1511" w:type="dxa"/>
            <w:vMerge/>
            <w:shd w:val="clear" w:color="auto" w:fill="auto"/>
          </w:tcPr>
          <w:p w14:paraId="61AB07D3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79581240" w14:textId="77777777" w:rsidR="009C44D1" w:rsidRPr="00FE545C" w:rsidRDefault="009C44D1" w:rsidP="00912DCC"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  <w:shd w:val="clear" w:color="auto" w:fill="auto"/>
          </w:tcPr>
          <w:p w14:paraId="42C110F8" w14:textId="77777777" w:rsidR="009C44D1" w:rsidRPr="00FE545C" w:rsidRDefault="009C44D1" w:rsidP="00912DCC"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1581" w:type="dxa"/>
            <w:tcBorders>
              <w:top w:val="nil"/>
            </w:tcBorders>
            <w:shd w:val="clear" w:color="auto" w:fill="auto"/>
          </w:tcPr>
          <w:p w14:paraId="03B4CD58" w14:textId="77777777" w:rsidR="009C44D1" w:rsidRPr="00FE545C" w:rsidRDefault="009C44D1" w:rsidP="00912DCC">
            <w:pPr>
              <w:jc w:val="center"/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Åpne kilder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4A3654E0" w14:textId="77777777" w:rsidR="009C44D1" w:rsidRPr="00FE545C" w:rsidRDefault="009C44D1" w:rsidP="00912DCC">
            <w:pPr>
              <w:jc w:val="center"/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Kapslede kilder</w:t>
            </w:r>
          </w:p>
        </w:tc>
      </w:tr>
      <w:tr w:rsidR="009C44D1" w:rsidRPr="00FE545C" w14:paraId="0653517E" w14:textId="77777777" w:rsidTr="00FE545C">
        <w:tc>
          <w:tcPr>
            <w:tcW w:w="1511" w:type="dxa"/>
            <w:shd w:val="clear" w:color="auto" w:fill="auto"/>
          </w:tcPr>
          <w:p w14:paraId="6E09856C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H-3</w:t>
            </w:r>
          </w:p>
        </w:tc>
        <w:tc>
          <w:tcPr>
            <w:tcW w:w="1508" w:type="dxa"/>
            <w:shd w:val="clear" w:color="auto" w:fill="auto"/>
          </w:tcPr>
          <w:p w14:paraId="7E507558" w14:textId="77777777" w:rsidR="009C44D1" w:rsidRPr="00FE545C" w:rsidRDefault="009C44D1" w:rsidP="00912DCC">
            <w:pPr>
              <w:ind w:right="111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100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2029" w:type="dxa"/>
            <w:shd w:val="clear" w:color="auto" w:fill="auto"/>
          </w:tcPr>
          <w:p w14:paraId="6FB2AD92" w14:textId="77777777" w:rsidR="009C44D1" w:rsidRPr="00FE545C" w:rsidRDefault="009C44D1" w:rsidP="00912DCC">
            <w:pPr>
              <w:ind w:right="152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1 000 000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1581" w:type="dxa"/>
            <w:shd w:val="clear" w:color="auto" w:fill="auto"/>
          </w:tcPr>
          <w:p w14:paraId="34B9BCF1" w14:textId="77777777" w:rsidR="009C44D1" w:rsidRPr="00FE545C" w:rsidRDefault="009C44D1" w:rsidP="00912DCC">
            <w:pPr>
              <w:ind w:right="319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40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492299D" w14:textId="77777777" w:rsidR="009C44D1" w:rsidRPr="00FE545C" w:rsidRDefault="009C44D1" w:rsidP="00912DCC">
            <w:pPr>
              <w:ind w:right="178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40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</w:tr>
      <w:tr w:rsidR="009C44D1" w:rsidRPr="00FE545C" w14:paraId="45AB3323" w14:textId="77777777" w:rsidTr="00FE545C">
        <w:tc>
          <w:tcPr>
            <w:tcW w:w="1511" w:type="dxa"/>
            <w:shd w:val="clear" w:color="auto" w:fill="auto"/>
          </w:tcPr>
          <w:p w14:paraId="456A0000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C-11</w:t>
            </w:r>
            <w:r w:rsidR="000B5590" w:rsidRPr="00FE545C">
              <w:rPr>
                <w:rFonts w:cs="Calibri"/>
                <w:b/>
                <w:bCs/>
                <w:szCs w:val="21"/>
              </w:rPr>
              <w:t xml:space="preserve"> </w:t>
            </w:r>
            <w:r w:rsidR="00D815CF" w:rsidRPr="00FE545C">
              <w:rPr>
                <w:rFonts w:cs="Calibri"/>
                <w:b/>
                <w:bCs/>
                <w:szCs w:val="21"/>
                <w:vertAlign w:val="superscript"/>
              </w:rPr>
              <w:t>2)</w:t>
            </w:r>
          </w:p>
        </w:tc>
        <w:tc>
          <w:tcPr>
            <w:tcW w:w="1508" w:type="dxa"/>
            <w:shd w:val="clear" w:color="auto" w:fill="auto"/>
          </w:tcPr>
          <w:p w14:paraId="0E8EE6CE" w14:textId="77777777" w:rsidR="009C44D1" w:rsidRPr="00FE545C" w:rsidRDefault="00D815CF" w:rsidP="00912DCC">
            <w:pPr>
              <w:ind w:right="111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-</w:t>
            </w:r>
          </w:p>
        </w:tc>
        <w:tc>
          <w:tcPr>
            <w:tcW w:w="2029" w:type="dxa"/>
            <w:shd w:val="clear" w:color="auto" w:fill="auto"/>
          </w:tcPr>
          <w:p w14:paraId="1B392868" w14:textId="77777777" w:rsidR="009C44D1" w:rsidRPr="00FE545C" w:rsidRDefault="00D815CF" w:rsidP="00912DCC">
            <w:pPr>
              <w:ind w:right="152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-</w:t>
            </w:r>
          </w:p>
        </w:tc>
        <w:tc>
          <w:tcPr>
            <w:tcW w:w="1581" w:type="dxa"/>
            <w:shd w:val="clear" w:color="auto" w:fill="auto"/>
          </w:tcPr>
          <w:p w14:paraId="7ACFE0C4" w14:textId="77777777" w:rsidR="009C44D1" w:rsidRPr="00FE545C" w:rsidRDefault="009C44D1" w:rsidP="00912DCC">
            <w:pPr>
              <w:ind w:right="319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 w:val="20"/>
              </w:rPr>
              <w:t>0,6</w:t>
            </w:r>
            <w:r w:rsidRPr="00FE545C">
              <w:rPr>
                <w:rFonts w:cs="Calibri"/>
                <w:szCs w:val="21"/>
              </w:rPr>
              <w:t xml:space="preserve">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3EEA7E2" w14:textId="77777777" w:rsidR="009C44D1" w:rsidRPr="00FE545C" w:rsidRDefault="009C44D1" w:rsidP="00912DCC">
            <w:pPr>
              <w:ind w:right="178"/>
              <w:jc w:val="right"/>
              <w:rPr>
                <w:rFonts w:cs="Calibri"/>
                <w:sz w:val="20"/>
              </w:rPr>
            </w:pPr>
            <w:r w:rsidRPr="00FE545C">
              <w:rPr>
                <w:rFonts w:cs="Calibri"/>
                <w:szCs w:val="21"/>
              </w:rPr>
              <w:t xml:space="preserve">1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</w:tr>
      <w:tr w:rsidR="009C44D1" w:rsidRPr="00FE545C" w14:paraId="6F719F3C" w14:textId="77777777" w:rsidTr="00FE545C">
        <w:tc>
          <w:tcPr>
            <w:tcW w:w="1511" w:type="dxa"/>
            <w:shd w:val="clear" w:color="auto" w:fill="auto"/>
          </w:tcPr>
          <w:p w14:paraId="53D59BBB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C-14</w:t>
            </w:r>
          </w:p>
        </w:tc>
        <w:tc>
          <w:tcPr>
            <w:tcW w:w="1508" w:type="dxa"/>
            <w:shd w:val="clear" w:color="auto" w:fill="auto"/>
          </w:tcPr>
          <w:p w14:paraId="44C442DA" w14:textId="77777777" w:rsidR="009C44D1" w:rsidRPr="00FE545C" w:rsidRDefault="009C44D1" w:rsidP="00912DCC">
            <w:pPr>
              <w:ind w:right="111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2029" w:type="dxa"/>
            <w:shd w:val="clear" w:color="auto" w:fill="auto"/>
          </w:tcPr>
          <w:p w14:paraId="384590F1" w14:textId="77777777" w:rsidR="009C44D1" w:rsidRPr="00FE545C" w:rsidRDefault="009C44D1" w:rsidP="00912DCC">
            <w:pPr>
              <w:ind w:right="152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10 000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1581" w:type="dxa"/>
            <w:shd w:val="clear" w:color="auto" w:fill="auto"/>
          </w:tcPr>
          <w:p w14:paraId="5FD64F08" w14:textId="77777777" w:rsidR="009C44D1" w:rsidRPr="00FE545C" w:rsidRDefault="009C44D1" w:rsidP="00912DCC">
            <w:pPr>
              <w:ind w:right="319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 3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BA2CBCF" w14:textId="77777777" w:rsidR="009C44D1" w:rsidRPr="00FE545C" w:rsidRDefault="009C44D1" w:rsidP="00912DCC">
            <w:pPr>
              <w:ind w:right="178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40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</w:tr>
      <w:tr w:rsidR="009C44D1" w:rsidRPr="00FE545C" w14:paraId="335F98A3" w14:textId="77777777" w:rsidTr="00FE545C">
        <w:tc>
          <w:tcPr>
            <w:tcW w:w="1511" w:type="dxa"/>
            <w:shd w:val="clear" w:color="auto" w:fill="auto"/>
          </w:tcPr>
          <w:p w14:paraId="74F6B53C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F-18</w:t>
            </w:r>
          </w:p>
        </w:tc>
        <w:tc>
          <w:tcPr>
            <w:tcW w:w="1508" w:type="dxa"/>
            <w:shd w:val="clear" w:color="auto" w:fill="auto"/>
          </w:tcPr>
          <w:p w14:paraId="3793A320" w14:textId="77777777" w:rsidR="009C44D1" w:rsidRPr="00FE545C" w:rsidRDefault="009C44D1" w:rsidP="00912DCC">
            <w:pPr>
              <w:ind w:right="111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2029" w:type="dxa"/>
            <w:shd w:val="clear" w:color="auto" w:fill="auto"/>
          </w:tcPr>
          <w:p w14:paraId="35E5E4DB" w14:textId="77777777" w:rsidR="009C44D1" w:rsidRPr="00FE545C" w:rsidRDefault="009C44D1" w:rsidP="00912DCC">
            <w:pPr>
              <w:ind w:right="152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1581" w:type="dxa"/>
            <w:shd w:val="clear" w:color="auto" w:fill="auto"/>
          </w:tcPr>
          <w:p w14:paraId="4F89846B" w14:textId="77777777" w:rsidR="009C44D1" w:rsidRPr="00FE545C" w:rsidRDefault="009C44D1" w:rsidP="00912DCC">
            <w:pPr>
              <w:ind w:right="319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0,6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9A9D50F" w14:textId="77777777" w:rsidR="009C44D1" w:rsidRPr="00FE545C" w:rsidRDefault="009C44D1" w:rsidP="00912DCC">
            <w:pPr>
              <w:ind w:right="178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</w:tr>
      <w:tr w:rsidR="009C44D1" w:rsidRPr="00FE545C" w14:paraId="0260B870" w14:textId="77777777" w:rsidTr="00FE545C">
        <w:tc>
          <w:tcPr>
            <w:tcW w:w="1511" w:type="dxa"/>
            <w:shd w:val="clear" w:color="auto" w:fill="auto"/>
          </w:tcPr>
          <w:p w14:paraId="756F662D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P-32</w:t>
            </w:r>
          </w:p>
        </w:tc>
        <w:tc>
          <w:tcPr>
            <w:tcW w:w="1508" w:type="dxa"/>
            <w:shd w:val="clear" w:color="auto" w:fill="auto"/>
          </w:tcPr>
          <w:p w14:paraId="4DAFB8B2" w14:textId="77777777" w:rsidR="009C44D1" w:rsidRPr="00FE545C" w:rsidRDefault="009C44D1" w:rsidP="00912DCC">
            <w:pPr>
              <w:ind w:right="111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1 000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2029" w:type="dxa"/>
            <w:shd w:val="clear" w:color="auto" w:fill="auto"/>
          </w:tcPr>
          <w:p w14:paraId="694D5150" w14:textId="77777777" w:rsidR="009C44D1" w:rsidRPr="00FE545C" w:rsidRDefault="009C44D1" w:rsidP="00912DCC">
            <w:pPr>
              <w:ind w:right="152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1 000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1581" w:type="dxa"/>
            <w:shd w:val="clear" w:color="auto" w:fill="auto"/>
          </w:tcPr>
          <w:p w14:paraId="5635634C" w14:textId="77777777" w:rsidR="009C44D1" w:rsidRPr="00FE545C" w:rsidRDefault="009C44D1" w:rsidP="00912DCC">
            <w:pPr>
              <w:ind w:right="319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0,5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92F3067" w14:textId="77777777" w:rsidR="009C44D1" w:rsidRPr="00FE545C" w:rsidRDefault="009C44D1" w:rsidP="00912DCC">
            <w:pPr>
              <w:ind w:right="178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0,5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</w:tr>
      <w:tr w:rsidR="009C44D1" w:rsidRPr="00FE545C" w14:paraId="7FB4AC3D" w14:textId="77777777" w:rsidTr="00FE545C">
        <w:tc>
          <w:tcPr>
            <w:tcW w:w="1511" w:type="dxa"/>
            <w:shd w:val="clear" w:color="auto" w:fill="auto"/>
          </w:tcPr>
          <w:p w14:paraId="53904C12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P-33</w:t>
            </w:r>
          </w:p>
        </w:tc>
        <w:tc>
          <w:tcPr>
            <w:tcW w:w="1508" w:type="dxa"/>
            <w:shd w:val="clear" w:color="auto" w:fill="auto"/>
          </w:tcPr>
          <w:p w14:paraId="61C32EE6" w14:textId="77777777" w:rsidR="009C44D1" w:rsidRPr="00FE545C" w:rsidRDefault="009C44D1" w:rsidP="00912DCC">
            <w:pPr>
              <w:ind w:right="111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1 000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2029" w:type="dxa"/>
            <w:shd w:val="clear" w:color="auto" w:fill="auto"/>
          </w:tcPr>
          <w:p w14:paraId="17EB0EAA" w14:textId="77777777" w:rsidR="009C44D1" w:rsidRPr="00FE545C" w:rsidRDefault="009C44D1" w:rsidP="00912DCC">
            <w:pPr>
              <w:ind w:right="152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100 000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1581" w:type="dxa"/>
            <w:shd w:val="clear" w:color="auto" w:fill="auto"/>
          </w:tcPr>
          <w:p w14:paraId="2F9E52D2" w14:textId="77777777" w:rsidR="009C44D1" w:rsidRPr="00FE545C" w:rsidRDefault="009C44D1" w:rsidP="00912DCC">
            <w:pPr>
              <w:ind w:right="319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7DC0B91" w14:textId="77777777" w:rsidR="009C44D1" w:rsidRPr="00FE545C" w:rsidRDefault="009C44D1" w:rsidP="00912DCC">
            <w:pPr>
              <w:ind w:right="178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40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</w:tr>
      <w:tr w:rsidR="009C44D1" w:rsidRPr="00FE545C" w14:paraId="58A742FA" w14:textId="77777777" w:rsidTr="00FE545C">
        <w:tc>
          <w:tcPr>
            <w:tcW w:w="1511" w:type="dxa"/>
            <w:shd w:val="clear" w:color="auto" w:fill="auto"/>
          </w:tcPr>
          <w:p w14:paraId="514095F2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S-35</w:t>
            </w:r>
          </w:p>
        </w:tc>
        <w:tc>
          <w:tcPr>
            <w:tcW w:w="1508" w:type="dxa"/>
            <w:shd w:val="clear" w:color="auto" w:fill="auto"/>
          </w:tcPr>
          <w:p w14:paraId="35C5536F" w14:textId="77777777" w:rsidR="009C44D1" w:rsidRPr="00FE545C" w:rsidRDefault="009C44D1" w:rsidP="00912DCC">
            <w:pPr>
              <w:ind w:right="111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100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2029" w:type="dxa"/>
            <w:shd w:val="clear" w:color="auto" w:fill="auto"/>
          </w:tcPr>
          <w:p w14:paraId="6E1EA017" w14:textId="77777777" w:rsidR="009C44D1" w:rsidRPr="00FE545C" w:rsidRDefault="009C44D1" w:rsidP="00912DCC">
            <w:pPr>
              <w:ind w:right="152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100 000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1581" w:type="dxa"/>
            <w:shd w:val="clear" w:color="auto" w:fill="auto"/>
          </w:tcPr>
          <w:p w14:paraId="27F0793C" w14:textId="77777777" w:rsidR="009C44D1" w:rsidRPr="00FE545C" w:rsidRDefault="009C44D1" w:rsidP="00912DCC">
            <w:pPr>
              <w:ind w:right="319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3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F67B568" w14:textId="77777777" w:rsidR="009C44D1" w:rsidRPr="00FE545C" w:rsidRDefault="009C44D1" w:rsidP="00912DCC">
            <w:pPr>
              <w:ind w:right="178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40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</w:tr>
      <w:tr w:rsidR="009C44D1" w:rsidRPr="00FE545C" w14:paraId="6D1EDD9D" w14:textId="77777777" w:rsidTr="00FE545C">
        <w:tc>
          <w:tcPr>
            <w:tcW w:w="1511" w:type="dxa"/>
            <w:shd w:val="clear" w:color="auto" w:fill="auto"/>
          </w:tcPr>
          <w:p w14:paraId="23C155C0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Cr-51</w:t>
            </w:r>
          </w:p>
        </w:tc>
        <w:tc>
          <w:tcPr>
            <w:tcW w:w="1508" w:type="dxa"/>
            <w:shd w:val="clear" w:color="auto" w:fill="auto"/>
          </w:tcPr>
          <w:p w14:paraId="4B0373ED" w14:textId="77777777" w:rsidR="009C44D1" w:rsidRPr="00FE545C" w:rsidRDefault="009C44D1" w:rsidP="00912DCC">
            <w:pPr>
              <w:ind w:right="111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100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2029" w:type="dxa"/>
            <w:shd w:val="clear" w:color="auto" w:fill="auto"/>
          </w:tcPr>
          <w:p w14:paraId="5E832862" w14:textId="77777777" w:rsidR="009C44D1" w:rsidRPr="00FE545C" w:rsidRDefault="009C44D1" w:rsidP="00912DCC">
            <w:pPr>
              <w:ind w:right="152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1 000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1581" w:type="dxa"/>
            <w:shd w:val="clear" w:color="auto" w:fill="auto"/>
          </w:tcPr>
          <w:p w14:paraId="68B116E8" w14:textId="77777777" w:rsidR="009C44D1" w:rsidRPr="00FE545C" w:rsidRDefault="009C44D1" w:rsidP="00912DCC">
            <w:pPr>
              <w:ind w:right="319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3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C8C448" w14:textId="77777777" w:rsidR="009C44D1" w:rsidRPr="00FE545C" w:rsidRDefault="009C44D1" w:rsidP="00912DCC">
            <w:pPr>
              <w:ind w:right="178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3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</w:tr>
      <w:tr w:rsidR="009C44D1" w:rsidRPr="00FE545C" w14:paraId="7551F8E9" w14:textId="77777777" w:rsidTr="00FE545C">
        <w:tc>
          <w:tcPr>
            <w:tcW w:w="1511" w:type="dxa"/>
            <w:shd w:val="clear" w:color="auto" w:fill="auto"/>
          </w:tcPr>
          <w:p w14:paraId="5428B9C2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Cu-64</w:t>
            </w:r>
          </w:p>
        </w:tc>
        <w:tc>
          <w:tcPr>
            <w:tcW w:w="1508" w:type="dxa"/>
            <w:shd w:val="clear" w:color="auto" w:fill="auto"/>
          </w:tcPr>
          <w:p w14:paraId="396B2CB5" w14:textId="77777777" w:rsidR="009C44D1" w:rsidRPr="00FE545C" w:rsidRDefault="009C44D1" w:rsidP="00912DCC">
            <w:pPr>
              <w:ind w:right="111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100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2029" w:type="dxa"/>
            <w:shd w:val="clear" w:color="auto" w:fill="auto"/>
          </w:tcPr>
          <w:p w14:paraId="5F9EDE70" w14:textId="77777777" w:rsidR="009C44D1" w:rsidRPr="00FE545C" w:rsidRDefault="009C44D1" w:rsidP="00912DCC">
            <w:pPr>
              <w:ind w:right="152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100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1581" w:type="dxa"/>
            <w:shd w:val="clear" w:color="auto" w:fill="auto"/>
          </w:tcPr>
          <w:p w14:paraId="6CC861DA" w14:textId="77777777" w:rsidR="009C44D1" w:rsidRPr="00FE545C" w:rsidRDefault="009C44D1" w:rsidP="00912DCC">
            <w:pPr>
              <w:ind w:right="319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5EC900" w14:textId="77777777" w:rsidR="009C44D1" w:rsidRPr="00FE545C" w:rsidRDefault="009C44D1" w:rsidP="00912DCC">
            <w:pPr>
              <w:ind w:right="178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6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</w:tr>
      <w:tr w:rsidR="009C44D1" w:rsidRPr="00FE545C" w14:paraId="1D0A5FBC" w14:textId="77777777" w:rsidTr="00FE545C">
        <w:tc>
          <w:tcPr>
            <w:tcW w:w="1511" w:type="dxa"/>
            <w:shd w:val="clear" w:color="auto" w:fill="auto"/>
          </w:tcPr>
          <w:p w14:paraId="64C702C5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Cd-109</w:t>
            </w:r>
          </w:p>
        </w:tc>
        <w:tc>
          <w:tcPr>
            <w:tcW w:w="1508" w:type="dxa"/>
            <w:shd w:val="clear" w:color="auto" w:fill="auto"/>
          </w:tcPr>
          <w:p w14:paraId="41C230C9" w14:textId="77777777" w:rsidR="009C44D1" w:rsidRPr="00FE545C" w:rsidRDefault="009C44D1" w:rsidP="00912DCC">
            <w:pPr>
              <w:ind w:right="111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2029" w:type="dxa"/>
            <w:shd w:val="clear" w:color="auto" w:fill="auto"/>
          </w:tcPr>
          <w:p w14:paraId="51D6541A" w14:textId="77777777" w:rsidR="009C44D1" w:rsidRPr="00FE545C" w:rsidRDefault="009C44D1" w:rsidP="00912DCC">
            <w:pPr>
              <w:ind w:right="152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10 000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1581" w:type="dxa"/>
            <w:shd w:val="clear" w:color="auto" w:fill="auto"/>
          </w:tcPr>
          <w:p w14:paraId="2665556B" w14:textId="77777777" w:rsidR="009C44D1" w:rsidRPr="00FE545C" w:rsidRDefault="009C44D1" w:rsidP="00912DCC">
            <w:pPr>
              <w:ind w:right="319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2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8AB9E6" w14:textId="77777777" w:rsidR="009C44D1" w:rsidRPr="00FE545C" w:rsidRDefault="009C44D1" w:rsidP="00912DCC">
            <w:pPr>
              <w:ind w:right="178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30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</w:tr>
      <w:tr w:rsidR="009C44D1" w:rsidRPr="00FE545C" w14:paraId="47B4C848" w14:textId="77777777" w:rsidTr="00FE545C">
        <w:tc>
          <w:tcPr>
            <w:tcW w:w="1511" w:type="dxa"/>
            <w:shd w:val="clear" w:color="auto" w:fill="auto"/>
          </w:tcPr>
          <w:p w14:paraId="32076519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I-125</w:t>
            </w:r>
          </w:p>
        </w:tc>
        <w:tc>
          <w:tcPr>
            <w:tcW w:w="1508" w:type="dxa"/>
            <w:shd w:val="clear" w:color="auto" w:fill="auto"/>
          </w:tcPr>
          <w:p w14:paraId="60BE3397" w14:textId="77777777" w:rsidR="009C44D1" w:rsidRPr="00FE545C" w:rsidRDefault="009C44D1" w:rsidP="00912DCC">
            <w:pPr>
              <w:ind w:right="111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100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2029" w:type="dxa"/>
            <w:shd w:val="clear" w:color="auto" w:fill="auto"/>
          </w:tcPr>
          <w:p w14:paraId="7BCE1AF1" w14:textId="77777777" w:rsidR="009C44D1" w:rsidRPr="00FE545C" w:rsidRDefault="009C44D1" w:rsidP="00912DCC">
            <w:pPr>
              <w:ind w:right="152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1 000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1581" w:type="dxa"/>
            <w:shd w:val="clear" w:color="auto" w:fill="auto"/>
          </w:tcPr>
          <w:p w14:paraId="2CEC8FC1" w14:textId="77777777" w:rsidR="009C44D1" w:rsidRPr="00FE545C" w:rsidRDefault="009C44D1" w:rsidP="00912DCC">
            <w:pPr>
              <w:ind w:right="319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3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53B0DD" w14:textId="77777777" w:rsidR="009C44D1" w:rsidRPr="00FE545C" w:rsidRDefault="009C44D1" w:rsidP="00912DCC">
            <w:pPr>
              <w:ind w:right="178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20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</w:tr>
      <w:tr w:rsidR="009C44D1" w:rsidRPr="00FE545C" w14:paraId="4E4C2743" w14:textId="77777777" w:rsidTr="00FE545C">
        <w:tc>
          <w:tcPr>
            <w:tcW w:w="1511" w:type="dxa"/>
            <w:shd w:val="clear" w:color="auto" w:fill="auto"/>
          </w:tcPr>
          <w:p w14:paraId="7D743C42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I-129</w:t>
            </w:r>
          </w:p>
        </w:tc>
        <w:tc>
          <w:tcPr>
            <w:tcW w:w="1508" w:type="dxa"/>
            <w:shd w:val="clear" w:color="auto" w:fill="auto"/>
          </w:tcPr>
          <w:p w14:paraId="6F38A277" w14:textId="77777777" w:rsidR="009C44D1" w:rsidRPr="00FE545C" w:rsidRDefault="009C44D1" w:rsidP="00912DCC">
            <w:pPr>
              <w:ind w:right="111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0,1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2029" w:type="dxa"/>
            <w:shd w:val="clear" w:color="auto" w:fill="auto"/>
          </w:tcPr>
          <w:p w14:paraId="6ABD9E0C" w14:textId="77777777" w:rsidR="009C44D1" w:rsidRPr="00FE545C" w:rsidRDefault="009C44D1" w:rsidP="00912DCC">
            <w:pPr>
              <w:ind w:right="152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100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3282" w:type="dxa"/>
            <w:gridSpan w:val="2"/>
            <w:shd w:val="clear" w:color="auto" w:fill="auto"/>
          </w:tcPr>
          <w:p w14:paraId="07652514" w14:textId="77777777" w:rsidR="009C44D1" w:rsidRPr="00FE545C" w:rsidRDefault="009C44D1" w:rsidP="00912DCC">
            <w:pPr>
              <w:ind w:right="178"/>
              <w:jc w:val="center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Ubegrenset</w:t>
            </w:r>
          </w:p>
        </w:tc>
      </w:tr>
      <w:tr w:rsidR="009C44D1" w:rsidRPr="00FE545C" w14:paraId="40D22D0F" w14:textId="77777777" w:rsidTr="00FE545C">
        <w:tc>
          <w:tcPr>
            <w:tcW w:w="1511" w:type="dxa"/>
            <w:shd w:val="clear" w:color="auto" w:fill="auto"/>
          </w:tcPr>
          <w:p w14:paraId="5A8B1B9E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Cs-137</w:t>
            </w:r>
          </w:p>
        </w:tc>
        <w:tc>
          <w:tcPr>
            <w:tcW w:w="1508" w:type="dxa"/>
            <w:shd w:val="clear" w:color="auto" w:fill="auto"/>
          </w:tcPr>
          <w:p w14:paraId="25AF53EB" w14:textId="77777777" w:rsidR="009C44D1" w:rsidRPr="00FE545C" w:rsidRDefault="009C44D1" w:rsidP="00912DCC">
            <w:pPr>
              <w:ind w:right="111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2029" w:type="dxa"/>
            <w:shd w:val="clear" w:color="auto" w:fill="auto"/>
          </w:tcPr>
          <w:p w14:paraId="523317D7" w14:textId="77777777" w:rsidR="009C44D1" w:rsidRPr="00FE545C" w:rsidRDefault="009C44D1" w:rsidP="00912DCC">
            <w:pPr>
              <w:ind w:right="152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1581" w:type="dxa"/>
            <w:shd w:val="clear" w:color="auto" w:fill="auto"/>
          </w:tcPr>
          <w:p w14:paraId="0D267929" w14:textId="77777777" w:rsidR="009C44D1" w:rsidRPr="00FE545C" w:rsidRDefault="009C44D1" w:rsidP="00912DCC">
            <w:pPr>
              <w:ind w:right="319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0,6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02DC82" w14:textId="77777777" w:rsidR="009C44D1" w:rsidRPr="00FE545C" w:rsidRDefault="009C44D1" w:rsidP="00912DCC">
            <w:pPr>
              <w:ind w:right="178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2 </w:t>
            </w:r>
            <w:proofErr w:type="spellStart"/>
            <w:r w:rsidRPr="00FE545C">
              <w:rPr>
                <w:rFonts w:cs="Calibri"/>
                <w:szCs w:val="21"/>
              </w:rPr>
              <w:t>GBq</w:t>
            </w:r>
            <w:proofErr w:type="spellEnd"/>
          </w:p>
        </w:tc>
      </w:tr>
      <w:tr w:rsidR="009C44D1" w:rsidRPr="00FE545C" w14:paraId="4FB0E5B9" w14:textId="77777777" w:rsidTr="00FE545C">
        <w:tc>
          <w:tcPr>
            <w:tcW w:w="1511" w:type="dxa"/>
            <w:shd w:val="clear" w:color="auto" w:fill="auto"/>
          </w:tcPr>
          <w:p w14:paraId="5A177D60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U-238</w:t>
            </w:r>
          </w:p>
        </w:tc>
        <w:tc>
          <w:tcPr>
            <w:tcW w:w="1508" w:type="dxa"/>
            <w:shd w:val="clear" w:color="auto" w:fill="auto"/>
          </w:tcPr>
          <w:p w14:paraId="5231BF6A" w14:textId="77777777" w:rsidR="009C44D1" w:rsidRPr="00FE545C" w:rsidRDefault="009C44D1" w:rsidP="00912DCC">
            <w:pPr>
              <w:ind w:right="111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2029" w:type="dxa"/>
            <w:shd w:val="clear" w:color="auto" w:fill="auto"/>
          </w:tcPr>
          <w:p w14:paraId="598922CB" w14:textId="77777777" w:rsidR="009C44D1" w:rsidRPr="00FE545C" w:rsidRDefault="009C44D1" w:rsidP="00912DCC">
            <w:pPr>
              <w:ind w:right="152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10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3282" w:type="dxa"/>
            <w:gridSpan w:val="2"/>
            <w:shd w:val="clear" w:color="auto" w:fill="auto"/>
          </w:tcPr>
          <w:p w14:paraId="7D08A50D" w14:textId="77777777" w:rsidR="009C44D1" w:rsidRPr="00FE545C" w:rsidRDefault="009C44D1" w:rsidP="00912DCC">
            <w:pPr>
              <w:ind w:right="319"/>
              <w:jc w:val="center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Ubegrenset</w:t>
            </w:r>
          </w:p>
        </w:tc>
      </w:tr>
      <w:tr w:rsidR="009C44D1" w:rsidRPr="00FE545C" w14:paraId="73CE2089" w14:textId="77777777" w:rsidTr="00FE545C">
        <w:tc>
          <w:tcPr>
            <w:tcW w:w="1511" w:type="dxa"/>
            <w:shd w:val="clear" w:color="auto" w:fill="auto"/>
          </w:tcPr>
          <w:p w14:paraId="5069C9BD" w14:textId="77777777" w:rsidR="009C44D1" w:rsidRPr="00FE545C" w:rsidRDefault="009C44D1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U-nat</w:t>
            </w:r>
          </w:p>
        </w:tc>
        <w:tc>
          <w:tcPr>
            <w:tcW w:w="1508" w:type="dxa"/>
            <w:shd w:val="clear" w:color="auto" w:fill="auto"/>
          </w:tcPr>
          <w:p w14:paraId="056D4835" w14:textId="77777777" w:rsidR="009C44D1" w:rsidRPr="00FE545C" w:rsidRDefault="009C44D1" w:rsidP="00912DCC">
            <w:pPr>
              <w:ind w:right="111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>/g</w:t>
            </w:r>
          </w:p>
        </w:tc>
        <w:tc>
          <w:tcPr>
            <w:tcW w:w="2029" w:type="dxa"/>
            <w:shd w:val="clear" w:color="auto" w:fill="auto"/>
          </w:tcPr>
          <w:p w14:paraId="4C77C5FC" w14:textId="77777777" w:rsidR="009C44D1" w:rsidRPr="00FE545C" w:rsidRDefault="009C44D1" w:rsidP="00912DCC">
            <w:pPr>
              <w:ind w:right="152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 </w:t>
            </w:r>
            <w:proofErr w:type="spellStart"/>
            <w:r w:rsidRPr="00FE545C">
              <w:rPr>
                <w:rFonts w:cs="Calibri"/>
                <w:szCs w:val="21"/>
              </w:rPr>
              <w:t>Bq</w:t>
            </w:r>
            <w:proofErr w:type="spellEnd"/>
            <w:r w:rsidRPr="00FE545C">
              <w:rPr>
                <w:rFonts w:cs="Calibri"/>
                <w:szCs w:val="21"/>
              </w:rPr>
              <w:t xml:space="preserve">/g </w:t>
            </w:r>
          </w:p>
        </w:tc>
        <w:tc>
          <w:tcPr>
            <w:tcW w:w="3282" w:type="dxa"/>
            <w:gridSpan w:val="2"/>
            <w:shd w:val="clear" w:color="auto" w:fill="auto"/>
          </w:tcPr>
          <w:p w14:paraId="29F33F3F" w14:textId="77777777" w:rsidR="009C44D1" w:rsidRPr="00FE545C" w:rsidRDefault="009C44D1" w:rsidP="00912DCC">
            <w:pPr>
              <w:ind w:right="319"/>
              <w:jc w:val="center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Ubegrenset</w:t>
            </w:r>
          </w:p>
        </w:tc>
      </w:tr>
    </w:tbl>
    <w:p w14:paraId="45C32101" w14:textId="77777777" w:rsidR="00912DCC" w:rsidRDefault="009C44D1" w:rsidP="004B1DF0">
      <w:pPr>
        <w:numPr>
          <w:ilvl w:val="0"/>
          <w:numId w:val="16"/>
        </w:numPr>
        <w:ind w:left="284" w:hanging="207"/>
        <w:rPr>
          <w:rFonts w:cs="Calibri"/>
          <w:sz w:val="18"/>
          <w:szCs w:val="18"/>
        </w:rPr>
      </w:pPr>
      <w:r w:rsidRPr="00912DCC">
        <w:rPr>
          <w:rFonts w:cs="Calibri"/>
          <w:sz w:val="18"/>
          <w:szCs w:val="18"/>
        </w:rPr>
        <w:t>Grenseverdi for kilder i instrumenter og gjenstander er 10 ganger høyere pr. instrument/gjenstand enn i tabellen</w:t>
      </w:r>
    </w:p>
    <w:p w14:paraId="69D5F94E" w14:textId="7C589EC9" w:rsidR="00D815CF" w:rsidRDefault="00D815CF" w:rsidP="004B1DF0">
      <w:pPr>
        <w:numPr>
          <w:ilvl w:val="0"/>
          <w:numId w:val="16"/>
        </w:numPr>
        <w:ind w:left="284" w:hanging="207"/>
        <w:rPr>
          <w:rFonts w:cs="Calibri"/>
          <w:sz w:val="18"/>
          <w:szCs w:val="18"/>
        </w:rPr>
      </w:pPr>
      <w:r w:rsidRPr="00912DCC">
        <w:rPr>
          <w:rFonts w:cs="Calibri"/>
          <w:sz w:val="18"/>
          <w:szCs w:val="18"/>
        </w:rPr>
        <w:t xml:space="preserve">Grenseverdier for avfall er </w:t>
      </w:r>
      <w:r w:rsidR="00C04D58">
        <w:rPr>
          <w:rFonts w:cs="Calibri"/>
          <w:sz w:val="18"/>
          <w:szCs w:val="18"/>
        </w:rPr>
        <w:t>i</w:t>
      </w:r>
      <w:r w:rsidRPr="00912DCC">
        <w:rPr>
          <w:rFonts w:cs="Calibri"/>
          <w:sz w:val="18"/>
          <w:szCs w:val="18"/>
        </w:rPr>
        <w:t xml:space="preserve">kke oppgitt i forskriften, men </w:t>
      </w:r>
      <w:r w:rsidR="00CB1D4F" w:rsidRPr="00912DCC">
        <w:rPr>
          <w:rFonts w:cs="Calibri"/>
          <w:sz w:val="18"/>
          <w:szCs w:val="18"/>
        </w:rPr>
        <w:t xml:space="preserve">det </w:t>
      </w:r>
      <w:r w:rsidRPr="00912DCC">
        <w:rPr>
          <w:rFonts w:cs="Calibri"/>
          <w:sz w:val="18"/>
          <w:szCs w:val="18"/>
        </w:rPr>
        <w:t>kan bruke</w:t>
      </w:r>
      <w:r w:rsidR="00CB1D4F" w:rsidRPr="00912DCC">
        <w:rPr>
          <w:rFonts w:cs="Calibri"/>
          <w:sz w:val="18"/>
          <w:szCs w:val="18"/>
        </w:rPr>
        <w:t>s</w:t>
      </w:r>
      <w:r w:rsidRPr="00912DCC">
        <w:rPr>
          <w:rFonts w:cs="Calibri"/>
          <w:sz w:val="18"/>
          <w:szCs w:val="18"/>
        </w:rPr>
        <w:t xml:space="preserve"> samme grenseverdi som for F-18</w:t>
      </w:r>
    </w:p>
    <w:p w14:paraId="6ED0800D" w14:textId="77777777" w:rsidR="00222418" w:rsidRPr="00912DCC" w:rsidRDefault="00222418" w:rsidP="00222418">
      <w:pPr>
        <w:ind w:left="284"/>
        <w:rPr>
          <w:rFonts w:cs="Calibri"/>
          <w:sz w:val="18"/>
          <w:szCs w:val="18"/>
        </w:rPr>
      </w:pPr>
      <w:bookmarkStart w:id="0" w:name="_GoBack"/>
      <w:bookmarkEnd w:id="0"/>
    </w:p>
    <w:p w14:paraId="72463C62" w14:textId="77777777" w:rsidR="00E459DC" w:rsidRPr="00516536" w:rsidRDefault="00E459DC" w:rsidP="00516536">
      <w:pPr>
        <w:pStyle w:val="Overskrift2"/>
      </w:pPr>
      <w:r w:rsidRPr="00516536">
        <w:rPr>
          <w:rStyle w:val="normaltextrun"/>
        </w:rPr>
        <w:t>Deponeringspliktig radioaktivt avfall</w:t>
      </w:r>
    </w:p>
    <w:p w14:paraId="4071DEAC" w14:textId="77777777" w:rsidR="00E459DC" w:rsidRPr="00FE545C" w:rsidRDefault="00E459DC" w:rsidP="00074FE4">
      <w:pPr>
        <w:rPr>
          <w:rStyle w:val="eop"/>
          <w:rFonts w:cs="Calibri"/>
          <w:color w:val="333333"/>
          <w:szCs w:val="21"/>
        </w:rPr>
      </w:pPr>
    </w:p>
    <w:p w14:paraId="6B7834A3" w14:textId="77777777" w:rsidR="00E459DC" w:rsidRPr="00FE545C" w:rsidRDefault="00E459DC" w:rsidP="00074FE4">
      <w:pPr>
        <w:rPr>
          <w:rFonts w:cs="Calibri"/>
          <w:szCs w:val="21"/>
        </w:rPr>
      </w:pPr>
      <w:r w:rsidRPr="00FE545C">
        <w:rPr>
          <w:rFonts w:cs="Calibri"/>
          <w:szCs w:val="21"/>
        </w:rPr>
        <w:t>Deponeringspliktig radioaktivt avfall skal tilordnes:</w:t>
      </w:r>
    </w:p>
    <w:p w14:paraId="7D884E57" w14:textId="77777777" w:rsidR="00E459DC" w:rsidRPr="00FE545C" w:rsidRDefault="00E459DC" w:rsidP="004B1DF0">
      <w:pPr>
        <w:numPr>
          <w:ilvl w:val="0"/>
          <w:numId w:val="9"/>
        </w:numPr>
        <w:rPr>
          <w:rFonts w:cs="Calibri"/>
          <w:szCs w:val="21"/>
        </w:rPr>
      </w:pPr>
      <w:r w:rsidRPr="00FE545C">
        <w:rPr>
          <w:rStyle w:val="normaltextrun"/>
          <w:rFonts w:cs="Calibri"/>
          <w:color w:val="333333"/>
          <w:szCs w:val="21"/>
        </w:rPr>
        <w:t xml:space="preserve">Avfallsstoffnummer: </w:t>
      </w:r>
      <w:r w:rsidRPr="00FE545C">
        <w:rPr>
          <w:rStyle w:val="normaltextrun"/>
          <w:rFonts w:cs="Calibri"/>
          <w:b/>
          <w:bCs/>
          <w:color w:val="333333"/>
          <w:szCs w:val="21"/>
        </w:rPr>
        <w:t>3831-1</w:t>
      </w:r>
      <w:r w:rsidRPr="00FE545C">
        <w:rPr>
          <w:rStyle w:val="eop"/>
          <w:rFonts w:cs="Calibri"/>
          <w:color w:val="333333"/>
          <w:szCs w:val="21"/>
        </w:rPr>
        <w:t> </w:t>
      </w:r>
    </w:p>
    <w:p w14:paraId="71326CFE" w14:textId="7C125658" w:rsidR="00E459DC" w:rsidRPr="00FE545C" w:rsidRDefault="00E459DC" w:rsidP="004B1DF0">
      <w:pPr>
        <w:numPr>
          <w:ilvl w:val="0"/>
          <w:numId w:val="9"/>
        </w:numPr>
        <w:rPr>
          <w:rStyle w:val="normaltextrun"/>
          <w:rFonts w:cs="Calibri"/>
          <w:szCs w:val="21"/>
        </w:rPr>
      </w:pPr>
      <w:r w:rsidRPr="00FE545C">
        <w:rPr>
          <w:rStyle w:val="normaltextrun"/>
          <w:rFonts w:cs="Calibri"/>
          <w:color w:val="333333"/>
          <w:szCs w:val="21"/>
        </w:rPr>
        <w:t>EAL-kode:</w:t>
      </w:r>
      <w:r w:rsidR="001D5EFA">
        <w:rPr>
          <w:rStyle w:val="normaltextrun"/>
          <w:rFonts w:cs="Calibri"/>
          <w:color w:val="333333"/>
          <w:szCs w:val="21"/>
        </w:rPr>
        <w:t xml:space="preserve"> Skal ikke fylles ut</w:t>
      </w:r>
    </w:p>
    <w:p w14:paraId="18879ABC" w14:textId="1B68E318" w:rsidR="007E6DF7" w:rsidRDefault="007E6DF7" w:rsidP="00074FE4">
      <w:pPr>
        <w:rPr>
          <w:rStyle w:val="normaltextrun"/>
          <w:rFonts w:cs="Calibri"/>
          <w:color w:val="333333"/>
          <w:szCs w:val="21"/>
        </w:rPr>
      </w:pPr>
    </w:p>
    <w:p w14:paraId="2547D2C0" w14:textId="77777777" w:rsidR="007E6DF7" w:rsidRPr="007E6DF7" w:rsidRDefault="007E6DF7" w:rsidP="00074FE4">
      <w:pPr>
        <w:rPr>
          <w:rFonts w:cs="Calibri"/>
          <w:szCs w:val="21"/>
        </w:rPr>
      </w:pPr>
      <w:r w:rsidRPr="00FE545C">
        <w:rPr>
          <w:rFonts w:cs="Calibri"/>
          <w:szCs w:val="21"/>
        </w:rPr>
        <w:t>Deponeringspliktig radioaktivt avfall skal tra</w:t>
      </w:r>
      <w:r w:rsidR="00054025" w:rsidRPr="00FE545C">
        <w:rPr>
          <w:rFonts w:cs="Calibri"/>
          <w:szCs w:val="21"/>
        </w:rPr>
        <w:t>n</w:t>
      </w:r>
      <w:r w:rsidRPr="00FE545C">
        <w:rPr>
          <w:rFonts w:cs="Calibri"/>
          <w:szCs w:val="21"/>
        </w:rPr>
        <w:t>sporteres som</w:t>
      </w:r>
      <w:r w:rsidR="00DD6749" w:rsidRPr="00FE545C">
        <w:rPr>
          <w:rFonts w:cs="Calibri"/>
          <w:szCs w:val="21"/>
        </w:rPr>
        <w:t xml:space="preserve"> f</w:t>
      </w:r>
      <w:r w:rsidR="00DD6749">
        <w:rPr>
          <w:rStyle w:val="normaltextrun"/>
          <w:rFonts w:cs="Calibri"/>
          <w:color w:val="333333"/>
          <w:szCs w:val="21"/>
        </w:rPr>
        <w:t>arlig gods</w:t>
      </w:r>
      <w:r w:rsidR="00054025" w:rsidRPr="00FE545C">
        <w:rPr>
          <w:rFonts w:cs="Calibri"/>
          <w:szCs w:val="21"/>
        </w:rPr>
        <w:t>:</w:t>
      </w:r>
      <w:r w:rsidRPr="00FE545C">
        <w:rPr>
          <w:rFonts w:cs="Calibri"/>
          <w:szCs w:val="21"/>
        </w:rPr>
        <w:t xml:space="preserve"> </w:t>
      </w:r>
    </w:p>
    <w:p w14:paraId="4F6CC8EB" w14:textId="77777777" w:rsidR="007E6DF7" w:rsidRPr="00DD6749" w:rsidRDefault="007E6DF7" w:rsidP="004B1DF0">
      <w:pPr>
        <w:numPr>
          <w:ilvl w:val="0"/>
          <w:numId w:val="10"/>
        </w:numPr>
        <w:rPr>
          <w:rStyle w:val="eop"/>
          <w:rFonts w:cs="Calibri"/>
          <w:szCs w:val="21"/>
        </w:rPr>
      </w:pPr>
      <w:r w:rsidRPr="007E6DF7">
        <w:rPr>
          <w:rStyle w:val="normaltextrun"/>
          <w:rFonts w:cs="Calibri"/>
          <w:b/>
          <w:bCs/>
          <w:color w:val="333333"/>
          <w:szCs w:val="21"/>
        </w:rPr>
        <w:t>Klasse 7 Radioaktivt materiale</w:t>
      </w:r>
      <w:r w:rsidRPr="007E6DF7">
        <w:rPr>
          <w:rStyle w:val="eop"/>
          <w:rFonts w:cs="Calibri"/>
          <w:color w:val="333333"/>
          <w:szCs w:val="21"/>
        </w:rPr>
        <w:t> </w:t>
      </w:r>
    </w:p>
    <w:p w14:paraId="1B64CFEA" w14:textId="515FF789" w:rsidR="009917C9" w:rsidRPr="009917C9" w:rsidRDefault="00DD6749" w:rsidP="004B1DF0">
      <w:pPr>
        <w:numPr>
          <w:ilvl w:val="0"/>
          <w:numId w:val="10"/>
        </w:numPr>
        <w:rPr>
          <w:rStyle w:val="normaltextrun"/>
          <w:rFonts w:cs="Calibri"/>
          <w:szCs w:val="21"/>
        </w:rPr>
      </w:pPr>
      <w:r>
        <w:rPr>
          <w:rStyle w:val="normaltextrun"/>
          <w:rFonts w:cs="Calibri"/>
          <w:color w:val="333333"/>
          <w:szCs w:val="21"/>
        </w:rPr>
        <w:t>UN</w:t>
      </w:r>
      <w:r w:rsidR="009917C9">
        <w:rPr>
          <w:rStyle w:val="normaltextrun"/>
          <w:rFonts w:cs="Calibri"/>
          <w:color w:val="333333"/>
          <w:szCs w:val="21"/>
        </w:rPr>
        <w:t xml:space="preserve">-nummer </w:t>
      </w:r>
      <w:r w:rsidR="00590F38">
        <w:rPr>
          <w:rStyle w:val="normaltextrun"/>
          <w:rFonts w:cs="Calibri"/>
          <w:color w:val="333333"/>
          <w:szCs w:val="21"/>
        </w:rPr>
        <w:t xml:space="preserve">og varenummer </w:t>
      </w:r>
      <w:r w:rsidR="009917C9">
        <w:rPr>
          <w:rStyle w:val="normaltextrun"/>
          <w:rFonts w:cs="Calibri"/>
          <w:color w:val="333333"/>
          <w:szCs w:val="21"/>
        </w:rPr>
        <w:t>(avhengig av type kilde</w:t>
      </w:r>
      <w:r w:rsidR="00A60558">
        <w:rPr>
          <w:rStyle w:val="normaltextrun"/>
          <w:rFonts w:cs="Calibri"/>
          <w:color w:val="333333"/>
          <w:szCs w:val="21"/>
        </w:rPr>
        <w:t>, se kap. 6</w:t>
      </w:r>
      <w:r w:rsidR="009917C9">
        <w:rPr>
          <w:rStyle w:val="normaltextrun"/>
          <w:rFonts w:cs="Calibri"/>
          <w:color w:val="333333"/>
          <w:szCs w:val="21"/>
        </w:rPr>
        <w:t>):</w:t>
      </w:r>
    </w:p>
    <w:p w14:paraId="0589171B" w14:textId="5A9E50D3" w:rsidR="00DD6749" w:rsidRPr="009917C9" w:rsidRDefault="009917C9" w:rsidP="004B1DF0">
      <w:pPr>
        <w:numPr>
          <w:ilvl w:val="1"/>
          <w:numId w:val="10"/>
        </w:numPr>
        <w:rPr>
          <w:rStyle w:val="normaltextrun"/>
          <w:rFonts w:cs="Calibri"/>
          <w:szCs w:val="21"/>
        </w:rPr>
      </w:pPr>
      <w:r>
        <w:rPr>
          <w:rStyle w:val="normaltextrun"/>
          <w:rFonts w:cs="Calibri"/>
          <w:color w:val="333333"/>
          <w:szCs w:val="21"/>
        </w:rPr>
        <w:t>Unntakskolli (se under):</w:t>
      </w:r>
      <w:r w:rsidR="00DD6749">
        <w:rPr>
          <w:rStyle w:val="normaltextrun"/>
          <w:rFonts w:cs="Calibri"/>
          <w:color w:val="333333"/>
          <w:szCs w:val="21"/>
        </w:rPr>
        <w:t xml:space="preserve"> </w:t>
      </w:r>
      <w:r w:rsidR="00590F38">
        <w:rPr>
          <w:rStyle w:val="normaltextrun"/>
          <w:rFonts w:cs="Calibri"/>
          <w:color w:val="333333"/>
          <w:szCs w:val="21"/>
        </w:rPr>
        <w:t>«</w:t>
      </w:r>
      <w:r w:rsidRPr="009917C9">
        <w:rPr>
          <w:rStyle w:val="normaltextrun"/>
          <w:rFonts w:cs="Calibri"/>
          <w:b/>
          <w:bCs/>
          <w:color w:val="333333"/>
          <w:szCs w:val="21"/>
        </w:rPr>
        <w:t>UN 2910</w:t>
      </w:r>
      <w:r w:rsidR="00590F38">
        <w:rPr>
          <w:rStyle w:val="normaltextrun"/>
          <w:rFonts w:cs="Calibri"/>
          <w:b/>
          <w:bCs/>
          <w:color w:val="333333"/>
          <w:szCs w:val="21"/>
        </w:rPr>
        <w:t xml:space="preserve"> – Radioaktiv materiale, Unntakskolli, Begrenset mengde materiale»</w:t>
      </w:r>
    </w:p>
    <w:p w14:paraId="6CF86461" w14:textId="77777777" w:rsidR="00E5628F" w:rsidRPr="00E5628F" w:rsidRDefault="009917C9" w:rsidP="004B1DF0">
      <w:pPr>
        <w:numPr>
          <w:ilvl w:val="1"/>
          <w:numId w:val="10"/>
        </w:numPr>
        <w:rPr>
          <w:rStyle w:val="normaltextrun"/>
          <w:rFonts w:cs="Calibri"/>
          <w:szCs w:val="21"/>
        </w:rPr>
      </w:pPr>
      <w:r>
        <w:rPr>
          <w:rStyle w:val="normaltextrun"/>
          <w:rFonts w:cs="Calibri"/>
          <w:color w:val="333333"/>
          <w:szCs w:val="21"/>
        </w:rPr>
        <w:t>Kolli type A (kapslet kilde som ikke er unntakskolli)</w:t>
      </w:r>
    </w:p>
    <w:p w14:paraId="37D352FC" w14:textId="77777777" w:rsidR="00590F38" w:rsidRPr="00A60558" w:rsidRDefault="00590F38" w:rsidP="00590F38">
      <w:pPr>
        <w:numPr>
          <w:ilvl w:val="2"/>
          <w:numId w:val="10"/>
        </w:numPr>
      </w:pPr>
      <w:r>
        <w:t xml:space="preserve">Åpne radioaktive kilder: </w:t>
      </w:r>
      <w:r w:rsidRPr="00A60558">
        <w:rPr>
          <w:b/>
          <w:bCs/>
        </w:rPr>
        <w:t>«UN 2915</w:t>
      </w:r>
      <w:r>
        <w:rPr>
          <w:b/>
          <w:bCs/>
        </w:rPr>
        <w:t xml:space="preserve"> -</w:t>
      </w:r>
      <w:r w:rsidRPr="00A60558">
        <w:rPr>
          <w:b/>
          <w:bCs/>
        </w:rPr>
        <w:t xml:space="preserve"> Radioaktivt materiale, Kolli type A»</w:t>
      </w:r>
    </w:p>
    <w:p w14:paraId="41234E0F" w14:textId="77777777" w:rsidR="00590F38" w:rsidRDefault="00590F38" w:rsidP="00590F38">
      <w:pPr>
        <w:numPr>
          <w:ilvl w:val="2"/>
          <w:numId w:val="10"/>
        </w:numPr>
      </w:pPr>
      <w:r>
        <w:t>Kapslet radioaktiv kilde:</w:t>
      </w:r>
      <w:r w:rsidRPr="00A60558">
        <w:rPr>
          <w:b/>
          <w:bCs/>
        </w:rPr>
        <w:t xml:space="preserve"> «UN </w:t>
      </w:r>
      <w:r>
        <w:rPr>
          <w:b/>
          <w:bCs/>
        </w:rPr>
        <w:t>3332</w:t>
      </w:r>
      <w:r w:rsidRPr="00A60558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A60558">
        <w:rPr>
          <w:b/>
          <w:bCs/>
        </w:rPr>
        <w:t>Radioaktivt materiale, Kolli type A</w:t>
      </w:r>
      <w:r>
        <w:rPr>
          <w:b/>
          <w:bCs/>
        </w:rPr>
        <w:t>, Spesiell form</w:t>
      </w:r>
      <w:r w:rsidRPr="00A60558">
        <w:rPr>
          <w:b/>
          <w:bCs/>
        </w:rPr>
        <w:t>»</w:t>
      </w:r>
    </w:p>
    <w:p w14:paraId="26ABF718" w14:textId="77777777" w:rsidR="00054025" w:rsidRDefault="00054025" w:rsidP="00074FE4">
      <w:pPr>
        <w:rPr>
          <w:rFonts w:cs="Calibri"/>
          <w:szCs w:val="21"/>
        </w:rPr>
      </w:pPr>
    </w:p>
    <w:p w14:paraId="2E3326AA" w14:textId="77777777" w:rsidR="00DD6749" w:rsidRPr="00516536" w:rsidRDefault="00DD6749" w:rsidP="00074FE4">
      <w:pPr>
        <w:rPr>
          <w:rFonts w:cs="Calibri"/>
          <w:szCs w:val="21"/>
        </w:rPr>
      </w:pPr>
      <w:r w:rsidRPr="00516536">
        <w:rPr>
          <w:rFonts w:cs="Calibri"/>
          <w:szCs w:val="21"/>
        </w:rPr>
        <w:lastRenderedPageBreak/>
        <w:t>Deponeringspliktig r</w:t>
      </w:r>
      <w:r w:rsidR="00054025" w:rsidRPr="00516536">
        <w:rPr>
          <w:rFonts w:cs="Calibri"/>
          <w:szCs w:val="21"/>
        </w:rPr>
        <w:t xml:space="preserve">adioaktivt avfall </w:t>
      </w:r>
      <w:r w:rsidRPr="00516536">
        <w:rPr>
          <w:rFonts w:cs="Calibri"/>
          <w:szCs w:val="21"/>
        </w:rPr>
        <w:t xml:space="preserve">som inneholder åpne radioaktive kilder, vil normalt alltid kunne transporteres som unntakskolli med </w:t>
      </w:r>
      <w:r w:rsidR="00054025" w:rsidRPr="00516536">
        <w:rPr>
          <w:rFonts w:cs="Calibri"/>
          <w:szCs w:val="21"/>
        </w:rPr>
        <w:t>forenklede krav</w:t>
      </w:r>
      <w:r w:rsidR="00CE4A1D" w:rsidRPr="00516536">
        <w:rPr>
          <w:rFonts w:cs="Calibri"/>
          <w:szCs w:val="21"/>
        </w:rPr>
        <w:t xml:space="preserve"> (</w:t>
      </w:r>
      <w:r w:rsidR="009C44D1" w:rsidRPr="00516536">
        <w:rPr>
          <w:rFonts w:cs="Calibri"/>
          <w:szCs w:val="21"/>
        </w:rPr>
        <w:t>se grenseverdier i tabell 1)</w:t>
      </w:r>
    </w:p>
    <w:p w14:paraId="7B5F2484" w14:textId="77777777" w:rsidR="007E6DF7" w:rsidRPr="00516536" w:rsidRDefault="007E6DF7" w:rsidP="00074FE4">
      <w:pPr>
        <w:rPr>
          <w:rFonts w:cs="Calibri"/>
          <w:szCs w:val="21"/>
        </w:rPr>
      </w:pPr>
    </w:p>
    <w:p w14:paraId="0C08D737" w14:textId="77777777" w:rsidR="007E6DF7" w:rsidRPr="00516536" w:rsidRDefault="009917C9" w:rsidP="00074FE4">
      <w:pPr>
        <w:rPr>
          <w:rFonts w:cs="Calibri"/>
          <w:szCs w:val="21"/>
        </w:rPr>
      </w:pPr>
      <w:r w:rsidRPr="00516536">
        <w:rPr>
          <w:rFonts w:cs="Calibri"/>
          <w:szCs w:val="21"/>
        </w:rPr>
        <w:t>Kapslede radioaktive kilder</w:t>
      </w:r>
      <w:r w:rsidR="004B56B2" w:rsidRPr="00516536">
        <w:rPr>
          <w:rFonts w:cs="Calibri"/>
          <w:szCs w:val="21"/>
        </w:rPr>
        <w:t xml:space="preserve"> over grensen for unntakskolli skal transporteres som «Kolli type A»</w:t>
      </w:r>
    </w:p>
    <w:p w14:paraId="4A3504D0" w14:textId="5BA955B0" w:rsidR="00E13A4D" w:rsidRPr="00516536" w:rsidRDefault="00FA0973" w:rsidP="00516536">
      <w:pPr>
        <w:pStyle w:val="Overskrift1"/>
        <w:rPr>
          <w:rStyle w:val="normaltextrun"/>
        </w:rPr>
      </w:pPr>
      <w:r>
        <w:rPr>
          <w:rStyle w:val="normaltextrun"/>
        </w:rPr>
        <w:t>Fysiske egenskaper og halveringstid for aktuelle radionuklider</w:t>
      </w:r>
    </w:p>
    <w:p w14:paraId="7533F3B0" w14:textId="77777777" w:rsidR="008E3FFA" w:rsidRDefault="008E3FFA" w:rsidP="00074FE4">
      <w:pPr>
        <w:rPr>
          <w:rStyle w:val="normaltextrun"/>
          <w:rFonts w:cs="Calibri"/>
          <w:szCs w:val="21"/>
        </w:rPr>
      </w:pPr>
    </w:p>
    <w:p w14:paraId="651897DA" w14:textId="77777777" w:rsidR="008E3FFA" w:rsidRPr="009C44D1" w:rsidRDefault="008E3FFA" w:rsidP="00912DCC">
      <w:pPr>
        <w:pStyle w:val="Bildetekst"/>
      </w:pPr>
      <w:r w:rsidRPr="009C44D1">
        <w:rPr>
          <w:bCs/>
        </w:rPr>
        <w:t xml:space="preserve">Tabell </w:t>
      </w:r>
      <w:r w:rsidR="00912DCC">
        <w:rPr>
          <w:bCs/>
        </w:rPr>
        <w:t>2</w:t>
      </w:r>
      <w:r w:rsidRPr="009C44D1">
        <w:rPr>
          <w:bCs/>
        </w:rPr>
        <w:t>.</w:t>
      </w:r>
      <w:r>
        <w:t xml:space="preserve"> </w:t>
      </w:r>
      <w:r w:rsidR="002B1C68">
        <w:t>Fysiske egenskaper og halveringstid for aktuelle radionuklider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129"/>
        <w:gridCol w:w="1272"/>
        <w:gridCol w:w="1131"/>
        <w:gridCol w:w="1428"/>
        <w:gridCol w:w="2126"/>
      </w:tblGrid>
      <w:tr w:rsidR="001C4406" w:rsidRPr="00FE545C" w14:paraId="4178C874" w14:textId="77777777" w:rsidTr="00FE545C">
        <w:trPr>
          <w:trHeight w:val="362"/>
        </w:trPr>
        <w:tc>
          <w:tcPr>
            <w:tcW w:w="1527" w:type="dxa"/>
            <w:vMerge w:val="restart"/>
            <w:shd w:val="clear" w:color="auto" w:fill="auto"/>
            <w:vAlign w:val="center"/>
          </w:tcPr>
          <w:p w14:paraId="7B867C34" w14:textId="77777777" w:rsidR="001C4406" w:rsidRPr="00FE545C" w:rsidRDefault="001C4406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4"/>
              </w:rPr>
              <w:t>Radionuklide</w:t>
            </w:r>
          </w:p>
        </w:tc>
        <w:tc>
          <w:tcPr>
            <w:tcW w:w="4960" w:type="dxa"/>
            <w:gridSpan w:val="4"/>
            <w:tcBorders>
              <w:bottom w:val="nil"/>
            </w:tcBorders>
            <w:shd w:val="clear" w:color="auto" w:fill="auto"/>
          </w:tcPr>
          <w:p w14:paraId="7157DA50" w14:textId="77777777" w:rsidR="001C4406" w:rsidRPr="00FE545C" w:rsidRDefault="001C4406" w:rsidP="00912DCC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FE545C">
              <w:rPr>
                <w:rFonts w:cs="Calibri"/>
                <w:b/>
                <w:bCs/>
                <w:szCs w:val="24"/>
              </w:rPr>
              <w:t>F</w:t>
            </w:r>
            <w:r w:rsidRPr="008F504C">
              <w:rPr>
                <w:b/>
                <w:bCs/>
                <w:szCs w:val="24"/>
              </w:rPr>
              <w:t>ysiske egenskaper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25F1FFB" w14:textId="77777777" w:rsidR="001C4406" w:rsidRPr="00FE545C" w:rsidRDefault="001C4406" w:rsidP="00912DCC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FE545C">
              <w:rPr>
                <w:rFonts w:cs="Calibri"/>
                <w:b/>
                <w:bCs/>
                <w:szCs w:val="24"/>
              </w:rPr>
              <w:t>Skjerming</w:t>
            </w:r>
          </w:p>
          <w:p w14:paraId="265AAFD6" w14:textId="77777777" w:rsidR="00B42AEE" w:rsidRPr="00FE545C" w:rsidRDefault="00B42AEE" w:rsidP="00912DCC">
            <w:pPr>
              <w:jc w:val="center"/>
              <w:rPr>
                <w:rFonts w:cs="Calibri"/>
                <w:sz w:val="20"/>
              </w:rPr>
            </w:pPr>
            <w:r w:rsidRPr="00FE545C">
              <w:rPr>
                <w:rFonts w:ascii="Symbol" w:hAnsi="Symbol" w:cs="Calibri"/>
                <w:sz w:val="20"/>
              </w:rPr>
              <w:t>b</w:t>
            </w:r>
            <w:r w:rsidRPr="00FE545C">
              <w:rPr>
                <w:rFonts w:cs="Calibri"/>
                <w:sz w:val="20"/>
              </w:rPr>
              <w:t>: 100 % reduksjon</w:t>
            </w:r>
          </w:p>
          <w:p w14:paraId="00185B72" w14:textId="77777777" w:rsidR="00B42AEE" w:rsidRPr="00FE545C" w:rsidRDefault="00912DCC" w:rsidP="00912DCC">
            <w:pPr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ascii="Symbol" w:hAnsi="Symbol" w:cs="Calibri"/>
                <w:sz w:val="20"/>
              </w:rPr>
              <w:t>g</w:t>
            </w:r>
            <w:r w:rsidR="00B42AEE" w:rsidRPr="00FE545C">
              <w:rPr>
                <w:rFonts w:cs="Calibri"/>
                <w:sz w:val="20"/>
              </w:rPr>
              <w:t>: 99.9 % reduksjon</w:t>
            </w:r>
          </w:p>
        </w:tc>
      </w:tr>
      <w:tr w:rsidR="001C4406" w:rsidRPr="00FE545C" w14:paraId="6FB67142" w14:textId="77777777" w:rsidTr="00FE545C">
        <w:trPr>
          <w:trHeight w:val="263"/>
        </w:trPr>
        <w:tc>
          <w:tcPr>
            <w:tcW w:w="1527" w:type="dxa"/>
            <w:vMerge/>
            <w:shd w:val="clear" w:color="auto" w:fill="auto"/>
          </w:tcPr>
          <w:p w14:paraId="51AEF224" w14:textId="77777777" w:rsidR="001C4406" w:rsidRPr="00FE545C" w:rsidRDefault="001C4406" w:rsidP="00074FE4">
            <w:pPr>
              <w:rPr>
                <w:rFonts w:cs="Calibri"/>
                <w:b/>
                <w:bCs/>
                <w:szCs w:val="21"/>
              </w:rPr>
            </w:pPr>
          </w:p>
        </w:tc>
        <w:tc>
          <w:tcPr>
            <w:tcW w:w="353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8C3B0D" w14:textId="77777777" w:rsidR="001C4406" w:rsidRPr="00FE545C" w:rsidRDefault="001C4406" w:rsidP="00912DCC">
            <w:pPr>
              <w:jc w:val="center"/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Type stråling / Energi</w:t>
            </w:r>
          </w:p>
        </w:tc>
        <w:tc>
          <w:tcPr>
            <w:tcW w:w="142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1C231C0" w14:textId="77777777" w:rsidR="001C4406" w:rsidRPr="00FE545C" w:rsidRDefault="001C4406" w:rsidP="00912DCC">
            <w:pPr>
              <w:jc w:val="center"/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Halveringstid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FB45EE" w14:textId="77777777" w:rsidR="001C4406" w:rsidRPr="00FE545C" w:rsidRDefault="001C4406" w:rsidP="00074FE4">
            <w:pPr>
              <w:rPr>
                <w:rFonts w:cs="Calibri"/>
                <w:b/>
                <w:bCs/>
                <w:szCs w:val="21"/>
              </w:rPr>
            </w:pPr>
          </w:p>
        </w:tc>
      </w:tr>
      <w:tr w:rsidR="003D2B7C" w:rsidRPr="00FE545C" w14:paraId="68EBB720" w14:textId="77777777" w:rsidTr="00FE545C">
        <w:trPr>
          <w:trHeight w:val="262"/>
        </w:trPr>
        <w:tc>
          <w:tcPr>
            <w:tcW w:w="1527" w:type="dxa"/>
            <w:vMerge/>
            <w:shd w:val="clear" w:color="auto" w:fill="auto"/>
          </w:tcPr>
          <w:p w14:paraId="4523F1DA" w14:textId="77777777" w:rsidR="003D2B7C" w:rsidRPr="00FE545C" w:rsidRDefault="003D2B7C" w:rsidP="00074FE4">
            <w:pPr>
              <w:rPr>
                <w:rFonts w:cs="Calibri"/>
                <w:b/>
                <w:bCs/>
                <w:szCs w:val="21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auto"/>
            <w:vAlign w:val="center"/>
          </w:tcPr>
          <w:p w14:paraId="0F022239" w14:textId="77777777" w:rsidR="003D2B7C" w:rsidRPr="00FE545C" w:rsidRDefault="001C4406" w:rsidP="00912DCC">
            <w:pPr>
              <w:jc w:val="center"/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ascii="Symbol" w:hAnsi="Symbol" w:cs="Calibri"/>
                <w:szCs w:val="21"/>
              </w:rPr>
              <w:t>a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  <w:vAlign w:val="center"/>
          </w:tcPr>
          <w:p w14:paraId="5FE79901" w14:textId="77777777" w:rsidR="003D2B7C" w:rsidRPr="00FE545C" w:rsidRDefault="001C4406" w:rsidP="00912DCC">
            <w:pPr>
              <w:jc w:val="center"/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ascii="Symbol" w:hAnsi="Symbol" w:cs="Calibri"/>
                <w:szCs w:val="21"/>
              </w:rPr>
              <w:t>b</w:t>
            </w:r>
          </w:p>
        </w:tc>
        <w:tc>
          <w:tcPr>
            <w:tcW w:w="1131" w:type="dxa"/>
            <w:tcBorders>
              <w:top w:val="nil"/>
            </w:tcBorders>
            <w:shd w:val="clear" w:color="auto" w:fill="auto"/>
          </w:tcPr>
          <w:p w14:paraId="52E5B353" w14:textId="77777777" w:rsidR="003D2B7C" w:rsidRPr="00FE545C" w:rsidRDefault="001C4406" w:rsidP="00912DCC">
            <w:pPr>
              <w:jc w:val="center"/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ascii="Symbol" w:hAnsi="Symbol" w:cs="Calibri"/>
                <w:szCs w:val="21"/>
              </w:rPr>
              <w:t>g</w:t>
            </w: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511D4993" w14:textId="77777777" w:rsidR="003D2B7C" w:rsidRPr="00FE545C" w:rsidRDefault="003D2B7C" w:rsidP="00074FE4">
            <w:pPr>
              <w:rPr>
                <w:rFonts w:cs="Calibri"/>
                <w:b/>
                <w:bCs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B9C5EBF" w14:textId="77777777" w:rsidR="003D2B7C" w:rsidRPr="00FE545C" w:rsidRDefault="003D2B7C" w:rsidP="00074FE4">
            <w:pPr>
              <w:rPr>
                <w:rFonts w:cs="Calibri"/>
                <w:b/>
                <w:bCs/>
                <w:szCs w:val="21"/>
              </w:rPr>
            </w:pPr>
          </w:p>
        </w:tc>
      </w:tr>
      <w:tr w:rsidR="003D2B7C" w:rsidRPr="00FE545C" w14:paraId="11191DF2" w14:textId="77777777" w:rsidTr="00FE545C">
        <w:tc>
          <w:tcPr>
            <w:tcW w:w="1527" w:type="dxa"/>
            <w:shd w:val="clear" w:color="auto" w:fill="auto"/>
            <w:vAlign w:val="center"/>
          </w:tcPr>
          <w:p w14:paraId="35DD3CA3" w14:textId="77777777" w:rsidR="003D2B7C" w:rsidRPr="00FE545C" w:rsidRDefault="003D2B7C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H-3</w:t>
            </w:r>
          </w:p>
        </w:tc>
        <w:tc>
          <w:tcPr>
            <w:tcW w:w="1129" w:type="dxa"/>
            <w:shd w:val="clear" w:color="auto" w:fill="auto"/>
          </w:tcPr>
          <w:p w14:paraId="036C1648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272" w:type="dxa"/>
            <w:shd w:val="clear" w:color="auto" w:fill="auto"/>
          </w:tcPr>
          <w:p w14:paraId="649F6C32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19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14:paraId="5306A22A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428" w:type="dxa"/>
            <w:shd w:val="clear" w:color="auto" w:fill="auto"/>
          </w:tcPr>
          <w:p w14:paraId="40880398" w14:textId="77777777" w:rsidR="003D2B7C" w:rsidRPr="00FE545C" w:rsidRDefault="00073BDB" w:rsidP="00912DCC">
            <w:pPr>
              <w:jc w:val="center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12 år</w:t>
            </w:r>
          </w:p>
        </w:tc>
        <w:tc>
          <w:tcPr>
            <w:tcW w:w="2126" w:type="dxa"/>
            <w:shd w:val="clear" w:color="auto" w:fill="auto"/>
          </w:tcPr>
          <w:p w14:paraId="3CFEABFF" w14:textId="77777777" w:rsidR="003D2B7C" w:rsidRPr="00FE545C" w:rsidRDefault="002B1C68" w:rsidP="00074FE4">
            <w:pPr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0,1 mm plast/glass</w:t>
            </w:r>
          </w:p>
        </w:tc>
      </w:tr>
      <w:tr w:rsidR="003D2B7C" w:rsidRPr="00FE545C" w14:paraId="3153A869" w14:textId="77777777" w:rsidTr="00FE545C">
        <w:tc>
          <w:tcPr>
            <w:tcW w:w="1527" w:type="dxa"/>
            <w:shd w:val="clear" w:color="auto" w:fill="auto"/>
            <w:vAlign w:val="center"/>
          </w:tcPr>
          <w:p w14:paraId="0B9E8B42" w14:textId="77777777" w:rsidR="003D2B7C" w:rsidRPr="00FE545C" w:rsidRDefault="003D2B7C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 xml:space="preserve">C-11 </w:t>
            </w:r>
            <w:r w:rsidRPr="00FE545C">
              <w:rPr>
                <w:rFonts w:cs="Calibri"/>
                <w:b/>
                <w:bCs/>
                <w:szCs w:val="21"/>
                <w:vertAlign w:val="superscript"/>
              </w:rPr>
              <w:t>2)</w:t>
            </w:r>
          </w:p>
        </w:tc>
        <w:tc>
          <w:tcPr>
            <w:tcW w:w="1129" w:type="dxa"/>
            <w:shd w:val="clear" w:color="auto" w:fill="auto"/>
          </w:tcPr>
          <w:p w14:paraId="5C511B3F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272" w:type="dxa"/>
            <w:shd w:val="clear" w:color="auto" w:fill="auto"/>
          </w:tcPr>
          <w:p w14:paraId="2E8F2989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961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14:paraId="45394AF4" w14:textId="77777777" w:rsidR="003D2B7C" w:rsidRPr="00FE545C" w:rsidRDefault="001C4406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511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14:paraId="41FD58D8" w14:textId="77777777" w:rsidR="003D2B7C" w:rsidRPr="00FE545C" w:rsidRDefault="00073BDB" w:rsidP="00912DCC">
            <w:pPr>
              <w:jc w:val="center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20 min.</w:t>
            </w:r>
          </w:p>
        </w:tc>
        <w:tc>
          <w:tcPr>
            <w:tcW w:w="2126" w:type="dxa"/>
            <w:shd w:val="clear" w:color="auto" w:fill="auto"/>
          </w:tcPr>
          <w:p w14:paraId="2F462705" w14:textId="77777777" w:rsidR="003D2B7C" w:rsidRPr="00FE545C" w:rsidRDefault="002B1C68" w:rsidP="00074FE4">
            <w:pPr>
              <w:rPr>
                <w:rFonts w:cs="Calibri"/>
                <w:sz w:val="20"/>
              </w:rPr>
            </w:pPr>
            <w:r w:rsidRPr="00FE545C">
              <w:rPr>
                <w:rFonts w:cs="Calibri"/>
                <w:sz w:val="20"/>
              </w:rPr>
              <w:t>6 cm bly</w:t>
            </w:r>
          </w:p>
        </w:tc>
      </w:tr>
      <w:tr w:rsidR="003D2B7C" w:rsidRPr="00FE545C" w14:paraId="716C5F0C" w14:textId="77777777" w:rsidTr="00FE545C">
        <w:tc>
          <w:tcPr>
            <w:tcW w:w="1527" w:type="dxa"/>
            <w:shd w:val="clear" w:color="auto" w:fill="auto"/>
            <w:vAlign w:val="center"/>
          </w:tcPr>
          <w:p w14:paraId="71708375" w14:textId="77777777" w:rsidR="003D2B7C" w:rsidRPr="00FE545C" w:rsidRDefault="003D2B7C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C-14</w:t>
            </w:r>
          </w:p>
        </w:tc>
        <w:tc>
          <w:tcPr>
            <w:tcW w:w="1129" w:type="dxa"/>
            <w:shd w:val="clear" w:color="auto" w:fill="auto"/>
          </w:tcPr>
          <w:p w14:paraId="04700C01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272" w:type="dxa"/>
            <w:shd w:val="clear" w:color="auto" w:fill="auto"/>
          </w:tcPr>
          <w:p w14:paraId="59893670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165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14:paraId="7FFA49BD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428" w:type="dxa"/>
            <w:shd w:val="clear" w:color="auto" w:fill="auto"/>
          </w:tcPr>
          <w:p w14:paraId="3FEBDCCF" w14:textId="77777777" w:rsidR="003D2B7C" w:rsidRPr="00FE545C" w:rsidRDefault="00073BDB" w:rsidP="00912DCC">
            <w:pPr>
              <w:jc w:val="center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5 730 år</w:t>
            </w:r>
          </w:p>
        </w:tc>
        <w:tc>
          <w:tcPr>
            <w:tcW w:w="2126" w:type="dxa"/>
            <w:shd w:val="clear" w:color="auto" w:fill="auto"/>
          </w:tcPr>
          <w:p w14:paraId="5682C27F" w14:textId="77777777" w:rsidR="003D2B7C" w:rsidRPr="00FE545C" w:rsidRDefault="002B1C68" w:rsidP="00074FE4">
            <w:pPr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0,3 mm plast/glass</w:t>
            </w:r>
          </w:p>
        </w:tc>
      </w:tr>
      <w:tr w:rsidR="003D2B7C" w:rsidRPr="00FE545C" w14:paraId="6D1ED3AA" w14:textId="77777777" w:rsidTr="00FE545C">
        <w:tc>
          <w:tcPr>
            <w:tcW w:w="1527" w:type="dxa"/>
            <w:shd w:val="clear" w:color="auto" w:fill="auto"/>
            <w:vAlign w:val="center"/>
          </w:tcPr>
          <w:p w14:paraId="65873230" w14:textId="77777777" w:rsidR="003D2B7C" w:rsidRPr="00FE545C" w:rsidRDefault="003D2B7C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F-18</w:t>
            </w:r>
          </w:p>
        </w:tc>
        <w:tc>
          <w:tcPr>
            <w:tcW w:w="1129" w:type="dxa"/>
            <w:shd w:val="clear" w:color="auto" w:fill="auto"/>
          </w:tcPr>
          <w:p w14:paraId="0E9D4BC2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272" w:type="dxa"/>
            <w:shd w:val="clear" w:color="auto" w:fill="auto"/>
          </w:tcPr>
          <w:p w14:paraId="43700FAB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634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14:paraId="3D15E3D2" w14:textId="77777777" w:rsidR="003D2B7C" w:rsidRPr="00FE545C" w:rsidRDefault="001C4406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511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14:paraId="0BD1BAD2" w14:textId="77777777" w:rsidR="003D2B7C" w:rsidRPr="00FE545C" w:rsidRDefault="00073BDB" w:rsidP="00912DCC">
            <w:pPr>
              <w:jc w:val="center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1,8 timer</w:t>
            </w:r>
          </w:p>
        </w:tc>
        <w:tc>
          <w:tcPr>
            <w:tcW w:w="2126" w:type="dxa"/>
            <w:shd w:val="clear" w:color="auto" w:fill="auto"/>
          </w:tcPr>
          <w:p w14:paraId="07F8C15D" w14:textId="77777777" w:rsidR="003D2B7C" w:rsidRPr="00FE545C" w:rsidRDefault="002B1C68" w:rsidP="00074FE4">
            <w:pPr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6 cm bly</w:t>
            </w:r>
          </w:p>
        </w:tc>
      </w:tr>
      <w:tr w:rsidR="003D2B7C" w:rsidRPr="00FE545C" w14:paraId="4ED33FEF" w14:textId="77777777" w:rsidTr="00FE545C">
        <w:tc>
          <w:tcPr>
            <w:tcW w:w="1527" w:type="dxa"/>
            <w:shd w:val="clear" w:color="auto" w:fill="auto"/>
            <w:vAlign w:val="center"/>
          </w:tcPr>
          <w:p w14:paraId="52AB1A84" w14:textId="77777777" w:rsidR="003D2B7C" w:rsidRPr="00FE545C" w:rsidRDefault="003D2B7C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P-32</w:t>
            </w:r>
          </w:p>
        </w:tc>
        <w:tc>
          <w:tcPr>
            <w:tcW w:w="1129" w:type="dxa"/>
            <w:shd w:val="clear" w:color="auto" w:fill="auto"/>
          </w:tcPr>
          <w:p w14:paraId="09251A3D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272" w:type="dxa"/>
            <w:shd w:val="clear" w:color="auto" w:fill="auto"/>
          </w:tcPr>
          <w:p w14:paraId="6F6C594B" w14:textId="77777777" w:rsidR="003D2B7C" w:rsidRPr="00FE545C" w:rsidRDefault="001C4406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1 710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14:paraId="2AAA88DC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428" w:type="dxa"/>
            <w:shd w:val="clear" w:color="auto" w:fill="auto"/>
          </w:tcPr>
          <w:p w14:paraId="6B512813" w14:textId="77777777" w:rsidR="003D2B7C" w:rsidRPr="00FE545C" w:rsidRDefault="00073BDB" w:rsidP="00912DCC">
            <w:pPr>
              <w:jc w:val="center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14 dager</w:t>
            </w:r>
          </w:p>
        </w:tc>
        <w:tc>
          <w:tcPr>
            <w:tcW w:w="2126" w:type="dxa"/>
            <w:shd w:val="clear" w:color="auto" w:fill="auto"/>
          </w:tcPr>
          <w:p w14:paraId="237B5E09" w14:textId="77777777" w:rsidR="003D2B7C" w:rsidRPr="00FE545C" w:rsidRDefault="002B1C68" w:rsidP="00074FE4">
            <w:pPr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6 mm plast/glass</w:t>
            </w:r>
          </w:p>
        </w:tc>
      </w:tr>
      <w:tr w:rsidR="003D2B7C" w:rsidRPr="00FE545C" w14:paraId="7D79946D" w14:textId="77777777" w:rsidTr="00FE545C">
        <w:tc>
          <w:tcPr>
            <w:tcW w:w="1527" w:type="dxa"/>
            <w:shd w:val="clear" w:color="auto" w:fill="auto"/>
            <w:vAlign w:val="center"/>
          </w:tcPr>
          <w:p w14:paraId="1948844D" w14:textId="77777777" w:rsidR="003D2B7C" w:rsidRPr="00FE545C" w:rsidRDefault="003D2B7C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P-33</w:t>
            </w:r>
          </w:p>
        </w:tc>
        <w:tc>
          <w:tcPr>
            <w:tcW w:w="1129" w:type="dxa"/>
            <w:shd w:val="clear" w:color="auto" w:fill="auto"/>
          </w:tcPr>
          <w:p w14:paraId="0E083499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272" w:type="dxa"/>
            <w:shd w:val="clear" w:color="auto" w:fill="auto"/>
          </w:tcPr>
          <w:p w14:paraId="6BD69504" w14:textId="77777777" w:rsidR="003D2B7C" w:rsidRPr="00FE545C" w:rsidRDefault="001C4406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250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14:paraId="221FA694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428" w:type="dxa"/>
            <w:shd w:val="clear" w:color="auto" w:fill="auto"/>
          </w:tcPr>
          <w:p w14:paraId="33463370" w14:textId="77777777" w:rsidR="003D2B7C" w:rsidRPr="00FE545C" w:rsidRDefault="00073BDB" w:rsidP="00912DCC">
            <w:pPr>
              <w:jc w:val="center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26 dager</w:t>
            </w:r>
          </w:p>
        </w:tc>
        <w:tc>
          <w:tcPr>
            <w:tcW w:w="2126" w:type="dxa"/>
            <w:shd w:val="clear" w:color="auto" w:fill="auto"/>
          </w:tcPr>
          <w:p w14:paraId="273027F4" w14:textId="77777777" w:rsidR="003D2B7C" w:rsidRPr="00FE545C" w:rsidRDefault="002B1C68" w:rsidP="00074FE4">
            <w:pPr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0,5 mm plast/glass</w:t>
            </w:r>
          </w:p>
        </w:tc>
      </w:tr>
      <w:tr w:rsidR="003D2B7C" w:rsidRPr="00FE545C" w14:paraId="7FAEF092" w14:textId="77777777" w:rsidTr="00FE545C">
        <w:tc>
          <w:tcPr>
            <w:tcW w:w="1527" w:type="dxa"/>
            <w:shd w:val="clear" w:color="auto" w:fill="auto"/>
            <w:vAlign w:val="center"/>
          </w:tcPr>
          <w:p w14:paraId="3C40232B" w14:textId="77777777" w:rsidR="003D2B7C" w:rsidRPr="00FE545C" w:rsidRDefault="003D2B7C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S-35</w:t>
            </w:r>
          </w:p>
        </w:tc>
        <w:tc>
          <w:tcPr>
            <w:tcW w:w="1129" w:type="dxa"/>
            <w:shd w:val="clear" w:color="auto" w:fill="auto"/>
          </w:tcPr>
          <w:p w14:paraId="0391EEFC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272" w:type="dxa"/>
            <w:shd w:val="clear" w:color="auto" w:fill="auto"/>
          </w:tcPr>
          <w:p w14:paraId="1089DC2B" w14:textId="77777777" w:rsidR="003D2B7C" w:rsidRPr="00FE545C" w:rsidRDefault="001C4406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167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14:paraId="13D00DF4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428" w:type="dxa"/>
            <w:shd w:val="clear" w:color="auto" w:fill="auto"/>
          </w:tcPr>
          <w:p w14:paraId="2FB40330" w14:textId="77777777" w:rsidR="003D2B7C" w:rsidRPr="00FE545C" w:rsidRDefault="00073BDB" w:rsidP="00912DCC">
            <w:pPr>
              <w:jc w:val="center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87 dager</w:t>
            </w:r>
          </w:p>
        </w:tc>
        <w:tc>
          <w:tcPr>
            <w:tcW w:w="2126" w:type="dxa"/>
            <w:shd w:val="clear" w:color="auto" w:fill="auto"/>
          </w:tcPr>
          <w:p w14:paraId="27EB0F19" w14:textId="77777777" w:rsidR="003D2B7C" w:rsidRPr="00FE545C" w:rsidRDefault="002B1C68" w:rsidP="00074FE4">
            <w:pPr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0,3 mm plast/glass</w:t>
            </w:r>
          </w:p>
        </w:tc>
      </w:tr>
      <w:tr w:rsidR="003D2B7C" w:rsidRPr="00FE545C" w14:paraId="63A7891B" w14:textId="77777777" w:rsidTr="00FE545C">
        <w:tc>
          <w:tcPr>
            <w:tcW w:w="1527" w:type="dxa"/>
            <w:shd w:val="clear" w:color="auto" w:fill="auto"/>
            <w:vAlign w:val="center"/>
          </w:tcPr>
          <w:p w14:paraId="754FFD9B" w14:textId="77777777" w:rsidR="003D2B7C" w:rsidRPr="00FE545C" w:rsidRDefault="003D2B7C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Cr-51</w:t>
            </w:r>
          </w:p>
        </w:tc>
        <w:tc>
          <w:tcPr>
            <w:tcW w:w="1129" w:type="dxa"/>
            <w:shd w:val="clear" w:color="auto" w:fill="auto"/>
          </w:tcPr>
          <w:p w14:paraId="18C12B28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272" w:type="dxa"/>
            <w:shd w:val="clear" w:color="auto" w:fill="auto"/>
          </w:tcPr>
          <w:p w14:paraId="45A15D25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131" w:type="dxa"/>
            <w:shd w:val="clear" w:color="auto" w:fill="auto"/>
          </w:tcPr>
          <w:p w14:paraId="5A7F3672" w14:textId="77777777" w:rsidR="003D2B7C" w:rsidRPr="00FE545C" w:rsidRDefault="002B1C68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32</w:t>
            </w:r>
            <w:r w:rsidR="001C4406" w:rsidRPr="00FE545C">
              <w:rPr>
                <w:rFonts w:cs="Calibri"/>
                <w:szCs w:val="21"/>
              </w:rPr>
              <w:t xml:space="preserve">0 </w:t>
            </w:r>
            <w:proofErr w:type="spellStart"/>
            <w:r w:rsidR="001C4406"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14:paraId="5D58A3BB" w14:textId="77777777" w:rsidR="003D2B7C" w:rsidRPr="00FE545C" w:rsidRDefault="00073BDB" w:rsidP="00912DCC">
            <w:pPr>
              <w:jc w:val="center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28 dager</w:t>
            </w:r>
          </w:p>
        </w:tc>
        <w:tc>
          <w:tcPr>
            <w:tcW w:w="2126" w:type="dxa"/>
            <w:shd w:val="clear" w:color="auto" w:fill="auto"/>
          </w:tcPr>
          <w:p w14:paraId="2C8E217D" w14:textId="77777777" w:rsidR="003D2B7C" w:rsidRPr="00FE545C" w:rsidRDefault="002B1C68" w:rsidP="00074FE4">
            <w:pPr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2 cm bly</w:t>
            </w:r>
          </w:p>
        </w:tc>
      </w:tr>
      <w:tr w:rsidR="003D2B7C" w:rsidRPr="00FE545C" w14:paraId="57588409" w14:textId="77777777" w:rsidTr="00FE545C">
        <w:tc>
          <w:tcPr>
            <w:tcW w:w="1527" w:type="dxa"/>
            <w:shd w:val="clear" w:color="auto" w:fill="auto"/>
            <w:vAlign w:val="center"/>
          </w:tcPr>
          <w:p w14:paraId="2D43C2B3" w14:textId="77777777" w:rsidR="003D2B7C" w:rsidRPr="00FE545C" w:rsidRDefault="003D2B7C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Cu-64</w:t>
            </w:r>
          </w:p>
        </w:tc>
        <w:tc>
          <w:tcPr>
            <w:tcW w:w="1129" w:type="dxa"/>
            <w:shd w:val="clear" w:color="auto" w:fill="auto"/>
          </w:tcPr>
          <w:p w14:paraId="1B912A77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272" w:type="dxa"/>
            <w:shd w:val="clear" w:color="auto" w:fill="auto"/>
          </w:tcPr>
          <w:p w14:paraId="2B16DE1D" w14:textId="77777777" w:rsidR="003D2B7C" w:rsidRPr="00FE545C" w:rsidRDefault="001C4406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653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14:paraId="2753D1EF" w14:textId="77777777" w:rsidR="003D2B7C" w:rsidRPr="00FE545C" w:rsidRDefault="001C4406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511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14:paraId="55A977AB" w14:textId="77777777" w:rsidR="003D2B7C" w:rsidRPr="00FE545C" w:rsidRDefault="00E6659A" w:rsidP="00912DCC">
            <w:pPr>
              <w:jc w:val="center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13 timer</w:t>
            </w:r>
          </w:p>
        </w:tc>
        <w:tc>
          <w:tcPr>
            <w:tcW w:w="2126" w:type="dxa"/>
            <w:shd w:val="clear" w:color="auto" w:fill="auto"/>
          </w:tcPr>
          <w:p w14:paraId="6160BDA6" w14:textId="77777777" w:rsidR="003D2B7C" w:rsidRPr="00FE545C" w:rsidRDefault="002B1C68" w:rsidP="00074FE4">
            <w:pPr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6 cm bly</w:t>
            </w:r>
          </w:p>
        </w:tc>
      </w:tr>
      <w:tr w:rsidR="003D2B7C" w:rsidRPr="00FE545C" w14:paraId="057693E4" w14:textId="77777777" w:rsidTr="00FE545C">
        <w:tc>
          <w:tcPr>
            <w:tcW w:w="1527" w:type="dxa"/>
            <w:shd w:val="clear" w:color="auto" w:fill="auto"/>
            <w:vAlign w:val="center"/>
          </w:tcPr>
          <w:p w14:paraId="79CE3B56" w14:textId="77777777" w:rsidR="003D2B7C" w:rsidRPr="00FE545C" w:rsidRDefault="003D2B7C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Cd-109</w:t>
            </w:r>
          </w:p>
        </w:tc>
        <w:tc>
          <w:tcPr>
            <w:tcW w:w="1129" w:type="dxa"/>
            <w:shd w:val="clear" w:color="auto" w:fill="auto"/>
          </w:tcPr>
          <w:p w14:paraId="77C74BEC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272" w:type="dxa"/>
            <w:shd w:val="clear" w:color="auto" w:fill="auto"/>
          </w:tcPr>
          <w:p w14:paraId="33B89C57" w14:textId="77777777" w:rsidR="003D2B7C" w:rsidRPr="00FE545C" w:rsidRDefault="00073BDB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84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14:paraId="4C5275F8" w14:textId="77777777" w:rsidR="003D2B7C" w:rsidRPr="00FE545C" w:rsidRDefault="00073BDB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25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14:paraId="1284860F" w14:textId="77777777" w:rsidR="003D2B7C" w:rsidRPr="00FE545C" w:rsidRDefault="00E6659A" w:rsidP="00912DCC">
            <w:pPr>
              <w:jc w:val="center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1,3 år</w:t>
            </w:r>
          </w:p>
        </w:tc>
        <w:tc>
          <w:tcPr>
            <w:tcW w:w="2126" w:type="dxa"/>
            <w:shd w:val="clear" w:color="auto" w:fill="auto"/>
          </w:tcPr>
          <w:p w14:paraId="0117B48F" w14:textId="77777777" w:rsidR="003D2B7C" w:rsidRPr="00FE545C" w:rsidRDefault="00E6659A" w:rsidP="00074FE4">
            <w:pPr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0,2 mm bly</w:t>
            </w:r>
          </w:p>
        </w:tc>
      </w:tr>
      <w:tr w:rsidR="003D2B7C" w:rsidRPr="00FE545C" w14:paraId="6AA62A62" w14:textId="77777777" w:rsidTr="00FE545C">
        <w:tc>
          <w:tcPr>
            <w:tcW w:w="1527" w:type="dxa"/>
            <w:shd w:val="clear" w:color="auto" w:fill="auto"/>
            <w:vAlign w:val="center"/>
          </w:tcPr>
          <w:p w14:paraId="31143F50" w14:textId="77777777" w:rsidR="003D2B7C" w:rsidRPr="00FE545C" w:rsidRDefault="003D2B7C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I-125</w:t>
            </w:r>
          </w:p>
        </w:tc>
        <w:tc>
          <w:tcPr>
            <w:tcW w:w="1129" w:type="dxa"/>
            <w:shd w:val="clear" w:color="auto" w:fill="auto"/>
          </w:tcPr>
          <w:p w14:paraId="70CDA8D9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272" w:type="dxa"/>
            <w:shd w:val="clear" w:color="auto" w:fill="auto"/>
          </w:tcPr>
          <w:p w14:paraId="1CD38402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131" w:type="dxa"/>
            <w:shd w:val="clear" w:color="auto" w:fill="auto"/>
          </w:tcPr>
          <w:p w14:paraId="797C03A2" w14:textId="77777777" w:rsidR="003D2B7C" w:rsidRPr="00FE545C" w:rsidRDefault="001C4406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3</w:t>
            </w:r>
            <w:r w:rsidR="00073BDB" w:rsidRPr="00FE545C">
              <w:rPr>
                <w:rFonts w:cs="Calibri"/>
                <w:szCs w:val="21"/>
              </w:rPr>
              <w:t>6</w:t>
            </w:r>
            <w:r w:rsidRPr="00FE545C">
              <w:rPr>
                <w:rFonts w:cs="Calibri"/>
                <w:szCs w:val="21"/>
              </w:rPr>
              <w:t xml:space="preserve">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14:paraId="25A465EC" w14:textId="77777777" w:rsidR="003D2B7C" w:rsidRPr="00FE545C" w:rsidRDefault="00073BDB" w:rsidP="00912DCC">
            <w:pPr>
              <w:jc w:val="center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60 dager</w:t>
            </w:r>
          </w:p>
        </w:tc>
        <w:tc>
          <w:tcPr>
            <w:tcW w:w="2126" w:type="dxa"/>
            <w:shd w:val="clear" w:color="auto" w:fill="auto"/>
          </w:tcPr>
          <w:p w14:paraId="2EE6E32E" w14:textId="77777777" w:rsidR="003D2B7C" w:rsidRPr="00FE545C" w:rsidRDefault="002B1C68" w:rsidP="00074FE4">
            <w:pPr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0,4 mm bly</w:t>
            </w:r>
          </w:p>
        </w:tc>
      </w:tr>
      <w:tr w:rsidR="00073BDB" w:rsidRPr="00FE545C" w14:paraId="0F796F6F" w14:textId="77777777" w:rsidTr="00FE545C">
        <w:tc>
          <w:tcPr>
            <w:tcW w:w="1527" w:type="dxa"/>
            <w:shd w:val="clear" w:color="auto" w:fill="auto"/>
            <w:vAlign w:val="center"/>
          </w:tcPr>
          <w:p w14:paraId="03B4E72B" w14:textId="77777777" w:rsidR="00073BDB" w:rsidRPr="00FE545C" w:rsidRDefault="00073BDB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I-129</w:t>
            </w:r>
          </w:p>
        </w:tc>
        <w:tc>
          <w:tcPr>
            <w:tcW w:w="1129" w:type="dxa"/>
            <w:shd w:val="clear" w:color="auto" w:fill="auto"/>
          </w:tcPr>
          <w:p w14:paraId="4E150FDF" w14:textId="77777777" w:rsidR="00073BDB" w:rsidRPr="00FE545C" w:rsidRDefault="00073BDB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272" w:type="dxa"/>
            <w:shd w:val="clear" w:color="auto" w:fill="auto"/>
          </w:tcPr>
          <w:p w14:paraId="190EC125" w14:textId="77777777" w:rsidR="00073BDB" w:rsidRPr="00FE545C" w:rsidRDefault="00073BDB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151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14:paraId="661467D4" w14:textId="77777777" w:rsidR="00073BDB" w:rsidRPr="00FE545C" w:rsidRDefault="00073BDB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40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14:paraId="37E0237B" w14:textId="627B5598" w:rsidR="00073BDB" w:rsidRPr="00525DF0" w:rsidRDefault="00551369" w:rsidP="00912DCC">
            <w:pPr>
              <w:jc w:val="center"/>
              <w:rPr>
                <w:rFonts w:cs="Calibri"/>
                <w:szCs w:val="21"/>
              </w:rPr>
            </w:pPr>
            <w:r>
              <w:t>15 x 10</w:t>
            </w:r>
            <w:r>
              <w:rPr>
                <w:vertAlign w:val="superscript"/>
              </w:rPr>
              <w:t>6</w:t>
            </w:r>
            <w:r w:rsidR="00525DF0">
              <w:t xml:space="preserve"> år</w:t>
            </w:r>
          </w:p>
        </w:tc>
        <w:tc>
          <w:tcPr>
            <w:tcW w:w="2126" w:type="dxa"/>
            <w:shd w:val="clear" w:color="auto" w:fill="auto"/>
          </w:tcPr>
          <w:p w14:paraId="2CBDFC01" w14:textId="77777777" w:rsidR="00073BDB" w:rsidRPr="00FE545C" w:rsidRDefault="00E6659A" w:rsidP="00074FE4">
            <w:pPr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0,7 mm bly</w:t>
            </w:r>
          </w:p>
        </w:tc>
      </w:tr>
      <w:tr w:rsidR="003D2B7C" w:rsidRPr="00FE545C" w14:paraId="77A95732" w14:textId="77777777" w:rsidTr="00FE545C">
        <w:tc>
          <w:tcPr>
            <w:tcW w:w="1527" w:type="dxa"/>
            <w:shd w:val="clear" w:color="auto" w:fill="auto"/>
            <w:vAlign w:val="center"/>
          </w:tcPr>
          <w:p w14:paraId="40B4AA39" w14:textId="77777777" w:rsidR="003D2B7C" w:rsidRPr="00FE545C" w:rsidRDefault="003D2B7C" w:rsidP="00074FE4">
            <w:pPr>
              <w:rPr>
                <w:rFonts w:cs="Calibri"/>
                <w:b/>
                <w:bCs/>
                <w:szCs w:val="21"/>
              </w:rPr>
            </w:pPr>
            <w:r w:rsidRPr="00FE545C">
              <w:rPr>
                <w:rFonts w:cs="Calibri"/>
                <w:b/>
                <w:bCs/>
                <w:szCs w:val="21"/>
              </w:rPr>
              <w:t>Cs-137</w:t>
            </w:r>
          </w:p>
        </w:tc>
        <w:tc>
          <w:tcPr>
            <w:tcW w:w="1129" w:type="dxa"/>
            <w:shd w:val="clear" w:color="auto" w:fill="auto"/>
          </w:tcPr>
          <w:p w14:paraId="6DF32FAF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272" w:type="dxa"/>
            <w:shd w:val="clear" w:color="auto" w:fill="auto"/>
          </w:tcPr>
          <w:p w14:paraId="25794AC1" w14:textId="77777777" w:rsidR="003D2B7C" w:rsidRPr="00FE545C" w:rsidRDefault="003D2B7C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131" w:type="dxa"/>
            <w:shd w:val="clear" w:color="auto" w:fill="auto"/>
          </w:tcPr>
          <w:p w14:paraId="3935A375" w14:textId="77777777" w:rsidR="003D2B7C" w:rsidRPr="00FE545C" w:rsidRDefault="001C4406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661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14:paraId="59CC9512" w14:textId="77777777" w:rsidR="003D2B7C" w:rsidRPr="00FE545C" w:rsidRDefault="00073BDB" w:rsidP="00912DCC">
            <w:pPr>
              <w:jc w:val="center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30 år</w:t>
            </w:r>
          </w:p>
        </w:tc>
        <w:tc>
          <w:tcPr>
            <w:tcW w:w="2126" w:type="dxa"/>
            <w:shd w:val="clear" w:color="auto" w:fill="auto"/>
          </w:tcPr>
          <w:p w14:paraId="187FBE04" w14:textId="77777777" w:rsidR="003D2B7C" w:rsidRPr="00FE545C" w:rsidRDefault="002B1C68" w:rsidP="00074FE4">
            <w:pPr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8 cm bly</w:t>
            </w:r>
          </w:p>
        </w:tc>
      </w:tr>
      <w:tr w:rsidR="00073BDB" w:rsidRPr="00FE545C" w14:paraId="7F4F3086" w14:textId="77777777" w:rsidTr="00FE545C">
        <w:tc>
          <w:tcPr>
            <w:tcW w:w="1527" w:type="dxa"/>
            <w:shd w:val="clear" w:color="auto" w:fill="auto"/>
            <w:vAlign w:val="center"/>
          </w:tcPr>
          <w:p w14:paraId="36831EC3" w14:textId="37859D63" w:rsidR="00073BDB" w:rsidRPr="00D8273A" w:rsidRDefault="00073BDB" w:rsidP="00074FE4">
            <w:pPr>
              <w:rPr>
                <w:rFonts w:cs="Calibri"/>
                <w:b/>
                <w:bCs/>
                <w:szCs w:val="21"/>
                <w:vertAlign w:val="superscript"/>
              </w:rPr>
            </w:pPr>
            <w:r w:rsidRPr="00FE545C">
              <w:rPr>
                <w:rFonts w:cs="Calibri"/>
                <w:b/>
                <w:bCs/>
                <w:szCs w:val="21"/>
              </w:rPr>
              <w:t>U-238 / U-nat</w:t>
            </w:r>
            <w:r w:rsidR="00D8273A">
              <w:rPr>
                <w:rFonts w:cs="Calibri"/>
                <w:b/>
                <w:bCs/>
                <w:szCs w:val="21"/>
                <w:vertAlign w:val="superscript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14:paraId="5F3FF395" w14:textId="77777777" w:rsidR="00073BDB" w:rsidRPr="00FE545C" w:rsidRDefault="00073BDB" w:rsidP="00912DCC">
            <w:pPr>
              <w:ind w:right="35"/>
              <w:jc w:val="right"/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 xml:space="preserve">4 150 </w:t>
            </w:r>
            <w:proofErr w:type="spellStart"/>
            <w:r w:rsidRPr="00FE545C"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14:paraId="337085AE" w14:textId="311A912D" w:rsidR="00073BDB" w:rsidRPr="00FE545C" w:rsidRDefault="00D8273A" w:rsidP="00912DCC">
            <w:pPr>
              <w:ind w:right="35"/>
              <w:jc w:val="righ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2 281 </w:t>
            </w:r>
            <w:proofErr w:type="spellStart"/>
            <w:r>
              <w:rPr>
                <w:rFonts w:cs="Calibri"/>
                <w:szCs w:val="21"/>
              </w:rPr>
              <w:t>keV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14:paraId="7EC522EC" w14:textId="77777777" w:rsidR="00073BDB" w:rsidRPr="00FE545C" w:rsidRDefault="00073BDB" w:rsidP="00912DCC">
            <w:pPr>
              <w:ind w:right="35"/>
              <w:jc w:val="right"/>
              <w:rPr>
                <w:rFonts w:cs="Calibri"/>
                <w:szCs w:val="21"/>
              </w:rPr>
            </w:pPr>
          </w:p>
        </w:tc>
        <w:tc>
          <w:tcPr>
            <w:tcW w:w="1428" w:type="dxa"/>
            <w:shd w:val="clear" w:color="auto" w:fill="auto"/>
          </w:tcPr>
          <w:p w14:paraId="6BD9B935" w14:textId="77777777" w:rsidR="00073BDB" w:rsidRPr="00FE545C" w:rsidRDefault="00073BDB" w:rsidP="00074FE4">
            <w:pPr>
              <w:rPr>
                <w:rFonts w:cs="Calibri"/>
                <w:szCs w:val="21"/>
              </w:rPr>
            </w:pPr>
            <w:r w:rsidRPr="00FE545C">
              <w:rPr>
                <w:rFonts w:cs="Calibri"/>
                <w:szCs w:val="21"/>
              </w:rPr>
              <w:t>4,5 x 10</w:t>
            </w:r>
            <w:r w:rsidRPr="00FE545C">
              <w:rPr>
                <w:rFonts w:cs="Calibri"/>
                <w:szCs w:val="21"/>
                <w:vertAlign w:val="superscript"/>
              </w:rPr>
              <w:t>9</w:t>
            </w:r>
            <w:r w:rsidRPr="00FE545C">
              <w:rPr>
                <w:rFonts w:cs="Calibri"/>
                <w:szCs w:val="21"/>
              </w:rPr>
              <w:t xml:space="preserve"> år</w:t>
            </w:r>
          </w:p>
        </w:tc>
        <w:tc>
          <w:tcPr>
            <w:tcW w:w="2126" w:type="dxa"/>
            <w:shd w:val="clear" w:color="auto" w:fill="auto"/>
          </w:tcPr>
          <w:p w14:paraId="1AA321AA" w14:textId="67596F95" w:rsidR="00073BDB" w:rsidRPr="00FE545C" w:rsidRDefault="00D8273A" w:rsidP="00074FE4"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9 mm plast/glass</w:t>
            </w:r>
          </w:p>
        </w:tc>
      </w:tr>
    </w:tbl>
    <w:p w14:paraId="1C05869C" w14:textId="70C83367" w:rsidR="008E3FFA" w:rsidRPr="00D8273A" w:rsidRDefault="00D8273A" w:rsidP="00D8273A">
      <w:pPr>
        <w:pStyle w:val="Listeavsnitt"/>
        <w:numPr>
          <w:ilvl w:val="0"/>
          <w:numId w:val="37"/>
        </w:numPr>
        <w:rPr>
          <w:rFonts w:cs="Calibri"/>
          <w:szCs w:val="21"/>
        </w:rPr>
      </w:pPr>
      <w:r>
        <w:rPr>
          <w:rFonts w:cs="Calibri"/>
          <w:szCs w:val="21"/>
        </w:rPr>
        <w:t>Inkluderer datternuklidene Th-234 og Pa-234m</w:t>
      </w:r>
    </w:p>
    <w:p w14:paraId="1B09C0F4" w14:textId="77777777" w:rsidR="004B56B2" w:rsidRPr="00516536" w:rsidRDefault="008618C6" w:rsidP="00516536">
      <w:pPr>
        <w:pStyle w:val="Overskrift1"/>
        <w:rPr>
          <w:rStyle w:val="normaltextrun"/>
        </w:rPr>
      </w:pPr>
      <w:r w:rsidRPr="00516536">
        <w:rPr>
          <w:rStyle w:val="normaltextrun"/>
        </w:rPr>
        <w:t>Forsendelse</w:t>
      </w:r>
      <w:r w:rsidR="004B56B2" w:rsidRPr="00516536">
        <w:rPr>
          <w:rStyle w:val="normaltextrun"/>
        </w:rPr>
        <w:t xml:space="preserve"> av radioaktivt avfall</w:t>
      </w:r>
    </w:p>
    <w:p w14:paraId="603BFF8B" w14:textId="6E58125B" w:rsidR="00B9417F" w:rsidRDefault="00B9417F" w:rsidP="004B1DF0">
      <w:pPr>
        <w:numPr>
          <w:ilvl w:val="0"/>
          <w:numId w:val="15"/>
        </w:numPr>
        <w:ind w:left="426"/>
      </w:pPr>
      <w:r>
        <w:t xml:space="preserve">Sorter avfallet </w:t>
      </w:r>
      <w:r w:rsidR="00043CBD">
        <w:t>etter</w:t>
      </w:r>
      <w:r>
        <w:t xml:space="preserve"> hvor det skal sendes.</w:t>
      </w:r>
    </w:p>
    <w:p w14:paraId="78C76C75" w14:textId="77777777" w:rsidR="00512B96" w:rsidRDefault="00512B96" w:rsidP="004B1DF0">
      <w:pPr>
        <w:numPr>
          <w:ilvl w:val="0"/>
          <w:numId w:val="17"/>
        </w:numPr>
      </w:pPr>
      <w:r>
        <w:t xml:space="preserve">Avfall som har stått lagret til aktiviteten er under grenseverdi for radioaktivt avfall skal </w:t>
      </w:r>
      <w:r w:rsidR="002F360D">
        <w:t>IKKE sendes som radioaktivt avfall</w:t>
      </w:r>
    </w:p>
    <w:p w14:paraId="1598B31A" w14:textId="77777777" w:rsidR="00B9417F" w:rsidRDefault="00B9417F" w:rsidP="00B9417F">
      <w:pPr>
        <w:ind w:left="426"/>
      </w:pPr>
    </w:p>
    <w:p w14:paraId="1E1BA3D2" w14:textId="13F22799" w:rsidR="00B9417F" w:rsidRDefault="00074FE4" w:rsidP="004B1DF0">
      <w:pPr>
        <w:numPr>
          <w:ilvl w:val="0"/>
          <w:numId w:val="15"/>
        </w:numPr>
        <w:ind w:left="426"/>
      </w:pPr>
      <w:r w:rsidRPr="00074FE4">
        <w:t xml:space="preserve">Pakk </w:t>
      </w:r>
      <w:r w:rsidR="00516536">
        <w:t xml:space="preserve">avfallet </w:t>
      </w:r>
      <w:r w:rsidRPr="00074FE4">
        <w:t xml:space="preserve">i egnede </w:t>
      </w:r>
      <w:r w:rsidR="00516536">
        <w:t>beholder</w:t>
      </w:r>
      <w:r w:rsidR="00B9417F">
        <w:t>e</w:t>
      </w:r>
      <w:r w:rsidR="00701911">
        <w:t xml:space="preserve"> </w:t>
      </w:r>
      <w:r w:rsidR="00516536">
        <w:t>med tett lokk (f.eks.</w:t>
      </w:r>
      <w:r w:rsidR="00912DCC">
        <w:t xml:space="preserve"> avfallsbeholdere eller</w:t>
      </w:r>
      <w:r w:rsidR="00516536">
        <w:t xml:space="preserve"> fat</w:t>
      </w:r>
      <w:r w:rsidR="00701911">
        <w:t xml:space="preserve"> i plast eller stål</w:t>
      </w:r>
      <w:r w:rsidR="00516536">
        <w:t>).</w:t>
      </w:r>
    </w:p>
    <w:p w14:paraId="25686BAF" w14:textId="77777777" w:rsidR="00661F3D" w:rsidRDefault="00B9417F" w:rsidP="004B1DF0">
      <w:pPr>
        <w:numPr>
          <w:ilvl w:val="1"/>
          <w:numId w:val="15"/>
        </w:numPr>
      </w:pPr>
      <w:r>
        <w:t>Ulike avfallsstoffnummer skal i ulike beholdere.</w:t>
      </w:r>
    </w:p>
    <w:p w14:paraId="7E30A589" w14:textId="77777777" w:rsidR="00D448AF" w:rsidRDefault="00661F3D" w:rsidP="00D448AF">
      <w:pPr>
        <w:numPr>
          <w:ilvl w:val="1"/>
          <w:numId w:val="15"/>
        </w:numPr>
      </w:pPr>
      <w:r>
        <w:t>Ulike radionuklider skal om mulig i ulike beholdere</w:t>
      </w:r>
      <w:r w:rsidR="00D448AF">
        <w:t>.</w:t>
      </w:r>
    </w:p>
    <w:p w14:paraId="31F7DB7D" w14:textId="3F1E64AE" w:rsidR="00912DCC" w:rsidRDefault="00D448AF" w:rsidP="00D448AF">
      <w:pPr>
        <w:numPr>
          <w:ilvl w:val="1"/>
          <w:numId w:val="15"/>
        </w:numPr>
      </w:pPr>
      <w:r w:rsidRPr="00D448AF">
        <w:rPr>
          <w:color w:val="333333"/>
        </w:rPr>
        <w:t>Ved transport av væsker skal det være en ytre emballasje med absorberende materiale</w:t>
      </w:r>
      <w:r>
        <w:t>.</w:t>
      </w:r>
      <w:r w:rsidR="00B9417F">
        <w:br/>
      </w:r>
    </w:p>
    <w:p w14:paraId="0CAC05C2" w14:textId="77777777" w:rsidR="00516536" w:rsidRPr="00074FE4" w:rsidRDefault="00512B96" w:rsidP="00074FE4">
      <w:r>
        <w:t>Videre rutiner ved forsendelse er avhengig av type avfall (avfallsstoffnummer).</w:t>
      </w:r>
    </w:p>
    <w:p w14:paraId="3E65918F" w14:textId="77777777" w:rsidR="009B0F0C" w:rsidRPr="00FC47E9" w:rsidRDefault="00512B96" w:rsidP="00FC47E9">
      <w:pPr>
        <w:pStyle w:val="Overskrift2"/>
      </w:pPr>
      <w:r>
        <w:rPr>
          <w:rStyle w:val="normaltextrun"/>
        </w:rPr>
        <w:t>Forsendelse av r</w:t>
      </w:r>
      <w:r w:rsidR="009B0F0C" w:rsidRPr="00FC47E9">
        <w:rPr>
          <w:rStyle w:val="normaltextrun"/>
        </w:rPr>
        <w:t>adioaktivt avfall </w:t>
      </w:r>
      <w:r>
        <w:rPr>
          <w:rStyle w:val="eop"/>
        </w:rPr>
        <w:t>som ikke er deponeringspliktig (3831-2)</w:t>
      </w:r>
    </w:p>
    <w:p w14:paraId="598DE99F" w14:textId="77777777" w:rsidR="002F360D" w:rsidRDefault="002F360D" w:rsidP="00074FE4">
      <w:pPr>
        <w:rPr>
          <w:rStyle w:val="normaltextrun"/>
          <w:rFonts w:cs="Calibri"/>
          <w:color w:val="333333"/>
          <w:szCs w:val="21"/>
        </w:rPr>
      </w:pPr>
    </w:p>
    <w:p w14:paraId="34486E53" w14:textId="77777777" w:rsidR="009B0F0C" w:rsidRPr="008066D3" w:rsidRDefault="009B0F0C" w:rsidP="00074FE4">
      <w:pPr>
        <w:rPr>
          <w:rFonts w:ascii="Segoe UI" w:hAnsi="Segoe UI" w:cs="Segoe UI"/>
          <w:sz w:val="18"/>
          <w:szCs w:val="18"/>
        </w:rPr>
      </w:pPr>
      <w:r w:rsidRPr="008066D3">
        <w:rPr>
          <w:rStyle w:val="normaltextrun"/>
          <w:rFonts w:cs="Calibri"/>
          <w:color w:val="333333"/>
          <w:szCs w:val="21"/>
        </w:rPr>
        <w:t>Avhender er ansvarlig for at radioaktivt avfall sendes til en mottaker som har tillatelse til å motta og håndtere (forbrenne, deponere) farlig avfall eller radioaktivt avfall (</w:t>
      </w:r>
      <w:r w:rsidRPr="008066D3">
        <w:rPr>
          <w:rStyle w:val="spellingerror"/>
          <w:rFonts w:cs="Calibri"/>
          <w:color w:val="333333"/>
          <w:szCs w:val="21"/>
        </w:rPr>
        <w:t>jf</w:t>
      </w:r>
      <w:r w:rsidR="00054025">
        <w:rPr>
          <w:rStyle w:val="spellingerror"/>
          <w:rFonts w:cs="Calibri"/>
          <w:color w:val="333333"/>
          <w:szCs w:val="21"/>
        </w:rPr>
        <w:t>.</w:t>
      </w:r>
      <w:r w:rsidRPr="008066D3">
        <w:rPr>
          <w:rStyle w:val="normaltextrun"/>
          <w:rFonts w:cs="Calibri"/>
          <w:color w:val="333333"/>
          <w:szCs w:val="21"/>
        </w:rPr>
        <w:t> §§ 16-5 og 16-6 i avfallsforskriften).</w:t>
      </w:r>
      <w:r w:rsidRPr="008066D3">
        <w:rPr>
          <w:rStyle w:val="eop"/>
          <w:rFonts w:cs="Calibri"/>
          <w:color w:val="333333"/>
          <w:szCs w:val="21"/>
        </w:rPr>
        <w:t> </w:t>
      </w:r>
    </w:p>
    <w:p w14:paraId="6E5C39F9" w14:textId="77777777" w:rsidR="00DC079E" w:rsidRDefault="00DC079E" w:rsidP="00074FE4">
      <w:pPr>
        <w:rPr>
          <w:rStyle w:val="normaltextrun"/>
          <w:rFonts w:cs="Calibri"/>
          <w:color w:val="333333"/>
          <w:szCs w:val="21"/>
        </w:rPr>
      </w:pPr>
    </w:p>
    <w:p w14:paraId="59BD3FC4" w14:textId="556066FF" w:rsidR="009B0F0C" w:rsidRDefault="009B0F0C" w:rsidP="00074FE4">
      <w:pPr>
        <w:rPr>
          <w:rStyle w:val="normaltextrun"/>
          <w:rFonts w:cs="Calibri"/>
          <w:color w:val="333333"/>
          <w:szCs w:val="21"/>
        </w:rPr>
      </w:pPr>
      <w:r w:rsidRPr="008066D3">
        <w:rPr>
          <w:rStyle w:val="normaltextrun"/>
          <w:rFonts w:cs="Calibri"/>
          <w:color w:val="333333"/>
          <w:szCs w:val="21"/>
        </w:rPr>
        <w:t xml:space="preserve">Norsk Gjenvinning kan transportere radioaktivt avfall, men kan ikke mellomlagre denne type avfall. Avhender må kontakte mottaker før avfallet sendes for å sikre at Norsk Gjenvinning får levert avfallet. </w:t>
      </w:r>
    </w:p>
    <w:p w14:paraId="4C442555" w14:textId="77777777" w:rsidR="005F7084" w:rsidRDefault="005F7084" w:rsidP="00074FE4">
      <w:pPr>
        <w:rPr>
          <w:rStyle w:val="normaltextrun"/>
          <w:rFonts w:cs="Calibri"/>
          <w:color w:val="333333"/>
          <w:szCs w:val="21"/>
        </w:rPr>
      </w:pPr>
    </w:p>
    <w:p w14:paraId="0D52FAF5" w14:textId="7029C93E" w:rsidR="00D5213F" w:rsidRPr="00CE4870" w:rsidRDefault="005F7084" w:rsidP="00CE4870">
      <w:pPr>
        <w:numPr>
          <w:ilvl w:val="0"/>
          <w:numId w:val="15"/>
        </w:numPr>
        <w:rPr>
          <w:rStyle w:val="normaltextrun"/>
          <w:rFonts w:cs="Calibri"/>
          <w:color w:val="333333"/>
          <w:szCs w:val="21"/>
        </w:rPr>
      </w:pPr>
      <w:r>
        <w:rPr>
          <w:rStyle w:val="normaltextrun"/>
          <w:rFonts w:cs="Calibri"/>
          <w:color w:val="333333"/>
          <w:szCs w:val="21"/>
        </w:rPr>
        <w:lastRenderedPageBreak/>
        <w:t>Kontakt mottaker for avtale om levering, f.eks.</w:t>
      </w:r>
      <w:r w:rsidR="00CE4870">
        <w:rPr>
          <w:rStyle w:val="normaltextrun"/>
          <w:rFonts w:cs="Calibri"/>
          <w:color w:val="333333"/>
          <w:szCs w:val="21"/>
        </w:rPr>
        <w:t xml:space="preserve"> </w:t>
      </w:r>
      <w:r w:rsidRPr="00CE4870">
        <w:rPr>
          <w:rStyle w:val="normaltextrun"/>
          <w:rFonts w:cs="Calibri"/>
          <w:color w:val="333333"/>
          <w:szCs w:val="21"/>
        </w:rPr>
        <w:t>Senja avfall</w:t>
      </w:r>
      <w:r w:rsidR="00D5213F" w:rsidRPr="00CE4870">
        <w:rPr>
          <w:rStyle w:val="normaltextrun"/>
          <w:rFonts w:cs="Calibri"/>
          <w:color w:val="333333"/>
          <w:szCs w:val="21"/>
        </w:rPr>
        <w:t xml:space="preserve">. </w:t>
      </w:r>
    </w:p>
    <w:p w14:paraId="43723908" w14:textId="6E011DEF" w:rsidR="005F7084" w:rsidRDefault="00D5213F" w:rsidP="0054389F">
      <w:pPr>
        <w:numPr>
          <w:ilvl w:val="2"/>
          <w:numId w:val="15"/>
        </w:numPr>
        <w:tabs>
          <w:tab w:val="left" w:pos="426"/>
        </w:tabs>
        <w:rPr>
          <w:rStyle w:val="normaltextrun"/>
          <w:rFonts w:cs="Calibri"/>
          <w:color w:val="333333"/>
          <w:szCs w:val="21"/>
        </w:rPr>
      </w:pPr>
      <w:r>
        <w:rPr>
          <w:rStyle w:val="normaltextrun"/>
          <w:rFonts w:cs="Calibri"/>
          <w:color w:val="333333"/>
          <w:szCs w:val="21"/>
        </w:rPr>
        <w:t xml:space="preserve">Kontaktperson: </w:t>
      </w:r>
      <w:r>
        <w:rPr>
          <w:rStyle w:val="normaltextrun"/>
          <w:rFonts w:cs="Calibri"/>
          <w:color w:val="333333"/>
          <w:szCs w:val="21"/>
        </w:rPr>
        <w:br/>
        <w:t>Mads Løvås, Avdelingsleder forbrenning</w:t>
      </w:r>
      <w:r>
        <w:rPr>
          <w:rStyle w:val="normaltextrun"/>
          <w:rFonts w:cs="Calibri"/>
          <w:color w:val="333333"/>
          <w:szCs w:val="21"/>
        </w:rPr>
        <w:br/>
      </w:r>
      <w:hyperlink r:id="rId14" w:history="1">
        <w:r w:rsidRPr="0022165F">
          <w:rPr>
            <w:rStyle w:val="Hyperkobling"/>
            <w:rFonts w:cs="Calibri"/>
            <w:szCs w:val="21"/>
          </w:rPr>
          <w:t>mads@senja-avfall.no</w:t>
        </w:r>
      </w:hyperlink>
      <w:r>
        <w:rPr>
          <w:rStyle w:val="normaltextrun"/>
          <w:rFonts w:cs="Calibri"/>
          <w:color w:val="333333"/>
          <w:szCs w:val="21"/>
        </w:rPr>
        <w:t xml:space="preserve">, </w:t>
      </w:r>
      <w:r>
        <w:rPr>
          <w:rStyle w:val="normaltextrun"/>
          <w:rFonts w:cs="Calibri"/>
          <w:color w:val="333333"/>
          <w:szCs w:val="21"/>
        </w:rPr>
        <w:br/>
        <w:t>Tlf.</w:t>
      </w:r>
      <w:r w:rsidR="00B64F21">
        <w:rPr>
          <w:rStyle w:val="normaltextrun"/>
          <w:rFonts w:cs="Calibri"/>
          <w:color w:val="333333"/>
          <w:szCs w:val="21"/>
        </w:rPr>
        <w:t>:</w:t>
      </w:r>
      <w:r>
        <w:rPr>
          <w:rStyle w:val="normaltextrun"/>
          <w:rFonts w:cs="Calibri"/>
          <w:color w:val="333333"/>
          <w:szCs w:val="21"/>
        </w:rPr>
        <w:t xml:space="preserve"> 98 09 70 24</w:t>
      </w:r>
    </w:p>
    <w:p w14:paraId="1002D24F" w14:textId="77777777" w:rsidR="00D5213F" w:rsidRDefault="00D5213F" w:rsidP="00F52E62"/>
    <w:p w14:paraId="7E125386" w14:textId="77777777" w:rsidR="00B05EE1" w:rsidRDefault="005F7084" w:rsidP="00B05EE1">
      <w:pPr>
        <w:numPr>
          <w:ilvl w:val="0"/>
          <w:numId w:val="15"/>
        </w:numPr>
      </w:pPr>
      <w:r>
        <w:t xml:space="preserve">Kontakt </w:t>
      </w:r>
      <w:r w:rsidR="00D5213F">
        <w:t>Norsk Gjenvinning for transport</w:t>
      </w:r>
    </w:p>
    <w:p w14:paraId="314AC5A5" w14:textId="77777777" w:rsidR="00043CBD" w:rsidRDefault="00D5213F" w:rsidP="00043CBD">
      <w:pPr>
        <w:numPr>
          <w:ilvl w:val="2"/>
          <w:numId w:val="15"/>
        </w:numPr>
      </w:pPr>
      <w:r>
        <w:t xml:space="preserve">Avfallet skal </w:t>
      </w:r>
      <w:r w:rsidR="00FF6136">
        <w:t>IKKE</w:t>
      </w:r>
      <w:r>
        <w:t xml:space="preserve"> transporteres som farlig gods </w:t>
      </w:r>
    </w:p>
    <w:p w14:paraId="14C4274E" w14:textId="628C0939" w:rsidR="00B05EE1" w:rsidRDefault="00043CBD" w:rsidP="00CE4870">
      <w:pPr>
        <w:numPr>
          <w:ilvl w:val="2"/>
          <w:numId w:val="32"/>
        </w:numPr>
      </w:pPr>
      <w:r w:rsidRPr="00284DBB">
        <w:rPr>
          <w:rFonts w:cs="Calibri"/>
          <w:szCs w:val="24"/>
        </w:rPr>
        <w:t>Avtal fraktpris og henting og be din lokale bestiller om å legge inn en bestilling på henting og frakt av avfallet i bestillingssystemet.</w:t>
      </w:r>
      <w:r w:rsidR="00B05EE1">
        <w:br/>
      </w:r>
    </w:p>
    <w:p w14:paraId="6950943E" w14:textId="77777777" w:rsidR="00B05EE1" w:rsidRDefault="00B05EE1" w:rsidP="00B05EE1">
      <w:pPr>
        <w:numPr>
          <w:ilvl w:val="0"/>
          <w:numId w:val="15"/>
        </w:numPr>
      </w:pPr>
      <w:proofErr w:type="gramStart"/>
      <w:r>
        <w:t>Alle transportkolli</w:t>
      </w:r>
      <w:proofErr w:type="gramEnd"/>
      <w:r>
        <w:t xml:space="preserve"> skal merkes med spesifikt nummer eller kode </w:t>
      </w:r>
    </w:p>
    <w:p w14:paraId="707DA5AF" w14:textId="0BD43A0C" w:rsidR="009338DC" w:rsidRDefault="009338DC" w:rsidP="00B05EE1">
      <w:pPr>
        <w:numPr>
          <w:ilvl w:val="1"/>
          <w:numId w:val="15"/>
        </w:numPr>
      </w:pPr>
      <w:r>
        <w:t xml:space="preserve">Fjern alle synlige faremerkinger fra transportkolliene. </w:t>
      </w:r>
      <w:r>
        <w:br/>
      </w:r>
    </w:p>
    <w:p w14:paraId="1F4A30FF" w14:textId="1BED2F08" w:rsidR="009338DC" w:rsidRDefault="009338DC" w:rsidP="004B1DF0">
      <w:pPr>
        <w:numPr>
          <w:ilvl w:val="0"/>
          <w:numId w:val="15"/>
        </w:numPr>
      </w:pPr>
      <w:r>
        <w:t>Skriv ut avfallsdeklarasjonen</w:t>
      </w:r>
      <w:r w:rsidR="00B50590">
        <w:t xml:space="preserve"> (kap. 3)</w:t>
      </w:r>
      <w:r w:rsidR="00FF6136">
        <w:t>. La avfallsdeklarasjonen følge transporten</w:t>
      </w:r>
      <w:r w:rsidR="006D656D">
        <w:t>.</w:t>
      </w:r>
    </w:p>
    <w:p w14:paraId="7C467B61" w14:textId="77777777" w:rsidR="00D5213F" w:rsidRDefault="00D5213F" w:rsidP="00F52E62">
      <w:pPr>
        <w:rPr>
          <w:rStyle w:val="normaltextrun"/>
          <w:rFonts w:cs="Calibri"/>
          <w:b/>
          <w:bCs/>
          <w:color w:val="333333"/>
          <w:szCs w:val="21"/>
        </w:rPr>
      </w:pPr>
    </w:p>
    <w:p w14:paraId="36F822CA" w14:textId="77777777" w:rsidR="009B0F0C" w:rsidRPr="00FC47E9" w:rsidRDefault="009B0F0C" w:rsidP="00FC47E9">
      <w:pPr>
        <w:pStyle w:val="Overskrift2"/>
      </w:pPr>
      <w:r w:rsidRPr="00FC47E9">
        <w:rPr>
          <w:rStyle w:val="normaltextrun"/>
        </w:rPr>
        <w:t>Deponeringspliktig radioaktivt avfall</w:t>
      </w:r>
    </w:p>
    <w:p w14:paraId="0579D980" w14:textId="66984272" w:rsidR="001D5EFA" w:rsidRDefault="001D5EFA" w:rsidP="00074FE4">
      <w:pPr>
        <w:rPr>
          <w:rStyle w:val="normaltextrun"/>
          <w:rFonts w:cs="Calibri"/>
          <w:color w:val="333333"/>
          <w:szCs w:val="21"/>
        </w:rPr>
      </w:pPr>
      <w:r>
        <w:rPr>
          <w:rStyle w:val="normaltextrun"/>
          <w:rFonts w:cs="Calibri"/>
          <w:color w:val="333333"/>
          <w:szCs w:val="21"/>
        </w:rPr>
        <w:t xml:space="preserve">Kapslede radioaktive kilder skal normalt returneres til leverandør. </w:t>
      </w:r>
    </w:p>
    <w:p w14:paraId="5DC9FBB5" w14:textId="77777777" w:rsidR="001D5EFA" w:rsidRDefault="001D5EFA" w:rsidP="00074FE4">
      <w:pPr>
        <w:rPr>
          <w:rStyle w:val="normaltextrun"/>
          <w:rFonts w:cs="Calibri"/>
          <w:color w:val="333333"/>
          <w:szCs w:val="21"/>
        </w:rPr>
      </w:pPr>
    </w:p>
    <w:p w14:paraId="5920FA0D" w14:textId="77777777" w:rsidR="00A175B2" w:rsidRPr="008066D3" w:rsidRDefault="001D5EFA" w:rsidP="00A175B2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/>
          <w:color w:val="333333"/>
          <w:szCs w:val="21"/>
        </w:rPr>
        <w:t>Annet deponeringspliktig avfall, samt kapslede kilder hvor leverandør er ukjent, skal sendes til Institutt for energiteknikk (IFE)</w:t>
      </w:r>
      <w:r w:rsidR="00320908">
        <w:rPr>
          <w:rStyle w:val="normaltextrun"/>
          <w:rFonts w:cs="Calibri"/>
          <w:color w:val="333333"/>
          <w:szCs w:val="21"/>
        </w:rPr>
        <w:t>.</w:t>
      </w:r>
    </w:p>
    <w:p w14:paraId="6125B4F7" w14:textId="77777777" w:rsidR="00A175B2" w:rsidRDefault="00A175B2" w:rsidP="00A175B2">
      <w:pPr>
        <w:rPr>
          <w:rStyle w:val="normaltextrun"/>
          <w:rFonts w:cs="Calibri"/>
          <w:color w:val="333333"/>
          <w:szCs w:val="21"/>
        </w:rPr>
      </w:pPr>
    </w:p>
    <w:p w14:paraId="7E9C4550" w14:textId="77777777" w:rsidR="00A175B2" w:rsidRDefault="00A175B2" w:rsidP="00A175B2">
      <w:pPr>
        <w:rPr>
          <w:rStyle w:val="normaltextrun"/>
          <w:rFonts w:cs="Calibri"/>
          <w:color w:val="333333"/>
          <w:szCs w:val="21"/>
        </w:rPr>
      </w:pPr>
      <w:r w:rsidRPr="008066D3">
        <w:rPr>
          <w:rStyle w:val="normaltextrun"/>
          <w:rFonts w:cs="Calibri"/>
          <w:color w:val="333333"/>
          <w:szCs w:val="21"/>
        </w:rPr>
        <w:t xml:space="preserve">Norsk Gjenvinning kan transportere radioaktivt avfall, men kan ikke mellomlagre denne type avfall. Avhender må kontakte mottaker før avfallet sendes for å sikre at Norsk Gjenvinning får levert avfallet. </w:t>
      </w:r>
    </w:p>
    <w:p w14:paraId="4C1C093F" w14:textId="77777777" w:rsidR="00A175B2" w:rsidRDefault="00A175B2" w:rsidP="00A175B2">
      <w:pPr>
        <w:rPr>
          <w:rStyle w:val="normaltextrun"/>
          <w:rFonts w:cs="Calibri"/>
          <w:color w:val="333333"/>
          <w:szCs w:val="21"/>
        </w:rPr>
      </w:pPr>
    </w:p>
    <w:p w14:paraId="38603748" w14:textId="38526E16" w:rsidR="00320908" w:rsidRDefault="00320908" w:rsidP="00A175B2">
      <w:pPr>
        <w:numPr>
          <w:ilvl w:val="0"/>
          <w:numId w:val="16"/>
        </w:numPr>
        <w:ind w:left="426" w:hanging="426"/>
        <w:rPr>
          <w:rStyle w:val="normaltextrun"/>
          <w:rFonts w:cs="Calibri"/>
          <w:color w:val="333333"/>
          <w:szCs w:val="21"/>
        </w:rPr>
      </w:pPr>
      <w:r>
        <w:rPr>
          <w:rStyle w:val="normaltextrun"/>
          <w:rFonts w:cs="Calibri"/>
          <w:color w:val="333333"/>
          <w:szCs w:val="21"/>
        </w:rPr>
        <w:t>Kontakt mottaker for avtale om levering</w:t>
      </w:r>
      <w:r w:rsidR="002C4D39">
        <w:rPr>
          <w:rStyle w:val="normaltextrun"/>
          <w:rFonts w:cs="Calibri"/>
          <w:color w:val="333333"/>
          <w:szCs w:val="21"/>
        </w:rPr>
        <w:t xml:space="preserve"> – be om å få tilsendt avfallsrekvisisjonsdokument</w:t>
      </w:r>
    </w:p>
    <w:p w14:paraId="5E2353E6" w14:textId="29D2D2A6" w:rsidR="00B64F21" w:rsidRPr="00B64F21" w:rsidRDefault="00B64F21" w:rsidP="004927E2">
      <w:pPr>
        <w:numPr>
          <w:ilvl w:val="0"/>
          <w:numId w:val="24"/>
        </w:numPr>
        <w:rPr>
          <w:rStyle w:val="normaltextrun"/>
          <w:rFonts w:asciiTheme="minorHAnsi" w:hAnsiTheme="minorHAnsi" w:cstheme="minorHAnsi"/>
          <w:color w:val="333333"/>
          <w:szCs w:val="21"/>
        </w:rPr>
      </w:pPr>
      <w:r w:rsidRPr="00B64F21">
        <w:rPr>
          <w:rStyle w:val="normaltextrun"/>
          <w:rFonts w:asciiTheme="minorHAnsi" w:hAnsiTheme="minorHAnsi" w:cstheme="minorHAnsi"/>
          <w:color w:val="333333"/>
          <w:szCs w:val="21"/>
        </w:rPr>
        <w:t>Leverandør av radioaktiv kilde</w:t>
      </w:r>
    </w:p>
    <w:p w14:paraId="1EB3FB2A" w14:textId="77D5BF93" w:rsidR="00320908" w:rsidRPr="00320908" w:rsidRDefault="00320908" w:rsidP="004927E2">
      <w:pPr>
        <w:numPr>
          <w:ilvl w:val="0"/>
          <w:numId w:val="24"/>
        </w:numPr>
        <w:rPr>
          <w:rFonts w:asciiTheme="minorHAnsi" w:hAnsiTheme="minorHAnsi" w:cstheme="minorHAnsi"/>
          <w:color w:val="333333"/>
          <w:szCs w:val="21"/>
          <w:lang w:val="en-US"/>
        </w:rPr>
      </w:pPr>
      <w:r w:rsidRPr="00320908">
        <w:rPr>
          <w:rStyle w:val="normaltextrun"/>
          <w:rFonts w:asciiTheme="minorHAnsi" w:hAnsiTheme="minorHAnsi" w:cstheme="minorHAnsi"/>
          <w:color w:val="333333"/>
          <w:szCs w:val="21"/>
          <w:lang w:val="en-US"/>
        </w:rPr>
        <w:t>IFE (</w:t>
      </w:r>
      <w:hyperlink r:id="rId15" w:history="1">
        <w:r w:rsidRPr="00320908">
          <w:rPr>
            <w:rStyle w:val="Hyperkobling"/>
            <w:rFonts w:asciiTheme="minorHAnsi" w:hAnsiTheme="minorHAnsi" w:cstheme="minorHAnsi"/>
            <w:szCs w:val="24"/>
            <w:lang w:val="en-US"/>
          </w:rPr>
          <w:t>www.ife.no</w:t>
        </w:r>
      </w:hyperlink>
      <w:r w:rsidRPr="00320908">
        <w:rPr>
          <w:rFonts w:asciiTheme="minorHAnsi" w:hAnsiTheme="minorHAnsi" w:cstheme="minorHAnsi"/>
          <w:lang w:val="en-US"/>
        </w:rPr>
        <w:t>)</w:t>
      </w:r>
    </w:p>
    <w:p w14:paraId="39F662B4" w14:textId="0A76A4A4" w:rsidR="00ED6E0D" w:rsidRPr="004927E2" w:rsidRDefault="00320908" w:rsidP="002C4D39">
      <w:pPr>
        <w:numPr>
          <w:ilvl w:val="2"/>
          <w:numId w:val="23"/>
        </w:numPr>
      </w:pPr>
      <w:r w:rsidRPr="00320908">
        <w:rPr>
          <w:rFonts w:asciiTheme="minorHAnsi" w:hAnsiTheme="minorHAnsi" w:cstheme="minorHAnsi"/>
        </w:rPr>
        <w:t>Kontaktperson</w:t>
      </w:r>
      <w:r>
        <w:rPr>
          <w:rFonts w:asciiTheme="minorHAnsi" w:hAnsiTheme="minorHAnsi" w:cstheme="minorHAnsi"/>
        </w:rPr>
        <w:t>:</w:t>
      </w:r>
      <w:r w:rsidRPr="00320908">
        <w:rPr>
          <w:rFonts w:asciiTheme="minorHAnsi" w:hAnsiTheme="minorHAnsi" w:cstheme="minorHAnsi"/>
        </w:rPr>
        <w:br/>
      </w:r>
      <w:r w:rsidRPr="00320908">
        <w:t>Knut Bjørnar Larsen</w:t>
      </w:r>
      <w:r w:rsidR="00B64F21">
        <w:t xml:space="preserve">, </w:t>
      </w:r>
      <w:r w:rsidRPr="00320908">
        <w:rPr>
          <w:rFonts w:asciiTheme="minorHAnsi" w:hAnsiTheme="minorHAnsi" w:cstheme="minorHAnsi"/>
        </w:rPr>
        <w:t xml:space="preserve">Avdelingsleder </w:t>
      </w:r>
      <w:r w:rsidR="00B64F21">
        <w:rPr>
          <w:rFonts w:asciiTheme="minorHAnsi" w:hAnsiTheme="minorHAnsi" w:cstheme="minorHAnsi"/>
        </w:rPr>
        <w:t>r</w:t>
      </w:r>
      <w:r w:rsidRPr="00320908">
        <w:rPr>
          <w:rFonts w:asciiTheme="minorHAnsi" w:hAnsiTheme="minorHAnsi" w:cstheme="minorHAnsi"/>
        </w:rPr>
        <w:t>adioaktivt avfall</w:t>
      </w:r>
      <w:r w:rsidRPr="00320908">
        <w:rPr>
          <w:rFonts w:asciiTheme="minorHAnsi" w:hAnsiTheme="minorHAnsi" w:cstheme="minorHAnsi"/>
        </w:rPr>
        <w:br/>
      </w:r>
      <w:hyperlink r:id="rId16" w:history="1">
        <w:r w:rsidRPr="00320908">
          <w:rPr>
            <w:rStyle w:val="Hyperkobling"/>
            <w:rFonts w:asciiTheme="minorHAnsi" w:hAnsiTheme="minorHAnsi" w:cstheme="minorHAnsi"/>
            <w:szCs w:val="24"/>
          </w:rPr>
          <w:t>knut.bjornar.larsen@ife.no</w:t>
        </w:r>
      </w:hyperlink>
      <w:r w:rsidRPr="00320908">
        <w:rPr>
          <w:rFonts w:asciiTheme="minorHAnsi" w:hAnsiTheme="minorHAnsi" w:cstheme="minorHAnsi"/>
        </w:rPr>
        <w:br/>
        <w:t>Tlf.: 63 80 60 00</w:t>
      </w:r>
      <w:r w:rsidRPr="00320908">
        <w:rPr>
          <w:rFonts w:asciiTheme="minorHAnsi" w:hAnsiTheme="minorHAnsi" w:cstheme="minorHAnsi"/>
        </w:rPr>
        <w:br/>
        <w:t>Mobil: 90 73 09 71</w:t>
      </w:r>
    </w:p>
    <w:p w14:paraId="793F6A71" w14:textId="22251BB0" w:rsidR="00C95AD8" w:rsidRPr="00AC3719" w:rsidRDefault="002E0777" w:rsidP="00AC3719">
      <w:pPr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Fyll ut deklarasjonsskjema og avfallsrekvisisjonsdokument</w:t>
      </w:r>
      <w:r w:rsidR="008B4D7C">
        <w:rPr>
          <w:rFonts w:asciiTheme="minorHAnsi" w:hAnsiTheme="minorHAnsi" w:cstheme="minorHAnsi"/>
        </w:rPr>
        <w:t xml:space="preserve"> – i dialog med </w:t>
      </w:r>
      <w:proofErr w:type="spellStart"/>
      <w:r w:rsidR="008B4D7C">
        <w:rPr>
          <w:rFonts w:asciiTheme="minorHAnsi" w:hAnsiTheme="minorHAnsi" w:cstheme="minorHAnsi"/>
        </w:rPr>
        <w:t>avfallsmottaker</w:t>
      </w:r>
      <w:proofErr w:type="spellEnd"/>
    </w:p>
    <w:p w14:paraId="7A64DE06" w14:textId="46E9250E" w:rsidR="009B2AC6" w:rsidRDefault="008B4D7C" w:rsidP="00D97904">
      <w:pPr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 utfylt avfallsrekvisisjons</w:t>
      </w:r>
      <w:r w:rsidR="00F24EBE">
        <w:rPr>
          <w:rFonts w:asciiTheme="minorHAnsi" w:hAnsiTheme="minorHAnsi" w:cstheme="minorHAnsi"/>
        </w:rPr>
        <w:t>dokument til mottaker</w:t>
      </w:r>
    </w:p>
    <w:p w14:paraId="296CA125" w14:textId="0B42E1C7" w:rsidR="008B4D7C" w:rsidRDefault="009B2AC6" w:rsidP="009B2AC6">
      <w:pPr>
        <w:numPr>
          <w:ilvl w:val="1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F24EBE">
        <w:rPr>
          <w:rFonts w:asciiTheme="minorHAnsi" w:hAnsiTheme="minorHAnsi" w:cstheme="minorHAnsi"/>
        </w:rPr>
        <w:t xml:space="preserve">ent på godkjenning fra </w:t>
      </w:r>
      <w:r w:rsidR="00CF0B2F">
        <w:rPr>
          <w:rFonts w:asciiTheme="minorHAnsi" w:hAnsiTheme="minorHAnsi" w:cstheme="minorHAnsi"/>
        </w:rPr>
        <w:t>mottaker</w:t>
      </w:r>
    </w:p>
    <w:p w14:paraId="6E98AB22" w14:textId="77777777" w:rsidR="00AC3719" w:rsidRDefault="00AC3719" w:rsidP="00AC3719">
      <w:pPr>
        <w:ind w:left="360"/>
        <w:rPr>
          <w:rFonts w:asciiTheme="minorHAnsi" w:hAnsiTheme="minorHAnsi" w:cstheme="minorHAnsi"/>
        </w:rPr>
      </w:pPr>
    </w:p>
    <w:p w14:paraId="43DB03DD" w14:textId="3C218FDB" w:rsidR="00CF0B2F" w:rsidRDefault="00CF0B2F" w:rsidP="00D97904">
      <w:pPr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Norsk Gjenvinning for transpor</w:t>
      </w:r>
      <w:r w:rsidR="009B2AC6">
        <w:rPr>
          <w:rFonts w:asciiTheme="minorHAnsi" w:hAnsiTheme="minorHAnsi" w:cstheme="minorHAnsi"/>
        </w:rPr>
        <w:t>t</w:t>
      </w:r>
    </w:p>
    <w:p w14:paraId="5B7876E6" w14:textId="29212570" w:rsidR="009B2AC6" w:rsidRPr="009500FC" w:rsidRDefault="00CB1AB9" w:rsidP="009B2AC6">
      <w:pPr>
        <w:numPr>
          <w:ilvl w:val="1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Nødvendig </w:t>
      </w:r>
      <w:r w:rsidR="006C19F9">
        <w:rPr>
          <w:rFonts w:asciiTheme="minorHAnsi" w:hAnsiTheme="minorHAnsi" w:cstheme="minorHAnsi"/>
        </w:rPr>
        <w:t>dokumentasjon (f.eks. f</w:t>
      </w:r>
      <w:r w:rsidR="009B2AC6">
        <w:rPr>
          <w:rFonts w:asciiTheme="minorHAnsi" w:hAnsiTheme="minorHAnsi" w:cstheme="minorHAnsi"/>
        </w:rPr>
        <w:t>rakt</w:t>
      </w:r>
      <w:r>
        <w:rPr>
          <w:rFonts w:asciiTheme="minorHAnsi" w:hAnsiTheme="minorHAnsi" w:cstheme="minorHAnsi"/>
        </w:rPr>
        <w:t>brev</w:t>
      </w:r>
      <w:r w:rsidR="006C19F9">
        <w:rPr>
          <w:rFonts w:asciiTheme="minorHAnsi" w:hAnsiTheme="minorHAnsi" w:cstheme="minorHAnsi"/>
        </w:rPr>
        <w:t xml:space="preserve"> og transportuhellskort)</w:t>
      </w:r>
      <w:r>
        <w:rPr>
          <w:rFonts w:asciiTheme="minorHAnsi" w:hAnsiTheme="minorHAnsi" w:cstheme="minorHAnsi"/>
        </w:rPr>
        <w:t xml:space="preserve"> fylles ut i samarbeid med transportør</w:t>
      </w:r>
    </w:p>
    <w:p w14:paraId="351C5ADC" w14:textId="12973E4D" w:rsidR="00A175B2" w:rsidRDefault="00B50590" w:rsidP="00A175B2">
      <w:pPr>
        <w:numPr>
          <w:ilvl w:val="1"/>
          <w:numId w:val="15"/>
        </w:numPr>
      </w:pPr>
      <w:r>
        <w:rPr>
          <w:rFonts w:asciiTheme="minorHAnsi" w:hAnsiTheme="minorHAnsi" w:cstheme="minorHAnsi"/>
          <w:szCs w:val="24"/>
        </w:rPr>
        <w:t>Emballasje/avfallsbeholdere</w:t>
      </w:r>
      <w:r w:rsidR="006D656D" w:rsidRPr="006D656D">
        <w:rPr>
          <w:rFonts w:asciiTheme="minorHAnsi" w:hAnsiTheme="minorHAnsi" w:cstheme="minorHAnsi"/>
          <w:szCs w:val="24"/>
        </w:rPr>
        <w:t xml:space="preserve"> finnes i flere størrelser, spør </w:t>
      </w:r>
      <w:r>
        <w:rPr>
          <w:rFonts w:asciiTheme="minorHAnsi" w:hAnsiTheme="minorHAnsi" w:cstheme="minorHAnsi"/>
          <w:szCs w:val="24"/>
        </w:rPr>
        <w:t>evt. mottaker</w:t>
      </w:r>
      <w:r w:rsidR="006D656D" w:rsidRPr="006D656D">
        <w:rPr>
          <w:rFonts w:asciiTheme="minorHAnsi" w:hAnsiTheme="minorHAnsi" w:cstheme="minorHAnsi"/>
          <w:szCs w:val="24"/>
        </w:rPr>
        <w:t xml:space="preserve"> om det er mulig å få tilsendt passende </w:t>
      </w:r>
      <w:r>
        <w:rPr>
          <w:rFonts w:asciiTheme="minorHAnsi" w:hAnsiTheme="minorHAnsi" w:cstheme="minorHAnsi"/>
          <w:szCs w:val="24"/>
        </w:rPr>
        <w:t>emballasje/beholder</w:t>
      </w:r>
      <w:r w:rsidR="006D656D" w:rsidRPr="006D656D">
        <w:rPr>
          <w:rFonts w:asciiTheme="minorHAnsi" w:hAnsiTheme="minorHAnsi" w:cstheme="minorHAnsi"/>
          <w:szCs w:val="24"/>
        </w:rPr>
        <w:t xml:space="preserve"> dersom vi ikke har på lager</w:t>
      </w:r>
    </w:p>
    <w:p w14:paraId="50F93012" w14:textId="77777777" w:rsidR="003F340B" w:rsidRDefault="00B05EE1" w:rsidP="00C727BC">
      <w:pPr>
        <w:numPr>
          <w:ilvl w:val="1"/>
          <w:numId w:val="35"/>
        </w:numPr>
      </w:pPr>
      <w:r>
        <w:t>Avfallet skal sendes som farlig gods klasse 7 (se kap. 6)</w:t>
      </w:r>
    </w:p>
    <w:p w14:paraId="2F4F6A48" w14:textId="77777777" w:rsidR="00CC3066" w:rsidRPr="00CC3066" w:rsidRDefault="004927E2" w:rsidP="00C727BC">
      <w:pPr>
        <w:numPr>
          <w:ilvl w:val="1"/>
          <w:numId w:val="35"/>
        </w:numPr>
      </w:pPr>
      <w:r w:rsidRPr="003F340B">
        <w:rPr>
          <w:rFonts w:cs="Calibri"/>
          <w:szCs w:val="24"/>
        </w:rPr>
        <w:t xml:space="preserve">Avtal fraktpris og henting og be din lokale bestiller om å legge inn en bestilling på henting og frakt av avfallet i bestillingssystemet. </w:t>
      </w:r>
    </w:p>
    <w:p w14:paraId="64A69570" w14:textId="315A2093" w:rsidR="00AC16DD" w:rsidRDefault="00320908" w:rsidP="00AC3719">
      <w:pPr>
        <w:numPr>
          <w:ilvl w:val="0"/>
          <w:numId w:val="30"/>
        </w:numPr>
      </w:pPr>
      <w:r>
        <w:t xml:space="preserve">Avfallet skal </w:t>
      </w:r>
      <w:r w:rsidR="006600FB">
        <w:t>merkes</w:t>
      </w:r>
      <w:r>
        <w:t xml:space="preserve"> som farlig gods</w:t>
      </w:r>
      <w:r w:rsidR="00B64F21">
        <w:t xml:space="preserve"> klasse 7 (se kap. 6)</w:t>
      </w:r>
    </w:p>
    <w:p w14:paraId="39A54059" w14:textId="77777777" w:rsidR="00377945" w:rsidRDefault="00377945" w:rsidP="00377945">
      <w:pPr>
        <w:ind w:left="360"/>
      </w:pPr>
    </w:p>
    <w:p w14:paraId="1321F54F" w14:textId="2A20713F" w:rsidR="00B64F21" w:rsidRPr="00D448AF" w:rsidRDefault="00B50590" w:rsidP="00AC16DD">
      <w:pPr>
        <w:numPr>
          <w:ilvl w:val="0"/>
          <w:numId w:val="30"/>
        </w:numPr>
      </w:pPr>
      <w:r>
        <w:t xml:space="preserve">Skriv </w:t>
      </w:r>
      <w:r w:rsidR="00320908">
        <w:t>ut avfallsdeklarasjonen</w:t>
      </w:r>
      <w:r>
        <w:t xml:space="preserve"> (kap. 3)</w:t>
      </w:r>
      <w:r w:rsidR="00B05EE1">
        <w:t xml:space="preserve"> og </w:t>
      </w:r>
      <w:r w:rsidR="00B05EE1" w:rsidRPr="00AC16DD">
        <w:rPr>
          <w:rFonts w:cs="Calibri"/>
          <w:szCs w:val="24"/>
        </w:rPr>
        <w:t xml:space="preserve">fyll ut </w:t>
      </w:r>
      <w:r w:rsidR="006600FB" w:rsidRPr="00AC16DD">
        <w:rPr>
          <w:rFonts w:cs="Calibri"/>
          <w:szCs w:val="24"/>
        </w:rPr>
        <w:t>transport</w:t>
      </w:r>
      <w:r w:rsidR="00B05EE1" w:rsidRPr="00AC16DD">
        <w:rPr>
          <w:rFonts w:cs="Calibri"/>
          <w:szCs w:val="24"/>
        </w:rPr>
        <w:t>dokument</w:t>
      </w:r>
      <w:r w:rsidR="006600FB" w:rsidRPr="00AC16DD">
        <w:rPr>
          <w:rFonts w:cs="Calibri"/>
          <w:szCs w:val="24"/>
        </w:rPr>
        <w:t>asjonen</w:t>
      </w:r>
      <w:r w:rsidR="00B05EE1" w:rsidRPr="00AC16DD">
        <w:rPr>
          <w:rFonts w:cs="Calibri"/>
          <w:szCs w:val="24"/>
        </w:rPr>
        <w:t xml:space="preserve"> som anvist i kap. 6</w:t>
      </w:r>
    </w:p>
    <w:p w14:paraId="274A6946" w14:textId="23F051A4" w:rsidR="00D448AF" w:rsidRDefault="006600FB" w:rsidP="00D448AF">
      <w:pPr>
        <w:pStyle w:val="Overskrift1"/>
      </w:pPr>
      <w:r>
        <w:lastRenderedPageBreak/>
        <w:t>M</w:t>
      </w:r>
      <w:r w:rsidR="00D448AF">
        <w:t xml:space="preserve">erking </w:t>
      </w:r>
      <w:r>
        <w:t xml:space="preserve">og transportdokumentasjon for </w:t>
      </w:r>
      <w:r w:rsidR="00D448AF">
        <w:t>farlig gods</w:t>
      </w:r>
      <w:r>
        <w:t xml:space="preserve"> klasse 7</w:t>
      </w:r>
    </w:p>
    <w:p w14:paraId="7AB82FD0" w14:textId="50FCD424" w:rsidR="00D448AF" w:rsidRPr="00D448AF" w:rsidRDefault="00D448AF" w:rsidP="00D448AF">
      <w:r>
        <w:t>Deponeringspliktig radioaktiv</w:t>
      </w:r>
      <w:r w:rsidR="006600FB">
        <w:t>t</w:t>
      </w:r>
      <w:r>
        <w:t xml:space="preserve"> avfall skal transporteres som farlig gods</w:t>
      </w:r>
      <w:r w:rsidR="006600FB">
        <w:t>:</w:t>
      </w:r>
      <w:r>
        <w:t xml:space="preserve"> </w:t>
      </w:r>
      <w:r w:rsidR="006600FB" w:rsidRPr="006600FB">
        <w:rPr>
          <w:b/>
          <w:bCs/>
        </w:rPr>
        <w:t>K</w:t>
      </w:r>
      <w:r w:rsidRPr="006600FB">
        <w:rPr>
          <w:b/>
          <w:bCs/>
        </w:rPr>
        <w:t>lasse 7 Radioaktivt materiale</w:t>
      </w:r>
    </w:p>
    <w:p w14:paraId="67588D95" w14:textId="358E08ED" w:rsidR="00320908" w:rsidRDefault="006600FB" w:rsidP="006600FB">
      <w:pPr>
        <w:pStyle w:val="Overskrift2"/>
        <w:rPr>
          <w:rStyle w:val="normaltextrun"/>
          <w:rFonts w:cs="Calibri"/>
          <w:color w:val="333333"/>
          <w:szCs w:val="21"/>
        </w:rPr>
      </w:pPr>
      <w:r>
        <w:rPr>
          <w:rStyle w:val="normaltextrun"/>
          <w:rFonts w:cs="Calibri"/>
          <w:color w:val="333333"/>
          <w:szCs w:val="21"/>
        </w:rPr>
        <w:t>Unntakskolli</w:t>
      </w:r>
    </w:p>
    <w:p w14:paraId="1BE37E6F" w14:textId="74EE5F35" w:rsidR="004D5094" w:rsidRDefault="006600FB" w:rsidP="006600FB">
      <w:r>
        <w:t xml:space="preserve">Deponeringspliktig radioaktivt avfall </w:t>
      </w:r>
      <w:r w:rsidR="00854BEC">
        <w:t>under grenseverdiene i tabell 1</w:t>
      </w:r>
      <w:r w:rsidR="00277812">
        <w:t xml:space="preserve"> (</w:t>
      </w:r>
      <w:r w:rsidR="00854BEC">
        <w:t>kap. 3</w:t>
      </w:r>
      <w:r w:rsidR="00277812">
        <w:t>)</w:t>
      </w:r>
      <w:r w:rsidR="00854BEC">
        <w:t xml:space="preserve"> </w:t>
      </w:r>
      <w:r>
        <w:t>kan transporteres som unntakskolli</w:t>
      </w:r>
      <w:r w:rsidR="00854BEC">
        <w:t xml:space="preserve"> dersom maks doserate på overflaten av kolliet ikke overstiger 5 µSv/t.</w:t>
      </w:r>
    </w:p>
    <w:p w14:paraId="20549B04" w14:textId="28E0ACCB" w:rsidR="00854BEC" w:rsidRDefault="00854BEC" w:rsidP="006600FB"/>
    <w:p w14:paraId="4E51A2A4" w14:textId="27F1FDEC" w:rsidR="00854BEC" w:rsidRDefault="00854BEC" w:rsidP="006600FB">
      <w:r>
        <w:t xml:space="preserve">Det er ikke krav til at sjåfør har opplæring i transport av farlig gods, men det er krav til </w:t>
      </w:r>
      <w:r w:rsidR="00F275A8">
        <w:t xml:space="preserve">at det skal være </w:t>
      </w:r>
      <w:r>
        <w:t>brannslukningsapparat (</w:t>
      </w:r>
      <w:r w:rsidR="00F275A8">
        <w:t xml:space="preserve">min. </w:t>
      </w:r>
      <w:r>
        <w:t>2 kg) i bilen.</w:t>
      </w:r>
    </w:p>
    <w:p w14:paraId="2ECE54AC" w14:textId="3B1CB1CB" w:rsidR="00854BEC" w:rsidRDefault="00854BEC" w:rsidP="006600FB"/>
    <w:p w14:paraId="54C89918" w14:textId="501B426D" w:rsidR="00854BEC" w:rsidRDefault="00854BEC" w:rsidP="006600FB">
      <w:r>
        <w:t>Utvendig flate av unntakskolli skal kun være merket med:</w:t>
      </w:r>
    </w:p>
    <w:p w14:paraId="75206547" w14:textId="77C182DC" w:rsidR="00854BEC" w:rsidRDefault="00791304" w:rsidP="00854BEC">
      <w:pPr>
        <w:numPr>
          <w:ilvl w:val="1"/>
          <w:numId w:val="30"/>
        </w:numPr>
      </w:pPr>
      <w:r>
        <w:t>UN-nummer</w:t>
      </w:r>
      <w:r w:rsidR="00854BEC">
        <w:t>: «</w:t>
      </w:r>
      <w:r w:rsidR="00854BEC" w:rsidRPr="00791304">
        <w:rPr>
          <w:b/>
          <w:bCs/>
        </w:rPr>
        <w:t>UN</w:t>
      </w:r>
      <w:r w:rsidRPr="00791304">
        <w:rPr>
          <w:b/>
          <w:bCs/>
        </w:rPr>
        <w:t xml:space="preserve"> 2910</w:t>
      </w:r>
      <w:r>
        <w:t>»</w:t>
      </w:r>
      <w:r w:rsidR="00854BEC">
        <w:t xml:space="preserve"> </w:t>
      </w:r>
    </w:p>
    <w:p w14:paraId="2B3C4D75" w14:textId="7E49E822" w:rsidR="00791304" w:rsidRDefault="00791304" w:rsidP="00854BEC">
      <w:pPr>
        <w:numPr>
          <w:ilvl w:val="1"/>
          <w:numId w:val="30"/>
        </w:numPr>
      </w:pPr>
      <w:r>
        <w:t>Navn og adresse til mottaker og/eller avsender</w:t>
      </w:r>
    </w:p>
    <w:p w14:paraId="745B5769" w14:textId="28FA038C" w:rsidR="00A161F2" w:rsidRDefault="00A161F2" w:rsidP="00854BEC">
      <w:pPr>
        <w:numPr>
          <w:ilvl w:val="1"/>
          <w:numId w:val="30"/>
        </w:numPr>
      </w:pPr>
      <w:r>
        <w:t>Bruttovekt dersom over 50 kg</w:t>
      </w:r>
    </w:p>
    <w:p w14:paraId="7E07F5C9" w14:textId="26838E1E" w:rsidR="00791304" w:rsidRDefault="00791304" w:rsidP="00854BEC">
      <w:pPr>
        <w:numPr>
          <w:ilvl w:val="1"/>
          <w:numId w:val="30"/>
        </w:numPr>
      </w:pPr>
      <w:r>
        <w:t>Spesifikt nummer/kode til det enkelte kolli</w:t>
      </w:r>
    </w:p>
    <w:p w14:paraId="07157BE6" w14:textId="77777777" w:rsidR="00791304" w:rsidRDefault="00791304" w:rsidP="006600FB"/>
    <w:p w14:paraId="7547F65A" w14:textId="59872116" w:rsidR="00854BEC" w:rsidRDefault="00791304" w:rsidP="00791304">
      <w:r>
        <w:t>Innvendig flate av kolli, som er synlig når kolliet åpnes, skal være merket med ordet «</w:t>
      </w:r>
      <w:r w:rsidRPr="00791304">
        <w:rPr>
          <w:b/>
          <w:bCs/>
        </w:rPr>
        <w:t>Radioaktiv</w:t>
      </w:r>
      <w:r>
        <w:t>». Dersom dette ikke lar seg gjøre, kan denne merkingen også være på utsiden av kolliet.</w:t>
      </w:r>
    </w:p>
    <w:p w14:paraId="300D2262" w14:textId="2813F832" w:rsidR="00854BEC" w:rsidRDefault="00854BEC" w:rsidP="00791304"/>
    <w:p w14:paraId="21256B96" w14:textId="588E3648" w:rsidR="00854BEC" w:rsidRDefault="00791304" w:rsidP="00791304">
      <w:r>
        <w:t>Eneste krav til transportdokumentasjon for unntakskolli er avfallsdeklarasjonen (se kap. 3).</w:t>
      </w:r>
    </w:p>
    <w:p w14:paraId="62C557B9" w14:textId="6107221E" w:rsidR="00854BEC" w:rsidRPr="00854BEC" w:rsidRDefault="00791304" w:rsidP="0054389F">
      <w:pPr>
        <w:pStyle w:val="Overskrift2"/>
      </w:pPr>
      <w:r>
        <w:t>Kolli type A</w:t>
      </w:r>
    </w:p>
    <w:p w14:paraId="4DA97D19" w14:textId="7EFBF1F4" w:rsidR="00854BEC" w:rsidRDefault="00791304" w:rsidP="006600FB">
      <w:r>
        <w:t xml:space="preserve">Deponeringspliktig radioaktivt avfall som ikke kan transporteres som unntakskolli, skal transporteres som </w:t>
      </w:r>
      <w:r w:rsidR="0054389F">
        <w:t>«Kolli type A».</w:t>
      </w:r>
    </w:p>
    <w:p w14:paraId="1F495E23" w14:textId="22006073" w:rsidR="00854BEC" w:rsidRDefault="0054389F" w:rsidP="0054389F">
      <w:pPr>
        <w:pStyle w:val="Overskrift3"/>
      </w:pPr>
      <w:r w:rsidRPr="0054389F">
        <w:t>Kategori</w:t>
      </w:r>
      <w:r w:rsidR="00A60558">
        <w:t xml:space="preserve"> og merking</w:t>
      </w:r>
    </w:p>
    <w:p w14:paraId="20FE2951" w14:textId="2846B7B3" w:rsidR="0054389F" w:rsidRDefault="0054389F" w:rsidP="006600FB">
      <w:r>
        <w:t>Alle type A-kolli skal tilegnes kategori</w:t>
      </w:r>
      <w:r w:rsidR="00F275A8">
        <w:t xml:space="preserve"> </w:t>
      </w:r>
      <w:r>
        <w:t xml:space="preserve">og merkes </w:t>
      </w:r>
      <w:r w:rsidR="00F275A8">
        <w:t>som</w:t>
      </w:r>
      <w:r>
        <w:t>: «I-Hvit», «II-Gul» eller «III-Gul» i forhold til maks doserate på overflaten av kolli og maks doserate 1 m fra kolli</w:t>
      </w:r>
      <w:r w:rsidR="00F275A8">
        <w:t>. Dersom en av g</w:t>
      </w:r>
      <w:r w:rsidR="00A161F2">
        <w:t>r</w:t>
      </w:r>
      <w:r w:rsidR="00F275A8">
        <w:t xml:space="preserve">ensene for doserate </w:t>
      </w:r>
      <w:proofErr w:type="spellStart"/>
      <w:r w:rsidR="00F275A8">
        <w:t>overskrides</w:t>
      </w:r>
      <w:proofErr w:type="spellEnd"/>
      <w:r w:rsidR="00F275A8">
        <w:t>, skal det tilordnes en høyere kategori.</w:t>
      </w:r>
    </w:p>
    <w:p w14:paraId="3C021D14" w14:textId="77777777" w:rsidR="000C3A97" w:rsidRDefault="000C3A97" w:rsidP="006600FB"/>
    <w:p w14:paraId="2271683B" w14:textId="5BF404B2" w:rsidR="00F275A8" w:rsidRDefault="00F275A8" w:rsidP="006600FB"/>
    <w:tbl>
      <w:tblPr>
        <w:tblStyle w:val="Tabellrutenett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77812" w14:paraId="76C92873" w14:textId="77777777" w:rsidTr="00277812">
        <w:trPr>
          <w:trHeight w:val="510"/>
        </w:trPr>
        <w:tc>
          <w:tcPr>
            <w:tcW w:w="2835" w:type="dxa"/>
            <w:vAlign w:val="center"/>
          </w:tcPr>
          <w:p w14:paraId="321695FA" w14:textId="72BE092F" w:rsidR="00277812" w:rsidRPr="00E54D66" w:rsidRDefault="00277812" w:rsidP="00277812">
            <w:pPr>
              <w:rPr>
                <w:b/>
                <w:bCs/>
                <w:sz w:val="24"/>
                <w:szCs w:val="24"/>
              </w:rPr>
            </w:pPr>
            <w:r w:rsidRPr="00E54D66">
              <w:rPr>
                <w:b/>
                <w:bCs/>
                <w:sz w:val="22"/>
                <w:szCs w:val="22"/>
              </w:rPr>
              <w:t>Kategori</w:t>
            </w:r>
          </w:p>
        </w:tc>
        <w:tc>
          <w:tcPr>
            <w:tcW w:w="2835" w:type="dxa"/>
            <w:vAlign w:val="center"/>
          </w:tcPr>
          <w:p w14:paraId="27847063" w14:textId="59A30E39" w:rsidR="00277812" w:rsidRPr="00E54D66" w:rsidRDefault="00277812" w:rsidP="00277812">
            <w:pPr>
              <w:jc w:val="center"/>
              <w:rPr>
                <w:b/>
                <w:bCs/>
                <w:sz w:val="24"/>
                <w:szCs w:val="24"/>
              </w:rPr>
            </w:pPr>
            <w:r w:rsidRPr="00E54D66">
              <w:rPr>
                <w:b/>
                <w:bCs/>
                <w:sz w:val="24"/>
                <w:szCs w:val="24"/>
              </w:rPr>
              <w:t>I-Hvit</w:t>
            </w:r>
          </w:p>
        </w:tc>
        <w:tc>
          <w:tcPr>
            <w:tcW w:w="2835" w:type="dxa"/>
            <w:vAlign w:val="center"/>
          </w:tcPr>
          <w:p w14:paraId="1ED85444" w14:textId="5F7B23BA" w:rsidR="00277812" w:rsidRPr="00E54D66" w:rsidRDefault="00277812" w:rsidP="00277812">
            <w:pPr>
              <w:jc w:val="center"/>
              <w:rPr>
                <w:b/>
                <w:bCs/>
                <w:sz w:val="24"/>
                <w:szCs w:val="24"/>
              </w:rPr>
            </w:pPr>
            <w:r w:rsidRPr="00E54D66">
              <w:rPr>
                <w:b/>
                <w:bCs/>
                <w:sz w:val="24"/>
                <w:szCs w:val="24"/>
              </w:rPr>
              <w:t>II-Gul</w:t>
            </w:r>
          </w:p>
        </w:tc>
      </w:tr>
      <w:tr w:rsidR="00277812" w14:paraId="6EBFBCB7" w14:textId="77777777" w:rsidTr="00277812">
        <w:trPr>
          <w:trHeight w:val="397"/>
        </w:trPr>
        <w:tc>
          <w:tcPr>
            <w:tcW w:w="2835" w:type="dxa"/>
            <w:vAlign w:val="center"/>
          </w:tcPr>
          <w:p w14:paraId="1E21CB7A" w14:textId="202F427F" w:rsidR="00277812" w:rsidRPr="00E54D66" w:rsidRDefault="00277812" w:rsidP="00277812">
            <w:pPr>
              <w:rPr>
                <w:b/>
                <w:bCs/>
                <w:sz w:val="22"/>
                <w:szCs w:val="22"/>
              </w:rPr>
            </w:pPr>
            <w:r w:rsidRPr="00E54D66">
              <w:rPr>
                <w:b/>
                <w:bCs/>
                <w:sz w:val="22"/>
                <w:szCs w:val="22"/>
              </w:rPr>
              <w:t>Maks doserate på overflate</w:t>
            </w:r>
          </w:p>
        </w:tc>
        <w:tc>
          <w:tcPr>
            <w:tcW w:w="2835" w:type="dxa"/>
            <w:vAlign w:val="center"/>
          </w:tcPr>
          <w:p w14:paraId="1187B900" w14:textId="6BA8A0B9" w:rsidR="00277812" w:rsidRPr="00277812" w:rsidRDefault="00277812" w:rsidP="00277812">
            <w:pPr>
              <w:jc w:val="center"/>
              <w:rPr>
                <w:szCs w:val="21"/>
              </w:rPr>
            </w:pPr>
            <w:r w:rsidRPr="00277812">
              <w:rPr>
                <w:szCs w:val="21"/>
              </w:rPr>
              <w:t>&lt; 5 µSv/t</w:t>
            </w:r>
          </w:p>
        </w:tc>
        <w:tc>
          <w:tcPr>
            <w:tcW w:w="2835" w:type="dxa"/>
            <w:vAlign w:val="center"/>
          </w:tcPr>
          <w:p w14:paraId="1ED0F8E3" w14:textId="10F28656" w:rsidR="00277812" w:rsidRPr="00277812" w:rsidRDefault="00277812" w:rsidP="00277812">
            <w:pPr>
              <w:jc w:val="center"/>
              <w:rPr>
                <w:szCs w:val="21"/>
              </w:rPr>
            </w:pPr>
            <w:r w:rsidRPr="00277812">
              <w:rPr>
                <w:szCs w:val="21"/>
              </w:rPr>
              <w:t>5-500 µSv/t</w:t>
            </w:r>
          </w:p>
        </w:tc>
      </w:tr>
      <w:tr w:rsidR="00277812" w14:paraId="598623C6" w14:textId="77777777" w:rsidTr="00277812">
        <w:trPr>
          <w:trHeight w:val="397"/>
        </w:trPr>
        <w:tc>
          <w:tcPr>
            <w:tcW w:w="2835" w:type="dxa"/>
            <w:vAlign w:val="center"/>
          </w:tcPr>
          <w:p w14:paraId="4CB7B263" w14:textId="631E1793" w:rsidR="00277812" w:rsidRPr="00E54D66" w:rsidRDefault="00277812" w:rsidP="00277812">
            <w:pPr>
              <w:rPr>
                <w:b/>
                <w:bCs/>
                <w:sz w:val="22"/>
                <w:szCs w:val="22"/>
              </w:rPr>
            </w:pPr>
            <w:r w:rsidRPr="00E54D66">
              <w:rPr>
                <w:b/>
                <w:bCs/>
                <w:sz w:val="22"/>
                <w:szCs w:val="22"/>
              </w:rPr>
              <w:t>Maks doserate 1 m fra kolli</w:t>
            </w:r>
          </w:p>
        </w:tc>
        <w:tc>
          <w:tcPr>
            <w:tcW w:w="2835" w:type="dxa"/>
            <w:vAlign w:val="center"/>
          </w:tcPr>
          <w:p w14:paraId="3E436E2F" w14:textId="0F1E1409" w:rsidR="00277812" w:rsidRPr="00277812" w:rsidRDefault="00277812" w:rsidP="00277812">
            <w:pPr>
              <w:jc w:val="center"/>
              <w:rPr>
                <w:szCs w:val="21"/>
              </w:rPr>
            </w:pPr>
            <w:r w:rsidRPr="00277812">
              <w:rPr>
                <w:szCs w:val="21"/>
              </w:rPr>
              <w:t>&lt; 0,5 µSv/t</w:t>
            </w:r>
          </w:p>
        </w:tc>
        <w:tc>
          <w:tcPr>
            <w:tcW w:w="2835" w:type="dxa"/>
            <w:vAlign w:val="center"/>
          </w:tcPr>
          <w:p w14:paraId="3BE6E255" w14:textId="63C2D785" w:rsidR="00277812" w:rsidRPr="00277812" w:rsidRDefault="00277812" w:rsidP="00277812">
            <w:pPr>
              <w:jc w:val="center"/>
              <w:rPr>
                <w:szCs w:val="21"/>
              </w:rPr>
            </w:pPr>
            <w:r w:rsidRPr="00277812">
              <w:rPr>
                <w:szCs w:val="21"/>
              </w:rPr>
              <w:t>0,6-10 µSv/t</w:t>
            </w:r>
          </w:p>
        </w:tc>
      </w:tr>
      <w:tr w:rsidR="00277812" w14:paraId="777E37FC" w14:textId="77777777" w:rsidTr="00277812">
        <w:tc>
          <w:tcPr>
            <w:tcW w:w="2835" w:type="dxa"/>
          </w:tcPr>
          <w:p w14:paraId="6C528CF6" w14:textId="2FFA89AB" w:rsidR="00277812" w:rsidRPr="00E54D66" w:rsidRDefault="00277812" w:rsidP="006600FB">
            <w:pPr>
              <w:rPr>
                <w:b/>
                <w:bCs/>
                <w:sz w:val="22"/>
                <w:szCs w:val="22"/>
              </w:rPr>
            </w:pPr>
          </w:p>
          <w:p w14:paraId="492B2A79" w14:textId="77777777" w:rsidR="00277812" w:rsidRPr="00E54D66" w:rsidRDefault="00277812" w:rsidP="006600FB">
            <w:pPr>
              <w:rPr>
                <w:b/>
                <w:bCs/>
                <w:sz w:val="22"/>
                <w:szCs w:val="22"/>
              </w:rPr>
            </w:pPr>
          </w:p>
          <w:p w14:paraId="556BF44D" w14:textId="77777777" w:rsidR="00277812" w:rsidRPr="00E54D66" w:rsidRDefault="00277812" w:rsidP="006600FB">
            <w:pPr>
              <w:rPr>
                <w:b/>
                <w:bCs/>
                <w:sz w:val="22"/>
                <w:szCs w:val="22"/>
              </w:rPr>
            </w:pPr>
          </w:p>
          <w:p w14:paraId="27D85753" w14:textId="521A75C3" w:rsidR="00277812" w:rsidRPr="00E54D66" w:rsidRDefault="00701911" w:rsidP="006600FB">
            <w:pPr>
              <w:rPr>
                <w:b/>
                <w:bCs/>
                <w:sz w:val="22"/>
                <w:szCs w:val="22"/>
              </w:rPr>
            </w:pPr>
            <w:r w:rsidRPr="00E54D66">
              <w:rPr>
                <w:b/>
                <w:bCs/>
                <w:sz w:val="22"/>
                <w:szCs w:val="22"/>
              </w:rPr>
              <w:t>Faremerk</w:t>
            </w:r>
            <w:r w:rsidR="00277812" w:rsidRPr="00E54D66">
              <w:rPr>
                <w:b/>
                <w:bCs/>
                <w:sz w:val="22"/>
                <w:szCs w:val="22"/>
              </w:rPr>
              <w:t>eetikett</w:t>
            </w:r>
          </w:p>
          <w:p w14:paraId="49B7F798" w14:textId="71A70153" w:rsidR="00277812" w:rsidRPr="00E54D66" w:rsidRDefault="00277812" w:rsidP="006600FB">
            <w:pPr>
              <w:rPr>
                <w:b/>
                <w:bCs/>
                <w:sz w:val="22"/>
                <w:szCs w:val="22"/>
              </w:rPr>
            </w:pPr>
            <w:r w:rsidRPr="00E54D66">
              <w:rPr>
                <w:b/>
                <w:bCs/>
                <w:sz w:val="22"/>
                <w:szCs w:val="22"/>
              </w:rPr>
              <w:t>(10 x 10 cm)</w:t>
            </w:r>
          </w:p>
          <w:p w14:paraId="6B3DE1A3" w14:textId="77777777" w:rsidR="00277812" w:rsidRPr="00E54D66" w:rsidRDefault="00277812" w:rsidP="006600FB">
            <w:pPr>
              <w:rPr>
                <w:b/>
                <w:bCs/>
                <w:sz w:val="22"/>
                <w:szCs w:val="22"/>
              </w:rPr>
            </w:pPr>
          </w:p>
          <w:p w14:paraId="1232BC5E" w14:textId="77777777" w:rsidR="00277812" w:rsidRPr="00E54D66" w:rsidRDefault="00277812" w:rsidP="006600FB">
            <w:pPr>
              <w:rPr>
                <w:b/>
                <w:bCs/>
                <w:sz w:val="22"/>
                <w:szCs w:val="22"/>
              </w:rPr>
            </w:pPr>
          </w:p>
          <w:p w14:paraId="5DCE467A" w14:textId="77777777" w:rsidR="00277812" w:rsidRPr="00E54D66" w:rsidRDefault="00277812" w:rsidP="006600FB">
            <w:pPr>
              <w:rPr>
                <w:b/>
                <w:bCs/>
                <w:sz w:val="22"/>
                <w:szCs w:val="22"/>
              </w:rPr>
            </w:pPr>
          </w:p>
          <w:p w14:paraId="32ECBD71" w14:textId="77777777" w:rsidR="00277812" w:rsidRPr="00E54D66" w:rsidRDefault="00277812" w:rsidP="006600FB">
            <w:pPr>
              <w:rPr>
                <w:b/>
                <w:bCs/>
                <w:sz w:val="22"/>
                <w:szCs w:val="22"/>
              </w:rPr>
            </w:pPr>
          </w:p>
          <w:p w14:paraId="0A17563F" w14:textId="7B5CD1E2" w:rsidR="00277812" w:rsidRPr="00E54D66" w:rsidRDefault="00277812" w:rsidP="006600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547745" w14:textId="707A5A65" w:rsidR="00277812" w:rsidRDefault="00C04D58" w:rsidP="00F275A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B3B1F31" wp14:editId="4205B84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64135</wp:posOffset>
                  </wp:positionV>
                  <wp:extent cx="1426210" cy="1497330"/>
                  <wp:effectExtent l="0" t="0" r="0" b="0"/>
                  <wp:wrapNone/>
                  <wp:docPr id="19" name="Picture 14" descr="adr_7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dr_7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9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0F705761" w14:textId="33F84130" w:rsidR="00277812" w:rsidRDefault="00C04D58" w:rsidP="00F275A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3407EA" wp14:editId="14B662C8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127635</wp:posOffset>
                  </wp:positionV>
                  <wp:extent cx="1313815" cy="1378585"/>
                  <wp:effectExtent l="0" t="0" r="0" b="0"/>
                  <wp:wrapNone/>
                  <wp:docPr id="18" name="Picture 13" descr="Klass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lass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378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11" w14:paraId="76DFAD94" w14:textId="77777777" w:rsidTr="00E54D66">
        <w:trPr>
          <w:trHeight w:val="725"/>
        </w:trPr>
        <w:tc>
          <w:tcPr>
            <w:tcW w:w="2835" w:type="dxa"/>
            <w:vAlign w:val="center"/>
          </w:tcPr>
          <w:p w14:paraId="3847F86C" w14:textId="14AF12C3" w:rsidR="00701911" w:rsidRPr="00E54D66" w:rsidRDefault="00701911" w:rsidP="00701911">
            <w:pPr>
              <w:rPr>
                <w:b/>
                <w:bCs/>
                <w:sz w:val="22"/>
                <w:szCs w:val="22"/>
              </w:rPr>
            </w:pPr>
            <w:r w:rsidRPr="00E54D66">
              <w:rPr>
                <w:b/>
                <w:bCs/>
                <w:sz w:val="22"/>
                <w:szCs w:val="22"/>
              </w:rPr>
              <w:t>Type kolli-merke</w:t>
            </w:r>
          </w:p>
        </w:tc>
        <w:tc>
          <w:tcPr>
            <w:tcW w:w="2835" w:type="dxa"/>
          </w:tcPr>
          <w:p w14:paraId="3C121383" w14:textId="14BC6FD3" w:rsidR="00701911" w:rsidRDefault="00E54D66" w:rsidP="00F275A8">
            <w:pPr>
              <w:jc w:val="center"/>
              <w:rPr>
                <w:noProof/>
              </w:rPr>
            </w:pPr>
            <w:r>
              <w:object w:dxaOrig="1981" w:dyaOrig="811" w14:anchorId="14B9BC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8pt;height:28.8pt" o:ole="" fillcolor="window">
                  <v:imagedata r:id="rId19" o:title=""/>
                </v:shape>
                <o:OLEObject Type="Embed" ProgID="Word.Picture.8" ShapeID="_x0000_i1025" DrawAspect="Content" ObjectID="_1668585118" r:id="rId20"/>
              </w:object>
            </w:r>
          </w:p>
        </w:tc>
        <w:tc>
          <w:tcPr>
            <w:tcW w:w="2835" w:type="dxa"/>
          </w:tcPr>
          <w:p w14:paraId="1C835EFC" w14:textId="18C9D06F" w:rsidR="00701911" w:rsidRDefault="00E54D66" w:rsidP="00F275A8">
            <w:pPr>
              <w:jc w:val="center"/>
              <w:rPr>
                <w:noProof/>
              </w:rPr>
            </w:pPr>
            <w:r>
              <w:object w:dxaOrig="1981" w:dyaOrig="811" w14:anchorId="7FE6C545">
                <v:shape id="_x0000_i1026" type="#_x0000_t75" style="width:70.8pt;height:29.4pt" o:ole="" fillcolor="window">
                  <v:imagedata r:id="rId19" o:title=""/>
                </v:shape>
                <o:OLEObject Type="Embed" ProgID="Word.Picture.8" ShapeID="_x0000_i1026" DrawAspect="Content" ObjectID="_1668585119" r:id="rId21"/>
              </w:object>
            </w:r>
          </w:p>
        </w:tc>
      </w:tr>
    </w:tbl>
    <w:p w14:paraId="4B66DA3A" w14:textId="13BA23C3" w:rsidR="00F275A8" w:rsidRDefault="00F275A8" w:rsidP="006600FB"/>
    <w:p w14:paraId="682133CD" w14:textId="6CC4281E" w:rsidR="00701911" w:rsidRDefault="00A161F2" w:rsidP="006600FB">
      <w:r>
        <w:t>Kolliet skal være merket på to sider</w:t>
      </w:r>
      <w:r w:rsidR="00E54D66">
        <w:t xml:space="preserve"> med</w:t>
      </w:r>
    </w:p>
    <w:p w14:paraId="1209B5E1" w14:textId="6C20D6C1" w:rsidR="00A60558" w:rsidRDefault="00A60558" w:rsidP="00701911">
      <w:pPr>
        <w:numPr>
          <w:ilvl w:val="0"/>
          <w:numId w:val="23"/>
        </w:numPr>
      </w:pPr>
      <w:r>
        <w:t>UN-nummer og varenummer:</w:t>
      </w:r>
    </w:p>
    <w:p w14:paraId="42DBAA51" w14:textId="0E5B47AD" w:rsidR="00A60558" w:rsidRPr="00A60558" w:rsidRDefault="00A60558" w:rsidP="00A60558">
      <w:pPr>
        <w:numPr>
          <w:ilvl w:val="1"/>
          <w:numId w:val="23"/>
        </w:numPr>
      </w:pPr>
      <w:r>
        <w:t xml:space="preserve">Åpne radioaktive kilder: </w:t>
      </w:r>
      <w:r w:rsidRPr="00A60558">
        <w:rPr>
          <w:b/>
          <w:bCs/>
        </w:rPr>
        <w:t>«UN 2915</w:t>
      </w:r>
      <w:r>
        <w:rPr>
          <w:b/>
          <w:bCs/>
        </w:rPr>
        <w:t xml:space="preserve"> -</w:t>
      </w:r>
      <w:r w:rsidRPr="00A60558">
        <w:rPr>
          <w:b/>
          <w:bCs/>
        </w:rPr>
        <w:t xml:space="preserve"> Radioaktivt materiale, Kolli type A»</w:t>
      </w:r>
    </w:p>
    <w:p w14:paraId="348DFDB7" w14:textId="47903CC3" w:rsidR="00A60558" w:rsidRDefault="00A60558" w:rsidP="00A60558">
      <w:pPr>
        <w:numPr>
          <w:ilvl w:val="1"/>
          <w:numId w:val="23"/>
        </w:numPr>
      </w:pPr>
      <w:r>
        <w:t>Kapslet radioaktiv kilde:</w:t>
      </w:r>
      <w:r w:rsidRPr="00A60558">
        <w:rPr>
          <w:b/>
          <w:bCs/>
        </w:rPr>
        <w:t xml:space="preserve"> «UN </w:t>
      </w:r>
      <w:r>
        <w:rPr>
          <w:b/>
          <w:bCs/>
        </w:rPr>
        <w:t>3332</w:t>
      </w:r>
      <w:r w:rsidRPr="00A60558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A60558">
        <w:rPr>
          <w:b/>
          <w:bCs/>
        </w:rPr>
        <w:t>Radioaktivt materiale, Kolli type A</w:t>
      </w:r>
      <w:r>
        <w:rPr>
          <w:b/>
          <w:bCs/>
        </w:rPr>
        <w:t>, Spesiell form</w:t>
      </w:r>
      <w:r w:rsidRPr="00A60558">
        <w:rPr>
          <w:b/>
          <w:bCs/>
        </w:rPr>
        <w:t>»</w:t>
      </w:r>
    </w:p>
    <w:p w14:paraId="66FA9BBF" w14:textId="6ED23A0B" w:rsidR="00A161F2" w:rsidRDefault="00701911" w:rsidP="00701911">
      <w:pPr>
        <w:numPr>
          <w:ilvl w:val="0"/>
          <w:numId w:val="23"/>
        </w:numPr>
      </w:pPr>
      <w:r>
        <w:t>Faremerkeetikett</w:t>
      </w:r>
      <w:r w:rsidR="00A161F2">
        <w:t xml:space="preserve"> </w:t>
      </w:r>
      <w:r>
        <w:t>med</w:t>
      </w:r>
      <w:r w:rsidR="00E54D66">
        <w:t xml:space="preserve"> </w:t>
      </w:r>
      <w:r w:rsidR="00A161F2">
        <w:t>informasjon om</w:t>
      </w:r>
    </w:p>
    <w:p w14:paraId="588D2FF6" w14:textId="65C40A64" w:rsidR="00A161F2" w:rsidRDefault="00A161F2" w:rsidP="00E54D66">
      <w:pPr>
        <w:numPr>
          <w:ilvl w:val="1"/>
          <w:numId w:val="23"/>
        </w:numPr>
      </w:pPr>
      <w:r>
        <w:t>Radionuklide</w:t>
      </w:r>
    </w:p>
    <w:p w14:paraId="2CCF8A3A" w14:textId="49A20B3B" w:rsidR="00A161F2" w:rsidRDefault="00A161F2" w:rsidP="00E54D66">
      <w:pPr>
        <w:numPr>
          <w:ilvl w:val="1"/>
          <w:numId w:val="23"/>
        </w:numPr>
      </w:pPr>
      <w:r>
        <w:t>Total aktivitet (</w:t>
      </w:r>
      <w:proofErr w:type="spellStart"/>
      <w:r>
        <w:t>Bq</w:t>
      </w:r>
      <w:proofErr w:type="spellEnd"/>
      <w:r>
        <w:t xml:space="preserve">, </w:t>
      </w:r>
      <w:proofErr w:type="spellStart"/>
      <w:r>
        <w:t>kBq</w:t>
      </w:r>
      <w:proofErr w:type="spellEnd"/>
      <w:r>
        <w:t xml:space="preserve">, </w:t>
      </w:r>
      <w:proofErr w:type="spellStart"/>
      <w:r>
        <w:t>MBq</w:t>
      </w:r>
      <w:proofErr w:type="spellEnd"/>
      <w:r>
        <w:t xml:space="preserve">, </w:t>
      </w:r>
      <w:proofErr w:type="spellStart"/>
      <w:r>
        <w:t>GBq</w:t>
      </w:r>
      <w:proofErr w:type="spellEnd"/>
      <w:r>
        <w:t>)</w:t>
      </w:r>
    </w:p>
    <w:p w14:paraId="287585BB" w14:textId="7F6D3EAD" w:rsidR="00A161F2" w:rsidRDefault="00A161F2" w:rsidP="00E54D66">
      <w:pPr>
        <w:numPr>
          <w:ilvl w:val="1"/>
          <w:numId w:val="23"/>
        </w:numPr>
      </w:pPr>
      <w:r>
        <w:t>Transportindeks (</w:t>
      </w:r>
      <w:r w:rsidR="00E5688E">
        <w:t>ikke for I</w:t>
      </w:r>
      <w:r>
        <w:t>-</w:t>
      </w:r>
      <w:r w:rsidR="00E5688E">
        <w:t>Hvit</w:t>
      </w:r>
      <w:r>
        <w:t>)</w:t>
      </w:r>
    </w:p>
    <w:p w14:paraId="120CD401" w14:textId="39265B27" w:rsidR="00E54D66" w:rsidRDefault="00E54D66" w:rsidP="00E54D66">
      <w:pPr>
        <w:numPr>
          <w:ilvl w:val="0"/>
          <w:numId w:val="23"/>
        </w:numPr>
      </w:pPr>
      <w:r>
        <w:t>Type kolli-merke</w:t>
      </w:r>
    </w:p>
    <w:p w14:paraId="3BA0E687" w14:textId="7ADB84F6" w:rsidR="00A161F2" w:rsidRDefault="00A161F2" w:rsidP="00A161F2">
      <w:pPr>
        <w:pStyle w:val="Overskrift3"/>
      </w:pPr>
      <w:r>
        <w:t>Transportindeks</w:t>
      </w:r>
    </w:p>
    <w:p w14:paraId="5288D311" w14:textId="7EBBA1A2" w:rsidR="00A161F2" w:rsidRDefault="00A161F2" w:rsidP="00A161F2">
      <w:r>
        <w:t xml:space="preserve">Transportindeks </w:t>
      </w:r>
      <w:r w:rsidR="008D3E1E">
        <w:t xml:space="preserve">(TI) </w:t>
      </w:r>
      <w:r>
        <w:t>beregnes ved å ta utgangspunkt i maks doserate på 1 m avstand</w:t>
      </w:r>
      <w:r w:rsidR="008D3E1E">
        <w:t xml:space="preserve">, </w:t>
      </w:r>
      <w:r>
        <w:t xml:space="preserve">dividere med 10 </w:t>
      </w:r>
      <w:r w:rsidR="008D3E1E">
        <w:t xml:space="preserve">og </w:t>
      </w:r>
      <w:r w:rsidR="009871E8">
        <w:t>runde opp</w:t>
      </w:r>
      <w:r>
        <w:t xml:space="preserve"> til en desimal.</w:t>
      </w:r>
    </w:p>
    <w:p w14:paraId="0EB4A4D5" w14:textId="7E5F9EE6" w:rsidR="008D3E1E" w:rsidRDefault="008D3E1E" w:rsidP="00A161F2"/>
    <w:p w14:paraId="355FDECF" w14:textId="59181ED7" w:rsidR="008D3E1E" w:rsidRDefault="008D3E1E" w:rsidP="00A161F2">
      <w:r>
        <w:t xml:space="preserve">Eksempel: </w:t>
      </w:r>
      <w:r>
        <w:tab/>
        <w:t xml:space="preserve">Maks doserate på 1 m avstand: </w:t>
      </w:r>
      <w:r w:rsidR="0012433A">
        <w:t>2,</w:t>
      </w:r>
      <w:r>
        <w:t>1 µSv/t</w:t>
      </w:r>
    </w:p>
    <w:p w14:paraId="772E9A4D" w14:textId="18743887" w:rsidR="008D3E1E" w:rsidRDefault="008D3E1E" w:rsidP="00A161F2">
      <w:r>
        <w:tab/>
      </w:r>
      <w:r>
        <w:tab/>
        <w:t xml:space="preserve">Transportindeks: </w:t>
      </w:r>
      <w:r w:rsidR="0012433A">
        <w:t>2,1</w:t>
      </w:r>
      <w:r>
        <w:t>/10 = 0,</w:t>
      </w:r>
      <w:r w:rsidR="0012433A">
        <w:t>2</w:t>
      </w:r>
      <w:r>
        <w:t xml:space="preserve">1 som </w:t>
      </w:r>
      <w:r w:rsidR="0012433A">
        <w:t>gir TI = 0,3</w:t>
      </w:r>
    </w:p>
    <w:p w14:paraId="3DA943F9" w14:textId="41AC5C96" w:rsidR="0012433A" w:rsidRDefault="0012433A" w:rsidP="0012433A">
      <w:pPr>
        <w:pStyle w:val="Overskrift3"/>
      </w:pPr>
      <w:r>
        <w:t>Transportdokumentasjon</w:t>
      </w:r>
    </w:p>
    <w:p w14:paraId="0C68B6A2" w14:textId="66A6CF48" w:rsidR="0012433A" w:rsidRDefault="0012433A" w:rsidP="00A161F2">
      <w:r>
        <w:t xml:space="preserve">Med hvert kolli </w:t>
      </w:r>
      <w:r w:rsidR="0072177A">
        <w:t xml:space="preserve">type A </w:t>
      </w:r>
      <w:r>
        <w:t>skal det følge</w:t>
      </w:r>
    </w:p>
    <w:p w14:paraId="0C5B1DE0" w14:textId="20ACE21D" w:rsidR="0012433A" w:rsidRDefault="0012433A" w:rsidP="0072177A">
      <w:pPr>
        <w:numPr>
          <w:ilvl w:val="0"/>
          <w:numId w:val="23"/>
        </w:numPr>
      </w:pPr>
      <w:r>
        <w:t>Avfallsdeklarasjon</w:t>
      </w:r>
    </w:p>
    <w:p w14:paraId="236B3FF0" w14:textId="42C0BE03" w:rsidR="0012433A" w:rsidRDefault="0012433A" w:rsidP="0072177A">
      <w:pPr>
        <w:numPr>
          <w:ilvl w:val="0"/>
          <w:numId w:val="23"/>
        </w:numPr>
      </w:pPr>
      <w:r>
        <w:t>Trafikkuhellskort</w:t>
      </w:r>
    </w:p>
    <w:p w14:paraId="77465BB1" w14:textId="5CC0E735" w:rsidR="0072177A" w:rsidRDefault="0072177A" w:rsidP="0072177A">
      <w:pPr>
        <w:numPr>
          <w:ilvl w:val="0"/>
          <w:numId w:val="23"/>
        </w:numPr>
      </w:pPr>
      <w:r>
        <w:t>Fraktbrev</w:t>
      </w:r>
      <w:r w:rsidR="00701911">
        <w:t xml:space="preserve"> med vedlegg</w:t>
      </w:r>
      <w:r w:rsidR="00F14C64">
        <w:t>, fyll inn</w:t>
      </w:r>
    </w:p>
    <w:p w14:paraId="16177265" w14:textId="0CC7511E" w:rsidR="0072177A" w:rsidRPr="00001601" w:rsidRDefault="00001601" w:rsidP="0072177A">
      <w:pPr>
        <w:numPr>
          <w:ilvl w:val="1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Punkt 1-3: D</w:t>
      </w:r>
      <w:r w:rsidR="0072177A" w:rsidRPr="00001601">
        <w:rPr>
          <w:rFonts w:asciiTheme="minorHAnsi" w:hAnsiTheme="minorHAnsi" w:cstheme="minorHAnsi"/>
        </w:rPr>
        <w:t>itt navn og instituttets adresse.</w:t>
      </w:r>
    </w:p>
    <w:p w14:paraId="1C8C50BB" w14:textId="6C4DFED2" w:rsidR="0072177A" w:rsidRPr="00001601" w:rsidRDefault="00001601" w:rsidP="0072177A">
      <w:pPr>
        <w:numPr>
          <w:ilvl w:val="1"/>
          <w:numId w:val="23"/>
        </w:numPr>
        <w:rPr>
          <w:rFonts w:asciiTheme="minorHAnsi" w:hAnsiTheme="minorHAnsi" w:cstheme="minorHAnsi"/>
        </w:rPr>
      </w:pPr>
      <w:r>
        <w:rPr>
          <w:rFonts w:cs="Calibri"/>
        </w:rPr>
        <w:t>P</w:t>
      </w:r>
      <w:r w:rsidRPr="00001601">
        <w:rPr>
          <w:rFonts w:cs="Calibri"/>
        </w:rPr>
        <w:t>unkt 4-6</w:t>
      </w:r>
      <w:r>
        <w:rPr>
          <w:rFonts w:cs="Calibri"/>
        </w:rPr>
        <w:t xml:space="preserve">: </w:t>
      </w:r>
      <w:r w:rsidR="0072177A" w:rsidRPr="00001601">
        <w:rPr>
          <w:rFonts w:asciiTheme="minorHAnsi" w:hAnsiTheme="minorHAnsi" w:cstheme="minorHAnsi"/>
        </w:rPr>
        <w:t xml:space="preserve">Mottakers navn og adresse </w:t>
      </w:r>
      <w:r>
        <w:rPr>
          <w:rFonts w:asciiTheme="minorHAnsi" w:hAnsiTheme="minorHAnsi" w:cstheme="minorHAnsi"/>
        </w:rPr>
        <w:t>(</w:t>
      </w:r>
      <w:r w:rsidR="0072177A" w:rsidRPr="00001601">
        <w:rPr>
          <w:rFonts w:asciiTheme="minorHAnsi" w:hAnsiTheme="minorHAnsi" w:cstheme="minorHAnsi"/>
        </w:rPr>
        <w:t xml:space="preserve">er </w:t>
      </w:r>
      <w:r>
        <w:rPr>
          <w:rFonts w:asciiTheme="minorHAnsi" w:hAnsiTheme="minorHAnsi" w:cstheme="minorHAnsi"/>
        </w:rPr>
        <w:t xml:space="preserve">ofte </w:t>
      </w:r>
      <w:r w:rsidR="0072177A" w:rsidRPr="00001601">
        <w:rPr>
          <w:rFonts w:asciiTheme="minorHAnsi" w:hAnsiTheme="minorHAnsi" w:cstheme="minorHAnsi"/>
        </w:rPr>
        <w:t>ferdig utfylt</w:t>
      </w:r>
      <w:r>
        <w:rPr>
          <w:rFonts w:asciiTheme="minorHAnsi" w:hAnsiTheme="minorHAnsi" w:cstheme="minorHAnsi"/>
        </w:rPr>
        <w:t>), f.eks.</w:t>
      </w:r>
      <w:r w:rsidR="0072177A" w:rsidRPr="00001601">
        <w:rPr>
          <w:rFonts w:asciiTheme="minorHAnsi" w:hAnsiTheme="minorHAnsi" w:cstheme="minorHAnsi"/>
        </w:rPr>
        <w:t>:</w:t>
      </w:r>
    </w:p>
    <w:p w14:paraId="385FEB5A" w14:textId="281D54A8" w:rsidR="0072177A" w:rsidRPr="00001601" w:rsidRDefault="0072177A" w:rsidP="00701911">
      <w:pPr>
        <w:numPr>
          <w:ilvl w:val="2"/>
          <w:numId w:val="23"/>
        </w:numPr>
        <w:rPr>
          <w:rFonts w:asciiTheme="minorHAnsi" w:hAnsiTheme="minorHAnsi" w:cstheme="minorHAnsi"/>
        </w:rPr>
      </w:pPr>
      <w:r w:rsidRPr="00001601">
        <w:rPr>
          <w:rFonts w:asciiTheme="minorHAnsi" w:hAnsiTheme="minorHAnsi" w:cstheme="minorHAnsi"/>
        </w:rPr>
        <w:t>Institutt for energiteknikk</w:t>
      </w:r>
      <w:r w:rsidR="00001601" w:rsidRPr="00001601">
        <w:rPr>
          <w:rFonts w:asciiTheme="minorHAnsi" w:hAnsiTheme="minorHAnsi" w:cstheme="minorHAnsi"/>
        </w:rPr>
        <w:br/>
      </w:r>
      <w:r w:rsidRPr="00001601">
        <w:rPr>
          <w:rFonts w:asciiTheme="minorHAnsi" w:hAnsiTheme="minorHAnsi" w:cstheme="minorHAnsi"/>
        </w:rPr>
        <w:t xml:space="preserve">Avd. </w:t>
      </w:r>
      <w:proofErr w:type="spellStart"/>
      <w:r w:rsidRPr="00001601">
        <w:rPr>
          <w:rFonts w:asciiTheme="minorHAnsi" w:hAnsiTheme="minorHAnsi" w:cstheme="minorHAnsi"/>
        </w:rPr>
        <w:t>Radavfall</w:t>
      </w:r>
      <w:proofErr w:type="spellEnd"/>
      <w:r w:rsidR="00001601" w:rsidRPr="00001601">
        <w:rPr>
          <w:rFonts w:asciiTheme="minorHAnsi" w:hAnsiTheme="minorHAnsi" w:cstheme="minorHAnsi"/>
        </w:rPr>
        <w:br/>
      </w:r>
      <w:proofErr w:type="spellStart"/>
      <w:r w:rsidRPr="00001601">
        <w:rPr>
          <w:rFonts w:asciiTheme="minorHAnsi" w:hAnsiTheme="minorHAnsi" w:cstheme="minorHAnsi"/>
        </w:rPr>
        <w:t>Instituttv</w:t>
      </w:r>
      <w:proofErr w:type="spellEnd"/>
      <w:r w:rsidRPr="00001601">
        <w:rPr>
          <w:rFonts w:asciiTheme="minorHAnsi" w:hAnsiTheme="minorHAnsi" w:cstheme="minorHAnsi"/>
        </w:rPr>
        <w:t>.</w:t>
      </w:r>
      <w:r w:rsidR="00001601" w:rsidRPr="00001601">
        <w:rPr>
          <w:rFonts w:asciiTheme="minorHAnsi" w:hAnsiTheme="minorHAnsi" w:cstheme="minorHAnsi"/>
        </w:rPr>
        <w:t xml:space="preserve"> </w:t>
      </w:r>
      <w:r w:rsidRPr="00001601">
        <w:rPr>
          <w:rFonts w:asciiTheme="minorHAnsi" w:hAnsiTheme="minorHAnsi" w:cstheme="minorHAnsi"/>
        </w:rPr>
        <w:t>18</w:t>
      </w:r>
      <w:r w:rsidR="00001601">
        <w:rPr>
          <w:rFonts w:asciiTheme="minorHAnsi" w:hAnsiTheme="minorHAnsi" w:cstheme="minorHAnsi"/>
        </w:rPr>
        <w:br/>
      </w:r>
      <w:r w:rsidRPr="00001601">
        <w:rPr>
          <w:rFonts w:asciiTheme="minorHAnsi" w:hAnsiTheme="minorHAnsi" w:cstheme="minorHAnsi"/>
        </w:rPr>
        <w:t>2007 Kjeller</w:t>
      </w:r>
    </w:p>
    <w:p w14:paraId="52D4B323" w14:textId="2652DA27" w:rsidR="0072177A" w:rsidRDefault="00001601" w:rsidP="0072177A">
      <w:pPr>
        <w:numPr>
          <w:ilvl w:val="1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Punkt 15: S</w:t>
      </w:r>
      <w:r w:rsidR="0072177A" w:rsidRPr="00001601">
        <w:rPr>
          <w:rFonts w:asciiTheme="minorHAnsi" w:hAnsiTheme="minorHAnsi" w:cstheme="minorHAnsi"/>
        </w:rPr>
        <w:t>enders kunden</w:t>
      </w:r>
      <w:r>
        <w:rPr>
          <w:rFonts w:asciiTheme="minorHAnsi" w:hAnsiTheme="minorHAnsi" w:cstheme="minorHAnsi"/>
        </w:rPr>
        <w:t>ummer</w:t>
      </w:r>
      <w:r w:rsidR="0072177A" w:rsidRPr="00001601">
        <w:rPr>
          <w:rFonts w:asciiTheme="minorHAnsi" w:hAnsiTheme="minorHAnsi" w:cstheme="minorHAnsi"/>
        </w:rPr>
        <w:t xml:space="preserve"> hos transportøren (</w:t>
      </w:r>
      <w:r>
        <w:rPr>
          <w:rFonts w:asciiTheme="minorHAnsi" w:hAnsiTheme="minorHAnsi" w:cstheme="minorHAnsi"/>
        </w:rPr>
        <w:t xml:space="preserve">f.eks. </w:t>
      </w:r>
      <w:r w:rsidR="0072177A" w:rsidRPr="00001601">
        <w:rPr>
          <w:rFonts w:asciiTheme="minorHAnsi" w:hAnsiTheme="minorHAnsi" w:cstheme="minorHAnsi"/>
        </w:rPr>
        <w:t xml:space="preserve">Norsk Gjenvinning AS) </w:t>
      </w:r>
    </w:p>
    <w:p w14:paraId="44E91E94" w14:textId="74C03B7D" w:rsidR="0072177A" w:rsidRPr="00001601" w:rsidRDefault="00001601" w:rsidP="00001601">
      <w:pPr>
        <w:numPr>
          <w:ilvl w:val="1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Punkt 23: </w:t>
      </w:r>
      <w:r w:rsidRPr="00001601">
        <w:rPr>
          <w:rFonts w:cs="Calibri"/>
        </w:rPr>
        <w:t>Senders kunden</w:t>
      </w:r>
      <w:r>
        <w:rPr>
          <w:rFonts w:cs="Calibri"/>
        </w:rPr>
        <w:t xml:space="preserve">ummer </w:t>
      </w:r>
      <w:r w:rsidRPr="00001601">
        <w:rPr>
          <w:rFonts w:cs="Calibri"/>
        </w:rPr>
        <w:t>hos transportøren (f.eks. Norsk Gjenvinning AS)</w:t>
      </w:r>
    </w:p>
    <w:p w14:paraId="3E46FDF0" w14:textId="58E94D41" w:rsidR="0072177A" w:rsidRPr="00001601" w:rsidRDefault="00001601" w:rsidP="0072177A">
      <w:pPr>
        <w:numPr>
          <w:ilvl w:val="1"/>
          <w:numId w:val="23"/>
        </w:numPr>
        <w:rPr>
          <w:rFonts w:asciiTheme="minorHAnsi" w:hAnsiTheme="minorHAnsi" w:cstheme="minorHAnsi"/>
        </w:rPr>
      </w:pPr>
      <w:r w:rsidRPr="00001601">
        <w:rPr>
          <w:rFonts w:cs="Calibri"/>
        </w:rPr>
        <w:t>Punkt 2</w:t>
      </w:r>
      <w:r>
        <w:rPr>
          <w:rFonts w:cs="Calibri"/>
        </w:rPr>
        <w:t xml:space="preserve">5: </w:t>
      </w:r>
      <w:r w:rsidR="0072177A" w:rsidRPr="00001601">
        <w:rPr>
          <w:rFonts w:asciiTheme="minorHAnsi" w:hAnsiTheme="minorHAnsi" w:cstheme="minorHAnsi"/>
        </w:rPr>
        <w:t>Mot</w:t>
      </w:r>
      <w:r>
        <w:rPr>
          <w:rFonts w:asciiTheme="minorHAnsi" w:hAnsiTheme="minorHAnsi" w:cstheme="minorHAnsi"/>
        </w:rPr>
        <w:t>t</w:t>
      </w:r>
      <w:r w:rsidR="0072177A" w:rsidRPr="00001601">
        <w:rPr>
          <w:rFonts w:asciiTheme="minorHAnsi" w:hAnsiTheme="minorHAnsi" w:cstheme="minorHAnsi"/>
        </w:rPr>
        <w:t>akers referanse</w:t>
      </w:r>
      <w:r>
        <w:rPr>
          <w:rFonts w:asciiTheme="minorHAnsi" w:hAnsiTheme="minorHAnsi" w:cstheme="minorHAnsi"/>
        </w:rPr>
        <w:t xml:space="preserve"> (f.eks. </w:t>
      </w:r>
      <w:r w:rsidR="0072177A" w:rsidRPr="00001601">
        <w:rPr>
          <w:rFonts w:asciiTheme="minorHAnsi" w:hAnsiTheme="minorHAnsi" w:cstheme="minorHAnsi"/>
        </w:rPr>
        <w:t>Knut Bjørnar Larsen</w:t>
      </w:r>
      <w:r>
        <w:rPr>
          <w:rFonts w:asciiTheme="minorHAnsi" w:hAnsiTheme="minorHAnsi" w:cstheme="minorHAnsi"/>
        </w:rPr>
        <w:t xml:space="preserve"> hos IFE)</w:t>
      </w:r>
    </w:p>
    <w:p w14:paraId="4488C8CA" w14:textId="414152A9" w:rsidR="0072177A" w:rsidRPr="00001601" w:rsidRDefault="00001601" w:rsidP="0072177A">
      <w:pPr>
        <w:numPr>
          <w:ilvl w:val="1"/>
          <w:numId w:val="23"/>
        </w:numPr>
        <w:rPr>
          <w:rFonts w:asciiTheme="minorHAnsi" w:hAnsiTheme="minorHAnsi" w:cstheme="minorHAnsi"/>
        </w:rPr>
      </w:pPr>
      <w:r w:rsidRPr="00001601">
        <w:rPr>
          <w:rFonts w:cs="Calibri"/>
        </w:rPr>
        <w:t xml:space="preserve">Punkt </w:t>
      </w:r>
      <w:r>
        <w:rPr>
          <w:rFonts w:cs="Calibri"/>
        </w:rPr>
        <w:t>34: A</w:t>
      </w:r>
      <w:r w:rsidR="0072177A" w:rsidRPr="00001601">
        <w:rPr>
          <w:rFonts w:asciiTheme="minorHAnsi" w:hAnsiTheme="minorHAnsi" w:cstheme="minorHAnsi"/>
        </w:rPr>
        <w:t>ntall kolli</w:t>
      </w:r>
    </w:p>
    <w:p w14:paraId="4E8BB6BD" w14:textId="3F8FC622" w:rsidR="0072177A" w:rsidRPr="00001601" w:rsidRDefault="00001601" w:rsidP="0072177A">
      <w:pPr>
        <w:numPr>
          <w:ilvl w:val="1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2177A" w:rsidRPr="00001601">
        <w:rPr>
          <w:rFonts w:asciiTheme="minorHAnsi" w:hAnsiTheme="minorHAnsi" w:cstheme="minorHAnsi"/>
        </w:rPr>
        <w:t xml:space="preserve">unkt 35: </w:t>
      </w:r>
      <w:r w:rsidR="00F14C64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.eks. </w:t>
      </w:r>
      <w:proofErr w:type="spellStart"/>
      <w:r w:rsidR="0072177A" w:rsidRPr="00001601">
        <w:rPr>
          <w:rFonts w:asciiTheme="minorHAnsi" w:hAnsiTheme="minorHAnsi" w:cstheme="minorHAnsi"/>
        </w:rPr>
        <w:t>Stålfat</w:t>
      </w:r>
      <w:proofErr w:type="spellEnd"/>
      <w:r w:rsidR="0072177A" w:rsidRPr="00001601">
        <w:rPr>
          <w:rFonts w:asciiTheme="minorHAnsi" w:hAnsiTheme="minorHAnsi" w:cstheme="minorHAnsi"/>
        </w:rPr>
        <w:t xml:space="preserve"> – radioaktivt avfall</w:t>
      </w:r>
      <w:r w:rsidR="00701911">
        <w:rPr>
          <w:rFonts w:asciiTheme="minorHAnsi" w:hAnsiTheme="minorHAnsi" w:cstheme="minorHAnsi"/>
        </w:rPr>
        <w:t xml:space="preserve"> (se vedlegg)</w:t>
      </w:r>
      <w:r w:rsidR="0072177A" w:rsidRPr="00001601">
        <w:rPr>
          <w:rFonts w:asciiTheme="minorHAnsi" w:hAnsiTheme="minorHAnsi" w:cstheme="minorHAnsi"/>
        </w:rPr>
        <w:t>.</w:t>
      </w:r>
    </w:p>
    <w:p w14:paraId="60EE43D4" w14:textId="7D0183BA" w:rsidR="0072177A" w:rsidRPr="00001601" w:rsidRDefault="00F14C64" w:rsidP="0072177A">
      <w:pPr>
        <w:numPr>
          <w:ilvl w:val="1"/>
          <w:numId w:val="23"/>
        </w:numPr>
        <w:rPr>
          <w:rFonts w:asciiTheme="minorHAnsi" w:hAnsiTheme="minorHAnsi" w:cstheme="minorHAnsi"/>
        </w:rPr>
      </w:pPr>
      <w:r w:rsidRPr="00F14C64">
        <w:rPr>
          <w:rFonts w:cs="Calibri"/>
        </w:rPr>
        <w:t>Punkt 3</w:t>
      </w:r>
      <w:r>
        <w:rPr>
          <w:rFonts w:cs="Calibri"/>
        </w:rPr>
        <w:t>6: B</w:t>
      </w:r>
      <w:r w:rsidR="0072177A" w:rsidRPr="00001601">
        <w:rPr>
          <w:rFonts w:asciiTheme="minorHAnsi" w:hAnsiTheme="minorHAnsi" w:cstheme="minorHAnsi"/>
        </w:rPr>
        <w:t>ruttovekt i punkt 36.</w:t>
      </w:r>
    </w:p>
    <w:p w14:paraId="69B077B2" w14:textId="34452226" w:rsidR="004D5094" w:rsidRPr="00043384" w:rsidRDefault="00F14C64" w:rsidP="00043384">
      <w:pPr>
        <w:numPr>
          <w:ilvl w:val="1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2177A" w:rsidRPr="00001601">
        <w:rPr>
          <w:rFonts w:asciiTheme="minorHAnsi" w:hAnsiTheme="minorHAnsi" w:cstheme="minorHAnsi"/>
        </w:rPr>
        <w:t xml:space="preserve">unkt 37: </w:t>
      </w:r>
      <w:r>
        <w:rPr>
          <w:rFonts w:asciiTheme="minorHAnsi" w:hAnsiTheme="minorHAnsi" w:cstheme="minorHAnsi"/>
        </w:rPr>
        <w:t xml:space="preserve">Volum </w:t>
      </w:r>
      <w:r w:rsidR="0072177A" w:rsidRPr="00001601">
        <w:rPr>
          <w:rFonts w:asciiTheme="minorHAnsi" w:hAnsiTheme="minorHAnsi" w:cstheme="minorHAnsi"/>
        </w:rPr>
        <w:t xml:space="preserve">(største </w:t>
      </w:r>
      <w:r>
        <w:rPr>
          <w:rFonts w:asciiTheme="minorHAnsi" w:hAnsiTheme="minorHAnsi" w:cstheme="minorHAnsi"/>
        </w:rPr>
        <w:t>beholder/fat</w:t>
      </w:r>
      <w:r w:rsidR="0072177A" w:rsidRPr="00001601">
        <w:rPr>
          <w:rFonts w:asciiTheme="minorHAnsi" w:hAnsiTheme="minorHAnsi" w:cstheme="minorHAnsi"/>
        </w:rPr>
        <w:t>)</w:t>
      </w:r>
    </w:p>
    <w:p w14:paraId="31ECC4E0" w14:textId="77777777" w:rsidR="004D5094" w:rsidRPr="008066D3" w:rsidRDefault="004D5094" w:rsidP="00074FE4">
      <w:pPr>
        <w:rPr>
          <w:rFonts w:ascii="Arial" w:hAnsi="Arial" w:cs="Arial"/>
          <w:szCs w:val="24"/>
        </w:rPr>
      </w:pPr>
    </w:p>
    <w:sectPr w:rsidR="004D5094" w:rsidRPr="008066D3">
      <w:headerReference w:type="default" r:id="rId22"/>
      <w:headerReference w:type="first" r:id="rId23"/>
      <w:pgSz w:w="11906" w:h="16838"/>
      <w:pgMar w:top="1411" w:right="1411" w:bottom="1411" w:left="141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11790" w14:textId="77777777" w:rsidR="00C2402B" w:rsidRDefault="00C2402B">
      <w:r>
        <w:separator/>
      </w:r>
    </w:p>
  </w:endnote>
  <w:endnote w:type="continuationSeparator" w:id="0">
    <w:p w14:paraId="3B29D30D" w14:textId="77777777" w:rsidR="00C2402B" w:rsidRDefault="00C2402B">
      <w:r>
        <w:continuationSeparator/>
      </w:r>
    </w:p>
  </w:endnote>
  <w:endnote w:type="continuationNotice" w:id="1">
    <w:p w14:paraId="63CFA854" w14:textId="77777777" w:rsidR="00C2402B" w:rsidRDefault="00C24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4D036" w14:textId="77777777" w:rsidR="00C2402B" w:rsidRDefault="00C2402B">
      <w:r>
        <w:separator/>
      </w:r>
    </w:p>
  </w:footnote>
  <w:footnote w:type="continuationSeparator" w:id="0">
    <w:p w14:paraId="18963E6C" w14:textId="77777777" w:rsidR="00C2402B" w:rsidRDefault="00C2402B">
      <w:r>
        <w:continuationSeparator/>
      </w:r>
    </w:p>
  </w:footnote>
  <w:footnote w:type="continuationNotice" w:id="1">
    <w:p w14:paraId="39F49F88" w14:textId="77777777" w:rsidR="00C2402B" w:rsidRDefault="00C240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993"/>
      <w:gridCol w:w="3402"/>
      <w:gridCol w:w="1134"/>
      <w:gridCol w:w="1275"/>
      <w:gridCol w:w="1134"/>
      <w:gridCol w:w="1134"/>
    </w:tblGrid>
    <w:tr w:rsidR="0056371A" w:rsidRPr="00CF6359" w14:paraId="3519364C" w14:textId="77777777">
      <w:trPr>
        <w:cantSplit/>
        <w:trHeight w:val="225"/>
      </w:trPr>
      <w:tc>
        <w:tcPr>
          <w:tcW w:w="993" w:type="dxa"/>
          <w:vAlign w:val="center"/>
        </w:tcPr>
        <w:p w14:paraId="4EDD8802" w14:textId="77777777" w:rsidR="0056371A" w:rsidRPr="00CF6359" w:rsidRDefault="0056371A" w:rsidP="00AC4124">
          <w:pPr>
            <w:pStyle w:val="Topptekst"/>
            <w:jc w:val="center"/>
            <w:rPr>
              <w:rFonts w:ascii="Arial" w:hAnsi="Arial"/>
            </w:rPr>
          </w:pPr>
          <w:r w:rsidRPr="00CF6359">
            <w:rPr>
              <w:rFonts w:ascii="Arial" w:hAnsi="Arial"/>
            </w:rPr>
            <w:t>NTNU</w:t>
          </w:r>
        </w:p>
      </w:tc>
      <w:tc>
        <w:tcPr>
          <w:tcW w:w="3402" w:type="dxa"/>
          <w:vMerge w:val="restart"/>
          <w:vAlign w:val="center"/>
        </w:tcPr>
        <w:p w14:paraId="23B7A6C5" w14:textId="77777777" w:rsidR="0056371A" w:rsidRDefault="0056371A" w:rsidP="004B56B2">
          <w:pPr>
            <w:pStyle w:val="Topptekst"/>
            <w:jc w:val="center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  <w:t xml:space="preserve">Avhending av </w:t>
          </w:r>
        </w:p>
        <w:p w14:paraId="57859893" w14:textId="77777777" w:rsidR="0056371A" w:rsidRPr="00CF6359" w:rsidRDefault="0056371A" w:rsidP="004B56B2">
          <w:pPr>
            <w:pStyle w:val="Topptekst"/>
            <w:jc w:val="center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  <w:t>radioaktivt avfall</w:t>
          </w:r>
        </w:p>
      </w:tc>
      <w:tc>
        <w:tcPr>
          <w:tcW w:w="1134" w:type="dxa"/>
          <w:vAlign w:val="center"/>
        </w:tcPr>
        <w:p w14:paraId="3B3B2468" w14:textId="77777777" w:rsidR="0056371A" w:rsidRPr="00CF6359" w:rsidRDefault="0056371A" w:rsidP="00AC4124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</w:t>
          </w:r>
          <w:r w:rsidRPr="00CF6359">
            <w:rPr>
              <w:rFonts w:ascii="Arial" w:hAnsi="Arial"/>
              <w:sz w:val="16"/>
            </w:rPr>
            <w:t>tarbeidet av</w:t>
          </w:r>
        </w:p>
      </w:tc>
      <w:tc>
        <w:tcPr>
          <w:tcW w:w="1275" w:type="dxa"/>
          <w:vAlign w:val="center"/>
        </w:tcPr>
        <w:p w14:paraId="66F07DEC" w14:textId="77777777" w:rsidR="0056371A" w:rsidRPr="00CF6359" w:rsidRDefault="0056371A" w:rsidP="00AC4124">
          <w:pPr>
            <w:pStyle w:val="Topptekst"/>
            <w:rPr>
              <w:rFonts w:ascii="Arial" w:hAnsi="Arial"/>
              <w:sz w:val="16"/>
            </w:rPr>
          </w:pPr>
          <w:r w:rsidRPr="00CF6359">
            <w:rPr>
              <w:rFonts w:ascii="Arial" w:hAnsi="Arial"/>
              <w:sz w:val="16"/>
            </w:rPr>
            <w:t>Nummer</w:t>
          </w:r>
        </w:p>
      </w:tc>
      <w:tc>
        <w:tcPr>
          <w:tcW w:w="1134" w:type="dxa"/>
          <w:vAlign w:val="center"/>
        </w:tcPr>
        <w:p w14:paraId="331BC643" w14:textId="77777777" w:rsidR="0056371A" w:rsidRPr="00CF6359" w:rsidRDefault="0056371A" w:rsidP="00AC4124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</w:t>
          </w:r>
          <w:r w:rsidRPr="00CF6359">
            <w:rPr>
              <w:rFonts w:ascii="Arial" w:hAnsi="Arial"/>
              <w:sz w:val="16"/>
            </w:rPr>
            <w:t>ato</w:t>
          </w:r>
        </w:p>
      </w:tc>
      <w:tc>
        <w:tcPr>
          <w:tcW w:w="1134" w:type="dxa"/>
          <w:vMerge w:val="restart"/>
          <w:vAlign w:val="center"/>
        </w:tcPr>
        <w:p w14:paraId="4B91D806" w14:textId="77777777" w:rsidR="0056371A" w:rsidRPr="00CF6359" w:rsidRDefault="0056371A" w:rsidP="00AC4124">
          <w:pPr>
            <w:pStyle w:val="Topptekst"/>
            <w:jc w:val="center"/>
            <w:rPr>
              <w:rFonts w:ascii="Arial" w:hAnsi="Arial"/>
            </w:rPr>
          </w:pPr>
          <w:r w:rsidRPr="00CF6359">
            <w:rPr>
              <w:rFonts w:ascii="Arial" w:hAnsi="Arial"/>
            </w:rPr>
            <w:object w:dxaOrig="331" w:dyaOrig="721" w14:anchorId="7AB89B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6.8pt;height:36pt" o:ole="" fillcolor="window">
                <v:imagedata r:id="rId1" o:title=""/>
              </v:shape>
              <o:OLEObject Type="Embed" ProgID="Word.Picture.8" ShapeID="_x0000_i1027" DrawAspect="Content" ObjectID="_1668585120" r:id="rId2"/>
            </w:object>
          </w:r>
        </w:p>
      </w:tc>
    </w:tr>
    <w:tr w:rsidR="0056371A" w:rsidRPr="00CF6359" w14:paraId="0E62DE97" w14:textId="77777777">
      <w:trPr>
        <w:cantSplit/>
        <w:trHeight w:val="225"/>
      </w:trPr>
      <w:tc>
        <w:tcPr>
          <w:tcW w:w="993" w:type="dxa"/>
          <w:vMerge w:val="restart"/>
          <w:vAlign w:val="center"/>
        </w:tcPr>
        <w:p w14:paraId="2344CC77" w14:textId="77777777" w:rsidR="0056371A" w:rsidRPr="00CF6359" w:rsidRDefault="0056371A" w:rsidP="00AC4124">
          <w:pPr>
            <w:pStyle w:val="Topptekst"/>
            <w:jc w:val="center"/>
            <w:rPr>
              <w:rFonts w:ascii="Arial" w:hAnsi="Arial"/>
            </w:rPr>
          </w:pPr>
          <w:r w:rsidRPr="00CF6359">
            <w:rPr>
              <w:rFonts w:ascii="Arial" w:hAnsi="Arial"/>
            </w:rPr>
            <w:object w:dxaOrig="586" w:dyaOrig="586" w14:anchorId="17255621">
              <v:shape id="_x0000_i1028" type="#_x0000_t75" style="width:20.4pt;height:20.4pt" o:ole="" fillcolor="window">
                <v:imagedata r:id="rId3" o:title=""/>
              </v:shape>
              <o:OLEObject Type="Embed" ProgID="Word.Picture.8" ShapeID="_x0000_i1028" DrawAspect="Content" ObjectID="_1668585121" r:id="rId4"/>
            </w:object>
          </w:r>
        </w:p>
      </w:tc>
      <w:tc>
        <w:tcPr>
          <w:tcW w:w="3402" w:type="dxa"/>
          <w:vMerge/>
        </w:tcPr>
        <w:p w14:paraId="2164B651" w14:textId="77777777" w:rsidR="0056371A" w:rsidRPr="00CF6359" w:rsidRDefault="0056371A" w:rsidP="00AC4124">
          <w:pPr>
            <w:pStyle w:val="Topptekst"/>
            <w:rPr>
              <w:rFonts w:ascii="Arial" w:hAnsi="Arial"/>
            </w:rPr>
          </w:pPr>
        </w:p>
      </w:tc>
      <w:tc>
        <w:tcPr>
          <w:tcW w:w="1134" w:type="dxa"/>
          <w:vAlign w:val="center"/>
        </w:tcPr>
        <w:p w14:paraId="2FB30709" w14:textId="30FFC151" w:rsidR="0056371A" w:rsidRPr="00CF6359" w:rsidRDefault="0056371A" w:rsidP="00AC4124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HMS-avd</w:t>
          </w:r>
          <w:r w:rsidRPr="00CF6359">
            <w:rPr>
              <w:rFonts w:ascii="Arial" w:hAnsi="Arial"/>
              <w:sz w:val="16"/>
            </w:rPr>
            <w:t>.</w:t>
          </w:r>
        </w:p>
      </w:tc>
      <w:tc>
        <w:tcPr>
          <w:tcW w:w="1275" w:type="dxa"/>
          <w:vAlign w:val="center"/>
        </w:tcPr>
        <w:p w14:paraId="0221B44C" w14:textId="305F13E9" w:rsidR="0056371A" w:rsidRPr="00CF6359" w:rsidRDefault="0056371A" w:rsidP="00AC4124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HMSRV3503</w:t>
          </w:r>
        </w:p>
      </w:tc>
      <w:tc>
        <w:tcPr>
          <w:tcW w:w="1134" w:type="dxa"/>
          <w:vAlign w:val="center"/>
        </w:tcPr>
        <w:p w14:paraId="620E7AC9" w14:textId="1138BCAC" w:rsidR="0056371A" w:rsidRPr="00CF6359" w:rsidRDefault="00690A41" w:rsidP="00AC4124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27.11.2020</w:t>
          </w:r>
        </w:p>
      </w:tc>
      <w:tc>
        <w:tcPr>
          <w:tcW w:w="1134" w:type="dxa"/>
          <w:vMerge/>
        </w:tcPr>
        <w:p w14:paraId="60894D2F" w14:textId="77777777" w:rsidR="0056371A" w:rsidRPr="00CF6359" w:rsidRDefault="0056371A" w:rsidP="00AC4124">
          <w:pPr>
            <w:pStyle w:val="Topptekst"/>
            <w:rPr>
              <w:rFonts w:ascii="Arial" w:hAnsi="Arial"/>
            </w:rPr>
          </w:pPr>
        </w:p>
      </w:tc>
    </w:tr>
    <w:tr w:rsidR="0056371A" w:rsidRPr="00CF6359" w14:paraId="1198DA29" w14:textId="77777777">
      <w:trPr>
        <w:cantSplit/>
        <w:trHeight w:val="225"/>
      </w:trPr>
      <w:tc>
        <w:tcPr>
          <w:tcW w:w="993" w:type="dxa"/>
          <w:vMerge/>
        </w:tcPr>
        <w:p w14:paraId="02020A85" w14:textId="77777777" w:rsidR="0056371A" w:rsidRPr="00CF6359" w:rsidRDefault="0056371A" w:rsidP="00AC4124">
          <w:pPr>
            <w:pStyle w:val="Topptekst"/>
            <w:rPr>
              <w:rFonts w:ascii="Arial" w:hAnsi="Arial"/>
            </w:rPr>
          </w:pPr>
        </w:p>
      </w:tc>
      <w:tc>
        <w:tcPr>
          <w:tcW w:w="3402" w:type="dxa"/>
          <w:vMerge/>
        </w:tcPr>
        <w:p w14:paraId="235A449E" w14:textId="77777777" w:rsidR="0056371A" w:rsidRPr="00CF6359" w:rsidRDefault="0056371A" w:rsidP="00AC4124">
          <w:pPr>
            <w:pStyle w:val="Topptekst"/>
            <w:rPr>
              <w:rFonts w:ascii="Arial" w:hAnsi="Arial"/>
            </w:rPr>
          </w:pPr>
        </w:p>
      </w:tc>
      <w:tc>
        <w:tcPr>
          <w:tcW w:w="1134" w:type="dxa"/>
          <w:vAlign w:val="center"/>
        </w:tcPr>
        <w:p w14:paraId="590732FF" w14:textId="77777777" w:rsidR="0056371A" w:rsidRPr="00CF6359" w:rsidRDefault="0056371A" w:rsidP="00AC4124">
          <w:pPr>
            <w:pStyle w:val="Topptekst"/>
            <w:rPr>
              <w:rFonts w:ascii="Arial" w:hAnsi="Arial"/>
              <w:sz w:val="16"/>
            </w:rPr>
          </w:pPr>
          <w:r w:rsidRPr="00CF6359">
            <w:rPr>
              <w:rFonts w:ascii="Arial" w:hAnsi="Arial"/>
              <w:sz w:val="16"/>
            </w:rPr>
            <w:t>Godkjent av</w:t>
          </w:r>
        </w:p>
      </w:tc>
      <w:tc>
        <w:tcPr>
          <w:tcW w:w="1275" w:type="dxa"/>
          <w:vAlign w:val="center"/>
        </w:tcPr>
        <w:p w14:paraId="043C4A11" w14:textId="77777777" w:rsidR="0056371A" w:rsidRPr="00CF6359" w:rsidRDefault="0056371A" w:rsidP="00AC4124">
          <w:pPr>
            <w:pStyle w:val="Topptekst"/>
            <w:rPr>
              <w:rFonts w:ascii="Arial" w:hAnsi="Arial"/>
              <w:sz w:val="16"/>
            </w:rPr>
          </w:pPr>
          <w:r w:rsidRPr="00CF6359">
            <w:rPr>
              <w:rFonts w:ascii="Arial" w:hAnsi="Arial"/>
              <w:sz w:val="16"/>
            </w:rPr>
            <w:t>side</w:t>
          </w:r>
        </w:p>
      </w:tc>
      <w:tc>
        <w:tcPr>
          <w:tcW w:w="1134" w:type="dxa"/>
          <w:vAlign w:val="center"/>
        </w:tcPr>
        <w:p w14:paraId="17F21118" w14:textId="77777777" w:rsidR="0056371A" w:rsidRPr="00CF6359" w:rsidRDefault="0056371A" w:rsidP="00AC4124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</w:t>
          </w:r>
          <w:r w:rsidRPr="00CF6359">
            <w:rPr>
              <w:rFonts w:ascii="Arial" w:hAnsi="Arial"/>
              <w:sz w:val="16"/>
            </w:rPr>
            <w:t>rstatter</w:t>
          </w:r>
        </w:p>
      </w:tc>
      <w:tc>
        <w:tcPr>
          <w:tcW w:w="1134" w:type="dxa"/>
          <w:vMerge/>
        </w:tcPr>
        <w:p w14:paraId="3C8691EC" w14:textId="77777777" w:rsidR="0056371A" w:rsidRPr="00CF6359" w:rsidRDefault="0056371A" w:rsidP="00AC4124">
          <w:pPr>
            <w:pStyle w:val="Topptekst"/>
            <w:rPr>
              <w:rFonts w:ascii="Arial" w:hAnsi="Arial"/>
            </w:rPr>
          </w:pPr>
        </w:p>
      </w:tc>
    </w:tr>
    <w:tr w:rsidR="0056371A" w:rsidRPr="00CF6359" w14:paraId="0D016628" w14:textId="77777777" w:rsidTr="00701911">
      <w:trPr>
        <w:cantSplit/>
        <w:trHeight w:val="225"/>
      </w:trPr>
      <w:tc>
        <w:tcPr>
          <w:tcW w:w="993" w:type="dxa"/>
          <w:vAlign w:val="center"/>
        </w:tcPr>
        <w:p w14:paraId="2FF61F0D" w14:textId="77777777" w:rsidR="0056371A" w:rsidRPr="00CF6359" w:rsidRDefault="0056371A" w:rsidP="0012433A">
          <w:pPr>
            <w:pStyle w:val="Topptekst"/>
            <w:jc w:val="center"/>
            <w:rPr>
              <w:rFonts w:ascii="Arial" w:hAnsi="Arial"/>
              <w:sz w:val="16"/>
            </w:rPr>
          </w:pPr>
          <w:r w:rsidRPr="00CF6359">
            <w:rPr>
              <w:rFonts w:ascii="Arial" w:hAnsi="Arial"/>
              <w:sz w:val="16"/>
            </w:rPr>
            <w:t>HMS</w:t>
          </w:r>
        </w:p>
      </w:tc>
      <w:tc>
        <w:tcPr>
          <w:tcW w:w="3402" w:type="dxa"/>
          <w:vMerge/>
        </w:tcPr>
        <w:p w14:paraId="10120C7E" w14:textId="77777777" w:rsidR="0056371A" w:rsidRPr="00CF6359" w:rsidRDefault="0056371A" w:rsidP="0012433A">
          <w:pPr>
            <w:pStyle w:val="Topptekst"/>
            <w:rPr>
              <w:rFonts w:ascii="Arial" w:hAnsi="Arial"/>
            </w:rPr>
          </w:pPr>
        </w:p>
      </w:tc>
      <w:tc>
        <w:tcPr>
          <w:tcW w:w="1134" w:type="dxa"/>
        </w:tcPr>
        <w:p w14:paraId="1F75FE4A" w14:textId="03EA4DB8" w:rsidR="0056371A" w:rsidRPr="00CF6359" w:rsidRDefault="00690A41" w:rsidP="0012433A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HMS-sjef</w:t>
          </w:r>
        </w:p>
      </w:tc>
      <w:tc>
        <w:tcPr>
          <w:tcW w:w="1275" w:type="dxa"/>
          <w:vAlign w:val="center"/>
        </w:tcPr>
        <w:p w14:paraId="0CA91F6C" w14:textId="43E12D70" w:rsidR="0056371A" w:rsidRPr="00CF6359" w:rsidRDefault="0056371A" w:rsidP="0012433A">
          <w:pPr>
            <w:pStyle w:val="Topptekst"/>
            <w:jc w:val="both"/>
            <w:rPr>
              <w:rFonts w:ascii="Arial" w:hAnsi="Arial"/>
            </w:rPr>
          </w:pPr>
          <w:r w:rsidRPr="00CF6359">
            <w:rPr>
              <w:rStyle w:val="Sidetall"/>
              <w:rFonts w:ascii="Arial" w:hAnsi="Arial"/>
              <w:sz w:val="16"/>
            </w:rPr>
            <w:fldChar w:fldCharType="begin"/>
          </w:r>
          <w:r w:rsidRPr="00CF6359">
            <w:rPr>
              <w:rStyle w:val="Sidetall"/>
              <w:rFonts w:ascii="Arial" w:hAnsi="Arial"/>
              <w:sz w:val="16"/>
            </w:rPr>
            <w:instrText xml:space="preserve"> PAGE </w:instrText>
          </w:r>
          <w:r w:rsidRPr="00CF6359">
            <w:rPr>
              <w:rStyle w:val="Sidetall"/>
              <w:rFonts w:ascii="Arial" w:hAnsi="Arial"/>
              <w:sz w:val="16"/>
            </w:rPr>
            <w:fldChar w:fldCharType="separate"/>
          </w:r>
          <w:r>
            <w:rPr>
              <w:rStyle w:val="Sidetall"/>
              <w:rFonts w:ascii="Arial" w:hAnsi="Arial"/>
              <w:noProof/>
              <w:sz w:val="16"/>
            </w:rPr>
            <w:t>8</w:t>
          </w:r>
          <w:r w:rsidRPr="00CF6359">
            <w:rPr>
              <w:rStyle w:val="Sidetall"/>
              <w:rFonts w:ascii="Arial" w:hAnsi="Arial"/>
              <w:sz w:val="16"/>
            </w:rPr>
            <w:fldChar w:fldCharType="end"/>
          </w:r>
          <w:r w:rsidRPr="00CF6359">
            <w:rPr>
              <w:rStyle w:val="Sidetall"/>
              <w:rFonts w:ascii="Arial" w:hAnsi="Arial"/>
              <w:sz w:val="16"/>
            </w:rPr>
            <w:t xml:space="preserve"> av </w:t>
          </w:r>
          <w:r w:rsidRPr="00CF6359">
            <w:rPr>
              <w:rStyle w:val="Sidetall"/>
              <w:rFonts w:ascii="Arial" w:hAnsi="Arial"/>
              <w:sz w:val="16"/>
            </w:rPr>
            <w:fldChar w:fldCharType="begin"/>
          </w:r>
          <w:r w:rsidRPr="00CF6359">
            <w:rPr>
              <w:rStyle w:val="Sidetall"/>
              <w:rFonts w:ascii="Arial" w:hAnsi="Arial"/>
              <w:sz w:val="16"/>
            </w:rPr>
            <w:instrText xml:space="preserve"> SECTIONPAGES  \* MERGEFORMAT </w:instrText>
          </w:r>
          <w:r w:rsidRPr="00CF6359">
            <w:rPr>
              <w:rStyle w:val="Sidetall"/>
              <w:rFonts w:ascii="Arial" w:hAnsi="Arial"/>
              <w:sz w:val="16"/>
            </w:rPr>
            <w:fldChar w:fldCharType="separate"/>
          </w:r>
          <w:r w:rsidR="00222418">
            <w:rPr>
              <w:rStyle w:val="Sidetall"/>
              <w:rFonts w:ascii="Arial" w:hAnsi="Arial"/>
              <w:noProof/>
              <w:sz w:val="16"/>
            </w:rPr>
            <w:t>6</w:t>
          </w:r>
          <w:r w:rsidRPr="00CF6359">
            <w:rPr>
              <w:rStyle w:val="Sidetall"/>
              <w:rFonts w:ascii="Arial" w:hAnsi="Arial"/>
              <w:sz w:val="16"/>
            </w:rPr>
            <w:fldChar w:fldCharType="end"/>
          </w:r>
        </w:p>
      </w:tc>
      <w:tc>
        <w:tcPr>
          <w:tcW w:w="1134" w:type="dxa"/>
          <w:vAlign w:val="center"/>
        </w:tcPr>
        <w:p w14:paraId="4F273119" w14:textId="3152B824" w:rsidR="0056371A" w:rsidRPr="00CF6359" w:rsidRDefault="0056371A" w:rsidP="0012433A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12.08.2020</w:t>
          </w:r>
        </w:p>
      </w:tc>
      <w:tc>
        <w:tcPr>
          <w:tcW w:w="1134" w:type="dxa"/>
          <w:vMerge/>
        </w:tcPr>
        <w:p w14:paraId="2D937522" w14:textId="77777777" w:rsidR="0056371A" w:rsidRPr="00CF6359" w:rsidRDefault="0056371A" w:rsidP="0012433A">
          <w:pPr>
            <w:pStyle w:val="Topptekst"/>
            <w:rPr>
              <w:rFonts w:ascii="Arial" w:hAnsi="Arial"/>
            </w:rPr>
          </w:pPr>
        </w:p>
      </w:tc>
    </w:tr>
  </w:tbl>
  <w:p w14:paraId="09B8C6FB" w14:textId="77777777" w:rsidR="0056371A" w:rsidRPr="00CF6359" w:rsidRDefault="0056371A" w:rsidP="00534E54">
    <w:pPr>
      <w:pStyle w:val="Topptekst"/>
      <w:rPr>
        <w:rFonts w:ascii="Arial" w:hAnsi="Arial"/>
      </w:rPr>
    </w:pPr>
  </w:p>
  <w:p w14:paraId="10B63260" w14:textId="77777777" w:rsidR="0056371A" w:rsidRPr="00534E54" w:rsidRDefault="0056371A" w:rsidP="00534E5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993"/>
      <w:gridCol w:w="3402"/>
      <w:gridCol w:w="1134"/>
      <w:gridCol w:w="1275"/>
      <w:gridCol w:w="1134"/>
      <w:gridCol w:w="1134"/>
    </w:tblGrid>
    <w:tr w:rsidR="0056371A" w:rsidRPr="00CF6359" w14:paraId="6B241E98" w14:textId="77777777">
      <w:trPr>
        <w:cantSplit/>
        <w:trHeight w:val="225"/>
      </w:trPr>
      <w:tc>
        <w:tcPr>
          <w:tcW w:w="993" w:type="dxa"/>
          <w:vAlign w:val="center"/>
        </w:tcPr>
        <w:p w14:paraId="6929AE7F" w14:textId="77777777" w:rsidR="0056371A" w:rsidRPr="00CF6359" w:rsidRDefault="0056371A" w:rsidP="002766D1">
          <w:pPr>
            <w:pStyle w:val="Topptekst"/>
            <w:jc w:val="center"/>
            <w:rPr>
              <w:rFonts w:ascii="Arial" w:hAnsi="Arial"/>
            </w:rPr>
          </w:pPr>
          <w:r w:rsidRPr="00CF6359">
            <w:rPr>
              <w:rFonts w:ascii="Arial" w:hAnsi="Arial"/>
            </w:rPr>
            <w:t>NTNU</w:t>
          </w:r>
        </w:p>
      </w:tc>
      <w:tc>
        <w:tcPr>
          <w:tcW w:w="3402" w:type="dxa"/>
          <w:vMerge w:val="restart"/>
          <w:vAlign w:val="center"/>
        </w:tcPr>
        <w:p w14:paraId="7F181BA5" w14:textId="77777777" w:rsidR="0056371A" w:rsidRDefault="0056371A" w:rsidP="002766D1">
          <w:pPr>
            <w:pStyle w:val="Topptekst"/>
            <w:jc w:val="center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  <w:t xml:space="preserve">Avhending av </w:t>
          </w:r>
        </w:p>
        <w:p w14:paraId="5AE97D27" w14:textId="77777777" w:rsidR="0056371A" w:rsidRPr="00CF6359" w:rsidRDefault="0056371A" w:rsidP="002766D1">
          <w:pPr>
            <w:pStyle w:val="Topptekst"/>
            <w:jc w:val="center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  <w:t>radioaktivt avfall</w:t>
          </w:r>
        </w:p>
      </w:tc>
      <w:tc>
        <w:tcPr>
          <w:tcW w:w="1134" w:type="dxa"/>
          <w:vAlign w:val="center"/>
        </w:tcPr>
        <w:p w14:paraId="4A7336E1" w14:textId="77777777" w:rsidR="0056371A" w:rsidRPr="00CF6359" w:rsidRDefault="0056371A" w:rsidP="002766D1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</w:t>
          </w:r>
          <w:r w:rsidRPr="00CF6359">
            <w:rPr>
              <w:rFonts w:ascii="Arial" w:hAnsi="Arial"/>
              <w:sz w:val="16"/>
            </w:rPr>
            <w:t>tarbeidet av</w:t>
          </w:r>
        </w:p>
      </w:tc>
      <w:tc>
        <w:tcPr>
          <w:tcW w:w="1275" w:type="dxa"/>
          <w:vAlign w:val="center"/>
        </w:tcPr>
        <w:p w14:paraId="410D3D4A" w14:textId="77777777" w:rsidR="0056371A" w:rsidRPr="00CF6359" w:rsidRDefault="0056371A" w:rsidP="002766D1">
          <w:pPr>
            <w:pStyle w:val="Topptekst"/>
            <w:rPr>
              <w:rFonts w:ascii="Arial" w:hAnsi="Arial"/>
              <w:sz w:val="16"/>
            </w:rPr>
          </w:pPr>
          <w:r w:rsidRPr="00CF6359">
            <w:rPr>
              <w:rFonts w:ascii="Arial" w:hAnsi="Arial"/>
              <w:sz w:val="16"/>
            </w:rPr>
            <w:t>Nummer</w:t>
          </w:r>
        </w:p>
      </w:tc>
      <w:tc>
        <w:tcPr>
          <w:tcW w:w="1134" w:type="dxa"/>
          <w:vAlign w:val="center"/>
        </w:tcPr>
        <w:p w14:paraId="33F51AC6" w14:textId="77777777" w:rsidR="0056371A" w:rsidRPr="00CF6359" w:rsidRDefault="0056371A" w:rsidP="002766D1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</w:t>
          </w:r>
          <w:r w:rsidRPr="00CF6359">
            <w:rPr>
              <w:rFonts w:ascii="Arial" w:hAnsi="Arial"/>
              <w:sz w:val="16"/>
            </w:rPr>
            <w:t>ato</w:t>
          </w:r>
        </w:p>
      </w:tc>
      <w:tc>
        <w:tcPr>
          <w:tcW w:w="1134" w:type="dxa"/>
          <w:vMerge w:val="restart"/>
          <w:vAlign w:val="center"/>
        </w:tcPr>
        <w:p w14:paraId="5D10DE11" w14:textId="77777777" w:rsidR="0056371A" w:rsidRPr="00CF6359" w:rsidRDefault="0056371A" w:rsidP="002766D1">
          <w:pPr>
            <w:pStyle w:val="Topptekst"/>
            <w:jc w:val="center"/>
            <w:rPr>
              <w:rFonts w:ascii="Arial" w:hAnsi="Arial"/>
            </w:rPr>
          </w:pPr>
          <w:r w:rsidRPr="00CF6359">
            <w:rPr>
              <w:rFonts w:ascii="Arial" w:hAnsi="Arial"/>
            </w:rPr>
            <w:object w:dxaOrig="331" w:dyaOrig="721" w14:anchorId="45DC652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16.8pt;height:36pt" fillcolor="window">
                <v:imagedata r:id="rId1" o:title=""/>
              </v:shape>
              <o:OLEObject Type="Embed" ProgID="Word.Picture.8" ShapeID="_x0000_i1029" DrawAspect="Content" ObjectID="_1668585122" r:id="rId2"/>
            </w:object>
          </w:r>
        </w:p>
      </w:tc>
    </w:tr>
    <w:tr w:rsidR="0056371A" w:rsidRPr="00CF6359" w14:paraId="382F10E2" w14:textId="77777777">
      <w:trPr>
        <w:cantSplit/>
        <w:trHeight w:val="225"/>
      </w:trPr>
      <w:tc>
        <w:tcPr>
          <w:tcW w:w="993" w:type="dxa"/>
          <w:vMerge w:val="restart"/>
          <w:vAlign w:val="center"/>
        </w:tcPr>
        <w:p w14:paraId="63B6A70D" w14:textId="77777777" w:rsidR="0056371A" w:rsidRPr="00CF6359" w:rsidRDefault="0056371A" w:rsidP="002766D1">
          <w:pPr>
            <w:pStyle w:val="Topptekst"/>
            <w:jc w:val="center"/>
            <w:rPr>
              <w:rFonts w:ascii="Arial" w:hAnsi="Arial"/>
            </w:rPr>
          </w:pPr>
          <w:r w:rsidRPr="00CF6359">
            <w:rPr>
              <w:rFonts w:ascii="Arial" w:hAnsi="Arial"/>
            </w:rPr>
            <w:object w:dxaOrig="586" w:dyaOrig="586" w14:anchorId="33228AD3">
              <v:shape id="_x0000_i1030" type="#_x0000_t75" style="width:20.4pt;height:20.4pt" fillcolor="window">
                <v:imagedata r:id="rId3" o:title=""/>
              </v:shape>
              <o:OLEObject Type="Embed" ProgID="Word.Picture.8" ShapeID="_x0000_i1030" DrawAspect="Content" ObjectID="_1668585123" r:id="rId4"/>
            </w:object>
          </w:r>
        </w:p>
      </w:tc>
      <w:tc>
        <w:tcPr>
          <w:tcW w:w="3402" w:type="dxa"/>
          <w:vMerge/>
        </w:tcPr>
        <w:p w14:paraId="7133850C" w14:textId="77777777" w:rsidR="0056371A" w:rsidRPr="00CF6359" w:rsidRDefault="0056371A" w:rsidP="002766D1">
          <w:pPr>
            <w:pStyle w:val="Topptekst"/>
            <w:rPr>
              <w:rFonts w:ascii="Arial" w:hAnsi="Arial"/>
            </w:rPr>
          </w:pPr>
        </w:p>
      </w:tc>
      <w:tc>
        <w:tcPr>
          <w:tcW w:w="1134" w:type="dxa"/>
          <w:vAlign w:val="center"/>
        </w:tcPr>
        <w:p w14:paraId="608409B4" w14:textId="408096AC" w:rsidR="0056371A" w:rsidRPr="00CF6359" w:rsidRDefault="0056371A" w:rsidP="002766D1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HMS-</w:t>
          </w:r>
          <w:r w:rsidR="00FB6201">
            <w:rPr>
              <w:rFonts w:ascii="Arial" w:hAnsi="Arial"/>
              <w:sz w:val="16"/>
            </w:rPr>
            <w:t>seksjonen</w:t>
          </w:r>
        </w:p>
      </w:tc>
      <w:tc>
        <w:tcPr>
          <w:tcW w:w="1275" w:type="dxa"/>
          <w:vAlign w:val="center"/>
        </w:tcPr>
        <w:p w14:paraId="44753168" w14:textId="680F7E1B" w:rsidR="0056371A" w:rsidRPr="00CF6359" w:rsidRDefault="0056371A" w:rsidP="002766D1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HMSRV3503</w:t>
          </w:r>
        </w:p>
      </w:tc>
      <w:tc>
        <w:tcPr>
          <w:tcW w:w="1134" w:type="dxa"/>
          <w:vAlign w:val="center"/>
        </w:tcPr>
        <w:p w14:paraId="5EF535A6" w14:textId="34B24CD2" w:rsidR="0056371A" w:rsidRPr="00CF6359" w:rsidRDefault="00FB6201" w:rsidP="002766D1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27.11.2020</w:t>
          </w:r>
        </w:p>
      </w:tc>
      <w:tc>
        <w:tcPr>
          <w:tcW w:w="1134" w:type="dxa"/>
          <w:vMerge/>
        </w:tcPr>
        <w:p w14:paraId="00181D77" w14:textId="77777777" w:rsidR="0056371A" w:rsidRPr="00CF6359" w:rsidRDefault="0056371A" w:rsidP="002766D1">
          <w:pPr>
            <w:pStyle w:val="Topptekst"/>
            <w:rPr>
              <w:rFonts w:ascii="Arial" w:hAnsi="Arial"/>
            </w:rPr>
          </w:pPr>
        </w:p>
      </w:tc>
    </w:tr>
    <w:tr w:rsidR="0056371A" w:rsidRPr="00CF6359" w14:paraId="4D0CB632" w14:textId="77777777">
      <w:trPr>
        <w:cantSplit/>
        <w:trHeight w:val="225"/>
      </w:trPr>
      <w:tc>
        <w:tcPr>
          <w:tcW w:w="993" w:type="dxa"/>
          <w:vMerge/>
        </w:tcPr>
        <w:p w14:paraId="00A77FDB" w14:textId="77777777" w:rsidR="0056371A" w:rsidRPr="00CF6359" w:rsidRDefault="0056371A" w:rsidP="002766D1">
          <w:pPr>
            <w:pStyle w:val="Topptekst"/>
            <w:rPr>
              <w:rFonts w:ascii="Arial" w:hAnsi="Arial"/>
            </w:rPr>
          </w:pPr>
        </w:p>
      </w:tc>
      <w:tc>
        <w:tcPr>
          <w:tcW w:w="3402" w:type="dxa"/>
          <w:vMerge/>
        </w:tcPr>
        <w:p w14:paraId="34E095D4" w14:textId="77777777" w:rsidR="0056371A" w:rsidRPr="00CF6359" w:rsidRDefault="0056371A" w:rsidP="002766D1">
          <w:pPr>
            <w:pStyle w:val="Topptekst"/>
            <w:rPr>
              <w:rFonts w:ascii="Arial" w:hAnsi="Arial"/>
            </w:rPr>
          </w:pPr>
        </w:p>
      </w:tc>
      <w:tc>
        <w:tcPr>
          <w:tcW w:w="1134" w:type="dxa"/>
          <w:vAlign w:val="center"/>
        </w:tcPr>
        <w:p w14:paraId="26E0B25F" w14:textId="77777777" w:rsidR="0056371A" w:rsidRPr="00CF6359" w:rsidRDefault="0056371A" w:rsidP="002766D1">
          <w:pPr>
            <w:pStyle w:val="Topptekst"/>
            <w:rPr>
              <w:rFonts w:ascii="Arial" w:hAnsi="Arial"/>
              <w:sz w:val="16"/>
            </w:rPr>
          </w:pPr>
          <w:r w:rsidRPr="00CF6359">
            <w:rPr>
              <w:rFonts w:ascii="Arial" w:hAnsi="Arial"/>
              <w:sz w:val="16"/>
            </w:rPr>
            <w:t>Godkjent av</w:t>
          </w:r>
        </w:p>
      </w:tc>
      <w:tc>
        <w:tcPr>
          <w:tcW w:w="1275" w:type="dxa"/>
          <w:vAlign w:val="center"/>
        </w:tcPr>
        <w:p w14:paraId="1527A903" w14:textId="77777777" w:rsidR="0056371A" w:rsidRPr="00CF6359" w:rsidRDefault="0056371A" w:rsidP="002766D1">
          <w:pPr>
            <w:pStyle w:val="Topptekst"/>
            <w:rPr>
              <w:rFonts w:ascii="Arial" w:hAnsi="Arial"/>
              <w:sz w:val="16"/>
            </w:rPr>
          </w:pPr>
          <w:r w:rsidRPr="00CF6359">
            <w:rPr>
              <w:rFonts w:ascii="Arial" w:hAnsi="Arial"/>
              <w:sz w:val="16"/>
            </w:rPr>
            <w:t>side</w:t>
          </w:r>
        </w:p>
      </w:tc>
      <w:tc>
        <w:tcPr>
          <w:tcW w:w="1134" w:type="dxa"/>
          <w:vAlign w:val="center"/>
        </w:tcPr>
        <w:p w14:paraId="2D8BA6A7" w14:textId="77777777" w:rsidR="0056371A" w:rsidRPr="00CF6359" w:rsidRDefault="0056371A" w:rsidP="002766D1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</w:t>
          </w:r>
          <w:r w:rsidRPr="00CF6359">
            <w:rPr>
              <w:rFonts w:ascii="Arial" w:hAnsi="Arial"/>
              <w:sz w:val="16"/>
            </w:rPr>
            <w:t>rstatter</w:t>
          </w:r>
        </w:p>
      </w:tc>
      <w:tc>
        <w:tcPr>
          <w:tcW w:w="1134" w:type="dxa"/>
          <w:vMerge/>
        </w:tcPr>
        <w:p w14:paraId="61852C98" w14:textId="77777777" w:rsidR="0056371A" w:rsidRPr="00CF6359" w:rsidRDefault="0056371A" w:rsidP="002766D1">
          <w:pPr>
            <w:pStyle w:val="Topptekst"/>
            <w:rPr>
              <w:rFonts w:ascii="Arial" w:hAnsi="Arial"/>
            </w:rPr>
          </w:pPr>
        </w:p>
      </w:tc>
    </w:tr>
    <w:tr w:rsidR="0056371A" w:rsidRPr="00CF6359" w14:paraId="622707C8" w14:textId="77777777" w:rsidTr="00701911">
      <w:trPr>
        <w:cantSplit/>
        <w:trHeight w:val="225"/>
      </w:trPr>
      <w:tc>
        <w:tcPr>
          <w:tcW w:w="993" w:type="dxa"/>
          <w:vAlign w:val="center"/>
        </w:tcPr>
        <w:p w14:paraId="7BB67EC4" w14:textId="77777777" w:rsidR="0056371A" w:rsidRPr="00CF6359" w:rsidRDefault="0056371A" w:rsidP="0012433A">
          <w:pPr>
            <w:pStyle w:val="Topptekst"/>
            <w:jc w:val="center"/>
            <w:rPr>
              <w:rFonts w:ascii="Arial" w:hAnsi="Arial"/>
              <w:sz w:val="16"/>
            </w:rPr>
          </w:pPr>
          <w:r w:rsidRPr="00CF6359">
            <w:rPr>
              <w:rFonts w:ascii="Arial" w:hAnsi="Arial"/>
              <w:sz w:val="16"/>
            </w:rPr>
            <w:t>HMS</w:t>
          </w:r>
        </w:p>
      </w:tc>
      <w:tc>
        <w:tcPr>
          <w:tcW w:w="3402" w:type="dxa"/>
          <w:vMerge/>
        </w:tcPr>
        <w:p w14:paraId="232A26E8" w14:textId="77777777" w:rsidR="0056371A" w:rsidRPr="00CF6359" w:rsidRDefault="0056371A" w:rsidP="0012433A">
          <w:pPr>
            <w:pStyle w:val="Topptekst"/>
            <w:rPr>
              <w:rFonts w:ascii="Arial" w:hAnsi="Arial"/>
            </w:rPr>
          </w:pPr>
        </w:p>
      </w:tc>
      <w:tc>
        <w:tcPr>
          <w:tcW w:w="1134" w:type="dxa"/>
        </w:tcPr>
        <w:p w14:paraId="232355F2" w14:textId="068CEA8A" w:rsidR="0056371A" w:rsidRPr="00CF6359" w:rsidRDefault="00690A41" w:rsidP="0012433A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HMS-sjef</w:t>
          </w:r>
        </w:p>
      </w:tc>
      <w:tc>
        <w:tcPr>
          <w:tcW w:w="1275" w:type="dxa"/>
          <w:vAlign w:val="center"/>
        </w:tcPr>
        <w:p w14:paraId="1DA4D937" w14:textId="53788ED2" w:rsidR="0056371A" w:rsidRPr="00CF6359" w:rsidRDefault="0056371A" w:rsidP="0012433A">
          <w:pPr>
            <w:pStyle w:val="Topptekst"/>
            <w:jc w:val="both"/>
            <w:rPr>
              <w:rFonts w:ascii="Arial" w:hAnsi="Arial"/>
            </w:rPr>
          </w:pPr>
          <w:r w:rsidRPr="00CF6359">
            <w:rPr>
              <w:rStyle w:val="Sidetall"/>
              <w:rFonts w:ascii="Arial" w:hAnsi="Arial"/>
              <w:sz w:val="16"/>
            </w:rPr>
            <w:fldChar w:fldCharType="begin"/>
          </w:r>
          <w:r w:rsidRPr="00CF6359">
            <w:rPr>
              <w:rStyle w:val="Sidetall"/>
              <w:rFonts w:ascii="Arial" w:hAnsi="Arial"/>
              <w:sz w:val="16"/>
            </w:rPr>
            <w:instrText xml:space="preserve"> PAGE </w:instrText>
          </w:r>
          <w:r w:rsidRPr="00CF6359">
            <w:rPr>
              <w:rStyle w:val="Sidetall"/>
              <w:rFonts w:ascii="Arial" w:hAnsi="Arial"/>
              <w:sz w:val="16"/>
            </w:rPr>
            <w:fldChar w:fldCharType="separate"/>
          </w:r>
          <w:r>
            <w:rPr>
              <w:rStyle w:val="Sidetall"/>
              <w:rFonts w:ascii="Arial" w:hAnsi="Arial"/>
              <w:noProof/>
              <w:sz w:val="16"/>
            </w:rPr>
            <w:t>1</w:t>
          </w:r>
          <w:r w:rsidRPr="00CF6359">
            <w:rPr>
              <w:rStyle w:val="Sidetall"/>
              <w:rFonts w:ascii="Arial" w:hAnsi="Arial"/>
              <w:sz w:val="16"/>
            </w:rPr>
            <w:fldChar w:fldCharType="end"/>
          </w:r>
          <w:r w:rsidRPr="00CF6359">
            <w:rPr>
              <w:rStyle w:val="Sidetall"/>
              <w:rFonts w:ascii="Arial" w:hAnsi="Arial"/>
              <w:sz w:val="16"/>
            </w:rPr>
            <w:t xml:space="preserve"> av </w:t>
          </w:r>
          <w:r w:rsidRPr="00CF6359">
            <w:rPr>
              <w:rStyle w:val="Sidetall"/>
              <w:rFonts w:ascii="Arial" w:hAnsi="Arial"/>
              <w:sz w:val="16"/>
            </w:rPr>
            <w:fldChar w:fldCharType="begin"/>
          </w:r>
          <w:r w:rsidRPr="00CF6359">
            <w:rPr>
              <w:rStyle w:val="Sidetall"/>
              <w:rFonts w:ascii="Arial" w:hAnsi="Arial"/>
              <w:sz w:val="16"/>
            </w:rPr>
            <w:instrText xml:space="preserve"> SECTIONPAGES  \* MERGEFORMAT </w:instrText>
          </w:r>
          <w:r w:rsidRPr="00CF6359">
            <w:rPr>
              <w:rStyle w:val="Sidetall"/>
              <w:rFonts w:ascii="Arial" w:hAnsi="Arial"/>
              <w:sz w:val="16"/>
            </w:rPr>
            <w:fldChar w:fldCharType="separate"/>
          </w:r>
          <w:r w:rsidR="00222418">
            <w:rPr>
              <w:rStyle w:val="Sidetall"/>
              <w:rFonts w:ascii="Arial" w:hAnsi="Arial"/>
              <w:noProof/>
              <w:sz w:val="16"/>
            </w:rPr>
            <w:t>6</w:t>
          </w:r>
          <w:r w:rsidRPr="00CF6359">
            <w:rPr>
              <w:rStyle w:val="Sidetall"/>
              <w:rFonts w:ascii="Arial" w:hAnsi="Arial"/>
              <w:sz w:val="16"/>
            </w:rPr>
            <w:fldChar w:fldCharType="end"/>
          </w:r>
        </w:p>
      </w:tc>
      <w:tc>
        <w:tcPr>
          <w:tcW w:w="1134" w:type="dxa"/>
          <w:vAlign w:val="center"/>
        </w:tcPr>
        <w:p w14:paraId="582DE494" w14:textId="6CDCB395" w:rsidR="0056371A" w:rsidRPr="00CF6359" w:rsidRDefault="0056371A" w:rsidP="0012433A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12.08.2020</w:t>
          </w:r>
        </w:p>
      </w:tc>
      <w:tc>
        <w:tcPr>
          <w:tcW w:w="1134" w:type="dxa"/>
          <w:vMerge/>
        </w:tcPr>
        <w:p w14:paraId="73A6D42F" w14:textId="77777777" w:rsidR="0056371A" w:rsidRPr="00CF6359" w:rsidRDefault="0056371A" w:rsidP="0012433A">
          <w:pPr>
            <w:pStyle w:val="Topptekst"/>
            <w:rPr>
              <w:rFonts w:ascii="Arial" w:hAnsi="Arial"/>
            </w:rPr>
          </w:pPr>
        </w:p>
      </w:tc>
    </w:tr>
  </w:tbl>
  <w:p w14:paraId="0E62757A" w14:textId="77777777" w:rsidR="0056371A" w:rsidRPr="00CF6359" w:rsidRDefault="0056371A" w:rsidP="00A7718B">
    <w:pPr>
      <w:pStyle w:val="Topptekst"/>
      <w:rPr>
        <w:rFonts w:ascii="Arial" w:hAnsi="Arial"/>
      </w:rPr>
    </w:pPr>
  </w:p>
  <w:p w14:paraId="7241796C" w14:textId="77777777" w:rsidR="0056371A" w:rsidRPr="00A7718B" w:rsidRDefault="0056371A" w:rsidP="00A771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79A"/>
    <w:multiLevelType w:val="hybridMultilevel"/>
    <w:tmpl w:val="D86C38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47D3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A27290"/>
    <w:multiLevelType w:val="hybridMultilevel"/>
    <w:tmpl w:val="8AF2F5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8D0"/>
    <w:multiLevelType w:val="hybridMultilevel"/>
    <w:tmpl w:val="621667A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822FD2"/>
    <w:multiLevelType w:val="multilevel"/>
    <w:tmpl w:val="70A84F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3A3A71"/>
    <w:multiLevelType w:val="hybridMultilevel"/>
    <w:tmpl w:val="908A6058"/>
    <w:lvl w:ilvl="0" w:tplc="AF6661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B1396"/>
    <w:multiLevelType w:val="multilevel"/>
    <w:tmpl w:val="1608B5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E75772"/>
    <w:multiLevelType w:val="hybridMultilevel"/>
    <w:tmpl w:val="142EA2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55FB6"/>
    <w:multiLevelType w:val="hybridMultilevel"/>
    <w:tmpl w:val="2B445CEC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C34099"/>
    <w:multiLevelType w:val="hybridMultilevel"/>
    <w:tmpl w:val="C9902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0516D"/>
    <w:multiLevelType w:val="hybridMultilevel"/>
    <w:tmpl w:val="89761080"/>
    <w:lvl w:ilvl="0" w:tplc="878206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9025E"/>
    <w:multiLevelType w:val="hybridMultilevel"/>
    <w:tmpl w:val="D8EA1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5794"/>
    <w:multiLevelType w:val="multilevel"/>
    <w:tmpl w:val="C9F079FC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3128"/>
        </w:tabs>
        <w:ind w:left="3128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84A5290"/>
    <w:multiLevelType w:val="hybridMultilevel"/>
    <w:tmpl w:val="53A2DF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C1460"/>
    <w:multiLevelType w:val="hybridMultilevel"/>
    <w:tmpl w:val="A0B242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3214"/>
    <w:multiLevelType w:val="hybridMultilevel"/>
    <w:tmpl w:val="E04415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B4D69"/>
    <w:multiLevelType w:val="multilevel"/>
    <w:tmpl w:val="967E01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455064"/>
    <w:multiLevelType w:val="hybridMultilevel"/>
    <w:tmpl w:val="9F5277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B0A39"/>
    <w:multiLevelType w:val="multilevel"/>
    <w:tmpl w:val="1E18F5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ED47ED"/>
    <w:multiLevelType w:val="multilevel"/>
    <w:tmpl w:val="369C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113D9"/>
    <w:multiLevelType w:val="hybridMultilevel"/>
    <w:tmpl w:val="2AAEA8F6"/>
    <w:lvl w:ilvl="0" w:tplc="916426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492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2D8B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A27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E1A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E69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87D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20A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63A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3178D2"/>
    <w:multiLevelType w:val="hybridMultilevel"/>
    <w:tmpl w:val="ACF49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30BD8"/>
    <w:multiLevelType w:val="multilevel"/>
    <w:tmpl w:val="804C67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4050A8A"/>
    <w:multiLevelType w:val="multilevel"/>
    <w:tmpl w:val="18EEA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2E224D"/>
    <w:multiLevelType w:val="multilevel"/>
    <w:tmpl w:val="967E01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752A06"/>
    <w:multiLevelType w:val="hybridMultilevel"/>
    <w:tmpl w:val="C436E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F7783"/>
    <w:multiLevelType w:val="hybridMultilevel"/>
    <w:tmpl w:val="608EBE12"/>
    <w:lvl w:ilvl="0" w:tplc="6770A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2F77"/>
    <w:multiLevelType w:val="hybridMultilevel"/>
    <w:tmpl w:val="182820D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617864"/>
    <w:multiLevelType w:val="hybridMultilevel"/>
    <w:tmpl w:val="DCF08C68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4036EDA"/>
    <w:multiLevelType w:val="hybridMultilevel"/>
    <w:tmpl w:val="DC040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126C4"/>
    <w:multiLevelType w:val="hybridMultilevel"/>
    <w:tmpl w:val="41B048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356BE"/>
    <w:multiLevelType w:val="multilevel"/>
    <w:tmpl w:val="9336EB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83310D6"/>
    <w:multiLevelType w:val="hybridMultilevel"/>
    <w:tmpl w:val="5A6C60C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90A67"/>
    <w:multiLevelType w:val="hybridMultilevel"/>
    <w:tmpl w:val="623E54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A7463"/>
    <w:multiLevelType w:val="hybridMultilevel"/>
    <w:tmpl w:val="9EF46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C52D7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BE57E4"/>
    <w:multiLevelType w:val="hybridMultilevel"/>
    <w:tmpl w:val="1BD63A84"/>
    <w:lvl w:ilvl="0" w:tplc="6770A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34"/>
  </w:num>
  <w:num w:numId="5">
    <w:abstractNumId w:val="14"/>
  </w:num>
  <w:num w:numId="6">
    <w:abstractNumId w:val="29"/>
  </w:num>
  <w:num w:numId="7">
    <w:abstractNumId w:val="33"/>
  </w:num>
  <w:num w:numId="8">
    <w:abstractNumId w:val="21"/>
  </w:num>
  <w:num w:numId="9">
    <w:abstractNumId w:val="0"/>
  </w:num>
  <w:num w:numId="10">
    <w:abstractNumId w:val="13"/>
  </w:num>
  <w:num w:numId="11">
    <w:abstractNumId w:val="2"/>
  </w:num>
  <w:num w:numId="12">
    <w:abstractNumId w:val="25"/>
  </w:num>
  <w:num w:numId="13">
    <w:abstractNumId w:val="3"/>
  </w:num>
  <w:num w:numId="14">
    <w:abstractNumId w:val="11"/>
  </w:num>
  <w:num w:numId="15">
    <w:abstractNumId w:val="24"/>
  </w:num>
  <w:num w:numId="16">
    <w:abstractNumId w:val="15"/>
  </w:num>
  <w:num w:numId="17">
    <w:abstractNumId w:val="17"/>
  </w:num>
  <w:num w:numId="18">
    <w:abstractNumId w:val="1"/>
  </w:num>
  <w:num w:numId="19">
    <w:abstractNumId w:val="36"/>
  </w:num>
  <w:num w:numId="20">
    <w:abstractNumId w:val="26"/>
  </w:num>
  <w:num w:numId="21">
    <w:abstractNumId w:val="5"/>
  </w:num>
  <w:num w:numId="22">
    <w:abstractNumId w:val="8"/>
  </w:num>
  <w:num w:numId="23">
    <w:abstractNumId w:val="27"/>
  </w:num>
  <w:num w:numId="24">
    <w:abstractNumId w:val="28"/>
  </w:num>
  <w:num w:numId="25">
    <w:abstractNumId w:val="35"/>
  </w:num>
  <w:num w:numId="26">
    <w:abstractNumId w:val="22"/>
  </w:num>
  <w:num w:numId="27">
    <w:abstractNumId w:val="23"/>
  </w:num>
  <w:num w:numId="28">
    <w:abstractNumId w:val="18"/>
  </w:num>
  <w:num w:numId="29">
    <w:abstractNumId w:val="4"/>
  </w:num>
  <w:num w:numId="30">
    <w:abstractNumId w:val="31"/>
  </w:num>
  <w:num w:numId="31">
    <w:abstractNumId w:val="20"/>
  </w:num>
  <w:num w:numId="32">
    <w:abstractNumId w:val="16"/>
  </w:num>
  <w:num w:numId="33">
    <w:abstractNumId w:val="10"/>
  </w:num>
  <w:num w:numId="34">
    <w:abstractNumId w:val="30"/>
  </w:num>
  <w:num w:numId="35">
    <w:abstractNumId w:val="6"/>
  </w:num>
  <w:num w:numId="36">
    <w:abstractNumId w:val="19"/>
  </w:num>
  <w:num w:numId="37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EB"/>
    <w:rsid w:val="00001601"/>
    <w:rsid w:val="00016B04"/>
    <w:rsid w:val="00024B71"/>
    <w:rsid w:val="00043384"/>
    <w:rsid w:val="00043CBD"/>
    <w:rsid w:val="00045F29"/>
    <w:rsid w:val="0005265E"/>
    <w:rsid w:val="00054025"/>
    <w:rsid w:val="000659FC"/>
    <w:rsid w:val="000714D4"/>
    <w:rsid w:val="00073BDB"/>
    <w:rsid w:val="00073E65"/>
    <w:rsid w:val="00074FE4"/>
    <w:rsid w:val="00077DD2"/>
    <w:rsid w:val="0008081A"/>
    <w:rsid w:val="0008088B"/>
    <w:rsid w:val="0009783F"/>
    <w:rsid w:val="000B46AA"/>
    <w:rsid w:val="000B5590"/>
    <w:rsid w:val="000C3A97"/>
    <w:rsid w:val="000C674C"/>
    <w:rsid w:val="000C68C2"/>
    <w:rsid w:val="000C752A"/>
    <w:rsid w:val="000D7ECD"/>
    <w:rsid w:val="000E165A"/>
    <w:rsid w:val="001058BD"/>
    <w:rsid w:val="00105D9E"/>
    <w:rsid w:val="00114DEB"/>
    <w:rsid w:val="00115A38"/>
    <w:rsid w:val="00122725"/>
    <w:rsid w:val="0012433A"/>
    <w:rsid w:val="001435A4"/>
    <w:rsid w:val="00147490"/>
    <w:rsid w:val="00153E18"/>
    <w:rsid w:val="001A15C0"/>
    <w:rsid w:val="001B6701"/>
    <w:rsid w:val="001C2302"/>
    <w:rsid w:val="001C4406"/>
    <w:rsid w:val="001C4F85"/>
    <w:rsid w:val="001D421D"/>
    <w:rsid w:val="001D5EFA"/>
    <w:rsid w:val="002177A7"/>
    <w:rsid w:val="00221647"/>
    <w:rsid w:val="00222418"/>
    <w:rsid w:val="00227A92"/>
    <w:rsid w:val="00233B31"/>
    <w:rsid w:val="00271862"/>
    <w:rsid w:val="002766D1"/>
    <w:rsid w:val="00277812"/>
    <w:rsid w:val="00284DBB"/>
    <w:rsid w:val="00285FF0"/>
    <w:rsid w:val="002A7AB0"/>
    <w:rsid w:val="002B1C68"/>
    <w:rsid w:val="002C4D39"/>
    <w:rsid w:val="002D73E1"/>
    <w:rsid w:val="002E0777"/>
    <w:rsid w:val="002F2484"/>
    <w:rsid w:val="002F360D"/>
    <w:rsid w:val="00320908"/>
    <w:rsid w:val="0033377D"/>
    <w:rsid w:val="003426E3"/>
    <w:rsid w:val="00345AAF"/>
    <w:rsid w:val="00356E87"/>
    <w:rsid w:val="00377945"/>
    <w:rsid w:val="00380B99"/>
    <w:rsid w:val="00381921"/>
    <w:rsid w:val="003D2B7C"/>
    <w:rsid w:val="003F1174"/>
    <w:rsid w:val="003F340B"/>
    <w:rsid w:val="003F3AC8"/>
    <w:rsid w:val="00410EA0"/>
    <w:rsid w:val="00412B3C"/>
    <w:rsid w:val="004242A4"/>
    <w:rsid w:val="0043116D"/>
    <w:rsid w:val="004615A6"/>
    <w:rsid w:val="004927E2"/>
    <w:rsid w:val="00492C5D"/>
    <w:rsid w:val="00493087"/>
    <w:rsid w:val="004978F6"/>
    <w:rsid w:val="004A24D2"/>
    <w:rsid w:val="004B1DF0"/>
    <w:rsid w:val="004B511B"/>
    <w:rsid w:val="004B53ED"/>
    <w:rsid w:val="004B56B2"/>
    <w:rsid w:val="004C29DC"/>
    <w:rsid w:val="004D5094"/>
    <w:rsid w:val="004E2153"/>
    <w:rsid w:val="00512B96"/>
    <w:rsid w:val="00516536"/>
    <w:rsid w:val="00517BDF"/>
    <w:rsid w:val="005238BD"/>
    <w:rsid w:val="00525DF0"/>
    <w:rsid w:val="0053117B"/>
    <w:rsid w:val="00534E54"/>
    <w:rsid w:val="0054389F"/>
    <w:rsid w:val="0055059C"/>
    <w:rsid w:val="00551369"/>
    <w:rsid w:val="00551DC9"/>
    <w:rsid w:val="00553F30"/>
    <w:rsid w:val="00554682"/>
    <w:rsid w:val="0055522E"/>
    <w:rsid w:val="0056371A"/>
    <w:rsid w:val="00566116"/>
    <w:rsid w:val="00590F38"/>
    <w:rsid w:val="005C012B"/>
    <w:rsid w:val="005C1714"/>
    <w:rsid w:val="005E4571"/>
    <w:rsid w:val="005F7084"/>
    <w:rsid w:val="00625815"/>
    <w:rsid w:val="00637F87"/>
    <w:rsid w:val="0064739A"/>
    <w:rsid w:val="00650C21"/>
    <w:rsid w:val="00652A7A"/>
    <w:rsid w:val="006567A6"/>
    <w:rsid w:val="006600FB"/>
    <w:rsid w:val="00661F3D"/>
    <w:rsid w:val="006640D6"/>
    <w:rsid w:val="00665D6E"/>
    <w:rsid w:val="00674C62"/>
    <w:rsid w:val="00690A41"/>
    <w:rsid w:val="00696220"/>
    <w:rsid w:val="006C19F9"/>
    <w:rsid w:val="006D656D"/>
    <w:rsid w:val="00701911"/>
    <w:rsid w:val="00705892"/>
    <w:rsid w:val="007104FA"/>
    <w:rsid w:val="0072177A"/>
    <w:rsid w:val="007252B8"/>
    <w:rsid w:val="00725A19"/>
    <w:rsid w:val="00747A80"/>
    <w:rsid w:val="00750D18"/>
    <w:rsid w:val="00755C28"/>
    <w:rsid w:val="00771A5B"/>
    <w:rsid w:val="00772448"/>
    <w:rsid w:val="007842BE"/>
    <w:rsid w:val="00786028"/>
    <w:rsid w:val="00791304"/>
    <w:rsid w:val="007B3EDC"/>
    <w:rsid w:val="007B585E"/>
    <w:rsid w:val="007D0529"/>
    <w:rsid w:val="007D209B"/>
    <w:rsid w:val="007D69C9"/>
    <w:rsid w:val="007E5E0B"/>
    <w:rsid w:val="007E6DF7"/>
    <w:rsid w:val="007F1925"/>
    <w:rsid w:val="007F1A47"/>
    <w:rsid w:val="007F2B4E"/>
    <w:rsid w:val="008066D3"/>
    <w:rsid w:val="00836AED"/>
    <w:rsid w:val="00854BEC"/>
    <w:rsid w:val="008618C6"/>
    <w:rsid w:val="00875422"/>
    <w:rsid w:val="00886FA9"/>
    <w:rsid w:val="00890B33"/>
    <w:rsid w:val="00890D62"/>
    <w:rsid w:val="008A15C8"/>
    <w:rsid w:val="008B341D"/>
    <w:rsid w:val="008B4D7C"/>
    <w:rsid w:val="008C21BF"/>
    <w:rsid w:val="008C2819"/>
    <w:rsid w:val="008C402C"/>
    <w:rsid w:val="008D32C2"/>
    <w:rsid w:val="008D3E1E"/>
    <w:rsid w:val="008E3FFA"/>
    <w:rsid w:val="008F504C"/>
    <w:rsid w:val="00912DCC"/>
    <w:rsid w:val="009159EB"/>
    <w:rsid w:val="00915B92"/>
    <w:rsid w:val="009265E8"/>
    <w:rsid w:val="009304FB"/>
    <w:rsid w:val="009338DC"/>
    <w:rsid w:val="009500FC"/>
    <w:rsid w:val="00957950"/>
    <w:rsid w:val="0097272D"/>
    <w:rsid w:val="009871E8"/>
    <w:rsid w:val="009917C9"/>
    <w:rsid w:val="009B0F0C"/>
    <w:rsid w:val="009B2AC6"/>
    <w:rsid w:val="009B748F"/>
    <w:rsid w:val="009C44D1"/>
    <w:rsid w:val="009C72AE"/>
    <w:rsid w:val="009D44C3"/>
    <w:rsid w:val="009D5C73"/>
    <w:rsid w:val="00A0111C"/>
    <w:rsid w:val="00A0602E"/>
    <w:rsid w:val="00A060F6"/>
    <w:rsid w:val="00A15484"/>
    <w:rsid w:val="00A154AD"/>
    <w:rsid w:val="00A161F2"/>
    <w:rsid w:val="00A175B2"/>
    <w:rsid w:val="00A208F4"/>
    <w:rsid w:val="00A233B2"/>
    <w:rsid w:val="00A351E7"/>
    <w:rsid w:val="00A55C87"/>
    <w:rsid w:val="00A60558"/>
    <w:rsid w:val="00A7718B"/>
    <w:rsid w:val="00A91B96"/>
    <w:rsid w:val="00AA274E"/>
    <w:rsid w:val="00AB4C86"/>
    <w:rsid w:val="00AB7D2E"/>
    <w:rsid w:val="00AC16DD"/>
    <w:rsid w:val="00AC3719"/>
    <w:rsid w:val="00AC4124"/>
    <w:rsid w:val="00AD5B46"/>
    <w:rsid w:val="00AE0953"/>
    <w:rsid w:val="00AF0F31"/>
    <w:rsid w:val="00B05EE1"/>
    <w:rsid w:val="00B335C5"/>
    <w:rsid w:val="00B42AEE"/>
    <w:rsid w:val="00B47CFA"/>
    <w:rsid w:val="00B50590"/>
    <w:rsid w:val="00B561FE"/>
    <w:rsid w:val="00B64F21"/>
    <w:rsid w:val="00B652AF"/>
    <w:rsid w:val="00B9417F"/>
    <w:rsid w:val="00BE0C31"/>
    <w:rsid w:val="00BF6A7F"/>
    <w:rsid w:val="00C04D58"/>
    <w:rsid w:val="00C04D7D"/>
    <w:rsid w:val="00C1155D"/>
    <w:rsid w:val="00C2402B"/>
    <w:rsid w:val="00C4459C"/>
    <w:rsid w:val="00C727BC"/>
    <w:rsid w:val="00C74A1A"/>
    <w:rsid w:val="00C95AD8"/>
    <w:rsid w:val="00CB1AB9"/>
    <w:rsid w:val="00CB1D4F"/>
    <w:rsid w:val="00CB2902"/>
    <w:rsid w:val="00CC3066"/>
    <w:rsid w:val="00CD14C4"/>
    <w:rsid w:val="00CE3DC3"/>
    <w:rsid w:val="00CE4870"/>
    <w:rsid w:val="00CE4A1D"/>
    <w:rsid w:val="00CE4EB6"/>
    <w:rsid w:val="00CF0B2F"/>
    <w:rsid w:val="00CF6D5F"/>
    <w:rsid w:val="00D1626C"/>
    <w:rsid w:val="00D279C5"/>
    <w:rsid w:val="00D30ADA"/>
    <w:rsid w:val="00D36BE7"/>
    <w:rsid w:val="00D41732"/>
    <w:rsid w:val="00D44695"/>
    <w:rsid w:val="00D448AF"/>
    <w:rsid w:val="00D5213F"/>
    <w:rsid w:val="00D72659"/>
    <w:rsid w:val="00D769CA"/>
    <w:rsid w:val="00D807CD"/>
    <w:rsid w:val="00D815CF"/>
    <w:rsid w:val="00D8273A"/>
    <w:rsid w:val="00D9369D"/>
    <w:rsid w:val="00D96745"/>
    <w:rsid w:val="00D97904"/>
    <w:rsid w:val="00DA55C4"/>
    <w:rsid w:val="00DC079E"/>
    <w:rsid w:val="00DD543C"/>
    <w:rsid w:val="00DD6749"/>
    <w:rsid w:val="00DF603B"/>
    <w:rsid w:val="00DF776E"/>
    <w:rsid w:val="00E13A4D"/>
    <w:rsid w:val="00E23E6B"/>
    <w:rsid w:val="00E32BB1"/>
    <w:rsid w:val="00E459DC"/>
    <w:rsid w:val="00E47CE9"/>
    <w:rsid w:val="00E532F9"/>
    <w:rsid w:val="00E54D66"/>
    <w:rsid w:val="00E5628F"/>
    <w:rsid w:val="00E5688E"/>
    <w:rsid w:val="00E6659A"/>
    <w:rsid w:val="00E82CA1"/>
    <w:rsid w:val="00EA365E"/>
    <w:rsid w:val="00EB7773"/>
    <w:rsid w:val="00ED6E0D"/>
    <w:rsid w:val="00EF40E0"/>
    <w:rsid w:val="00F111F2"/>
    <w:rsid w:val="00F14C64"/>
    <w:rsid w:val="00F15C49"/>
    <w:rsid w:val="00F24EBE"/>
    <w:rsid w:val="00F275A8"/>
    <w:rsid w:val="00F52E62"/>
    <w:rsid w:val="00F60512"/>
    <w:rsid w:val="00F61996"/>
    <w:rsid w:val="00F632C4"/>
    <w:rsid w:val="00F83975"/>
    <w:rsid w:val="00F937CC"/>
    <w:rsid w:val="00FA0973"/>
    <w:rsid w:val="00FB6201"/>
    <w:rsid w:val="00FC47E9"/>
    <w:rsid w:val="00FE545C"/>
    <w:rsid w:val="00FF0E38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 fillcolor="white">
      <v:fill color="white"/>
    </o:shapedefaults>
    <o:shapelayout v:ext="edit">
      <o:idmap v:ext="edit" data="1"/>
    </o:shapelayout>
  </w:shapeDefaults>
  <w:decimalSymbol w:val=","/>
  <w:listSeparator w:val=";"/>
  <w14:docId w14:val="39621FD1"/>
  <w15:chartTrackingRefBased/>
  <w15:docId w15:val="{0EACA7A7-B9B4-4360-8B81-7C37BD16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908"/>
    <w:rPr>
      <w:rFonts w:ascii="Calibri" w:hAnsi="Calibri"/>
      <w:sz w:val="21"/>
    </w:rPr>
  </w:style>
  <w:style w:type="paragraph" w:styleId="Overskrift1">
    <w:name w:val="heading 1"/>
    <w:basedOn w:val="Normal"/>
    <w:next w:val="Normal"/>
    <w:qFormat/>
    <w:rsid w:val="00650C21"/>
    <w:pPr>
      <w:keepNext/>
      <w:numPr>
        <w:numId w:val="1"/>
      </w:numPr>
      <w:spacing w:before="240"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54389F"/>
    <w:pPr>
      <w:keepNext/>
      <w:numPr>
        <w:ilvl w:val="1"/>
        <w:numId w:val="1"/>
      </w:numPr>
      <w:tabs>
        <w:tab w:val="clear" w:pos="3128"/>
      </w:tabs>
      <w:spacing w:before="240" w:after="60"/>
      <w:ind w:left="576"/>
      <w:outlineLvl w:val="1"/>
    </w:pPr>
    <w:rPr>
      <w:rFonts w:ascii="Arial" w:hAnsi="Arial"/>
      <w:b/>
      <w:i/>
      <w:sz w:val="22"/>
    </w:rPr>
  </w:style>
  <w:style w:type="paragraph" w:styleId="Overskrift3">
    <w:name w:val="heading 3"/>
    <w:basedOn w:val="Normal"/>
    <w:next w:val="Normal"/>
    <w:qFormat/>
    <w:rsid w:val="0054389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0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4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4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703"/>
        <w:tab w:val="right" w:pos="9406"/>
      </w:tabs>
    </w:pPr>
  </w:style>
  <w:style w:type="paragraph" w:styleId="Bunntekst">
    <w:name w:val="footer"/>
    <w:basedOn w:val="Normal"/>
    <w:pPr>
      <w:tabs>
        <w:tab w:val="center" w:pos="4703"/>
        <w:tab w:val="right" w:pos="9406"/>
      </w:tabs>
    </w:p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</w:rPr>
  </w:style>
  <w:style w:type="table" w:styleId="Tabellrutenett">
    <w:name w:val="Table Grid"/>
    <w:basedOn w:val="Vanligtabell"/>
    <w:rsid w:val="005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A0602E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rsid w:val="00A7718B"/>
  </w:style>
  <w:style w:type="character" w:styleId="Ulstomtale">
    <w:name w:val="Unresolved Mention"/>
    <w:uiPriority w:val="99"/>
    <w:semiHidden/>
    <w:unhideWhenUsed/>
    <w:rsid w:val="0012272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B0F0C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Standardskriftforavsnitt"/>
    <w:rsid w:val="009B0F0C"/>
  </w:style>
  <w:style w:type="character" w:customStyle="1" w:styleId="eop">
    <w:name w:val="eop"/>
    <w:basedOn w:val="Standardskriftforavsnitt"/>
    <w:rsid w:val="009B0F0C"/>
  </w:style>
  <w:style w:type="character" w:customStyle="1" w:styleId="spellingerror">
    <w:name w:val="spellingerror"/>
    <w:basedOn w:val="Standardskriftforavsnitt"/>
    <w:rsid w:val="009B0F0C"/>
  </w:style>
  <w:style w:type="paragraph" w:styleId="Listeavsnitt">
    <w:name w:val="List Paragraph"/>
    <w:basedOn w:val="Normal"/>
    <w:uiPriority w:val="34"/>
    <w:qFormat/>
    <w:rsid w:val="00B9417F"/>
    <w:pPr>
      <w:ind w:left="708"/>
    </w:pPr>
  </w:style>
  <w:style w:type="character" w:styleId="Merknadsreferanse">
    <w:name w:val="annotation reference"/>
    <w:rsid w:val="00FF613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F6136"/>
    <w:rPr>
      <w:sz w:val="20"/>
    </w:rPr>
  </w:style>
  <w:style w:type="character" w:customStyle="1" w:styleId="MerknadstekstTegn">
    <w:name w:val="Merknadstekst Tegn"/>
    <w:link w:val="Merknadstekst"/>
    <w:rsid w:val="00FF6136"/>
    <w:rPr>
      <w:rFonts w:ascii="Calibri" w:hAnsi="Calibri"/>
    </w:rPr>
  </w:style>
  <w:style w:type="paragraph" w:styleId="Kommentaremne">
    <w:name w:val="annotation subject"/>
    <w:basedOn w:val="Merknadstekst"/>
    <w:next w:val="Merknadstekst"/>
    <w:link w:val="KommentaremneTegn"/>
    <w:rsid w:val="00FF6136"/>
    <w:rPr>
      <w:b/>
      <w:bCs/>
    </w:rPr>
  </w:style>
  <w:style w:type="character" w:customStyle="1" w:styleId="KommentaremneTegn">
    <w:name w:val="Kommentaremne Tegn"/>
    <w:link w:val="Kommentaremne"/>
    <w:rsid w:val="00FF6136"/>
    <w:rPr>
      <w:rFonts w:ascii="Calibri" w:hAnsi="Calibri"/>
      <w:b/>
      <w:bCs/>
    </w:rPr>
  </w:style>
  <w:style w:type="paragraph" w:styleId="NormalWeb">
    <w:name w:val="Normal (Web)"/>
    <w:basedOn w:val="Normal"/>
    <w:uiPriority w:val="99"/>
    <w:unhideWhenUsed/>
    <w:rsid w:val="00652A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652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2007">
          <w:marLeft w:val="283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251">
          <w:marLeft w:val="283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125">
          <w:marLeft w:val="168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048">
          <w:marLeft w:val="175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419">
          <w:marLeft w:val="283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719">
          <w:marLeft w:val="168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500">
          <w:marLeft w:val="283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ovdata.no/for/sf/md/td-20101101-1394-001.html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webSettings" Target="webSettings.xml"/><Relationship Id="rId12" Type="http://schemas.openxmlformats.org/officeDocument/2006/relationships/hyperlink" Target="https://innsida.ntnu.no/wiki/-/wiki/Norsk/Str%C3%A5levern+-+radioaktivt+avfall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nut.bjornar.larsen@ife.no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ovdata.no/dokument/SF/forskrift/2010-11-01-1394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fe.no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avfallsdeklarering.no/" TargetMode="Externa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ds@senja-avfall.no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3.bin"/><Relationship Id="rId1" Type="http://schemas.openxmlformats.org/officeDocument/2006/relationships/image" Target="media/image4.png"/><Relationship Id="rId4" Type="http://schemas.openxmlformats.org/officeDocument/2006/relationships/oleObject" Target="embeddings/oleObject4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5.bin"/><Relationship Id="rId1" Type="http://schemas.openxmlformats.org/officeDocument/2006/relationships/image" Target="media/image4.png"/><Relationship Id="rId4" Type="http://schemas.openxmlformats.org/officeDocument/2006/relationships/oleObject" Target="embeddings/oleObject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icrosoft%20Office\Maler\Administrasjo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BD3067B4B0A4B94CB5F9C0938BDB3" ma:contentTypeVersion="11" ma:contentTypeDescription="Create a new document." ma:contentTypeScope="" ma:versionID="edabd243d1c5f88146bc5c675b893657">
  <xsd:schema xmlns:xsd="http://www.w3.org/2001/XMLSchema" xmlns:xs="http://www.w3.org/2001/XMLSchema" xmlns:p="http://schemas.microsoft.com/office/2006/metadata/properties" xmlns:ns2="d000561a-23fb-4916-a16f-00aa8fc3fd0b" xmlns:ns3="55ecced5-4900-4bc2-82e2-6ab58d126892" targetNamespace="http://schemas.microsoft.com/office/2006/metadata/properties" ma:root="true" ma:fieldsID="8c5db61d3d0cbed4eecff89ef62f9ebe" ns2:_="" ns3:_="">
    <xsd:import namespace="d000561a-23fb-4916-a16f-00aa8fc3fd0b"/>
    <xsd:import namespace="55ecced5-4900-4bc2-82e2-6ab58d126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561a-23fb-4916-a16f-00aa8fc3f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ced5-4900-4bc2-82e2-6ab58d126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D0BA3C-1EA9-4AAD-99C8-205749C09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F7221-0260-4B1D-83A5-56A466F1D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0561a-23fb-4916-a16f-00aa8fc3fd0b"/>
    <ds:schemaRef ds:uri="55ecced5-4900-4bc2-82e2-6ab58d126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CD155-B9DD-45D8-9A27-9BC79956FDC3}">
  <ds:schemaRefs>
    <ds:schemaRef ds:uri="55ecced5-4900-4bc2-82e2-6ab58d126892"/>
    <ds:schemaRef ds:uri="http://purl.org/dc/terms/"/>
    <ds:schemaRef ds:uri="http://schemas.openxmlformats.org/package/2006/metadata/core-properties"/>
    <ds:schemaRef ds:uri="d000561a-23fb-4916-a16f-00aa8fc3fd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Administrasjon.dot</Template>
  <TotalTime>0</TotalTime>
  <Pages>6</Pages>
  <Words>1680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 HENSIKT</vt:lpstr>
    </vt:vector>
  </TitlesOfParts>
  <Company>Institutt for fysikk, NTNU</Company>
  <LinksUpToDate>false</LinksUpToDate>
  <CharactersWithSpaces>11635</CharactersWithSpaces>
  <SharedDoc>false</SharedDoc>
  <HLinks>
    <vt:vector size="42" baseType="variant">
      <vt:variant>
        <vt:i4>1769522</vt:i4>
      </vt:variant>
      <vt:variant>
        <vt:i4>18</vt:i4>
      </vt:variant>
      <vt:variant>
        <vt:i4>0</vt:i4>
      </vt:variant>
      <vt:variant>
        <vt:i4>5</vt:i4>
      </vt:variant>
      <vt:variant>
        <vt:lpwstr>mailto:knut.bjornar.larsen@ife.no</vt:lpwstr>
      </vt:variant>
      <vt:variant>
        <vt:lpwstr/>
      </vt:variant>
      <vt:variant>
        <vt:i4>6684791</vt:i4>
      </vt:variant>
      <vt:variant>
        <vt:i4>15</vt:i4>
      </vt:variant>
      <vt:variant>
        <vt:i4>0</vt:i4>
      </vt:variant>
      <vt:variant>
        <vt:i4>5</vt:i4>
      </vt:variant>
      <vt:variant>
        <vt:lpwstr>http://www.ife.no/</vt:lpwstr>
      </vt:variant>
      <vt:variant>
        <vt:lpwstr/>
      </vt:variant>
      <vt:variant>
        <vt:i4>1835105</vt:i4>
      </vt:variant>
      <vt:variant>
        <vt:i4>12</vt:i4>
      </vt:variant>
      <vt:variant>
        <vt:i4>0</vt:i4>
      </vt:variant>
      <vt:variant>
        <vt:i4>5</vt:i4>
      </vt:variant>
      <vt:variant>
        <vt:lpwstr>mailto:mads@senja-avfall.no</vt:lpwstr>
      </vt:variant>
      <vt:variant>
        <vt:lpwstr/>
      </vt:variant>
      <vt:variant>
        <vt:i4>262260</vt:i4>
      </vt:variant>
      <vt:variant>
        <vt:i4>9</vt:i4>
      </vt:variant>
      <vt:variant>
        <vt:i4>0</vt:i4>
      </vt:variant>
      <vt:variant>
        <vt:i4>5</vt:i4>
      </vt:variant>
      <vt:variant>
        <vt:lpwstr>http://lovdata.no/dokument/SF/forskrift/2010-11-01-1394</vt:lpwstr>
      </vt:variant>
      <vt:variant>
        <vt:lpwstr>KAPITTEL_1</vt:lpwstr>
      </vt:variant>
      <vt:variant>
        <vt:i4>655381</vt:i4>
      </vt:variant>
      <vt:variant>
        <vt:i4>6</vt:i4>
      </vt:variant>
      <vt:variant>
        <vt:i4>0</vt:i4>
      </vt:variant>
      <vt:variant>
        <vt:i4>5</vt:i4>
      </vt:variant>
      <vt:variant>
        <vt:lpwstr>http://lovdata.no/dokument/SF/forskrift/2010-11-01-1394/KAPITTEL_1</vt:lpwstr>
      </vt:variant>
      <vt:variant>
        <vt:lpwstr>KAPITTEL_1</vt:lpwstr>
      </vt:variant>
      <vt:variant>
        <vt:i4>262260</vt:i4>
      </vt:variant>
      <vt:variant>
        <vt:i4>3</vt:i4>
      </vt:variant>
      <vt:variant>
        <vt:i4>0</vt:i4>
      </vt:variant>
      <vt:variant>
        <vt:i4>5</vt:i4>
      </vt:variant>
      <vt:variant>
        <vt:lpwstr>http://lovdata.no/dokument/SF/forskrift/2010-11-01-1394</vt:lpwstr>
      </vt:variant>
      <vt:variant>
        <vt:lpwstr>KAPITTEL_1</vt:lpwstr>
      </vt:variant>
      <vt:variant>
        <vt:i4>7798910</vt:i4>
      </vt:variant>
      <vt:variant>
        <vt:i4>0</vt:i4>
      </vt:variant>
      <vt:variant>
        <vt:i4>0</vt:i4>
      </vt:variant>
      <vt:variant>
        <vt:i4>5</vt:i4>
      </vt:variant>
      <vt:variant>
        <vt:lpwstr>https://www.avfallsdeklarering.no/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HENSIKT</dc:title>
  <dc:subject/>
  <dc:creator>annpa</dc:creator>
  <cp:keywords/>
  <cp:lastModifiedBy>Ann Kristin Sjaastad</cp:lastModifiedBy>
  <cp:revision>4</cp:revision>
  <cp:lastPrinted>2020-11-23T23:36:00Z</cp:lastPrinted>
  <dcterms:created xsi:type="dcterms:W3CDTF">2020-11-27T14:07:00Z</dcterms:created>
  <dcterms:modified xsi:type="dcterms:W3CDTF">2020-12-04T10:05:00Z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0x01010069ABD3067B4B0A4B94CB5F9C0938BDB3</vt:lpwstr>
  </property>
</Properties>
</file>