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74A5C" w14:textId="569038D5" w:rsidR="00164789" w:rsidRDefault="00016E88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Retningslinje saksbehandling, samlingsgruppen</w:t>
      </w:r>
    </w:p>
    <w:p w14:paraId="6D0C9179" w14:textId="40A07437" w:rsidR="00CF4F6F" w:rsidRPr="00CF4F6F" w:rsidRDefault="009540E8" w:rsidP="00CF4F6F">
      <w:pPr>
        <w:spacing w:after="0" w:line="240" w:lineRule="auto"/>
        <w:rPr>
          <w:rFonts w:cs="Times New Roman"/>
          <w:b/>
          <w:sz w:val="24"/>
          <w:szCs w:val="24"/>
        </w:rPr>
      </w:pPr>
      <w:r w:rsidRPr="00CF4F6F">
        <w:rPr>
          <w:rFonts w:cs="Times New Roman"/>
          <w:b/>
          <w:sz w:val="24"/>
          <w:szCs w:val="24"/>
        </w:rPr>
        <w:t>V0</w:t>
      </w:r>
      <w:r w:rsidR="003C003E">
        <w:rPr>
          <w:rFonts w:cs="Times New Roman"/>
          <w:b/>
          <w:sz w:val="24"/>
          <w:szCs w:val="24"/>
        </w:rPr>
        <w:t>7</w:t>
      </w:r>
    </w:p>
    <w:p w14:paraId="1635B7EF" w14:textId="071A2797" w:rsidR="00CF4F6F" w:rsidRPr="00CF4F6F" w:rsidRDefault="003C003E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</w:t>
      </w:r>
      <w:r w:rsidR="009540E8">
        <w:rPr>
          <w:rFonts w:cs="Times New Roman"/>
          <w:b/>
          <w:sz w:val="24"/>
          <w:szCs w:val="24"/>
        </w:rPr>
        <w:t>5</w:t>
      </w:r>
      <w:r w:rsidR="00CF4F6F" w:rsidRPr="00CF4F6F">
        <w:rPr>
          <w:rFonts w:cs="Times New Roman"/>
          <w:b/>
          <w:sz w:val="24"/>
          <w:szCs w:val="24"/>
        </w:rPr>
        <w:t>.</w:t>
      </w:r>
      <w:r w:rsidR="002B5057">
        <w:rPr>
          <w:rFonts w:cs="Times New Roman"/>
          <w:b/>
          <w:sz w:val="24"/>
          <w:szCs w:val="24"/>
        </w:rPr>
        <w:t>0</w:t>
      </w:r>
      <w:r>
        <w:rPr>
          <w:rFonts w:cs="Times New Roman"/>
          <w:b/>
          <w:sz w:val="24"/>
          <w:szCs w:val="24"/>
        </w:rPr>
        <w:t>9</w:t>
      </w:r>
      <w:r w:rsidR="00CF4F6F" w:rsidRPr="00CF4F6F">
        <w:rPr>
          <w:rFonts w:cs="Times New Roman"/>
          <w:b/>
          <w:sz w:val="24"/>
          <w:szCs w:val="24"/>
        </w:rPr>
        <w:t>.201</w:t>
      </w:r>
      <w:r>
        <w:rPr>
          <w:rFonts w:cs="Times New Roman"/>
          <w:b/>
          <w:sz w:val="24"/>
          <w:szCs w:val="24"/>
        </w:rPr>
        <w:t>8</w:t>
      </w:r>
    </w:p>
    <w:p w14:paraId="25DE11BC" w14:textId="77777777" w:rsidR="009C2FEA" w:rsidRPr="009C2FEA" w:rsidRDefault="009C2FEA">
      <w:pPr>
        <w:rPr>
          <w:rFonts w:cs="Times New Roman"/>
          <w:b/>
          <w:sz w:val="24"/>
          <w:szCs w:val="24"/>
        </w:rPr>
      </w:pPr>
      <w:r w:rsidRPr="009C2FEA">
        <w:rPr>
          <w:rFonts w:cs="Times New Roman"/>
          <w:b/>
          <w:sz w:val="24"/>
          <w:szCs w:val="24"/>
        </w:rPr>
        <w:t>Bakgrunn</w:t>
      </w:r>
    </w:p>
    <w:p w14:paraId="535B1ED4" w14:textId="475F073D" w:rsidR="005D2D3E" w:rsidRDefault="00016E88" w:rsidP="00D64ADD">
      <w:pPr>
        <w:pStyle w:val="Listeavsnitt1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Retningslinjen beskriver overordnede saksbehandlingsrutiner for samlingsgruppen</w:t>
      </w:r>
      <w:r w:rsidR="005072C9">
        <w:rPr>
          <w:rFonts w:asciiTheme="minorHAnsi" w:hAnsiTheme="minorHAnsi"/>
          <w:sz w:val="24"/>
          <w:szCs w:val="24"/>
        </w:rPr>
        <w:t xml:space="preserve">, og gir noen generelle tips for bruk av saksbehandlingssystemet </w:t>
      </w:r>
      <w:proofErr w:type="spellStart"/>
      <w:r w:rsidR="005072C9">
        <w:rPr>
          <w:rFonts w:asciiTheme="minorHAnsi" w:hAnsiTheme="minorHAnsi"/>
          <w:sz w:val="24"/>
          <w:szCs w:val="24"/>
        </w:rPr>
        <w:t>ePhorte</w:t>
      </w:r>
      <w:proofErr w:type="spellEnd"/>
      <w:r w:rsidR="005072C9">
        <w:rPr>
          <w:rFonts w:asciiTheme="minorHAnsi" w:hAnsiTheme="minorHAnsi"/>
          <w:sz w:val="24"/>
          <w:szCs w:val="24"/>
        </w:rPr>
        <w:t xml:space="preserve">. </w:t>
      </w:r>
      <w:r w:rsidR="005D2D3E">
        <w:rPr>
          <w:rFonts w:asciiTheme="minorHAnsi" w:hAnsiTheme="minorHAnsi"/>
          <w:sz w:val="24"/>
          <w:szCs w:val="24"/>
        </w:rPr>
        <w:t>Retningslinjen bruk</w:t>
      </w:r>
      <w:r w:rsidR="00330632">
        <w:rPr>
          <w:rFonts w:asciiTheme="minorHAnsi" w:hAnsiTheme="minorHAnsi"/>
          <w:sz w:val="24"/>
          <w:szCs w:val="24"/>
        </w:rPr>
        <w:t>es</w:t>
      </w:r>
      <w:r w:rsidR="005D2D3E">
        <w:rPr>
          <w:rFonts w:asciiTheme="minorHAnsi" w:hAnsiTheme="minorHAnsi"/>
          <w:sz w:val="24"/>
          <w:szCs w:val="24"/>
        </w:rPr>
        <w:t xml:space="preserve"> av </w:t>
      </w:r>
      <w:r w:rsidR="005072C9">
        <w:rPr>
          <w:rFonts w:asciiTheme="minorHAnsi" w:hAnsiTheme="minorHAnsi"/>
          <w:sz w:val="24"/>
          <w:szCs w:val="24"/>
        </w:rPr>
        <w:t xml:space="preserve">saksbehandlere i samlingsgruppen. </w:t>
      </w:r>
      <w:r w:rsidR="00763378">
        <w:rPr>
          <w:rFonts w:asciiTheme="minorHAnsi" w:hAnsiTheme="minorHAnsi"/>
          <w:sz w:val="24"/>
          <w:szCs w:val="24"/>
        </w:rPr>
        <w:t xml:space="preserve"> </w:t>
      </w:r>
      <w:r w:rsidR="005D2D3E">
        <w:rPr>
          <w:rFonts w:asciiTheme="minorHAnsi" w:hAnsiTheme="minorHAnsi"/>
          <w:sz w:val="24"/>
          <w:szCs w:val="24"/>
        </w:rPr>
        <w:t xml:space="preserve"> </w:t>
      </w:r>
    </w:p>
    <w:p w14:paraId="19F2B18D" w14:textId="5C8DCB1B" w:rsidR="00763378" w:rsidRDefault="00375AB1" w:rsidP="00D64ADD">
      <w:pPr>
        <w:pStyle w:val="Listeavsnitt1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Formålet med retningslinjen er å sikre </w:t>
      </w:r>
      <w:r w:rsidR="005072C9">
        <w:rPr>
          <w:rFonts w:asciiTheme="minorHAnsi" w:hAnsiTheme="minorHAnsi"/>
          <w:sz w:val="24"/>
          <w:szCs w:val="24"/>
        </w:rPr>
        <w:t xml:space="preserve">systematikk og </w:t>
      </w:r>
      <w:proofErr w:type="spellStart"/>
      <w:r w:rsidR="005072C9">
        <w:rPr>
          <w:rFonts w:asciiTheme="minorHAnsi" w:hAnsiTheme="minorHAnsi"/>
          <w:sz w:val="24"/>
          <w:szCs w:val="24"/>
        </w:rPr>
        <w:t>søkbarhet</w:t>
      </w:r>
      <w:proofErr w:type="spellEnd"/>
      <w:r w:rsidR="005072C9">
        <w:rPr>
          <w:rFonts w:asciiTheme="minorHAnsi" w:hAnsiTheme="minorHAnsi"/>
          <w:sz w:val="24"/>
          <w:szCs w:val="24"/>
        </w:rPr>
        <w:t xml:space="preserve"> i arkivsystemet og konsistens i utgående saksbehandling mot eksterne aktører. Rutinen omfatter følgende:</w:t>
      </w:r>
    </w:p>
    <w:p w14:paraId="7F59F677" w14:textId="77777777" w:rsidR="0013444E" w:rsidRDefault="0013444E" w:rsidP="005072C9">
      <w:pPr>
        <w:pStyle w:val="Listeavsnitt1"/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Arbeidsflyt</w:t>
      </w:r>
    </w:p>
    <w:p w14:paraId="42CA96D8" w14:textId="395121D3" w:rsidR="005072C9" w:rsidRDefault="005072C9" w:rsidP="005072C9">
      <w:pPr>
        <w:pStyle w:val="Listeavsnitt1"/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Bruk av saksnummer </w:t>
      </w:r>
    </w:p>
    <w:p w14:paraId="2A57386C" w14:textId="400F0056" w:rsidR="005072C9" w:rsidRDefault="005072C9" w:rsidP="005072C9">
      <w:pPr>
        <w:pStyle w:val="Listeavsnitt1"/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Standardisering av sakstitler og journalposter</w:t>
      </w:r>
    </w:p>
    <w:p w14:paraId="29FF3E8A" w14:textId="0E2013CE" w:rsidR="005072C9" w:rsidRPr="00CA693C" w:rsidRDefault="005072C9" w:rsidP="005072C9">
      <w:pPr>
        <w:pStyle w:val="Listeavsnitt1"/>
        <w:numPr>
          <w:ilvl w:val="0"/>
          <w:numId w:val="18"/>
        </w:numPr>
        <w:rPr>
          <w:rFonts w:asciiTheme="minorHAnsi" w:hAnsiTheme="minorHAnsi"/>
          <w:sz w:val="24"/>
          <w:szCs w:val="24"/>
          <w:lang w:val="nn-NO"/>
        </w:rPr>
      </w:pPr>
      <w:r w:rsidRPr="00CA693C">
        <w:rPr>
          <w:rFonts w:asciiTheme="minorHAnsi" w:hAnsiTheme="minorHAnsi"/>
          <w:sz w:val="24"/>
          <w:szCs w:val="24"/>
          <w:lang w:val="nn-NO"/>
        </w:rPr>
        <w:t xml:space="preserve">Bruk av klasseringsnøkkel for </w:t>
      </w:r>
      <w:r w:rsidR="0013444E" w:rsidRPr="00CA693C">
        <w:rPr>
          <w:rFonts w:asciiTheme="minorHAnsi" w:hAnsiTheme="minorHAnsi"/>
          <w:sz w:val="24"/>
          <w:szCs w:val="24"/>
          <w:lang w:val="nn-NO"/>
        </w:rPr>
        <w:t>arkiv</w:t>
      </w:r>
      <w:r w:rsidR="00330632" w:rsidRPr="00CA693C">
        <w:rPr>
          <w:rFonts w:asciiTheme="minorHAnsi" w:hAnsiTheme="minorHAnsi"/>
          <w:sz w:val="24"/>
          <w:szCs w:val="24"/>
          <w:lang w:val="nn-NO"/>
        </w:rPr>
        <w:t xml:space="preserve"> (arkivnøkkel)</w:t>
      </w:r>
    </w:p>
    <w:p w14:paraId="5D57CACF" w14:textId="77777777" w:rsidR="00D30FE2" w:rsidRDefault="00577D55" w:rsidP="00577D55">
      <w:pPr>
        <w:pStyle w:val="Listeavsnitt1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Retningslinjen baseres på </w:t>
      </w:r>
      <w:proofErr w:type="spellStart"/>
      <w:r>
        <w:rPr>
          <w:rFonts w:asciiTheme="minorHAnsi" w:hAnsiTheme="minorHAnsi"/>
          <w:sz w:val="24"/>
          <w:szCs w:val="24"/>
        </w:rPr>
        <w:t>NTNU’s</w:t>
      </w:r>
      <w:proofErr w:type="spellEnd"/>
      <w:r>
        <w:rPr>
          <w:rFonts w:asciiTheme="minorHAnsi" w:hAnsiTheme="minorHAnsi"/>
          <w:sz w:val="24"/>
          <w:szCs w:val="24"/>
        </w:rPr>
        <w:t xml:space="preserve"> arkivplan</w:t>
      </w:r>
      <w:r w:rsidR="00D30FE2">
        <w:rPr>
          <w:rFonts w:asciiTheme="minorHAnsi" w:hAnsiTheme="minorHAnsi"/>
          <w:sz w:val="24"/>
          <w:szCs w:val="24"/>
        </w:rPr>
        <w:t>, og utfyllende bestemmelser i denne skal legges til grunn i den daglige saksbehandlingen</w:t>
      </w:r>
    </w:p>
    <w:p w14:paraId="707D48D3" w14:textId="0C0C5905" w:rsidR="00577D55" w:rsidRDefault="00EF4B76" w:rsidP="00577D55">
      <w:pPr>
        <w:pStyle w:val="Listeavsnitt1"/>
        <w:ind w:left="0"/>
        <w:rPr>
          <w:rFonts w:asciiTheme="minorHAnsi" w:hAnsiTheme="minorHAnsi"/>
          <w:sz w:val="24"/>
          <w:szCs w:val="24"/>
        </w:rPr>
      </w:pPr>
      <w:hyperlink r:id="rId8" w:history="1">
        <w:r w:rsidR="00D30FE2" w:rsidRPr="00B93D24">
          <w:rPr>
            <w:rStyle w:val="Hyperkobling"/>
            <w:rFonts w:asciiTheme="minorHAnsi" w:hAnsiTheme="minorHAnsi"/>
            <w:sz w:val="24"/>
            <w:szCs w:val="24"/>
          </w:rPr>
          <w:t>http://ntnu.arkivplan.no/content/view/full/27337</w:t>
        </w:r>
      </w:hyperlink>
      <w:r w:rsidR="00D30FE2">
        <w:rPr>
          <w:rFonts w:asciiTheme="minorHAnsi" w:hAnsiTheme="minorHAnsi"/>
          <w:sz w:val="24"/>
          <w:szCs w:val="24"/>
        </w:rPr>
        <w:t xml:space="preserve">. </w:t>
      </w:r>
    </w:p>
    <w:p w14:paraId="156E17D6" w14:textId="77777777" w:rsidR="0013444E" w:rsidRDefault="0013444E" w:rsidP="0013444E">
      <w:pPr>
        <w:pStyle w:val="Listeavsnitt1"/>
        <w:ind w:left="0"/>
        <w:rPr>
          <w:rFonts w:asciiTheme="minorHAnsi" w:hAnsiTheme="minorHAnsi"/>
          <w:b/>
          <w:sz w:val="24"/>
          <w:szCs w:val="24"/>
        </w:rPr>
      </w:pPr>
      <w:r w:rsidRPr="00BB374C">
        <w:rPr>
          <w:rFonts w:asciiTheme="minorHAnsi" w:hAnsiTheme="minorHAnsi"/>
          <w:b/>
          <w:sz w:val="24"/>
          <w:szCs w:val="24"/>
        </w:rPr>
        <w:t>Arbeidsflyt</w:t>
      </w:r>
    </w:p>
    <w:p w14:paraId="3B953559" w14:textId="77777777" w:rsidR="0013444E" w:rsidRDefault="0013444E" w:rsidP="0013444E">
      <w:pPr>
        <w:pStyle w:val="Listeavsnitt1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Arbeidsflyten i </w:t>
      </w:r>
      <w:proofErr w:type="spellStart"/>
      <w:r>
        <w:rPr>
          <w:rFonts w:asciiTheme="minorHAnsi" w:hAnsiTheme="minorHAnsi"/>
          <w:sz w:val="24"/>
          <w:szCs w:val="24"/>
        </w:rPr>
        <w:t>ePhorte</w:t>
      </w:r>
      <w:proofErr w:type="spellEnd"/>
      <w:r>
        <w:rPr>
          <w:rFonts w:asciiTheme="minorHAnsi" w:hAnsiTheme="minorHAnsi"/>
          <w:sz w:val="24"/>
          <w:szCs w:val="24"/>
        </w:rPr>
        <w:t xml:space="preserve"> kan skisseres som følger: </w:t>
      </w:r>
    </w:p>
    <w:p w14:paraId="662C718B" w14:textId="77777777" w:rsidR="0013444E" w:rsidRPr="0013444E" w:rsidRDefault="0013444E" w:rsidP="0013444E">
      <w:pPr>
        <w:pStyle w:val="Listeavsnitt"/>
        <w:numPr>
          <w:ilvl w:val="0"/>
          <w:numId w:val="23"/>
        </w:numPr>
        <w:rPr>
          <w:sz w:val="24"/>
          <w:szCs w:val="24"/>
        </w:rPr>
      </w:pPr>
      <w:r w:rsidRPr="0013444E">
        <w:rPr>
          <w:sz w:val="24"/>
          <w:szCs w:val="24"/>
        </w:rPr>
        <w:t xml:space="preserve">Inngående post legges inn med nytt saksnummer eller legges til et eksisterende saksnummer. </w:t>
      </w:r>
    </w:p>
    <w:p w14:paraId="520CD602" w14:textId="77777777" w:rsidR="0013444E" w:rsidRPr="0013444E" w:rsidRDefault="0013444E" w:rsidP="0013444E">
      <w:pPr>
        <w:pStyle w:val="Listeavsnitt"/>
        <w:numPr>
          <w:ilvl w:val="0"/>
          <w:numId w:val="23"/>
        </w:numPr>
        <w:rPr>
          <w:sz w:val="24"/>
          <w:szCs w:val="24"/>
        </w:rPr>
      </w:pPr>
      <w:r w:rsidRPr="0013444E">
        <w:rPr>
          <w:sz w:val="24"/>
          <w:szCs w:val="24"/>
        </w:rPr>
        <w:t xml:space="preserve">Utgående post som besvarer inngående post opprettes for svarbrev, legges til godkjenning hos samlingsansvarlig via </w:t>
      </w:r>
      <w:proofErr w:type="spellStart"/>
      <w:r w:rsidRPr="0013444E">
        <w:rPr>
          <w:sz w:val="24"/>
          <w:szCs w:val="24"/>
        </w:rPr>
        <w:t>ePhorte</w:t>
      </w:r>
      <w:proofErr w:type="spellEnd"/>
      <w:r w:rsidRPr="0013444E">
        <w:rPr>
          <w:sz w:val="24"/>
          <w:szCs w:val="24"/>
        </w:rPr>
        <w:t xml:space="preserve">. </w:t>
      </w:r>
    </w:p>
    <w:p w14:paraId="517AF5E0" w14:textId="77777777" w:rsidR="0013444E" w:rsidRPr="0013444E" w:rsidRDefault="0013444E" w:rsidP="0013444E">
      <w:pPr>
        <w:pStyle w:val="Listeavsnitt"/>
        <w:numPr>
          <w:ilvl w:val="0"/>
          <w:numId w:val="23"/>
        </w:numPr>
        <w:rPr>
          <w:sz w:val="24"/>
          <w:szCs w:val="24"/>
        </w:rPr>
      </w:pPr>
      <w:r w:rsidRPr="0013444E">
        <w:rPr>
          <w:sz w:val="24"/>
          <w:szCs w:val="24"/>
        </w:rPr>
        <w:t>Etter godkjenning/korrigering, ekspederes utgående journalpost elektronisk evt. også med utgående brev (NB – bruk elektronisk godkjente brevmaler).</w:t>
      </w:r>
    </w:p>
    <w:p w14:paraId="75376278" w14:textId="77777777" w:rsidR="0013444E" w:rsidRPr="0013444E" w:rsidRDefault="0013444E" w:rsidP="0013444E">
      <w:pPr>
        <w:pStyle w:val="Listeavsnitt"/>
        <w:numPr>
          <w:ilvl w:val="0"/>
          <w:numId w:val="23"/>
        </w:numPr>
        <w:rPr>
          <w:sz w:val="24"/>
          <w:szCs w:val="24"/>
        </w:rPr>
      </w:pPr>
      <w:r w:rsidRPr="0013444E">
        <w:rPr>
          <w:sz w:val="24"/>
          <w:szCs w:val="24"/>
        </w:rPr>
        <w:t>Status for journalpost settes som E (Ekspedert) for å signalisere at brevet/forsendelsen er utført. (NB – ikke sett denne som F (Ferdig) – dokumentsenteret må fange opp at de skal journalføre postene)</w:t>
      </w:r>
    </w:p>
    <w:p w14:paraId="68C99C76" w14:textId="2573BA06" w:rsidR="0013444E" w:rsidRPr="0013444E" w:rsidRDefault="0013444E" w:rsidP="0013444E">
      <w:pPr>
        <w:pStyle w:val="Listeavsnitt"/>
        <w:numPr>
          <w:ilvl w:val="0"/>
          <w:numId w:val="23"/>
        </w:numPr>
        <w:rPr>
          <w:sz w:val="24"/>
          <w:szCs w:val="24"/>
        </w:rPr>
      </w:pPr>
      <w:r w:rsidRPr="0013444E">
        <w:rPr>
          <w:sz w:val="24"/>
          <w:szCs w:val="24"/>
        </w:rPr>
        <w:t xml:space="preserve">Ved avslutning av sak settes </w:t>
      </w:r>
      <w:r w:rsidRPr="00EB24CC">
        <w:rPr>
          <w:sz w:val="24"/>
          <w:szCs w:val="24"/>
        </w:rPr>
        <w:t>saken</w:t>
      </w:r>
      <w:r w:rsidRPr="0013444E">
        <w:rPr>
          <w:sz w:val="24"/>
          <w:szCs w:val="24"/>
        </w:rPr>
        <w:t xml:space="preserve"> som </w:t>
      </w:r>
      <w:r w:rsidR="0007532C">
        <w:rPr>
          <w:sz w:val="24"/>
          <w:szCs w:val="24"/>
        </w:rPr>
        <w:t>ferdig</w:t>
      </w:r>
      <w:r w:rsidRPr="0013444E">
        <w:rPr>
          <w:sz w:val="24"/>
          <w:szCs w:val="24"/>
        </w:rPr>
        <w:t xml:space="preserve"> (</w:t>
      </w:r>
      <w:r w:rsidR="00C6104A">
        <w:rPr>
          <w:i/>
          <w:sz w:val="24"/>
          <w:szCs w:val="24"/>
        </w:rPr>
        <w:t>Marker som ferdig</w:t>
      </w:r>
      <w:r w:rsidRPr="0013444E">
        <w:rPr>
          <w:sz w:val="24"/>
          <w:szCs w:val="24"/>
        </w:rPr>
        <w:t xml:space="preserve">). </w:t>
      </w:r>
    </w:p>
    <w:p w14:paraId="18390352" w14:textId="77777777" w:rsidR="00051052" w:rsidRDefault="0013444E" w:rsidP="0013444E">
      <w:pPr>
        <w:pStyle w:val="Listeavsnitt1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Saker kan lukkes og åpnes etter behov</w:t>
      </w:r>
      <w:r w:rsidR="0007532C">
        <w:rPr>
          <w:rFonts w:asciiTheme="minorHAnsi" w:hAnsiTheme="minorHAnsi"/>
          <w:sz w:val="24"/>
          <w:szCs w:val="24"/>
        </w:rPr>
        <w:t xml:space="preserve">, men dette må gjøres ved å kontakte </w:t>
      </w:r>
      <w:proofErr w:type="spellStart"/>
      <w:r w:rsidR="0007532C">
        <w:rPr>
          <w:rFonts w:asciiTheme="minorHAnsi" w:hAnsiTheme="minorHAnsi"/>
          <w:sz w:val="24"/>
          <w:szCs w:val="24"/>
        </w:rPr>
        <w:t>hovedarkivet</w:t>
      </w:r>
      <w:proofErr w:type="spellEnd"/>
      <w:r w:rsidR="0007532C">
        <w:rPr>
          <w:rFonts w:asciiTheme="minorHAnsi" w:hAnsiTheme="minorHAnsi"/>
          <w:sz w:val="24"/>
          <w:szCs w:val="24"/>
        </w:rPr>
        <w:t xml:space="preserve"> eller evt. lokal superbruker</w:t>
      </w:r>
      <w:r>
        <w:rPr>
          <w:rFonts w:asciiTheme="minorHAnsi" w:hAnsiTheme="minorHAnsi"/>
          <w:sz w:val="24"/>
          <w:szCs w:val="24"/>
        </w:rPr>
        <w:t xml:space="preserve">. </w:t>
      </w:r>
    </w:p>
    <w:p w14:paraId="19845946" w14:textId="29695D43" w:rsidR="0013444E" w:rsidRDefault="0013444E" w:rsidP="0013444E">
      <w:pPr>
        <w:pStyle w:val="Listeavsnitt1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Som hovedregel skal saker gjennomgås og avsluttes mot slutten av hvert år for å hindre restanser. Journalposter</w:t>
      </w:r>
      <w:r w:rsidR="0007532C">
        <w:rPr>
          <w:rFonts w:asciiTheme="minorHAnsi" w:hAnsiTheme="minorHAnsi"/>
          <w:sz w:val="24"/>
          <w:szCs w:val="24"/>
        </w:rPr>
        <w:t>/saker</w:t>
      </w:r>
      <w:r>
        <w:rPr>
          <w:rFonts w:asciiTheme="minorHAnsi" w:hAnsiTheme="minorHAnsi"/>
          <w:sz w:val="24"/>
          <w:szCs w:val="24"/>
        </w:rPr>
        <w:t xml:space="preserve"> kan også lenkes til andre</w:t>
      </w:r>
      <w:r w:rsidR="0007532C">
        <w:rPr>
          <w:rFonts w:asciiTheme="minorHAnsi" w:hAnsiTheme="minorHAnsi"/>
          <w:sz w:val="24"/>
          <w:szCs w:val="24"/>
        </w:rPr>
        <w:t xml:space="preserve"> journalposter/</w:t>
      </w:r>
      <w:r>
        <w:rPr>
          <w:rFonts w:asciiTheme="minorHAnsi" w:hAnsiTheme="minorHAnsi"/>
          <w:sz w:val="24"/>
          <w:szCs w:val="24"/>
        </w:rPr>
        <w:t>sa</w:t>
      </w:r>
      <w:r w:rsidR="0007532C">
        <w:rPr>
          <w:rFonts w:asciiTheme="minorHAnsi" w:hAnsiTheme="minorHAnsi"/>
          <w:sz w:val="24"/>
          <w:szCs w:val="24"/>
        </w:rPr>
        <w:t>k</w:t>
      </w:r>
      <w:r>
        <w:rPr>
          <w:rFonts w:asciiTheme="minorHAnsi" w:hAnsiTheme="minorHAnsi"/>
          <w:sz w:val="24"/>
          <w:szCs w:val="24"/>
        </w:rPr>
        <w:t xml:space="preserve">er via lenkefunksjonen i </w:t>
      </w:r>
      <w:proofErr w:type="spellStart"/>
      <w:r>
        <w:rPr>
          <w:rFonts w:asciiTheme="minorHAnsi" w:hAnsiTheme="minorHAnsi"/>
          <w:sz w:val="24"/>
          <w:szCs w:val="24"/>
        </w:rPr>
        <w:t>e</w:t>
      </w:r>
      <w:r w:rsidR="0007532C">
        <w:rPr>
          <w:rFonts w:asciiTheme="minorHAnsi" w:hAnsiTheme="minorHAnsi"/>
          <w:sz w:val="24"/>
          <w:szCs w:val="24"/>
        </w:rPr>
        <w:t>P</w:t>
      </w:r>
      <w:r>
        <w:rPr>
          <w:rFonts w:asciiTheme="minorHAnsi" w:hAnsiTheme="minorHAnsi"/>
          <w:sz w:val="24"/>
          <w:szCs w:val="24"/>
        </w:rPr>
        <w:t>horte</w:t>
      </w:r>
      <w:proofErr w:type="spellEnd"/>
      <w:r>
        <w:rPr>
          <w:rFonts w:asciiTheme="minorHAnsi" w:hAnsiTheme="minorHAnsi"/>
          <w:sz w:val="24"/>
          <w:szCs w:val="24"/>
        </w:rPr>
        <w:t xml:space="preserve">. </w:t>
      </w:r>
    </w:p>
    <w:p w14:paraId="05619652" w14:textId="614660DA" w:rsidR="0013444E" w:rsidRDefault="0013444E" w:rsidP="0013444E">
      <w:pPr>
        <w:pStyle w:val="Listeavsnitt1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Ved behov for å endre eksisterende innordning av saker og journalposter må arkivtjenesten kontaktes. Kontaktinformasjon: </w:t>
      </w:r>
      <w:r w:rsidR="003C003E" w:rsidRPr="003C003E">
        <w:rPr>
          <w:rFonts w:asciiTheme="minorHAnsi" w:hAnsiTheme="minorHAnsi"/>
          <w:sz w:val="24"/>
          <w:szCs w:val="24"/>
        </w:rPr>
        <w:t> </w:t>
      </w:r>
      <w:hyperlink r:id="rId9" w:history="1">
        <w:r w:rsidR="003C003E" w:rsidRPr="00532377">
          <w:rPr>
            <w:rStyle w:val="Hyperkobling"/>
            <w:rFonts w:asciiTheme="minorHAnsi" w:hAnsiTheme="minorHAnsi"/>
            <w:sz w:val="24"/>
            <w:szCs w:val="24"/>
          </w:rPr>
          <w:t>hjelp@doku.ntnu.no</w:t>
        </w:r>
      </w:hyperlink>
    </w:p>
    <w:p w14:paraId="71A01200" w14:textId="2D07DE1F" w:rsidR="005072C9" w:rsidRDefault="007C0CBF" w:rsidP="005072C9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</w:t>
      </w:r>
      <w:r w:rsidR="005072C9">
        <w:rPr>
          <w:rFonts w:cs="Times New Roman"/>
          <w:b/>
          <w:sz w:val="24"/>
          <w:szCs w:val="24"/>
        </w:rPr>
        <w:t>r</w:t>
      </w:r>
      <w:r>
        <w:rPr>
          <w:rFonts w:cs="Times New Roman"/>
          <w:b/>
          <w:sz w:val="24"/>
          <w:szCs w:val="24"/>
        </w:rPr>
        <w:t>uk av saksnummer</w:t>
      </w:r>
    </w:p>
    <w:p w14:paraId="3934EB5C" w14:textId="4A2BA6EC" w:rsidR="00D30FE2" w:rsidRDefault="00D30FE2" w:rsidP="00D30FE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Inngående post som er gjenstand for saksbehandling og har verdi som arkivdokumentasjon arkiveres via saksbehandlingssystemet </w:t>
      </w:r>
      <w:proofErr w:type="spellStart"/>
      <w:r>
        <w:rPr>
          <w:rFonts w:cs="Times New Roman"/>
          <w:sz w:val="24"/>
          <w:szCs w:val="24"/>
        </w:rPr>
        <w:t>ePhorte</w:t>
      </w:r>
      <w:proofErr w:type="spellEnd"/>
      <w:r>
        <w:rPr>
          <w:rFonts w:cs="Times New Roman"/>
          <w:sz w:val="24"/>
          <w:szCs w:val="24"/>
        </w:rPr>
        <w:t xml:space="preserve">. Det opprettes et saksnummer for den inngående saken hvor all inn- og utgående kommunikasjon arkiveres som journalposter. </w:t>
      </w:r>
    </w:p>
    <w:p w14:paraId="58049DEF" w14:textId="12422207" w:rsidR="00577D55" w:rsidRDefault="00D30FE2" w:rsidP="00D30FE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Bruk av saksnummer baseres på den gruppering som er relevant for tema og sakskomplekset.</w:t>
      </w:r>
      <w:r w:rsidR="00330632">
        <w:rPr>
          <w:rFonts w:cs="Times New Roman"/>
          <w:sz w:val="24"/>
          <w:szCs w:val="24"/>
        </w:rPr>
        <w:t xml:space="preserve"> Om klasseringsnøkler, se nederst i dokumentet.</w:t>
      </w:r>
      <w:r>
        <w:rPr>
          <w:rFonts w:cs="Times New Roman"/>
          <w:sz w:val="24"/>
          <w:szCs w:val="24"/>
        </w:rPr>
        <w:t xml:space="preserve"> </w:t>
      </w:r>
      <w:r w:rsidR="00577D55">
        <w:rPr>
          <w:rFonts w:cs="Times New Roman"/>
          <w:sz w:val="24"/>
          <w:szCs w:val="24"/>
        </w:rPr>
        <w:t xml:space="preserve">Typiske saker som behandles av samlingsgruppen gjelder følgende: </w:t>
      </w:r>
    </w:p>
    <w:p w14:paraId="5C44CAAB" w14:textId="4C34738E" w:rsidR="00577D55" w:rsidRDefault="00577D55" w:rsidP="00577D55">
      <w:pPr>
        <w:pStyle w:val="Listeavsnitt"/>
        <w:numPr>
          <w:ilvl w:val="0"/>
          <w:numId w:val="19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Mottak av funn fra private finnere og metallsøkere</w:t>
      </w:r>
    </w:p>
    <w:p w14:paraId="1341FD7C" w14:textId="64CC7272" w:rsidR="00C6104A" w:rsidRDefault="00C6104A" w:rsidP="00577D55">
      <w:pPr>
        <w:pStyle w:val="Listeavsnitt"/>
        <w:numPr>
          <w:ilvl w:val="0"/>
          <w:numId w:val="19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</w:t>
      </w:r>
      <w:r w:rsidR="00C15D60">
        <w:rPr>
          <w:rFonts w:cs="Times New Roman"/>
          <w:sz w:val="24"/>
          <w:szCs w:val="24"/>
        </w:rPr>
        <w:t>n</w:t>
      </w:r>
      <w:r>
        <w:rPr>
          <w:rFonts w:cs="Times New Roman"/>
          <w:sz w:val="24"/>
          <w:szCs w:val="24"/>
        </w:rPr>
        <w:t>stilling til finnerlønn</w:t>
      </w:r>
    </w:p>
    <w:p w14:paraId="490E97B3" w14:textId="1A6FEF55" w:rsidR="00577D55" w:rsidRDefault="00577D55" w:rsidP="00577D55">
      <w:pPr>
        <w:pStyle w:val="Listeavsnitt"/>
        <w:numPr>
          <w:ilvl w:val="0"/>
          <w:numId w:val="19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Mottak av funn fra fylkeskommunenes undersøkelser i henhold til KML § 9</w:t>
      </w:r>
    </w:p>
    <w:p w14:paraId="58FF712D" w14:textId="3DE6E75F" w:rsidR="0061742A" w:rsidRDefault="0061742A" w:rsidP="00577D55">
      <w:pPr>
        <w:pStyle w:val="Listeavsnitt"/>
        <w:numPr>
          <w:ilvl w:val="0"/>
          <w:numId w:val="19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Mottak av snøfonnfunn samlet via S</w:t>
      </w:r>
      <w:r w:rsidR="007C0CBF">
        <w:rPr>
          <w:rFonts w:cs="Times New Roman"/>
          <w:sz w:val="24"/>
          <w:szCs w:val="24"/>
        </w:rPr>
        <w:t xml:space="preserve">tatens naturoppsyn, </w:t>
      </w:r>
      <w:r>
        <w:rPr>
          <w:rFonts w:cs="Times New Roman"/>
          <w:sz w:val="24"/>
          <w:szCs w:val="24"/>
        </w:rPr>
        <w:t>private finnere og/eller fylkeskommuner</w:t>
      </w:r>
    </w:p>
    <w:p w14:paraId="25E9EE83" w14:textId="51CD6B94" w:rsidR="00577D55" w:rsidRDefault="00577D55" w:rsidP="00577D55">
      <w:pPr>
        <w:pStyle w:val="Listeavsnitt"/>
        <w:numPr>
          <w:ilvl w:val="0"/>
          <w:numId w:val="19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Søknad </w:t>
      </w:r>
      <w:r w:rsidR="00C6104A">
        <w:rPr>
          <w:rFonts w:cs="Times New Roman"/>
          <w:sz w:val="24"/>
          <w:szCs w:val="24"/>
        </w:rPr>
        <w:t xml:space="preserve">om </w:t>
      </w:r>
      <w:r>
        <w:rPr>
          <w:rFonts w:cs="Times New Roman"/>
          <w:sz w:val="24"/>
          <w:szCs w:val="24"/>
        </w:rPr>
        <w:t>prøveuttak</w:t>
      </w:r>
      <w:r w:rsidR="00E4110A">
        <w:rPr>
          <w:rFonts w:cs="Times New Roman"/>
          <w:sz w:val="24"/>
          <w:szCs w:val="24"/>
        </w:rPr>
        <w:t xml:space="preserve"> </w:t>
      </w:r>
    </w:p>
    <w:p w14:paraId="533D5E41" w14:textId="0B099AAD" w:rsidR="00577D55" w:rsidRDefault="00577D55" w:rsidP="00577D55">
      <w:pPr>
        <w:pStyle w:val="Listeavsnitt"/>
        <w:numPr>
          <w:ilvl w:val="0"/>
          <w:numId w:val="19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Søknad om utlån</w:t>
      </w:r>
      <w:r w:rsidR="00C6104A">
        <w:rPr>
          <w:rFonts w:cs="Times New Roman"/>
          <w:sz w:val="24"/>
          <w:szCs w:val="24"/>
        </w:rPr>
        <w:t xml:space="preserve"> fra eksterne søkere</w:t>
      </w:r>
      <w:r w:rsidR="00E4110A">
        <w:rPr>
          <w:rFonts w:cs="Times New Roman"/>
          <w:sz w:val="24"/>
          <w:szCs w:val="24"/>
        </w:rPr>
        <w:t xml:space="preserve"> </w:t>
      </w:r>
    </w:p>
    <w:p w14:paraId="18BA9569" w14:textId="0F7F0CC3" w:rsidR="00C6104A" w:rsidRDefault="00C6104A" w:rsidP="00577D55">
      <w:pPr>
        <w:pStyle w:val="Listeavsnitt"/>
        <w:numPr>
          <w:ilvl w:val="0"/>
          <w:numId w:val="19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Søknad om utlån fra interne søkere</w:t>
      </w:r>
      <w:r w:rsidR="00E4110A">
        <w:rPr>
          <w:rFonts w:cs="Times New Roman"/>
          <w:sz w:val="24"/>
          <w:szCs w:val="24"/>
        </w:rPr>
        <w:t xml:space="preserve"> </w:t>
      </w:r>
    </w:p>
    <w:p w14:paraId="76A26C67" w14:textId="2CF13767" w:rsidR="007C0CBF" w:rsidRDefault="007C0CBF" w:rsidP="00577D55">
      <w:pPr>
        <w:pStyle w:val="Listeavsnitt"/>
        <w:numPr>
          <w:ilvl w:val="0"/>
          <w:numId w:val="19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Tilbakeføring av gjenstander som har vært utlånt</w:t>
      </w:r>
      <w:r w:rsidR="00154BBD">
        <w:rPr>
          <w:rFonts w:cs="Times New Roman"/>
          <w:sz w:val="24"/>
          <w:szCs w:val="24"/>
        </w:rPr>
        <w:t xml:space="preserve"> fra museet</w:t>
      </w:r>
      <w:r w:rsidR="00E4110A">
        <w:rPr>
          <w:rFonts w:cs="Times New Roman"/>
          <w:sz w:val="24"/>
          <w:szCs w:val="24"/>
        </w:rPr>
        <w:t xml:space="preserve"> </w:t>
      </w:r>
    </w:p>
    <w:p w14:paraId="35A177A6" w14:textId="430003D8" w:rsidR="00154BBD" w:rsidRDefault="00154BBD" w:rsidP="00577D55">
      <w:pPr>
        <w:pStyle w:val="Listeavsnitt"/>
        <w:numPr>
          <w:ilvl w:val="0"/>
          <w:numId w:val="19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Tilbakeføring av gjenstander som er deponert ved museet av eksterne</w:t>
      </w:r>
      <w:r w:rsidR="00E4110A">
        <w:rPr>
          <w:rFonts w:cs="Times New Roman"/>
          <w:sz w:val="24"/>
          <w:szCs w:val="24"/>
        </w:rPr>
        <w:t xml:space="preserve"> </w:t>
      </w:r>
    </w:p>
    <w:p w14:paraId="2782E6F9" w14:textId="529CB0C5" w:rsidR="00FC2020" w:rsidRDefault="00FC2020" w:rsidP="00577D55">
      <w:pPr>
        <w:pStyle w:val="Listeavsnitt"/>
        <w:numPr>
          <w:ilvl w:val="0"/>
          <w:numId w:val="19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Tilbud om donasjon</w:t>
      </w:r>
      <w:r w:rsidR="00E4110A">
        <w:rPr>
          <w:rFonts w:cs="Times New Roman"/>
          <w:sz w:val="24"/>
          <w:szCs w:val="24"/>
        </w:rPr>
        <w:t xml:space="preserve"> </w:t>
      </w:r>
    </w:p>
    <w:p w14:paraId="45A08B82" w14:textId="7AB09A1C" w:rsidR="00FC2020" w:rsidRPr="00577D55" w:rsidRDefault="00FC2020" w:rsidP="00577D55">
      <w:pPr>
        <w:pStyle w:val="Listeavsnitt"/>
        <w:numPr>
          <w:ilvl w:val="0"/>
          <w:numId w:val="19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Begjæring om repatriering</w:t>
      </w:r>
      <w:r w:rsidR="00E4110A">
        <w:rPr>
          <w:rFonts w:cs="Times New Roman"/>
          <w:sz w:val="24"/>
          <w:szCs w:val="24"/>
        </w:rPr>
        <w:t xml:space="preserve"> </w:t>
      </w:r>
    </w:p>
    <w:p w14:paraId="24D1A995" w14:textId="35B26B12" w:rsidR="00D30FE2" w:rsidRDefault="00577D55" w:rsidP="00D30FE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Håndteringen av disse sakstypene beskrives i egne retningslinjer. </w:t>
      </w:r>
      <w:r w:rsidR="007C0CBF">
        <w:rPr>
          <w:rFonts w:cs="Times New Roman"/>
          <w:sz w:val="24"/>
          <w:szCs w:val="24"/>
        </w:rPr>
        <w:t>Mht. b</w:t>
      </w:r>
      <w:r w:rsidR="00D30FE2">
        <w:rPr>
          <w:rFonts w:cs="Times New Roman"/>
          <w:sz w:val="24"/>
          <w:szCs w:val="24"/>
        </w:rPr>
        <w:t>ruk av saksnummer</w:t>
      </w:r>
      <w:r w:rsidR="007C0CBF">
        <w:rPr>
          <w:rFonts w:cs="Times New Roman"/>
          <w:sz w:val="24"/>
          <w:szCs w:val="24"/>
        </w:rPr>
        <w:t xml:space="preserve"> for disse sakskompleksene, legges følgende retningslinje til grunn: </w:t>
      </w:r>
      <w:r w:rsidR="00D30FE2">
        <w:rPr>
          <w:rFonts w:cs="Times New Roman"/>
          <w:sz w:val="24"/>
          <w:szCs w:val="24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5812"/>
      </w:tblGrid>
      <w:tr w:rsidR="0061742A" w14:paraId="0A62022E" w14:textId="77777777" w:rsidTr="0061742A">
        <w:tc>
          <w:tcPr>
            <w:tcW w:w="2972" w:type="dxa"/>
          </w:tcPr>
          <w:p w14:paraId="0C7CCE18" w14:textId="77777777" w:rsidR="0061742A" w:rsidRPr="0061742A" w:rsidRDefault="0061742A" w:rsidP="00A854E2">
            <w:pPr>
              <w:rPr>
                <w:b/>
              </w:rPr>
            </w:pPr>
            <w:r w:rsidRPr="0061742A">
              <w:rPr>
                <w:b/>
              </w:rPr>
              <w:t>Type sak</w:t>
            </w:r>
          </w:p>
        </w:tc>
        <w:tc>
          <w:tcPr>
            <w:tcW w:w="5812" w:type="dxa"/>
          </w:tcPr>
          <w:p w14:paraId="2AFB1F6C" w14:textId="0002A99F" w:rsidR="0061742A" w:rsidRPr="0061742A" w:rsidRDefault="0061742A" w:rsidP="00A854E2">
            <w:pPr>
              <w:rPr>
                <w:b/>
              </w:rPr>
            </w:pPr>
            <w:r w:rsidRPr="0061742A">
              <w:rPr>
                <w:b/>
              </w:rPr>
              <w:t>Gruppering med saksnummer</w:t>
            </w:r>
          </w:p>
        </w:tc>
      </w:tr>
      <w:tr w:rsidR="00F2693F" w14:paraId="3312F9A1" w14:textId="77777777" w:rsidTr="0061742A">
        <w:tc>
          <w:tcPr>
            <w:tcW w:w="2972" w:type="dxa"/>
          </w:tcPr>
          <w:p w14:paraId="25960F3E" w14:textId="3028AA96" w:rsidR="00F2693F" w:rsidRDefault="00F2693F" w:rsidP="00A854E2">
            <w:r w:rsidRPr="00F2693F">
              <w:t>Prosjektavtaler med NIKU</w:t>
            </w:r>
          </w:p>
        </w:tc>
        <w:tc>
          <w:tcPr>
            <w:tcW w:w="5812" w:type="dxa"/>
          </w:tcPr>
          <w:p w14:paraId="08D373ED" w14:textId="707BAF15" w:rsidR="00F2693F" w:rsidRDefault="00F2693F" w:rsidP="0061742A">
            <w:r w:rsidRPr="00F2693F">
              <w:t>Ett saksnummer pr. prosjekt.</w:t>
            </w:r>
          </w:p>
        </w:tc>
      </w:tr>
      <w:tr w:rsidR="0061742A" w14:paraId="4D62DFC1" w14:textId="77777777" w:rsidTr="0061742A">
        <w:tc>
          <w:tcPr>
            <w:tcW w:w="2972" w:type="dxa"/>
          </w:tcPr>
          <w:p w14:paraId="6CFA5F12" w14:textId="59305DC0" w:rsidR="0061742A" w:rsidRDefault="0061742A" w:rsidP="00A854E2">
            <w:r>
              <w:t>Private finnere og metallsøk</w:t>
            </w:r>
          </w:p>
        </w:tc>
        <w:tc>
          <w:tcPr>
            <w:tcW w:w="5812" w:type="dxa"/>
          </w:tcPr>
          <w:p w14:paraId="5C1E36DD" w14:textId="71EBB9CD" w:rsidR="0061742A" w:rsidRDefault="0061742A" w:rsidP="0061742A">
            <w:r>
              <w:t xml:space="preserve">Ett saksnummer for alle funn fra samme finner innenfor samme år. Dette for å kunne besvare flere aksesjoner fra bl.a. metallsøk med en felles utgående journalpost. </w:t>
            </w:r>
          </w:p>
        </w:tc>
      </w:tr>
      <w:tr w:rsidR="0061742A" w14:paraId="560C4463" w14:textId="77777777" w:rsidTr="0061742A">
        <w:tc>
          <w:tcPr>
            <w:tcW w:w="2972" w:type="dxa"/>
          </w:tcPr>
          <w:p w14:paraId="1B88FF59" w14:textId="2FA8624E" w:rsidR="0061742A" w:rsidRDefault="0061742A" w:rsidP="00A854E2">
            <w:r>
              <w:t>Fonnefunn</w:t>
            </w:r>
          </w:p>
        </w:tc>
        <w:tc>
          <w:tcPr>
            <w:tcW w:w="5812" w:type="dxa"/>
          </w:tcPr>
          <w:p w14:paraId="71B8B532" w14:textId="2DCDBF61" w:rsidR="0061742A" w:rsidRDefault="0061742A" w:rsidP="00A854E2">
            <w:r>
              <w:t>Et</w:t>
            </w:r>
            <w:r w:rsidR="0007532C">
              <w:t>t</w:t>
            </w:r>
            <w:r>
              <w:t xml:space="preserve"> saksnummer pr. lokalitet/fonn pr. år</w:t>
            </w:r>
            <w:r w:rsidR="007C0CBF">
              <w:t xml:space="preserve">. </w:t>
            </w:r>
          </w:p>
        </w:tc>
      </w:tr>
      <w:tr w:rsidR="0061742A" w14:paraId="0C16F13C" w14:textId="77777777" w:rsidTr="0061742A">
        <w:tc>
          <w:tcPr>
            <w:tcW w:w="2972" w:type="dxa"/>
          </w:tcPr>
          <w:p w14:paraId="4F0C292D" w14:textId="16FC1E3D" w:rsidR="0061742A" w:rsidRDefault="0061742A" w:rsidP="00A854E2">
            <w:r>
              <w:t>Mottak fra fylkeskommunale registreringer jfr. § 9</w:t>
            </w:r>
            <w:r w:rsidR="009540E8">
              <w:t>, NIKU, Sameting</w:t>
            </w:r>
            <w:r w:rsidR="00261198">
              <w:t xml:space="preserve"> og andre undersøkelser</w:t>
            </w:r>
          </w:p>
        </w:tc>
        <w:tc>
          <w:tcPr>
            <w:tcW w:w="5812" w:type="dxa"/>
          </w:tcPr>
          <w:p w14:paraId="20947FD0" w14:textId="6912F294" w:rsidR="0061742A" w:rsidRDefault="0061742A" w:rsidP="00A854E2">
            <w:r>
              <w:t xml:space="preserve">Ett saksnummer pr. prosjekt. Saken vil omfatte både mottak av dokumentasjon, budsjett og fakturering og må skilles pr. prosjekt. </w:t>
            </w:r>
          </w:p>
          <w:p w14:paraId="7BF80794" w14:textId="77777777" w:rsidR="0061742A" w:rsidRDefault="0061742A" w:rsidP="00A854E2"/>
        </w:tc>
      </w:tr>
      <w:tr w:rsidR="006306CC" w14:paraId="1D7BDE28" w14:textId="77777777" w:rsidTr="008E5498">
        <w:tc>
          <w:tcPr>
            <w:tcW w:w="2972" w:type="dxa"/>
          </w:tcPr>
          <w:p w14:paraId="74C815D0" w14:textId="77777777" w:rsidR="006306CC" w:rsidRDefault="006306CC" w:rsidP="008E5498">
            <w:r>
              <w:t>Finnerlønnsaker</w:t>
            </w:r>
          </w:p>
        </w:tc>
        <w:tc>
          <w:tcPr>
            <w:tcW w:w="5812" w:type="dxa"/>
          </w:tcPr>
          <w:p w14:paraId="3AF9D562" w14:textId="77777777" w:rsidR="006306CC" w:rsidRDefault="006306CC" w:rsidP="008E5498">
            <w:r>
              <w:t xml:space="preserve">Grunnet arkivavslutning ved årsskiftet 2016/17 og store restanser legges anbefalinger om finnerlønn for aksesjoner innkommet før 2017 inn i en samlesak (2017/967). </w:t>
            </w:r>
            <w:r>
              <w:lastRenderedPageBreak/>
              <w:t>Anbefalinger om finnerlønn for gjenstander innkommet siden 2017 legges inn i de respektive sakene som også funnskjemaene/-meldingene og svarbrevene ligger i.</w:t>
            </w:r>
          </w:p>
        </w:tc>
      </w:tr>
      <w:tr w:rsidR="0061742A" w14:paraId="27F91EE5" w14:textId="77777777" w:rsidTr="0061742A">
        <w:tc>
          <w:tcPr>
            <w:tcW w:w="2972" w:type="dxa"/>
          </w:tcPr>
          <w:p w14:paraId="673136DA" w14:textId="77777777" w:rsidR="0061742A" w:rsidRDefault="0061742A" w:rsidP="00A854E2">
            <w:r>
              <w:lastRenderedPageBreak/>
              <w:t>Søknad om prøveuttak</w:t>
            </w:r>
          </w:p>
        </w:tc>
        <w:tc>
          <w:tcPr>
            <w:tcW w:w="5812" w:type="dxa"/>
          </w:tcPr>
          <w:p w14:paraId="661241E7" w14:textId="767F4F0E" w:rsidR="0061742A" w:rsidRDefault="0061742A" w:rsidP="00A854E2">
            <w:r>
              <w:t xml:space="preserve">Ett saksnummer pr. prosjekt/søknad. </w:t>
            </w:r>
          </w:p>
        </w:tc>
      </w:tr>
      <w:tr w:rsidR="006306CC" w14:paraId="20DB4825" w14:textId="77777777" w:rsidTr="008E5498">
        <w:tc>
          <w:tcPr>
            <w:tcW w:w="2972" w:type="dxa"/>
          </w:tcPr>
          <w:p w14:paraId="20385F00" w14:textId="77777777" w:rsidR="006306CC" w:rsidRDefault="006306CC" w:rsidP="008E5498">
            <w:r>
              <w:t>Interne uttak til utstilling</w:t>
            </w:r>
          </w:p>
        </w:tc>
        <w:tc>
          <w:tcPr>
            <w:tcW w:w="5812" w:type="dxa"/>
          </w:tcPr>
          <w:p w14:paraId="2DA15233" w14:textId="77777777" w:rsidR="006306CC" w:rsidRDefault="006306CC" w:rsidP="008E5498">
            <w:r>
              <w:t>Ett saksnummer pr. prosjekt/utstilling</w:t>
            </w:r>
          </w:p>
        </w:tc>
      </w:tr>
      <w:tr w:rsidR="0061742A" w14:paraId="552203C3" w14:textId="77777777" w:rsidTr="0061742A">
        <w:tc>
          <w:tcPr>
            <w:tcW w:w="2972" w:type="dxa"/>
          </w:tcPr>
          <w:p w14:paraId="1B230651" w14:textId="77777777" w:rsidR="0061742A" w:rsidRDefault="0061742A" w:rsidP="00A854E2">
            <w:r>
              <w:t>Søknad om lån av gjenstander</w:t>
            </w:r>
          </w:p>
        </w:tc>
        <w:tc>
          <w:tcPr>
            <w:tcW w:w="5812" w:type="dxa"/>
          </w:tcPr>
          <w:p w14:paraId="29B62413" w14:textId="2D353A02" w:rsidR="0061742A" w:rsidRDefault="0061742A" w:rsidP="00A854E2">
            <w:r>
              <w:t xml:space="preserve">Ett saksnummer pr. prosjekt/søknad. </w:t>
            </w:r>
          </w:p>
        </w:tc>
      </w:tr>
      <w:tr w:rsidR="0061742A" w14:paraId="01EB2D9A" w14:textId="77777777" w:rsidTr="0061742A">
        <w:tc>
          <w:tcPr>
            <w:tcW w:w="2972" w:type="dxa"/>
          </w:tcPr>
          <w:p w14:paraId="14F72077" w14:textId="42F9724B" w:rsidR="0061742A" w:rsidRDefault="007C0CBF" w:rsidP="00A854E2">
            <w:r>
              <w:t>Tilbakeføring av gjenstander</w:t>
            </w:r>
          </w:p>
        </w:tc>
        <w:tc>
          <w:tcPr>
            <w:tcW w:w="5812" w:type="dxa"/>
          </w:tcPr>
          <w:p w14:paraId="67A539CA" w14:textId="02E5B8D5" w:rsidR="0061742A" w:rsidRDefault="0061742A" w:rsidP="007C0CBF">
            <w:r>
              <w:t>Et</w:t>
            </w:r>
            <w:r w:rsidR="007C0CBF">
              <w:t>t saksnummer pr. tilbakeføring</w:t>
            </w:r>
          </w:p>
        </w:tc>
      </w:tr>
      <w:tr w:rsidR="00E4110A" w14:paraId="36D94647" w14:textId="77777777" w:rsidTr="0061742A">
        <w:tc>
          <w:tcPr>
            <w:tcW w:w="2972" w:type="dxa"/>
          </w:tcPr>
          <w:p w14:paraId="2CC7AB90" w14:textId="5FF32E69" w:rsidR="00E4110A" w:rsidRDefault="00E4110A" w:rsidP="00A854E2">
            <w:r w:rsidRPr="00E4110A">
              <w:t>Tilbud om donasjon</w:t>
            </w:r>
          </w:p>
        </w:tc>
        <w:tc>
          <w:tcPr>
            <w:tcW w:w="5812" w:type="dxa"/>
          </w:tcPr>
          <w:p w14:paraId="030D78A0" w14:textId="5AF25B15" w:rsidR="00E4110A" w:rsidRDefault="00E4110A" w:rsidP="00AF0736">
            <w:r w:rsidRPr="00E4110A">
              <w:t>Ett saksnummer pr.</w:t>
            </w:r>
            <w:r>
              <w:t xml:space="preserve"> delsamling iht. samlingsplan</w:t>
            </w:r>
          </w:p>
        </w:tc>
      </w:tr>
      <w:tr w:rsidR="00E4110A" w14:paraId="0C8C3E21" w14:textId="77777777" w:rsidTr="0061742A">
        <w:tc>
          <w:tcPr>
            <w:tcW w:w="2972" w:type="dxa"/>
          </w:tcPr>
          <w:p w14:paraId="6463B6DD" w14:textId="265EA8E5" w:rsidR="00E4110A" w:rsidRPr="00E4110A" w:rsidRDefault="00E4110A" w:rsidP="00A854E2">
            <w:r w:rsidRPr="00E4110A">
              <w:t>Begjæring om repatriering</w:t>
            </w:r>
          </w:p>
        </w:tc>
        <w:tc>
          <w:tcPr>
            <w:tcW w:w="5812" w:type="dxa"/>
          </w:tcPr>
          <w:p w14:paraId="606B3990" w14:textId="1FA12CDD" w:rsidR="00E4110A" w:rsidRPr="00E4110A" w:rsidRDefault="00E4110A" w:rsidP="00AF0736">
            <w:r w:rsidRPr="00E4110A">
              <w:t>Ett saksnummer pr.</w:t>
            </w:r>
            <w:r>
              <w:t xml:space="preserve"> begjæring</w:t>
            </w:r>
          </w:p>
        </w:tc>
      </w:tr>
      <w:tr w:rsidR="00062D7F" w14:paraId="7ACD0248" w14:textId="77777777" w:rsidTr="0061742A">
        <w:tc>
          <w:tcPr>
            <w:tcW w:w="2972" w:type="dxa"/>
          </w:tcPr>
          <w:p w14:paraId="1180E555" w14:textId="65FC3D54" w:rsidR="00062D7F" w:rsidRPr="00E4110A" w:rsidRDefault="00062D7F" w:rsidP="00A854E2">
            <w:r w:rsidRPr="00062D7F">
              <w:t>Henvendelser om objekter i samlingen</w:t>
            </w:r>
          </w:p>
        </w:tc>
        <w:tc>
          <w:tcPr>
            <w:tcW w:w="5812" w:type="dxa"/>
          </w:tcPr>
          <w:p w14:paraId="18EA97C4" w14:textId="3D22AD79" w:rsidR="00062D7F" w:rsidRPr="00E4110A" w:rsidRDefault="00062D7F" w:rsidP="00AF0736">
            <w:r>
              <w:t xml:space="preserve">Ett saksnummer per år. Flere </w:t>
            </w:r>
            <w:proofErr w:type="spellStart"/>
            <w:r>
              <w:t>saksparter</w:t>
            </w:r>
            <w:proofErr w:type="spellEnd"/>
            <w:r>
              <w:t xml:space="preserve"> opprettes, slik at alle kan legge sine henvendelser og besvarelser inn. Husk avskrivningen.</w:t>
            </w:r>
          </w:p>
        </w:tc>
      </w:tr>
    </w:tbl>
    <w:p w14:paraId="2FE90395" w14:textId="678466D6" w:rsidR="00577D55" w:rsidRPr="005072C9" w:rsidRDefault="00577D55" w:rsidP="005072C9">
      <w:pPr>
        <w:rPr>
          <w:rFonts w:cs="Times New Roman"/>
          <w:sz w:val="24"/>
          <w:szCs w:val="24"/>
        </w:rPr>
      </w:pPr>
    </w:p>
    <w:p w14:paraId="51F51AAD" w14:textId="67D6848C" w:rsidR="007C0CBF" w:rsidRDefault="007C0CBF" w:rsidP="007C0CBF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Standardisering av sakstitler og journalposter</w:t>
      </w:r>
    </w:p>
    <w:p w14:paraId="6C2F2620" w14:textId="5FF63F3F" w:rsidR="007C0CBF" w:rsidRDefault="007C0CBF" w:rsidP="007C0CB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Forkortelsen SLGR (Samlingsgruppen) brukes først i alle sakstitler. Følgende standardiseringer foreslås for oftest forekommende sakstyper.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06"/>
        <w:gridCol w:w="2709"/>
        <w:gridCol w:w="2439"/>
        <w:gridCol w:w="1308"/>
      </w:tblGrid>
      <w:tr w:rsidR="005433AC" w14:paraId="331C518E" w14:textId="03F1B30F" w:rsidTr="001E2F1D">
        <w:tc>
          <w:tcPr>
            <w:tcW w:w="2606" w:type="dxa"/>
          </w:tcPr>
          <w:p w14:paraId="3A21A0C8" w14:textId="77777777" w:rsidR="005433AC" w:rsidRPr="007C0CBF" w:rsidRDefault="005433AC" w:rsidP="00A854E2">
            <w:pPr>
              <w:rPr>
                <w:b/>
              </w:rPr>
            </w:pPr>
            <w:r w:rsidRPr="007C0CBF">
              <w:rPr>
                <w:b/>
              </w:rPr>
              <w:t>Type sak</w:t>
            </w:r>
          </w:p>
        </w:tc>
        <w:tc>
          <w:tcPr>
            <w:tcW w:w="2726" w:type="dxa"/>
          </w:tcPr>
          <w:p w14:paraId="3721E78E" w14:textId="77777777" w:rsidR="005433AC" w:rsidRPr="007C0CBF" w:rsidRDefault="005433AC" w:rsidP="00A854E2">
            <w:pPr>
              <w:rPr>
                <w:b/>
              </w:rPr>
            </w:pPr>
            <w:r w:rsidRPr="007C0CBF">
              <w:rPr>
                <w:b/>
              </w:rPr>
              <w:t>Sakstittel</w:t>
            </w:r>
          </w:p>
        </w:tc>
        <w:tc>
          <w:tcPr>
            <w:tcW w:w="2387" w:type="dxa"/>
          </w:tcPr>
          <w:p w14:paraId="2ABD16B1" w14:textId="77777777" w:rsidR="005433AC" w:rsidRPr="007C0CBF" w:rsidRDefault="005433AC" w:rsidP="00A854E2">
            <w:pPr>
              <w:rPr>
                <w:b/>
              </w:rPr>
            </w:pPr>
            <w:r w:rsidRPr="007C0CBF">
              <w:rPr>
                <w:b/>
              </w:rPr>
              <w:t>Journalpost</w:t>
            </w:r>
          </w:p>
        </w:tc>
        <w:tc>
          <w:tcPr>
            <w:tcW w:w="1343" w:type="dxa"/>
          </w:tcPr>
          <w:p w14:paraId="6A6F07B6" w14:textId="3B1469DC" w:rsidR="005433AC" w:rsidRPr="007C0CBF" w:rsidRDefault="005433AC" w:rsidP="00A854E2">
            <w:pPr>
              <w:rPr>
                <w:b/>
              </w:rPr>
            </w:pPr>
            <w:r>
              <w:rPr>
                <w:b/>
              </w:rPr>
              <w:t>Arkivnøkkel</w:t>
            </w:r>
          </w:p>
        </w:tc>
      </w:tr>
      <w:tr w:rsidR="00D90E9A" w14:paraId="468B57EF" w14:textId="77777777" w:rsidTr="005433AC">
        <w:tc>
          <w:tcPr>
            <w:tcW w:w="2008" w:type="dxa"/>
          </w:tcPr>
          <w:p w14:paraId="4D28E41A" w14:textId="26A59A2E" w:rsidR="00D90E9A" w:rsidRDefault="00D90E9A" w:rsidP="00A854E2">
            <w:r>
              <w:t>Prosjektavtaler med NIKU</w:t>
            </w:r>
          </w:p>
        </w:tc>
        <w:tc>
          <w:tcPr>
            <w:tcW w:w="2838" w:type="dxa"/>
          </w:tcPr>
          <w:p w14:paraId="34C3A678" w14:textId="3127B9AA" w:rsidR="00D90E9A" w:rsidRDefault="00D90E9A" w:rsidP="00A854E2">
            <w:proofErr w:type="spellStart"/>
            <w:r>
              <w:t>SLGR</w:t>
            </w:r>
            <w:proofErr w:type="spellEnd"/>
            <w:r>
              <w:t xml:space="preserve"> – NIKU – PROSJEKTAVTALER – Navn på prosjekt – År på prosjekt</w:t>
            </w:r>
          </w:p>
        </w:tc>
        <w:tc>
          <w:tcPr>
            <w:tcW w:w="2651" w:type="dxa"/>
          </w:tcPr>
          <w:p w14:paraId="50D60815" w14:textId="29208C37" w:rsidR="00D90E9A" w:rsidRDefault="00F2693F" w:rsidP="00A854E2">
            <w:r>
              <w:t>Signert prosjektavtale</w:t>
            </w:r>
          </w:p>
        </w:tc>
        <w:tc>
          <w:tcPr>
            <w:tcW w:w="1565" w:type="dxa"/>
          </w:tcPr>
          <w:p w14:paraId="3E00FA33" w14:textId="138D2764" w:rsidR="00D90E9A" w:rsidRDefault="00F2693F" w:rsidP="00A854E2">
            <w:r>
              <w:t>711.3</w:t>
            </w:r>
          </w:p>
        </w:tc>
      </w:tr>
      <w:tr w:rsidR="005433AC" w14:paraId="092B5FD1" w14:textId="4087B2F9" w:rsidTr="005433AC">
        <w:tc>
          <w:tcPr>
            <w:tcW w:w="2008" w:type="dxa"/>
          </w:tcPr>
          <w:p w14:paraId="6071727A" w14:textId="77777777" w:rsidR="005433AC" w:rsidRDefault="005433AC" w:rsidP="00A854E2">
            <w:r>
              <w:t>Metallsøk</w:t>
            </w:r>
          </w:p>
        </w:tc>
        <w:tc>
          <w:tcPr>
            <w:tcW w:w="2838" w:type="dxa"/>
          </w:tcPr>
          <w:p w14:paraId="7B418D81" w14:textId="39E7254E" w:rsidR="005433AC" w:rsidRDefault="005433AC" w:rsidP="00A854E2">
            <w:r>
              <w:t>SLGR – FUNN – Metallsøk – 2017 – Navn på finner</w:t>
            </w:r>
          </w:p>
        </w:tc>
        <w:tc>
          <w:tcPr>
            <w:tcW w:w="2651" w:type="dxa"/>
          </w:tcPr>
          <w:p w14:paraId="1CDE903E" w14:textId="033FB633" w:rsidR="005433AC" w:rsidRDefault="005433AC" w:rsidP="00A854E2">
            <w:r>
              <w:t xml:space="preserve">Inngående: </w:t>
            </w:r>
            <w:proofErr w:type="spellStart"/>
            <w:r w:rsidRPr="007C0CBF">
              <w:rPr>
                <w:i/>
              </w:rPr>
              <w:t>Aksnr</w:t>
            </w:r>
            <w:proofErr w:type="spellEnd"/>
            <w:r>
              <w:rPr>
                <w:i/>
              </w:rPr>
              <w:t>.</w:t>
            </w:r>
            <w:r w:rsidRPr="007C0CBF">
              <w:rPr>
                <w:i/>
              </w:rPr>
              <w:t xml:space="preserve"> XXXX/XX, funn av gjenstand </w:t>
            </w:r>
            <w:proofErr w:type="spellStart"/>
            <w:r w:rsidRPr="007C0CBF">
              <w:rPr>
                <w:i/>
              </w:rPr>
              <w:t>X</w:t>
            </w:r>
            <w:proofErr w:type="spellEnd"/>
            <w:r w:rsidRPr="007C0CBF">
              <w:rPr>
                <w:i/>
              </w:rPr>
              <w:t xml:space="preserve">, </w:t>
            </w:r>
            <w:proofErr w:type="spellStart"/>
            <w:r w:rsidRPr="007C0CBF">
              <w:rPr>
                <w:i/>
              </w:rPr>
              <w:t>gnavn</w:t>
            </w:r>
            <w:proofErr w:type="spellEnd"/>
            <w:r w:rsidRPr="007C0CBF">
              <w:rPr>
                <w:i/>
              </w:rPr>
              <w:t>, (gnr/bnr), kommune</w:t>
            </w:r>
            <w:r>
              <w:t xml:space="preserve">  </w:t>
            </w:r>
          </w:p>
          <w:p w14:paraId="21505019" w14:textId="77777777" w:rsidR="005433AC" w:rsidRDefault="005433AC" w:rsidP="00A854E2"/>
          <w:p w14:paraId="211DA40E" w14:textId="77777777" w:rsidR="005433AC" w:rsidRDefault="005433AC" w:rsidP="00A854E2">
            <w:r>
              <w:t>Utgående: Vedrørende funn av gjenstander fra XXXX</w:t>
            </w:r>
          </w:p>
        </w:tc>
        <w:tc>
          <w:tcPr>
            <w:tcW w:w="1565" w:type="dxa"/>
          </w:tcPr>
          <w:p w14:paraId="30E9DCD7" w14:textId="7A28C419" w:rsidR="005433AC" w:rsidRDefault="0036695D" w:rsidP="00A854E2">
            <w:r>
              <w:t>711.8</w:t>
            </w:r>
          </w:p>
        </w:tc>
      </w:tr>
      <w:tr w:rsidR="005433AC" w14:paraId="284FAA92" w14:textId="16C9EA8A" w:rsidTr="005433AC">
        <w:tc>
          <w:tcPr>
            <w:tcW w:w="2008" w:type="dxa"/>
          </w:tcPr>
          <w:p w14:paraId="60078747" w14:textId="77777777" w:rsidR="005433AC" w:rsidRDefault="005433AC" w:rsidP="00A854E2">
            <w:r>
              <w:t>Private funn/løsfunn</w:t>
            </w:r>
          </w:p>
        </w:tc>
        <w:tc>
          <w:tcPr>
            <w:tcW w:w="2838" w:type="dxa"/>
          </w:tcPr>
          <w:p w14:paraId="1BDD8B08" w14:textId="738EF986" w:rsidR="005433AC" w:rsidRDefault="005433AC" w:rsidP="00A854E2">
            <w:r>
              <w:t>SLGR – FUNN – Løsfunn – 2017 – Navn på finner</w:t>
            </w:r>
          </w:p>
        </w:tc>
        <w:tc>
          <w:tcPr>
            <w:tcW w:w="2651" w:type="dxa"/>
          </w:tcPr>
          <w:p w14:paraId="1D2B7C63" w14:textId="28DC0DAE" w:rsidR="005433AC" w:rsidRDefault="005433AC" w:rsidP="007C0CBF">
            <w:r>
              <w:t xml:space="preserve">Inngående: </w:t>
            </w:r>
            <w:proofErr w:type="spellStart"/>
            <w:r w:rsidRPr="007C0CBF">
              <w:rPr>
                <w:i/>
              </w:rPr>
              <w:t>Aksnr</w:t>
            </w:r>
            <w:proofErr w:type="spellEnd"/>
            <w:r w:rsidRPr="007C0CBF">
              <w:rPr>
                <w:i/>
              </w:rPr>
              <w:t xml:space="preserve">. XXXX/XX, funn av gjenstand </w:t>
            </w:r>
            <w:proofErr w:type="spellStart"/>
            <w:r w:rsidRPr="007C0CBF">
              <w:rPr>
                <w:i/>
              </w:rPr>
              <w:t>X</w:t>
            </w:r>
            <w:proofErr w:type="spellEnd"/>
            <w:r w:rsidRPr="007C0CBF">
              <w:rPr>
                <w:i/>
              </w:rPr>
              <w:t xml:space="preserve">, </w:t>
            </w:r>
            <w:proofErr w:type="spellStart"/>
            <w:r w:rsidRPr="007C0CBF">
              <w:rPr>
                <w:i/>
              </w:rPr>
              <w:t>gnavn</w:t>
            </w:r>
            <w:proofErr w:type="spellEnd"/>
            <w:r w:rsidRPr="007C0CBF">
              <w:rPr>
                <w:i/>
              </w:rPr>
              <w:t xml:space="preserve">, (gnr/bnr), kommune  </w:t>
            </w:r>
          </w:p>
        </w:tc>
        <w:tc>
          <w:tcPr>
            <w:tcW w:w="1565" w:type="dxa"/>
          </w:tcPr>
          <w:p w14:paraId="5B378014" w14:textId="3740F33C" w:rsidR="005433AC" w:rsidRDefault="0036695D" w:rsidP="007C0CBF">
            <w:r>
              <w:t>711.8</w:t>
            </w:r>
          </w:p>
        </w:tc>
      </w:tr>
      <w:tr w:rsidR="005433AC" w14:paraId="750EEA37" w14:textId="7B397832" w:rsidTr="005433AC">
        <w:tc>
          <w:tcPr>
            <w:tcW w:w="2008" w:type="dxa"/>
          </w:tcPr>
          <w:p w14:paraId="134F7D41" w14:textId="22A9A18A" w:rsidR="005433AC" w:rsidRDefault="005433AC" w:rsidP="00950C42">
            <w:r>
              <w:t>Mottak fra fylkeskommunale undersøkelser  § 9</w:t>
            </w:r>
          </w:p>
        </w:tc>
        <w:tc>
          <w:tcPr>
            <w:tcW w:w="2838" w:type="dxa"/>
          </w:tcPr>
          <w:p w14:paraId="6B84F4C3" w14:textId="77777777" w:rsidR="005433AC" w:rsidRDefault="005433AC" w:rsidP="00A854E2">
            <w:r>
              <w:t xml:space="preserve">SLGR – FUNN - §9 – 2017 – Prosjektnavn, evt. </w:t>
            </w:r>
            <w:proofErr w:type="spellStart"/>
            <w:r>
              <w:t>gnavn</w:t>
            </w:r>
            <w:proofErr w:type="spellEnd"/>
            <w:r>
              <w:t xml:space="preserve">, (gnr/bnr), kommune  </w:t>
            </w:r>
          </w:p>
          <w:p w14:paraId="66AEC7FC" w14:textId="77777777" w:rsidR="005433AC" w:rsidRDefault="005433AC" w:rsidP="00A854E2"/>
        </w:tc>
        <w:tc>
          <w:tcPr>
            <w:tcW w:w="2651" w:type="dxa"/>
          </w:tcPr>
          <w:p w14:paraId="5A3B0528" w14:textId="77777777" w:rsidR="005433AC" w:rsidRDefault="005433AC" w:rsidP="00A854E2">
            <w:r>
              <w:t xml:space="preserve">Inngående: </w:t>
            </w:r>
            <w:proofErr w:type="spellStart"/>
            <w:r>
              <w:t>Aksnr</w:t>
            </w:r>
            <w:proofErr w:type="spellEnd"/>
            <w:r>
              <w:t xml:space="preserve"> 2017/56, mottak av funn</w:t>
            </w:r>
          </w:p>
          <w:p w14:paraId="2541BDFA" w14:textId="77777777" w:rsidR="005433AC" w:rsidRDefault="005433AC" w:rsidP="00A854E2"/>
          <w:p w14:paraId="6621EF9E" w14:textId="77777777" w:rsidR="005433AC" w:rsidRDefault="005433AC" w:rsidP="00A854E2">
            <w:r>
              <w:t xml:space="preserve">Utgående: Vedrørende innordning av funn fra prosjektnavn XXXX (aks.nr.) </w:t>
            </w:r>
          </w:p>
          <w:p w14:paraId="3EF26B65" w14:textId="77777777" w:rsidR="005433AC" w:rsidRDefault="005433AC" w:rsidP="00A854E2"/>
        </w:tc>
        <w:tc>
          <w:tcPr>
            <w:tcW w:w="1565" w:type="dxa"/>
          </w:tcPr>
          <w:p w14:paraId="66C51CCF" w14:textId="44F6FF59" w:rsidR="005433AC" w:rsidRDefault="005433AC" w:rsidP="0036695D">
            <w:r>
              <w:t>711.8</w:t>
            </w:r>
          </w:p>
        </w:tc>
      </w:tr>
      <w:tr w:rsidR="005433AC" w14:paraId="68513388" w14:textId="32EF1AC6" w:rsidTr="005433AC">
        <w:tc>
          <w:tcPr>
            <w:tcW w:w="2008" w:type="dxa"/>
          </w:tcPr>
          <w:p w14:paraId="4A3F8F28" w14:textId="0E32CDB6" w:rsidR="005433AC" w:rsidRDefault="005433AC" w:rsidP="00950C42">
            <w:r>
              <w:t>Mottak fra NIKUs undersøkelser</w:t>
            </w:r>
          </w:p>
        </w:tc>
        <w:tc>
          <w:tcPr>
            <w:tcW w:w="2838" w:type="dxa"/>
          </w:tcPr>
          <w:p w14:paraId="0363D7AA" w14:textId="68486D30" w:rsidR="005433AC" w:rsidRDefault="005433AC" w:rsidP="00A854E2">
            <w:r>
              <w:t>SLGR – FUNN – NIKU – Årstall - Prosjektnavn</w:t>
            </w:r>
          </w:p>
        </w:tc>
        <w:tc>
          <w:tcPr>
            <w:tcW w:w="2651" w:type="dxa"/>
          </w:tcPr>
          <w:p w14:paraId="6ECB934E" w14:textId="77777777" w:rsidR="005433AC" w:rsidRDefault="005433AC" w:rsidP="009540E8">
            <w:r>
              <w:t xml:space="preserve">Inngående: </w:t>
            </w:r>
            <w:proofErr w:type="spellStart"/>
            <w:r>
              <w:t>Aksnr</w:t>
            </w:r>
            <w:proofErr w:type="spellEnd"/>
            <w:r>
              <w:t>, mottak av funn</w:t>
            </w:r>
          </w:p>
          <w:p w14:paraId="143213E6" w14:textId="77777777" w:rsidR="005433AC" w:rsidRDefault="005433AC" w:rsidP="009540E8"/>
          <w:p w14:paraId="12DF1B96" w14:textId="77777777" w:rsidR="005433AC" w:rsidRDefault="005433AC" w:rsidP="009540E8">
            <w:r>
              <w:t xml:space="preserve">Utgående: Vedrørende innordning av funn fra prosjektnavn XXXX (aks.nr.) </w:t>
            </w:r>
          </w:p>
          <w:p w14:paraId="285537FA" w14:textId="77777777" w:rsidR="005433AC" w:rsidRDefault="005433AC" w:rsidP="00A854E2"/>
        </w:tc>
        <w:tc>
          <w:tcPr>
            <w:tcW w:w="1565" w:type="dxa"/>
          </w:tcPr>
          <w:p w14:paraId="19E2F526" w14:textId="3F22F3EC" w:rsidR="005433AC" w:rsidRDefault="0036695D" w:rsidP="009540E8">
            <w:r>
              <w:t>711.8</w:t>
            </w:r>
          </w:p>
        </w:tc>
      </w:tr>
      <w:tr w:rsidR="005433AC" w14:paraId="1656DB12" w14:textId="32E376C4" w:rsidTr="005433AC">
        <w:tc>
          <w:tcPr>
            <w:tcW w:w="2008" w:type="dxa"/>
          </w:tcPr>
          <w:p w14:paraId="0630594E" w14:textId="4023AB71" w:rsidR="005433AC" w:rsidRDefault="005433AC">
            <w:r>
              <w:lastRenderedPageBreak/>
              <w:t>Mottak fra andre undersøkelser (Sametinget, skjøtsel  etc.)</w:t>
            </w:r>
          </w:p>
        </w:tc>
        <w:tc>
          <w:tcPr>
            <w:tcW w:w="2838" w:type="dxa"/>
          </w:tcPr>
          <w:p w14:paraId="3F778871" w14:textId="671275F7" w:rsidR="005433AC" w:rsidRDefault="005433AC" w:rsidP="001B11EE">
            <w:r>
              <w:t xml:space="preserve">SLGR – FUNN – Andre undersøkelser – 2017 – Prosjektnavn, evt. </w:t>
            </w:r>
            <w:proofErr w:type="spellStart"/>
            <w:r>
              <w:t>gnavn</w:t>
            </w:r>
            <w:proofErr w:type="spellEnd"/>
            <w:r>
              <w:t xml:space="preserve">, (gnr/bnr), kommune  </w:t>
            </w:r>
          </w:p>
          <w:p w14:paraId="07DEC1CF" w14:textId="7C540CAF" w:rsidR="005433AC" w:rsidRDefault="005433AC" w:rsidP="001B11EE"/>
        </w:tc>
        <w:tc>
          <w:tcPr>
            <w:tcW w:w="2651" w:type="dxa"/>
          </w:tcPr>
          <w:p w14:paraId="5AADED3B" w14:textId="77777777" w:rsidR="005433AC" w:rsidRDefault="005433AC" w:rsidP="001B11EE">
            <w:r>
              <w:t xml:space="preserve">Inngående: </w:t>
            </w:r>
            <w:proofErr w:type="spellStart"/>
            <w:r>
              <w:t>Aksnr</w:t>
            </w:r>
            <w:proofErr w:type="spellEnd"/>
            <w:r>
              <w:t xml:space="preserve"> 2017/56, mottak av funn</w:t>
            </w:r>
          </w:p>
          <w:p w14:paraId="5D72DF67" w14:textId="77777777" w:rsidR="005433AC" w:rsidRDefault="005433AC" w:rsidP="001B11EE"/>
          <w:p w14:paraId="07BDC5B8" w14:textId="02C648B5" w:rsidR="005433AC" w:rsidRDefault="005433AC" w:rsidP="006306CC">
            <w:r>
              <w:t xml:space="preserve">Utgående: Vedrørende innordning av funn fra prosjektnavn XXXX (aks.nr.) </w:t>
            </w:r>
          </w:p>
        </w:tc>
        <w:tc>
          <w:tcPr>
            <w:tcW w:w="1565" w:type="dxa"/>
          </w:tcPr>
          <w:p w14:paraId="5B500D60" w14:textId="1C4339FF" w:rsidR="005433AC" w:rsidRDefault="0036695D" w:rsidP="001B11EE">
            <w:r>
              <w:t>711.8</w:t>
            </w:r>
          </w:p>
        </w:tc>
      </w:tr>
      <w:tr w:rsidR="006306CC" w14:paraId="2E7B3D17" w14:textId="77777777" w:rsidTr="008E5498">
        <w:tc>
          <w:tcPr>
            <w:tcW w:w="2008" w:type="dxa"/>
          </w:tcPr>
          <w:p w14:paraId="74E1A902" w14:textId="77777777" w:rsidR="006306CC" w:rsidRDefault="006306CC" w:rsidP="008E5498">
            <w:r>
              <w:t>Mottak av fonnefunn</w:t>
            </w:r>
          </w:p>
        </w:tc>
        <w:tc>
          <w:tcPr>
            <w:tcW w:w="2838" w:type="dxa"/>
          </w:tcPr>
          <w:p w14:paraId="101D9A68" w14:textId="77777777" w:rsidR="006306CC" w:rsidRDefault="006306CC" w:rsidP="008E5498">
            <w:proofErr w:type="spellStart"/>
            <w:r>
              <w:t>SLGR</w:t>
            </w:r>
            <w:proofErr w:type="spellEnd"/>
            <w:r>
              <w:t xml:space="preserve"> – FUNN – Fonnefunn – 2017 – Lokalitetsnavn</w:t>
            </w:r>
          </w:p>
        </w:tc>
        <w:tc>
          <w:tcPr>
            <w:tcW w:w="2651" w:type="dxa"/>
          </w:tcPr>
          <w:p w14:paraId="5AB931D1" w14:textId="77777777" w:rsidR="006306CC" w:rsidRDefault="006306CC" w:rsidP="008E5498">
            <w:r>
              <w:t xml:space="preserve">Inngående: </w:t>
            </w:r>
            <w:proofErr w:type="spellStart"/>
            <w:r>
              <w:t>Aksnr</w:t>
            </w:r>
            <w:proofErr w:type="spellEnd"/>
            <w:r>
              <w:t xml:space="preserve"> 2017/56, funn av XXX, Lokalitetsnavn, kommune  </w:t>
            </w:r>
          </w:p>
          <w:p w14:paraId="0DB8F4F2" w14:textId="77777777" w:rsidR="006306CC" w:rsidRDefault="006306CC" w:rsidP="008E5498"/>
          <w:p w14:paraId="0B99AF79" w14:textId="77777777" w:rsidR="006306CC" w:rsidRDefault="006306CC" w:rsidP="008E5498">
            <w:r>
              <w:t>Utgående: Vedrørende funn av gjenstander fra Lokalitetsnavn, kommune</w:t>
            </w:r>
          </w:p>
        </w:tc>
        <w:tc>
          <w:tcPr>
            <w:tcW w:w="1565" w:type="dxa"/>
          </w:tcPr>
          <w:p w14:paraId="21ED7A58" w14:textId="77777777" w:rsidR="006306CC" w:rsidRDefault="006306CC" w:rsidP="008E5498">
            <w:r>
              <w:t>711.8</w:t>
            </w:r>
          </w:p>
        </w:tc>
      </w:tr>
      <w:tr w:rsidR="006306CC" w:rsidRPr="0091343E" w14:paraId="4CCC2BE0" w14:textId="77777777" w:rsidTr="008E5498">
        <w:tc>
          <w:tcPr>
            <w:tcW w:w="2008" w:type="dxa"/>
          </w:tcPr>
          <w:p w14:paraId="00133F02" w14:textId="77777777" w:rsidR="006306CC" w:rsidRPr="0091343E" w:rsidRDefault="006306CC" w:rsidP="008E5498">
            <w:pPr>
              <w:rPr>
                <w:color w:val="000000" w:themeColor="text1"/>
              </w:rPr>
            </w:pPr>
            <w:r w:rsidRPr="0091343E">
              <w:rPr>
                <w:color w:val="000000" w:themeColor="text1"/>
              </w:rPr>
              <w:t>Finnerlønnsaker</w:t>
            </w:r>
          </w:p>
        </w:tc>
        <w:tc>
          <w:tcPr>
            <w:tcW w:w="2838" w:type="dxa"/>
          </w:tcPr>
          <w:p w14:paraId="7D64D6B0" w14:textId="77777777" w:rsidR="006306CC" w:rsidRPr="0091343E" w:rsidRDefault="006306CC" w:rsidP="008E5498">
            <w:pPr>
              <w:rPr>
                <w:color w:val="000000" w:themeColor="text1"/>
              </w:rPr>
            </w:pPr>
            <w:r w:rsidRPr="0091343E">
              <w:rPr>
                <w:color w:val="000000" w:themeColor="text1"/>
              </w:rPr>
              <w:t>Legges til som journalpost i eksisterende sak for mottak</w:t>
            </w:r>
            <w:r>
              <w:rPr>
                <w:color w:val="000000" w:themeColor="text1"/>
              </w:rPr>
              <w:t xml:space="preserve"> av funn</w:t>
            </w:r>
          </w:p>
        </w:tc>
        <w:tc>
          <w:tcPr>
            <w:tcW w:w="2651" w:type="dxa"/>
          </w:tcPr>
          <w:p w14:paraId="208D092A" w14:textId="77777777" w:rsidR="006306CC" w:rsidRPr="0091343E" w:rsidRDefault="006306CC" w:rsidP="008E5498">
            <w:pPr>
              <w:rPr>
                <w:color w:val="000000" w:themeColor="text1"/>
              </w:rPr>
            </w:pPr>
            <w:r w:rsidRPr="0091343E">
              <w:rPr>
                <w:color w:val="000000" w:themeColor="text1"/>
              </w:rPr>
              <w:t>Inngående: Vedrørende finnerlønn for gjenstand fra gårdsnavn (</w:t>
            </w:r>
            <w:proofErr w:type="spellStart"/>
            <w:r w:rsidRPr="0091343E">
              <w:rPr>
                <w:color w:val="000000" w:themeColor="text1"/>
              </w:rPr>
              <w:t>gbnr</w:t>
            </w:r>
            <w:proofErr w:type="spellEnd"/>
            <w:r w:rsidRPr="0091343E">
              <w:rPr>
                <w:color w:val="000000" w:themeColor="text1"/>
              </w:rPr>
              <w:t xml:space="preserve">/bnr), </w:t>
            </w:r>
            <w:proofErr w:type="spellStart"/>
            <w:r w:rsidRPr="0091343E">
              <w:rPr>
                <w:color w:val="000000" w:themeColor="text1"/>
              </w:rPr>
              <w:t>kommunennavn</w:t>
            </w:r>
            <w:proofErr w:type="spellEnd"/>
            <w:r w:rsidRPr="0091343E">
              <w:rPr>
                <w:color w:val="000000" w:themeColor="text1"/>
              </w:rPr>
              <w:t>, Fylke</w:t>
            </w:r>
          </w:p>
          <w:p w14:paraId="5DA54EAC" w14:textId="77777777" w:rsidR="006306CC" w:rsidRPr="0091343E" w:rsidRDefault="006306CC" w:rsidP="008E5498">
            <w:pPr>
              <w:rPr>
                <w:color w:val="000000" w:themeColor="text1"/>
              </w:rPr>
            </w:pPr>
          </w:p>
          <w:p w14:paraId="29C80217" w14:textId="77777777" w:rsidR="006306CC" w:rsidRPr="0091343E" w:rsidRDefault="006306CC" w:rsidP="008E5498">
            <w:pPr>
              <w:rPr>
                <w:color w:val="000000" w:themeColor="text1"/>
              </w:rPr>
            </w:pPr>
            <w:r w:rsidRPr="0091343E">
              <w:rPr>
                <w:color w:val="000000" w:themeColor="text1"/>
              </w:rPr>
              <w:t>Utgående: Innstilling til finnerlønn for gjenstand fra gårdsnavn (</w:t>
            </w:r>
            <w:proofErr w:type="spellStart"/>
            <w:r w:rsidRPr="0091343E">
              <w:rPr>
                <w:color w:val="000000" w:themeColor="text1"/>
              </w:rPr>
              <w:t>gbnr</w:t>
            </w:r>
            <w:proofErr w:type="spellEnd"/>
            <w:r w:rsidRPr="0091343E">
              <w:rPr>
                <w:color w:val="000000" w:themeColor="text1"/>
              </w:rPr>
              <w:t xml:space="preserve">/bnr), </w:t>
            </w:r>
            <w:proofErr w:type="spellStart"/>
            <w:r w:rsidRPr="0091343E">
              <w:rPr>
                <w:color w:val="000000" w:themeColor="text1"/>
              </w:rPr>
              <w:t>kommunennavn</w:t>
            </w:r>
            <w:proofErr w:type="spellEnd"/>
            <w:r w:rsidRPr="0091343E">
              <w:rPr>
                <w:color w:val="000000" w:themeColor="text1"/>
              </w:rPr>
              <w:t>, Fylke</w:t>
            </w:r>
          </w:p>
        </w:tc>
        <w:tc>
          <w:tcPr>
            <w:tcW w:w="1565" w:type="dxa"/>
          </w:tcPr>
          <w:p w14:paraId="7904EB84" w14:textId="77777777" w:rsidR="006306CC" w:rsidRPr="0091343E" w:rsidRDefault="006306CC" w:rsidP="008E5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711.8</w:t>
            </w:r>
          </w:p>
        </w:tc>
      </w:tr>
      <w:tr w:rsidR="005433AC" w14:paraId="107AF8D6" w14:textId="291E035A" w:rsidTr="001E2F1D">
        <w:tc>
          <w:tcPr>
            <w:tcW w:w="2606" w:type="dxa"/>
          </w:tcPr>
          <w:p w14:paraId="583C28BB" w14:textId="77777777" w:rsidR="005433AC" w:rsidRDefault="005433AC" w:rsidP="001B11EE">
            <w:r>
              <w:t>Søknad om prøveuttak</w:t>
            </w:r>
          </w:p>
        </w:tc>
        <w:tc>
          <w:tcPr>
            <w:tcW w:w="2726" w:type="dxa"/>
          </w:tcPr>
          <w:p w14:paraId="16F36561" w14:textId="3BF7E8D1" w:rsidR="005433AC" w:rsidRDefault="005433AC" w:rsidP="000A2ADE">
            <w:r>
              <w:t xml:space="preserve">SLGR – PRØVETAKING – Prosjektnavn – </w:t>
            </w:r>
            <w:r w:rsidR="000A2ADE">
              <w:t>Ettern</w:t>
            </w:r>
            <w:r>
              <w:t xml:space="preserve">avn på søker – </w:t>
            </w:r>
            <w:proofErr w:type="spellStart"/>
            <w:r>
              <w:t>Søknadsår</w:t>
            </w:r>
            <w:proofErr w:type="spellEnd"/>
            <w:r>
              <w:t xml:space="preserve"> </w:t>
            </w:r>
          </w:p>
        </w:tc>
        <w:tc>
          <w:tcPr>
            <w:tcW w:w="2387" w:type="dxa"/>
          </w:tcPr>
          <w:p w14:paraId="5E4ED29D" w14:textId="77777777" w:rsidR="005433AC" w:rsidRDefault="005433AC" w:rsidP="001B11EE">
            <w:r>
              <w:t xml:space="preserve">Inngående: </w:t>
            </w:r>
          </w:p>
          <w:p w14:paraId="74DF173B" w14:textId="73BBF9E6" w:rsidR="005433AC" w:rsidRDefault="005433AC" w:rsidP="001B11EE">
            <w:r>
              <w:t xml:space="preserve">Søknad </w:t>
            </w:r>
          </w:p>
          <w:p w14:paraId="2F1F84A0" w14:textId="77777777" w:rsidR="005433AC" w:rsidRDefault="005433AC" w:rsidP="001B11EE"/>
          <w:p w14:paraId="3C23FB5C" w14:textId="1F928DC5" w:rsidR="005433AC" w:rsidRDefault="005433AC" w:rsidP="001B11EE">
            <w:proofErr w:type="spellStart"/>
            <w:r>
              <w:t>X</w:t>
            </w:r>
            <w:proofErr w:type="spellEnd"/>
            <w:r>
              <w:t>-notat: Internvurderingsskjema</w:t>
            </w:r>
          </w:p>
          <w:p w14:paraId="54558B97" w14:textId="77777777" w:rsidR="005433AC" w:rsidRDefault="005433AC" w:rsidP="001B11EE"/>
          <w:p w14:paraId="4C71D86E" w14:textId="77777777" w:rsidR="005433AC" w:rsidRDefault="005433AC" w:rsidP="001B11EE">
            <w:r>
              <w:t xml:space="preserve">Utgående: </w:t>
            </w:r>
          </w:p>
          <w:p w14:paraId="51008849" w14:textId="4688CB07" w:rsidR="005433AC" w:rsidRDefault="005433AC" w:rsidP="001B11EE">
            <w:r>
              <w:t xml:space="preserve">Bekreftelse på mottatt søknad, </w:t>
            </w:r>
          </w:p>
          <w:p w14:paraId="064D4B4F" w14:textId="77777777" w:rsidR="005433AC" w:rsidRDefault="005433AC" w:rsidP="001B11EE"/>
          <w:p w14:paraId="1E563DA4" w14:textId="77777777" w:rsidR="005433AC" w:rsidRDefault="005433AC" w:rsidP="001B11EE">
            <w:r>
              <w:t>Svar på søknad</w:t>
            </w:r>
          </w:p>
          <w:p w14:paraId="11B486DD" w14:textId="77777777" w:rsidR="002801DF" w:rsidRDefault="002801DF" w:rsidP="001B11EE"/>
          <w:p w14:paraId="1284ECBE" w14:textId="773AD91D" w:rsidR="002801DF" w:rsidRDefault="002801DF" w:rsidP="001B11EE">
            <w:r>
              <w:t xml:space="preserve">Frist for oversendelse av analyseresultater/prøve-/restmateriale settes som </w:t>
            </w:r>
            <w:proofErr w:type="spellStart"/>
            <w:r>
              <w:t>Obsdato</w:t>
            </w:r>
            <w:proofErr w:type="spellEnd"/>
            <w:r>
              <w:t xml:space="preserve"> på saksnivå</w:t>
            </w:r>
            <w:r w:rsidR="00004A76">
              <w:t xml:space="preserve"> (Ansvar: saksbehandler)</w:t>
            </w:r>
            <w:r>
              <w:t>.</w:t>
            </w:r>
          </w:p>
        </w:tc>
        <w:tc>
          <w:tcPr>
            <w:tcW w:w="1343" w:type="dxa"/>
          </w:tcPr>
          <w:p w14:paraId="7F73679D" w14:textId="552A5852" w:rsidR="005433AC" w:rsidRDefault="005433AC" w:rsidP="001B11EE">
            <w:r>
              <w:t>711.7</w:t>
            </w:r>
          </w:p>
        </w:tc>
      </w:tr>
      <w:tr w:rsidR="006306CC" w14:paraId="6DB2CACD" w14:textId="77777777" w:rsidTr="001E2F1D">
        <w:tc>
          <w:tcPr>
            <w:tcW w:w="2606" w:type="dxa"/>
          </w:tcPr>
          <w:p w14:paraId="1DF63216" w14:textId="77777777" w:rsidR="006306CC" w:rsidRPr="0091343E" w:rsidRDefault="006306CC" w:rsidP="008E5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Søknad om bruk av gjenstander i interne utlån</w:t>
            </w:r>
          </w:p>
        </w:tc>
        <w:tc>
          <w:tcPr>
            <w:tcW w:w="2726" w:type="dxa"/>
          </w:tcPr>
          <w:p w14:paraId="08EC433F" w14:textId="77777777" w:rsidR="006306CC" w:rsidRPr="0091343E" w:rsidRDefault="006306CC" w:rsidP="008E549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SLGR</w:t>
            </w:r>
            <w:proofErr w:type="spellEnd"/>
            <w:r>
              <w:rPr>
                <w:color w:val="000000" w:themeColor="text1"/>
              </w:rPr>
              <w:t xml:space="preserve"> – UTLÅN – INTERN – Navn på utstilling/prosjekt – ÅR</w:t>
            </w:r>
          </w:p>
        </w:tc>
        <w:tc>
          <w:tcPr>
            <w:tcW w:w="2387" w:type="dxa"/>
          </w:tcPr>
          <w:p w14:paraId="6ADC85C6" w14:textId="77777777" w:rsidR="006306CC" w:rsidRDefault="006306CC" w:rsidP="008E5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Inngående: Forespørsel om bruk av gjenstander til utstilling (prosjekt/utstillingens navn)</w:t>
            </w:r>
          </w:p>
          <w:p w14:paraId="2904FE7C" w14:textId="77777777" w:rsidR="006306CC" w:rsidRDefault="006306CC" w:rsidP="008E5498">
            <w:pPr>
              <w:rPr>
                <w:color w:val="000000" w:themeColor="text1"/>
              </w:rPr>
            </w:pPr>
          </w:p>
          <w:p w14:paraId="3FA390C5" w14:textId="77777777" w:rsidR="006306CC" w:rsidRPr="0091343E" w:rsidRDefault="006306CC" w:rsidP="008E5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NB! Saker med sensitiv informasjon om lokalisering og utforming av montre mm. unndras offentlighet med henvisning til </w:t>
            </w:r>
            <w:proofErr w:type="spellStart"/>
            <w:r>
              <w:rPr>
                <w:color w:val="000000" w:themeColor="text1"/>
              </w:rPr>
              <w:t>Offl</w:t>
            </w:r>
            <w:proofErr w:type="spellEnd"/>
            <w:r>
              <w:rPr>
                <w:color w:val="000000" w:themeColor="text1"/>
              </w:rPr>
              <w:t xml:space="preserve">. § 14 (Organinterne dokument). </w:t>
            </w:r>
          </w:p>
        </w:tc>
        <w:tc>
          <w:tcPr>
            <w:tcW w:w="1343" w:type="dxa"/>
          </w:tcPr>
          <w:p w14:paraId="00F5B87A" w14:textId="77777777" w:rsidR="006306CC" w:rsidRDefault="006306CC" w:rsidP="008E54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711.6</w:t>
            </w:r>
          </w:p>
        </w:tc>
      </w:tr>
      <w:tr w:rsidR="005433AC" w14:paraId="7D2F05A3" w14:textId="095ADCA9" w:rsidTr="001E2F1D">
        <w:tc>
          <w:tcPr>
            <w:tcW w:w="2606" w:type="dxa"/>
          </w:tcPr>
          <w:p w14:paraId="58A8EBFA" w14:textId="08E1A7EF" w:rsidR="005433AC" w:rsidRDefault="005433AC" w:rsidP="001B11EE">
            <w:r>
              <w:t>Søknad om eksterne lån av gjenstander</w:t>
            </w:r>
          </w:p>
        </w:tc>
        <w:tc>
          <w:tcPr>
            <w:tcW w:w="2726" w:type="dxa"/>
          </w:tcPr>
          <w:p w14:paraId="6371C589" w14:textId="3BF229E0" w:rsidR="005433AC" w:rsidRDefault="005433AC" w:rsidP="001B11EE">
            <w:r>
              <w:t>SLGR – UTLÅN – Navn på låntaker - Prosjektnavn/utstillingssted - Utlånsår</w:t>
            </w:r>
          </w:p>
        </w:tc>
        <w:tc>
          <w:tcPr>
            <w:tcW w:w="2387" w:type="dxa"/>
          </w:tcPr>
          <w:p w14:paraId="304D437B" w14:textId="3683BAC0" w:rsidR="005433AC" w:rsidRDefault="005433AC" w:rsidP="001B11EE">
            <w:r>
              <w:t>Inngående: Søknad</w:t>
            </w:r>
          </w:p>
          <w:p w14:paraId="76A0229A" w14:textId="77777777" w:rsidR="005433AC" w:rsidRDefault="005433AC" w:rsidP="001B11EE"/>
          <w:p w14:paraId="53F42DE0" w14:textId="5990D11A" w:rsidR="005433AC" w:rsidRDefault="005433AC" w:rsidP="001B11EE">
            <w:proofErr w:type="spellStart"/>
            <w:r>
              <w:t>X</w:t>
            </w:r>
            <w:proofErr w:type="spellEnd"/>
            <w:r>
              <w:t>-notat: Internvurderingsskjema</w:t>
            </w:r>
          </w:p>
          <w:p w14:paraId="51C3A5E0" w14:textId="77777777" w:rsidR="005433AC" w:rsidRDefault="005433AC" w:rsidP="001B11EE"/>
          <w:p w14:paraId="0E03ECB8" w14:textId="77777777" w:rsidR="005433AC" w:rsidRDefault="005433AC" w:rsidP="001B11EE">
            <w:r>
              <w:t xml:space="preserve">Utgående: Bekreftelse på mottatt søknad, </w:t>
            </w:r>
          </w:p>
          <w:p w14:paraId="0DFE907C" w14:textId="77777777" w:rsidR="005433AC" w:rsidRDefault="005433AC" w:rsidP="001B11EE">
            <w:r>
              <w:t>Svar på søknad</w:t>
            </w:r>
          </w:p>
          <w:p w14:paraId="663EBA30" w14:textId="493B317C" w:rsidR="005433AC" w:rsidRDefault="005433AC" w:rsidP="001B11EE"/>
          <w:p w14:paraId="1EB4124E" w14:textId="497BEB66" w:rsidR="005433AC" w:rsidRDefault="005433AC" w:rsidP="00040BDC">
            <w:r>
              <w:rPr>
                <w:color w:val="000000" w:themeColor="text1"/>
              </w:rPr>
              <w:t xml:space="preserve">NB! </w:t>
            </w:r>
            <w:r w:rsidR="00040BDC">
              <w:rPr>
                <w:color w:val="000000" w:themeColor="text1"/>
              </w:rPr>
              <w:t xml:space="preserve">Dokumenter </w:t>
            </w:r>
            <w:r>
              <w:rPr>
                <w:color w:val="000000" w:themeColor="text1"/>
              </w:rPr>
              <w:t xml:space="preserve">med sensitiv informasjon om lokalisering, sikkerhet og utforming av montre mm. (som regel fasilitetsrapport) </w:t>
            </w:r>
            <w:r w:rsidR="00040BDC">
              <w:rPr>
                <w:color w:val="000000" w:themeColor="text1"/>
              </w:rPr>
              <w:t xml:space="preserve">og gjenstandenes </w:t>
            </w:r>
            <w:proofErr w:type="spellStart"/>
            <w:r w:rsidR="00040BDC">
              <w:rPr>
                <w:color w:val="000000" w:themeColor="text1"/>
              </w:rPr>
              <w:t>forsikrikssum</w:t>
            </w:r>
            <w:proofErr w:type="spellEnd"/>
            <w:r w:rsidR="00040BDC">
              <w:rPr>
                <w:color w:val="000000" w:themeColor="text1"/>
              </w:rPr>
              <w:t xml:space="preserve"> (som regel utlånskontrakt) </w:t>
            </w:r>
            <w:r>
              <w:rPr>
                <w:color w:val="000000" w:themeColor="text1"/>
              </w:rPr>
              <w:t xml:space="preserve">unndras offentlighet med henvisning til </w:t>
            </w:r>
            <w:proofErr w:type="spellStart"/>
            <w:r w:rsidRPr="00FC2020">
              <w:rPr>
                <w:color w:val="000000" w:themeColor="text1"/>
              </w:rPr>
              <w:t>offl</w:t>
            </w:r>
            <w:proofErr w:type="spellEnd"/>
            <w:r w:rsidRPr="00FC2020">
              <w:rPr>
                <w:color w:val="000000" w:themeColor="text1"/>
              </w:rPr>
              <w:t>. § 24 tredje ledd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343" w:type="dxa"/>
          </w:tcPr>
          <w:p w14:paraId="7DD00526" w14:textId="36C2B541" w:rsidR="005433AC" w:rsidRDefault="005433AC" w:rsidP="001B11EE">
            <w:r>
              <w:t>711.6</w:t>
            </w:r>
          </w:p>
        </w:tc>
      </w:tr>
      <w:tr w:rsidR="005433AC" w14:paraId="55E7D51A" w14:textId="078A632D" w:rsidTr="001E2F1D">
        <w:tc>
          <w:tcPr>
            <w:tcW w:w="2606" w:type="dxa"/>
          </w:tcPr>
          <w:p w14:paraId="0FA5AD05" w14:textId="4C195055" w:rsidR="005433AC" w:rsidRDefault="005433AC" w:rsidP="001B11EE">
            <w:r>
              <w:t>Tilbakeføring av gjenstander</w:t>
            </w:r>
            <w:r w:rsidR="00510EC1">
              <w:t xml:space="preserve"> som er lånt ut</w:t>
            </w:r>
          </w:p>
        </w:tc>
        <w:tc>
          <w:tcPr>
            <w:tcW w:w="2726" w:type="dxa"/>
          </w:tcPr>
          <w:p w14:paraId="61EB47F2" w14:textId="50D35248" w:rsidR="005433AC" w:rsidRDefault="005433AC" w:rsidP="001B11EE">
            <w:r>
              <w:t>SLGR – INNHENTING AV GML. UTLÅN – Navn på låntaker/utstillingssted – utlånsår dersom kjent</w:t>
            </w:r>
          </w:p>
        </w:tc>
        <w:tc>
          <w:tcPr>
            <w:tcW w:w="2387" w:type="dxa"/>
          </w:tcPr>
          <w:p w14:paraId="1A33F26C" w14:textId="4933BFDC" w:rsidR="005433AC" w:rsidRDefault="005433AC" w:rsidP="001B11EE">
            <w:r>
              <w:t>Utgående: Tilbakeføring av utlånte gjenstander</w:t>
            </w:r>
          </w:p>
        </w:tc>
        <w:tc>
          <w:tcPr>
            <w:tcW w:w="1343" w:type="dxa"/>
          </w:tcPr>
          <w:p w14:paraId="630B6992" w14:textId="37CCDE8C" w:rsidR="005433AC" w:rsidRDefault="005433AC" w:rsidP="001B11EE">
            <w:r>
              <w:t>711.6</w:t>
            </w:r>
          </w:p>
        </w:tc>
      </w:tr>
      <w:tr w:rsidR="005433AC" w14:paraId="6FC36E0A" w14:textId="164F9169" w:rsidTr="001E2F1D">
        <w:tc>
          <w:tcPr>
            <w:tcW w:w="2606" w:type="dxa"/>
          </w:tcPr>
          <w:p w14:paraId="2767FF69" w14:textId="738F0AE2" w:rsidR="005433AC" w:rsidRDefault="005433AC" w:rsidP="00154B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Tilbakeføring av gjenstander som er deponert ved museet</w:t>
            </w:r>
          </w:p>
        </w:tc>
        <w:tc>
          <w:tcPr>
            <w:tcW w:w="2726" w:type="dxa"/>
          </w:tcPr>
          <w:p w14:paraId="5BBE2E7E" w14:textId="7780FB65" w:rsidR="005433AC" w:rsidRDefault="005433AC" w:rsidP="000A2ADE">
            <w:pPr>
              <w:rPr>
                <w:color w:val="000000" w:themeColor="text1"/>
              </w:rPr>
            </w:pPr>
            <w:r>
              <w:t>SLGR – TILBAKEFØRING AV DEPONERING – Navn på eierinstitusjon – Navn på samling/gjenstand(er) - År for deponering</w:t>
            </w:r>
          </w:p>
        </w:tc>
        <w:tc>
          <w:tcPr>
            <w:tcW w:w="2387" w:type="dxa"/>
          </w:tcPr>
          <w:p w14:paraId="7BAFF1C3" w14:textId="1E1B734B" w:rsidR="005433AC" w:rsidRDefault="005433AC" w:rsidP="00154BBD">
            <w:r>
              <w:t xml:space="preserve">Utgående: Ønske om tilbakeføring av deponerte gjenstander </w:t>
            </w:r>
          </w:p>
          <w:p w14:paraId="1E22C36A" w14:textId="77777777" w:rsidR="005433AC" w:rsidRDefault="005433AC" w:rsidP="00154BBD"/>
          <w:p w14:paraId="27DAD208" w14:textId="77777777" w:rsidR="005433AC" w:rsidRDefault="005433AC" w:rsidP="00154BBD">
            <w:r>
              <w:t>Inngående: Anmodning om tilbakeføring av deponerte gjenstander</w:t>
            </w:r>
          </w:p>
          <w:p w14:paraId="2A0A7F53" w14:textId="77777777" w:rsidR="005433AC" w:rsidRDefault="005433AC" w:rsidP="001B11EE">
            <w:pPr>
              <w:rPr>
                <w:color w:val="000000" w:themeColor="text1"/>
              </w:rPr>
            </w:pPr>
          </w:p>
        </w:tc>
        <w:tc>
          <w:tcPr>
            <w:tcW w:w="1343" w:type="dxa"/>
          </w:tcPr>
          <w:p w14:paraId="058A3666" w14:textId="77777777" w:rsidR="005433AC" w:rsidRDefault="005433AC" w:rsidP="00154BBD"/>
        </w:tc>
      </w:tr>
      <w:tr w:rsidR="005433AC" w14:paraId="7491EE55" w14:textId="2255A4F3" w:rsidTr="001E2F1D">
        <w:tc>
          <w:tcPr>
            <w:tcW w:w="2606" w:type="dxa"/>
          </w:tcPr>
          <w:p w14:paraId="551FDF05" w14:textId="5165A55E" w:rsidR="005433AC" w:rsidRDefault="005433AC" w:rsidP="00154BBD">
            <w:pPr>
              <w:rPr>
                <w:color w:val="000000" w:themeColor="text1"/>
              </w:rPr>
            </w:pPr>
            <w:r w:rsidRPr="00FC2020">
              <w:rPr>
                <w:color w:val="000000" w:themeColor="text1"/>
              </w:rPr>
              <w:t>Tilbud om donasjon</w:t>
            </w:r>
          </w:p>
        </w:tc>
        <w:tc>
          <w:tcPr>
            <w:tcW w:w="2726" w:type="dxa"/>
          </w:tcPr>
          <w:p w14:paraId="42BBAAAB" w14:textId="1EA8EFAA" w:rsidR="005433AC" w:rsidRDefault="005433AC" w:rsidP="00FC2020">
            <w:proofErr w:type="spellStart"/>
            <w:r>
              <w:t>SLGR</w:t>
            </w:r>
            <w:proofErr w:type="spellEnd"/>
            <w:r>
              <w:t xml:space="preserve"> – TILBUD OM DONASJON – Navn på delsamling iht. samlingsplan</w:t>
            </w:r>
            <w:r w:rsidR="000A2ADE">
              <w:t xml:space="preserve"> – År for tilbud</w:t>
            </w:r>
          </w:p>
        </w:tc>
        <w:tc>
          <w:tcPr>
            <w:tcW w:w="2387" w:type="dxa"/>
          </w:tcPr>
          <w:p w14:paraId="058EE743" w14:textId="77777777" w:rsidR="005433AC" w:rsidRDefault="005433AC" w:rsidP="00154BBD">
            <w:r>
              <w:t xml:space="preserve">Inngående: Tilbud om donasjon av </w:t>
            </w:r>
            <w:proofErr w:type="spellStart"/>
            <w:r>
              <w:t>XX</w:t>
            </w:r>
            <w:proofErr w:type="spellEnd"/>
          </w:p>
          <w:p w14:paraId="6D54811A" w14:textId="77777777" w:rsidR="005433AC" w:rsidRDefault="005433AC" w:rsidP="00154BBD"/>
          <w:p w14:paraId="348F3285" w14:textId="518B76B1" w:rsidR="005433AC" w:rsidRDefault="005433AC" w:rsidP="00154BBD">
            <w:r>
              <w:t xml:space="preserve">Utgående: Svar på tilbud om donasjon av </w:t>
            </w:r>
            <w:proofErr w:type="spellStart"/>
            <w:r>
              <w:t>XX</w:t>
            </w:r>
            <w:proofErr w:type="spellEnd"/>
          </w:p>
        </w:tc>
        <w:tc>
          <w:tcPr>
            <w:tcW w:w="1343" w:type="dxa"/>
          </w:tcPr>
          <w:p w14:paraId="4AA5B31A" w14:textId="07880573" w:rsidR="005433AC" w:rsidRDefault="005433AC" w:rsidP="00154BBD">
            <w:r>
              <w:t>711.1</w:t>
            </w:r>
          </w:p>
        </w:tc>
      </w:tr>
      <w:tr w:rsidR="00D90E9A" w14:paraId="58432182" w14:textId="77777777" w:rsidTr="001E2F1D">
        <w:tc>
          <w:tcPr>
            <w:tcW w:w="2606" w:type="dxa"/>
          </w:tcPr>
          <w:p w14:paraId="03002138" w14:textId="247A4191" w:rsidR="00D90E9A" w:rsidRPr="00FC2020" w:rsidRDefault="00D90E9A" w:rsidP="00D90E9A">
            <w:pPr>
              <w:rPr>
                <w:color w:val="000000" w:themeColor="text1"/>
              </w:rPr>
            </w:pPr>
            <w:r>
              <w:t xml:space="preserve">Melding om funn som ikke inngår i VM samlinger (inngående og utgående) </w:t>
            </w:r>
          </w:p>
        </w:tc>
        <w:tc>
          <w:tcPr>
            <w:tcW w:w="2726" w:type="dxa"/>
          </w:tcPr>
          <w:p w14:paraId="370722AF" w14:textId="0132248E" w:rsidR="00D90E9A" w:rsidRDefault="00D90E9A" w:rsidP="00D90E9A">
            <w:proofErr w:type="spellStart"/>
            <w:r>
              <w:t>SLGR</w:t>
            </w:r>
            <w:proofErr w:type="spellEnd"/>
            <w:r>
              <w:t xml:space="preserve"> – MELDING OM FUNN – Sted/område – År for melding</w:t>
            </w:r>
          </w:p>
        </w:tc>
        <w:tc>
          <w:tcPr>
            <w:tcW w:w="2387" w:type="dxa"/>
          </w:tcPr>
          <w:p w14:paraId="27CA560A" w14:textId="77777777" w:rsidR="00D90E9A" w:rsidRDefault="00D90E9A" w:rsidP="00D90E9A"/>
        </w:tc>
        <w:tc>
          <w:tcPr>
            <w:tcW w:w="1343" w:type="dxa"/>
          </w:tcPr>
          <w:p w14:paraId="18538C89" w14:textId="77777777" w:rsidR="00D90E9A" w:rsidRDefault="00D90E9A" w:rsidP="00D90E9A"/>
        </w:tc>
      </w:tr>
      <w:tr w:rsidR="00D90E9A" w14:paraId="1058CBFE" w14:textId="51D4C875" w:rsidTr="001E2F1D">
        <w:tc>
          <w:tcPr>
            <w:tcW w:w="2606" w:type="dxa"/>
          </w:tcPr>
          <w:p w14:paraId="6A6F2FAE" w14:textId="1D5A5A66" w:rsidR="00D90E9A" w:rsidRPr="00FC2020" w:rsidRDefault="00D90E9A" w:rsidP="00D90E9A">
            <w:pPr>
              <w:rPr>
                <w:color w:val="000000" w:themeColor="text1"/>
              </w:rPr>
            </w:pPr>
            <w:r w:rsidRPr="00FC2020">
              <w:rPr>
                <w:color w:val="000000" w:themeColor="text1"/>
              </w:rPr>
              <w:lastRenderedPageBreak/>
              <w:t>Begjæring om repatriering</w:t>
            </w:r>
          </w:p>
        </w:tc>
        <w:tc>
          <w:tcPr>
            <w:tcW w:w="2726" w:type="dxa"/>
          </w:tcPr>
          <w:p w14:paraId="46850598" w14:textId="4F3A1D29" w:rsidR="00D90E9A" w:rsidRDefault="00D90E9A" w:rsidP="00D90E9A">
            <w:proofErr w:type="spellStart"/>
            <w:r>
              <w:t>SLGR</w:t>
            </w:r>
            <w:proofErr w:type="spellEnd"/>
            <w:r>
              <w:t xml:space="preserve"> – BEGJÆRING OM REPATRIERING – Navn på institusjon/stat/gruppe - Navn på samling/gjenstand(er)</w:t>
            </w:r>
          </w:p>
        </w:tc>
        <w:tc>
          <w:tcPr>
            <w:tcW w:w="2387" w:type="dxa"/>
          </w:tcPr>
          <w:p w14:paraId="65FDA971" w14:textId="1819BD5C" w:rsidR="00D90E9A" w:rsidRDefault="00D90E9A" w:rsidP="00D90E9A">
            <w:r>
              <w:t xml:space="preserve">Inngående: Begjæring om repatriering </w:t>
            </w:r>
          </w:p>
          <w:p w14:paraId="200BC06E" w14:textId="77777777" w:rsidR="00D90E9A" w:rsidRDefault="00D90E9A" w:rsidP="00D90E9A"/>
          <w:p w14:paraId="78347AD2" w14:textId="23BEC24D" w:rsidR="00D90E9A" w:rsidRDefault="00D90E9A" w:rsidP="00D90E9A">
            <w:r>
              <w:t xml:space="preserve">Utgående: Svar på begjæring om repatriering </w:t>
            </w:r>
          </w:p>
        </w:tc>
        <w:tc>
          <w:tcPr>
            <w:tcW w:w="1343" w:type="dxa"/>
          </w:tcPr>
          <w:p w14:paraId="6B1B0C70" w14:textId="77777777" w:rsidR="00D90E9A" w:rsidRDefault="00D90E9A" w:rsidP="00D90E9A"/>
        </w:tc>
      </w:tr>
      <w:tr w:rsidR="00D90E9A" w14:paraId="191A9536" w14:textId="77777777" w:rsidTr="001E2F1D">
        <w:tc>
          <w:tcPr>
            <w:tcW w:w="2606" w:type="dxa"/>
          </w:tcPr>
          <w:p w14:paraId="6D322B52" w14:textId="29A5667A" w:rsidR="00D90E9A" w:rsidRPr="00FC2020" w:rsidRDefault="00D90E9A" w:rsidP="00D90E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Henvendelser om objekter i samlingen</w:t>
            </w:r>
          </w:p>
        </w:tc>
        <w:tc>
          <w:tcPr>
            <w:tcW w:w="2726" w:type="dxa"/>
          </w:tcPr>
          <w:p w14:paraId="38B4DA88" w14:textId="166C7E20" w:rsidR="00D90E9A" w:rsidRDefault="00D90E9A" w:rsidP="00D90E9A">
            <w:proofErr w:type="spellStart"/>
            <w:r>
              <w:t>SLGR</w:t>
            </w:r>
            <w:proofErr w:type="spellEnd"/>
            <w:r>
              <w:t xml:space="preserve"> – HENVENDELSER - År</w:t>
            </w:r>
          </w:p>
        </w:tc>
        <w:tc>
          <w:tcPr>
            <w:tcW w:w="2387" w:type="dxa"/>
          </w:tcPr>
          <w:p w14:paraId="004DDFDD" w14:textId="77777777" w:rsidR="00D90E9A" w:rsidRDefault="00D90E9A" w:rsidP="00D90E9A">
            <w:r>
              <w:t xml:space="preserve">Inngående: Henvendelse om </w:t>
            </w:r>
            <w:proofErr w:type="spellStart"/>
            <w:r>
              <w:t>X</w:t>
            </w:r>
            <w:proofErr w:type="spellEnd"/>
          </w:p>
          <w:p w14:paraId="0D30630F" w14:textId="49CCFE51" w:rsidR="00D90E9A" w:rsidRDefault="00D90E9A" w:rsidP="00D90E9A">
            <w:r>
              <w:t xml:space="preserve">Utgående: Henvendelse om </w:t>
            </w:r>
            <w:proofErr w:type="spellStart"/>
            <w:r>
              <w:t>X</w:t>
            </w:r>
            <w:proofErr w:type="spellEnd"/>
          </w:p>
        </w:tc>
        <w:tc>
          <w:tcPr>
            <w:tcW w:w="1343" w:type="dxa"/>
          </w:tcPr>
          <w:p w14:paraId="1454ED26" w14:textId="6A14AB39" w:rsidR="00D90E9A" w:rsidRDefault="00D90E9A" w:rsidP="00D90E9A">
            <w:r>
              <w:t>711.0</w:t>
            </w:r>
          </w:p>
        </w:tc>
      </w:tr>
      <w:tr w:rsidR="00D90E9A" w14:paraId="021DE105" w14:textId="77777777" w:rsidTr="001E2F1D">
        <w:tc>
          <w:tcPr>
            <w:tcW w:w="2606" w:type="dxa"/>
          </w:tcPr>
          <w:p w14:paraId="39BE5CD8" w14:textId="60F5C948" w:rsidR="00D90E9A" w:rsidRDefault="00D90E9A" w:rsidP="00D90E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Forespørsler/orienteringer om organiserte metallsøk</w:t>
            </w:r>
          </w:p>
        </w:tc>
        <w:tc>
          <w:tcPr>
            <w:tcW w:w="2726" w:type="dxa"/>
          </w:tcPr>
          <w:p w14:paraId="56FC9B64" w14:textId="7D81FB02" w:rsidR="00D90E9A" w:rsidRDefault="00D90E9A" w:rsidP="00D90E9A">
            <w:proofErr w:type="spellStart"/>
            <w:r>
              <w:t>SLGR</w:t>
            </w:r>
            <w:proofErr w:type="spellEnd"/>
            <w:r>
              <w:t xml:space="preserve"> – ORGANISERTE METALLSØK – Sted - År</w:t>
            </w:r>
          </w:p>
        </w:tc>
        <w:tc>
          <w:tcPr>
            <w:tcW w:w="2387" w:type="dxa"/>
          </w:tcPr>
          <w:p w14:paraId="33E22BC3" w14:textId="77777777" w:rsidR="00D90E9A" w:rsidRDefault="00D90E9A" w:rsidP="00D90E9A"/>
        </w:tc>
        <w:tc>
          <w:tcPr>
            <w:tcW w:w="1343" w:type="dxa"/>
          </w:tcPr>
          <w:p w14:paraId="06B5A8EB" w14:textId="77777777" w:rsidR="00D90E9A" w:rsidRDefault="00D90E9A" w:rsidP="00D90E9A"/>
        </w:tc>
      </w:tr>
    </w:tbl>
    <w:p w14:paraId="04E54D0D" w14:textId="77777777" w:rsidR="007C0CBF" w:rsidRPr="007C0CBF" w:rsidRDefault="007C0CBF" w:rsidP="007C0CBF">
      <w:pPr>
        <w:rPr>
          <w:rFonts w:cs="Times New Roman"/>
          <w:sz w:val="24"/>
          <w:szCs w:val="24"/>
        </w:rPr>
      </w:pPr>
    </w:p>
    <w:p w14:paraId="4EFF3590" w14:textId="6C5E1D35" w:rsidR="00BB374C" w:rsidRDefault="00330632" w:rsidP="00BB374C">
      <w:pPr>
        <w:pStyle w:val="Listeavsnitt1"/>
        <w:ind w:left="0"/>
        <w:rPr>
          <w:rFonts w:asciiTheme="minorHAnsi" w:hAnsiTheme="minorHAnsi"/>
          <w:b/>
          <w:sz w:val="24"/>
          <w:szCs w:val="24"/>
        </w:rPr>
      </w:pPr>
      <w:r w:rsidRPr="00CA693C">
        <w:rPr>
          <w:rFonts w:asciiTheme="minorHAnsi" w:hAnsiTheme="minorHAnsi"/>
          <w:b/>
          <w:sz w:val="24"/>
          <w:szCs w:val="24"/>
        </w:rPr>
        <w:t>Klasseringsnøkler</w:t>
      </w:r>
      <w:r w:rsidR="00CA693C">
        <w:rPr>
          <w:rFonts w:asciiTheme="minorHAnsi" w:hAnsiTheme="minorHAnsi"/>
          <w:b/>
          <w:sz w:val="24"/>
          <w:szCs w:val="24"/>
        </w:rPr>
        <w:t xml:space="preserve"> i </w:t>
      </w:r>
      <w:proofErr w:type="spellStart"/>
      <w:r w:rsidR="00CA693C">
        <w:rPr>
          <w:rFonts w:asciiTheme="minorHAnsi" w:hAnsiTheme="minorHAnsi"/>
          <w:b/>
          <w:sz w:val="24"/>
          <w:szCs w:val="24"/>
        </w:rPr>
        <w:t>ePhorte</w:t>
      </w:r>
      <w:proofErr w:type="spellEnd"/>
      <w:r w:rsidR="00CA693C">
        <w:rPr>
          <w:rFonts w:asciiTheme="minorHAnsi" w:hAnsiTheme="minorHAnsi"/>
          <w:b/>
          <w:sz w:val="24"/>
          <w:szCs w:val="24"/>
        </w:rPr>
        <w:t xml:space="preserve"> (jfr. arkivnøkkel for NTNU)</w:t>
      </w:r>
    </w:p>
    <w:p w14:paraId="38255C1F" w14:textId="50B76887" w:rsidR="00E84832" w:rsidRDefault="00E84832" w:rsidP="00E84832">
      <w:r>
        <w:t xml:space="preserve">Relevante klasseringsnøkler skal anvendes for saksdokumenter i henhold til </w:t>
      </w:r>
      <w:proofErr w:type="spellStart"/>
      <w:r>
        <w:t>NTNU’s</w:t>
      </w:r>
      <w:proofErr w:type="spellEnd"/>
      <w:r>
        <w:t xml:space="preserve"> arkivnøkkel (se </w:t>
      </w:r>
      <w:r w:rsidRPr="00E84832">
        <w:t>http://www.ntnu.no/ephorte/dokumenter/Arkivnokkel-NTNU.pdf</w:t>
      </w:r>
      <w:r>
        <w:t xml:space="preserve">). Dette sikrer langsiktig systematikk i arkivmaterialet. Følgende arkivkoder er relevante for arkeologi og kulturhistorie: </w:t>
      </w:r>
    </w:p>
    <w:p w14:paraId="418B8F27" w14:textId="6450B317" w:rsidR="00CA693C" w:rsidRPr="00E84832" w:rsidRDefault="00CA693C" w:rsidP="00E84832">
      <w:pPr>
        <w:rPr>
          <w:b/>
        </w:rPr>
      </w:pPr>
      <w:r w:rsidRPr="00E84832">
        <w:rPr>
          <w:b/>
        </w:rPr>
        <w:t>Klasse 7: Samlinger/forvaltning</w:t>
      </w:r>
    </w:p>
    <w:p w14:paraId="21FF9054" w14:textId="43748CAD" w:rsidR="00CA693C" w:rsidRDefault="00CA693C" w:rsidP="00E84832">
      <w:pPr>
        <w:pStyle w:val="Ingenmellomrom"/>
      </w:pPr>
      <w:r>
        <w:t>71 - Arkeologi</w:t>
      </w:r>
    </w:p>
    <w:p w14:paraId="06F36BA0" w14:textId="6DEDE5CA" w:rsidR="00CA693C" w:rsidRDefault="00CA693C" w:rsidP="00E84832">
      <w:pPr>
        <w:pStyle w:val="Ingenmellomrom"/>
      </w:pPr>
      <w:r>
        <w:tab/>
        <w:t>710 - Generelt om arkeologi</w:t>
      </w:r>
    </w:p>
    <w:p w14:paraId="53869ACF" w14:textId="3388A384" w:rsidR="00CA693C" w:rsidRDefault="00CA693C" w:rsidP="00E84832">
      <w:pPr>
        <w:pStyle w:val="Ingenmellomrom"/>
      </w:pPr>
      <w:r>
        <w:tab/>
        <w:t>711 - Samlinger ved arkeologi og kulturhistorie</w:t>
      </w:r>
    </w:p>
    <w:p w14:paraId="7AB5199F" w14:textId="03D2171F" w:rsidR="00E84832" w:rsidRPr="00EF4B76" w:rsidRDefault="00E84832" w:rsidP="00E84832">
      <w:pPr>
        <w:pStyle w:val="Ingenmellomrom"/>
      </w:pPr>
      <w:r>
        <w:tab/>
      </w:r>
      <w:r>
        <w:tab/>
        <w:t xml:space="preserve">711.0 - Generelt om samlinger </w:t>
      </w:r>
      <w:r w:rsidRPr="00EF4B76">
        <w:t>ved Seksjon for arkeologi og kulturhistorie (SAK)</w:t>
      </w:r>
    </w:p>
    <w:p w14:paraId="01AA7834" w14:textId="03895847" w:rsidR="00E84832" w:rsidRPr="00EF4B76" w:rsidRDefault="00E84832" w:rsidP="00E84832">
      <w:pPr>
        <w:pStyle w:val="Ingenmellomrom"/>
      </w:pPr>
      <w:r w:rsidRPr="00EF4B76">
        <w:tab/>
      </w:r>
      <w:r w:rsidRPr="00EF4B76">
        <w:tab/>
        <w:t>711.1 - Gaver, testamentariske gaver og donasjoner til SAK</w:t>
      </w:r>
    </w:p>
    <w:p w14:paraId="06A859CA" w14:textId="4BAEEF6D" w:rsidR="00E84832" w:rsidRPr="00EF4B76" w:rsidRDefault="00E84832" w:rsidP="00E84832">
      <w:pPr>
        <w:pStyle w:val="Ingenmellomrom"/>
      </w:pPr>
      <w:r w:rsidRPr="00EF4B76">
        <w:tab/>
      </w:r>
      <w:r w:rsidRPr="00EF4B76">
        <w:tab/>
        <w:t>711.2 - Faste kulturminner</w:t>
      </w:r>
    </w:p>
    <w:p w14:paraId="73732D14" w14:textId="7D29E7CF" w:rsidR="00E84832" w:rsidRPr="00EF4B76" w:rsidRDefault="00E84832" w:rsidP="00E84832">
      <w:pPr>
        <w:pStyle w:val="Ingenmellomrom"/>
      </w:pPr>
      <w:r w:rsidRPr="00EF4B76">
        <w:tab/>
      </w:r>
      <w:r w:rsidRPr="00EF4B76">
        <w:tab/>
        <w:t>711.3 - Løse kulturminner</w:t>
      </w:r>
    </w:p>
    <w:p w14:paraId="112412ED" w14:textId="53EE7150" w:rsidR="00E84832" w:rsidRPr="00EF4B76" w:rsidRDefault="00E84832" w:rsidP="00E84832">
      <w:pPr>
        <w:pStyle w:val="Ingenmellomrom"/>
      </w:pPr>
      <w:r w:rsidRPr="00EF4B76">
        <w:tab/>
      </w:r>
      <w:r w:rsidRPr="00EF4B76">
        <w:tab/>
        <w:t>711.4 - Samlingsarkiv - generelt, henvendelser</w:t>
      </w:r>
    </w:p>
    <w:p w14:paraId="65ADB465" w14:textId="70872841" w:rsidR="00E84832" w:rsidRPr="00EF4B76" w:rsidRDefault="00E84832" w:rsidP="00E84832">
      <w:pPr>
        <w:pStyle w:val="Ingenmellomrom"/>
      </w:pPr>
      <w:r w:rsidRPr="00EF4B76">
        <w:tab/>
      </w:r>
      <w:r w:rsidRPr="00EF4B76">
        <w:tab/>
        <w:t>711.5 - Samlingsfoto - generelt, henvendelser</w:t>
      </w:r>
    </w:p>
    <w:p w14:paraId="081D8BC1" w14:textId="2DBDD165" w:rsidR="00E84832" w:rsidRPr="00EF4B76" w:rsidRDefault="00E84832" w:rsidP="00E84832">
      <w:pPr>
        <w:pStyle w:val="Ingenmellomrom"/>
      </w:pPr>
      <w:r w:rsidRPr="00EF4B76">
        <w:tab/>
      </w:r>
      <w:r w:rsidRPr="00EF4B76">
        <w:tab/>
        <w:t xml:space="preserve">711.6 - </w:t>
      </w:r>
      <w:r w:rsidR="001B11EE" w:rsidRPr="00EF4B76">
        <w:t>Utlån og tilbakeføring</w:t>
      </w:r>
    </w:p>
    <w:p w14:paraId="0CA31695" w14:textId="26E439C0" w:rsidR="00E84832" w:rsidRPr="00EF4B76" w:rsidRDefault="00E84832" w:rsidP="00E84832">
      <w:pPr>
        <w:pStyle w:val="Ingenmellomrom"/>
      </w:pPr>
      <w:r w:rsidRPr="00EF4B76">
        <w:tab/>
      </w:r>
      <w:r w:rsidRPr="00EF4B76">
        <w:tab/>
        <w:t xml:space="preserve">711.7 - </w:t>
      </w:r>
      <w:r w:rsidR="001B11EE" w:rsidRPr="00EF4B76">
        <w:t>Prøvetaking og analyse</w:t>
      </w:r>
    </w:p>
    <w:p w14:paraId="5D42AEC7" w14:textId="25D54F3E" w:rsidR="00E84832" w:rsidRPr="00EF4B76" w:rsidRDefault="00E84832" w:rsidP="00E84832">
      <w:pPr>
        <w:pStyle w:val="Ingenmellomrom"/>
      </w:pPr>
      <w:r w:rsidRPr="00EF4B76">
        <w:tab/>
      </w:r>
      <w:r w:rsidRPr="00EF4B76">
        <w:tab/>
        <w:t xml:space="preserve">711.8 - </w:t>
      </w:r>
      <w:r w:rsidR="001B11EE" w:rsidRPr="00EF4B76">
        <w:t>Mottak av funn</w:t>
      </w:r>
    </w:p>
    <w:p w14:paraId="36DE0A94" w14:textId="236E43A6" w:rsidR="00E84832" w:rsidRPr="00EF4B76" w:rsidRDefault="00E84832" w:rsidP="00E84832">
      <w:pPr>
        <w:pStyle w:val="Ingenmellomrom"/>
      </w:pPr>
      <w:r w:rsidRPr="00EF4B76">
        <w:tab/>
      </w:r>
      <w:r w:rsidRPr="00EF4B76">
        <w:tab/>
        <w:t>711.9 - Annet om samlinger ved Seksjon for arkeologi og kulturhistorie (SAK)</w:t>
      </w:r>
    </w:p>
    <w:p w14:paraId="04E1C641" w14:textId="070234ED" w:rsidR="00E84832" w:rsidRPr="00EF4B76" w:rsidRDefault="00E84832" w:rsidP="00E84832">
      <w:pPr>
        <w:pStyle w:val="Ingenmellomrom"/>
      </w:pPr>
      <w:r w:rsidRPr="00EF4B76">
        <w:tab/>
      </w:r>
      <w:r w:rsidRPr="00EF4B76">
        <w:tab/>
      </w:r>
    </w:p>
    <w:p w14:paraId="580C201E" w14:textId="7CC74CFF" w:rsidR="00E84832" w:rsidRPr="00EF4B76" w:rsidRDefault="00E84832" w:rsidP="00E84832">
      <w:pPr>
        <w:pStyle w:val="Ingenmellomrom"/>
      </w:pPr>
      <w:r w:rsidRPr="00EF4B76">
        <w:tab/>
        <w:t>719 - Annet om arkeologi</w:t>
      </w:r>
    </w:p>
    <w:p w14:paraId="4D846D33" w14:textId="77777777" w:rsidR="00CA693C" w:rsidRPr="00CA693C" w:rsidRDefault="00CA693C" w:rsidP="00BB374C">
      <w:pPr>
        <w:pStyle w:val="Listeavsnitt1"/>
        <w:ind w:left="0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sectPr w:rsidR="00CA693C" w:rsidRPr="00CA693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31A9D" w14:textId="77777777" w:rsidR="00DD2997" w:rsidRDefault="00DD2997" w:rsidP="00436456">
      <w:pPr>
        <w:spacing w:after="0" w:line="240" w:lineRule="auto"/>
      </w:pPr>
      <w:r>
        <w:separator/>
      </w:r>
    </w:p>
  </w:endnote>
  <w:endnote w:type="continuationSeparator" w:id="0">
    <w:p w14:paraId="28853C3D" w14:textId="77777777" w:rsidR="00DD2997" w:rsidRDefault="00DD2997" w:rsidP="0043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032725"/>
      <w:docPartObj>
        <w:docPartGallery w:val="Page Numbers (Bottom of Page)"/>
        <w:docPartUnique/>
      </w:docPartObj>
    </w:sdtPr>
    <w:sdtEndPr/>
    <w:sdtContent>
      <w:p w14:paraId="558B0577" w14:textId="39F55CC9" w:rsidR="00436456" w:rsidRDefault="00436456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B76">
          <w:rPr>
            <w:noProof/>
          </w:rPr>
          <w:t>5</w:t>
        </w:r>
        <w:r>
          <w:fldChar w:fldCharType="end"/>
        </w:r>
      </w:p>
    </w:sdtContent>
  </w:sdt>
  <w:p w14:paraId="515D81CB" w14:textId="77777777" w:rsidR="00436456" w:rsidRDefault="0043645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53791" w14:textId="77777777" w:rsidR="00DD2997" w:rsidRDefault="00DD2997" w:rsidP="00436456">
      <w:pPr>
        <w:spacing w:after="0" w:line="240" w:lineRule="auto"/>
      </w:pPr>
      <w:r>
        <w:separator/>
      </w:r>
    </w:p>
  </w:footnote>
  <w:footnote w:type="continuationSeparator" w:id="0">
    <w:p w14:paraId="4622C181" w14:textId="77777777" w:rsidR="00DD2997" w:rsidRDefault="00DD2997" w:rsidP="00436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422"/>
    <w:multiLevelType w:val="hybridMultilevel"/>
    <w:tmpl w:val="F6D27B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4C30"/>
    <w:multiLevelType w:val="hybridMultilevel"/>
    <w:tmpl w:val="B450DF9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0253"/>
    <w:multiLevelType w:val="hybridMultilevel"/>
    <w:tmpl w:val="F6FE2DD2"/>
    <w:lvl w:ilvl="0" w:tplc="293A20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60111"/>
    <w:multiLevelType w:val="hybridMultilevel"/>
    <w:tmpl w:val="4ED6E82C"/>
    <w:lvl w:ilvl="0" w:tplc="0414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6327EA"/>
    <w:multiLevelType w:val="hybridMultilevel"/>
    <w:tmpl w:val="4C8AD064"/>
    <w:lvl w:ilvl="0" w:tplc="23F00A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24F11C5"/>
    <w:multiLevelType w:val="hybridMultilevel"/>
    <w:tmpl w:val="E79C0B0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CC194D"/>
    <w:multiLevelType w:val="hybridMultilevel"/>
    <w:tmpl w:val="C67067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C6AF1"/>
    <w:multiLevelType w:val="hybridMultilevel"/>
    <w:tmpl w:val="0ED43ADC"/>
    <w:lvl w:ilvl="0" w:tplc="19D67828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AF356B9"/>
    <w:multiLevelType w:val="hybridMultilevel"/>
    <w:tmpl w:val="A7A284BE"/>
    <w:lvl w:ilvl="0" w:tplc="8D1AC2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C5FCA"/>
    <w:multiLevelType w:val="hybridMultilevel"/>
    <w:tmpl w:val="8F147898"/>
    <w:lvl w:ilvl="0" w:tplc="EC645A76">
      <w:start w:val="1"/>
      <w:numFmt w:val="decimal"/>
      <w:lvlText w:val="%1."/>
      <w:lvlJc w:val="left"/>
      <w:pPr>
        <w:ind w:left="1065" w:hanging="360"/>
      </w:pPr>
      <w:rPr>
        <w:rFonts w:asciiTheme="minorHAnsi" w:eastAsia="Calibri" w:hAnsiTheme="minorHAnsi" w:cs="Times New Roman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91C385E"/>
    <w:multiLevelType w:val="hybridMultilevel"/>
    <w:tmpl w:val="EDB848AE"/>
    <w:lvl w:ilvl="0" w:tplc="202EE61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A701B54"/>
    <w:multiLevelType w:val="hybridMultilevel"/>
    <w:tmpl w:val="220462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E77AB"/>
    <w:multiLevelType w:val="hybridMultilevel"/>
    <w:tmpl w:val="4614E6AA"/>
    <w:lvl w:ilvl="0" w:tplc="041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6586C75"/>
    <w:multiLevelType w:val="hybridMultilevel"/>
    <w:tmpl w:val="0DF23AB8"/>
    <w:lvl w:ilvl="0" w:tplc="EC9CCE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F2265"/>
    <w:multiLevelType w:val="hybridMultilevel"/>
    <w:tmpl w:val="4A7AA2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16386"/>
    <w:multiLevelType w:val="hybridMultilevel"/>
    <w:tmpl w:val="BDC81D9E"/>
    <w:lvl w:ilvl="0" w:tplc="A2B0E2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F24C9"/>
    <w:multiLevelType w:val="hybridMultilevel"/>
    <w:tmpl w:val="8090A186"/>
    <w:lvl w:ilvl="0" w:tplc="4E80E526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F5D3ACE"/>
    <w:multiLevelType w:val="hybridMultilevel"/>
    <w:tmpl w:val="7C401838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FC600E0"/>
    <w:multiLevelType w:val="hybridMultilevel"/>
    <w:tmpl w:val="4C8AD064"/>
    <w:lvl w:ilvl="0" w:tplc="23F00A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0624D5A"/>
    <w:multiLevelType w:val="hybridMultilevel"/>
    <w:tmpl w:val="7CBE1E6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43066"/>
    <w:multiLevelType w:val="hybridMultilevel"/>
    <w:tmpl w:val="E4A4FFF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9340C"/>
    <w:multiLevelType w:val="hybridMultilevel"/>
    <w:tmpl w:val="D2E6431C"/>
    <w:lvl w:ilvl="0" w:tplc="F1C013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AE056E4"/>
    <w:multiLevelType w:val="hybridMultilevel"/>
    <w:tmpl w:val="60C25AEC"/>
    <w:lvl w:ilvl="0" w:tplc="29B2DF3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71081F0D"/>
    <w:multiLevelType w:val="hybridMultilevel"/>
    <w:tmpl w:val="DE40BC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10"/>
  </w:num>
  <w:num w:numId="5">
    <w:abstractNumId w:val="9"/>
  </w:num>
  <w:num w:numId="6">
    <w:abstractNumId w:val="18"/>
  </w:num>
  <w:num w:numId="7">
    <w:abstractNumId w:val="4"/>
  </w:num>
  <w:num w:numId="8">
    <w:abstractNumId w:val="16"/>
  </w:num>
  <w:num w:numId="9">
    <w:abstractNumId w:val="17"/>
  </w:num>
  <w:num w:numId="10">
    <w:abstractNumId w:val="12"/>
  </w:num>
  <w:num w:numId="11">
    <w:abstractNumId w:val="3"/>
  </w:num>
  <w:num w:numId="12">
    <w:abstractNumId w:val="5"/>
  </w:num>
  <w:num w:numId="13">
    <w:abstractNumId w:val="19"/>
  </w:num>
  <w:num w:numId="14">
    <w:abstractNumId w:val="20"/>
  </w:num>
  <w:num w:numId="15">
    <w:abstractNumId w:val="8"/>
  </w:num>
  <w:num w:numId="16">
    <w:abstractNumId w:val="15"/>
  </w:num>
  <w:num w:numId="17">
    <w:abstractNumId w:val="7"/>
  </w:num>
  <w:num w:numId="18">
    <w:abstractNumId w:val="23"/>
  </w:num>
  <w:num w:numId="19">
    <w:abstractNumId w:val="14"/>
  </w:num>
  <w:num w:numId="20">
    <w:abstractNumId w:val="0"/>
  </w:num>
  <w:num w:numId="21">
    <w:abstractNumId w:val="21"/>
  </w:num>
  <w:num w:numId="22">
    <w:abstractNumId w:val="22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ysTQ2NTcwMDIxM7NU0lEKTi0uzszPAykwqQUA/hdF2SwAAAA="/>
  </w:docVars>
  <w:rsids>
    <w:rsidRoot w:val="00D64ADD"/>
    <w:rsid w:val="00004A76"/>
    <w:rsid w:val="000063E1"/>
    <w:rsid w:val="0001129F"/>
    <w:rsid w:val="00012B3C"/>
    <w:rsid w:val="00016E88"/>
    <w:rsid w:val="00034252"/>
    <w:rsid w:val="0003783B"/>
    <w:rsid w:val="00040BDC"/>
    <w:rsid w:val="00051052"/>
    <w:rsid w:val="00062D7F"/>
    <w:rsid w:val="0007532C"/>
    <w:rsid w:val="00086ED7"/>
    <w:rsid w:val="000A2ADE"/>
    <w:rsid w:val="000A6674"/>
    <w:rsid w:val="000B7E98"/>
    <w:rsid w:val="000D7126"/>
    <w:rsid w:val="000E4E6A"/>
    <w:rsid w:val="0013444E"/>
    <w:rsid w:val="00140A07"/>
    <w:rsid w:val="001418A2"/>
    <w:rsid w:val="00145572"/>
    <w:rsid w:val="00154BBD"/>
    <w:rsid w:val="00164789"/>
    <w:rsid w:val="00175C8C"/>
    <w:rsid w:val="00186C11"/>
    <w:rsid w:val="00186C4D"/>
    <w:rsid w:val="00187221"/>
    <w:rsid w:val="001B11EE"/>
    <w:rsid w:val="001C6939"/>
    <w:rsid w:val="001D517A"/>
    <w:rsid w:val="001E0E87"/>
    <w:rsid w:val="001E2F1D"/>
    <w:rsid w:val="001F032D"/>
    <w:rsid w:val="00210611"/>
    <w:rsid w:val="00236885"/>
    <w:rsid w:val="00254D18"/>
    <w:rsid w:val="00257C23"/>
    <w:rsid w:val="00261198"/>
    <w:rsid w:val="0027466A"/>
    <w:rsid w:val="002801DF"/>
    <w:rsid w:val="00281614"/>
    <w:rsid w:val="002B5057"/>
    <w:rsid w:val="002D7B7B"/>
    <w:rsid w:val="003023A5"/>
    <w:rsid w:val="00307363"/>
    <w:rsid w:val="00330632"/>
    <w:rsid w:val="00352EBE"/>
    <w:rsid w:val="0036695D"/>
    <w:rsid w:val="00375AB1"/>
    <w:rsid w:val="003A3323"/>
    <w:rsid w:val="003A565B"/>
    <w:rsid w:val="003C003E"/>
    <w:rsid w:val="003D343B"/>
    <w:rsid w:val="003D7080"/>
    <w:rsid w:val="003F3E8B"/>
    <w:rsid w:val="003F7AEB"/>
    <w:rsid w:val="00401CBB"/>
    <w:rsid w:val="004248BE"/>
    <w:rsid w:val="00436456"/>
    <w:rsid w:val="00441940"/>
    <w:rsid w:val="00443A68"/>
    <w:rsid w:val="0044567F"/>
    <w:rsid w:val="00456E04"/>
    <w:rsid w:val="004730D8"/>
    <w:rsid w:val="004750A9"/>
    <w:rsid w:val="004A2E4F"/>
    <w:rsid w:val="004C5C17"/>
    <w:rsid w:val="004F0853"/>
    <w:rsid w:val="005072C9"/>
    <w:rsid w:val="00510EC1"/>
    <w:rsid w:val="005373C4"/>
    <w:rsid w:val="005433AC"/>
    <w:rsid w:val="0054610A"/>
    <w:rsid w:val="005545FB"/>
    <w:rsid w:val="00570F6F"/>
    <w:rsid w:val="00577D55"/>
    <w:rsid w:val="00581540"/>
    <w:rsid w:val="00587342"/>
    <w:rsid w:val="005C5A39"/>
    <w:rsid w:val="005C5CE3"/>
    <w:rsid w:val="005D2D3E"/>
    <w:rsid w:val="005E1878"/>
    <w:rsid w:val="005E51E6"/>
    <w:rsid w:val="0061742A"/>
    <w:rsid w:val="0062759A"/>
    <w:rsid w:val="006306CC"/>
    <w:rsid w:val="00643F11"/>
    <w:rsid w:val="00650596"/>
    <w:rsid w:val="0066017D"/>
    <w:rsid w:val="006B3425"/>
    <w:rsid w:val="006C1924"/>
    <w:rsid w:val="006D46C4"/>
    <w:rsid w:val="006D6ECD"/>
    <w:rsid w:val="006D740A"/>
    <w:rsid w:val="006E070A"/>
    <w:rsid w:val="006E3F57"/>
    <w:rsid w:val="006E5600"/>
    <w:rsid w:val="006F2984"/>
    <w:rsid w:val="00705517"/>
    <w:rsid w:val="00716FED"/>
    <w:rsid w:val="007305C0"/>
    <w:rsid w:val="007330D2"/>
    <w:rsid w:val="0073631D"/>
    <w:rsid w:val="00740756"/>
    <w:rsid w:val="00752D1F"/>
    <w:rsid w:val="00763378"/>
    <w:rsid w:val="00782551"/>
    <w:rsid w:val="00783E06"/>
    <w:rsid w:val="007A1CED"/>
    <w:rsid w:val="007C0CBF"/>
    <w:rsid w:val="007C3BD9"/>
    <w:rsid w:val="007C606C"/>
    <w:rsid w:val="0083387A"/>
    <w:rsid w:val="00861EB4"/>
    <w:rsid w:val="00863559"/>
    <w:rsid w:val="008D2603"/>
    <w:rsid w:val="008E5C79"/>
    <w:rsid w:val="00905C54"/>
    <w:rsid w:val="009060BE"/>
    <w:rsid w:val="0091343E"/>
    <w:rsid w:val="00920293"/>
    <w:rsid w:val="00950C42"/>
    <w:rsid w:val="009540E8"/>
    <w:rsid w:val="00961A94"/>
    <w:rsid w:val="009653F9"/>
    <w:rsid w:val="00972600"/>
    <w:rsid w:val="00973126"/>
    <w:rsid w:val="00977332"/>
    <w:rsid w:val="00991A8A"/>
    <w:rsid w:val="00996048"/>
    <w:rsid w:val="009C2FEA"/>
    <w:rsid w:val="009D00D6"/>
    <w:rsid w:val="009E68B6"/>
    <w:rsid w:val="009E7C1E"/>
    <w:rsid w:val="009F4623"/>
    <w:rsid w:val="00A16BC7"/>
    <w:rsid w:val="00A17380"/>
    <w:rsid w:val="00A63B75"/>
    <w:rsid w:val="00A7182C"/>
    <w:rsid w:val="00AA0B67"/>
    <w:rsid w:val="00AB4AAE"/>
    <w:rsid w:val="00AB6D82"/>
    <w:rsid w:val="00AD2CE2"/>
    <w:rsid w:val="00AE7093"/>
    <w:rsid w:val="00AE73E6"/>
    <w:rsid w:val="00AF0736"/>
    <w:rsid w:val="00AF7458"/>
    <w:rsid w:val="00B007BA"/>
    <w:rsid w:val="00B01163"/>
    <w:rsid w:val="00B0794A"/>
    <w:rsid w:val="00B1664B"/>
    <w:rsid w:val="00B41273"/>
    <w:rsid w:val="00B80AD0"/>
    <w:rsid w:val="00BA2DDE"/>
    <w:rsid w:val="00BB374C"/>
    <w:rsid w:val="00BF7D13"/>
    <w:rsid w:val="00C12C2C"/>
    <w:rsid w:val="00C15D60"/>
    <w:rsid w:val="00C37B50"/>
    <w:rsid w:val="00C42245"/>
    <w:rsid w:val="00C462FB"/>
    <w:rsid w:val="00C545B6"/>
    <w:rsid w:val="00C6104A"/>
    <w:rsid w:val="00C64D6A"/>
    <w:rsid w:val="00C6697F"/>
    <w:rsid w:val="00C82ADC"/>
    <w:rsid w:val="00CA6191"/>
    <w:rsid w:val="00CA693C"/>
    <w:rsid w:val="00CD06E9"/>
    <w:rsid w:val="00CE1A1F"/>
    <w:rsid w:val="00CF4F6F"/>
    <w:rsid w:val="00D00715"/>
    <w:rsid w:val="00D02ED1"/>
    <w:rsid w:val="00D17576"/>
    <w:rsid w:val="00D213C6"/>
    <w:rsid w:val="00D30EBF"/>
    <w:rsid w:val="00D30FE2"/>
    <w:rsid w:val="00D316E9"/>
    <w:rsid w:val="00D64ADD"/>
    <w:rsid w:val="00D7575D"/>
    <w:rsid w:val="00D84FAF"/>
    <w:rsid w:val="00D90E9A"/>
    <w:rsid w:val="00D91F7C"/>
    <w:rsid w:val="00D950D4"/>
    <w:rsid w:val="00DD2997"/>
    <w:rsid w:val="00DE23DB"/>
    <w:rsid w:val="00E22B1B"/>
    <w:rsid w:val="00E24DD8"/>
    <w:rsid w:val="00E312C3"/>
    <w:rsid w:val="00E33EDF"/>
    <w:rsid w:val="00E4110A"/>
    <w:rsid w:val="00E4551B"/>
    <w:rsid w:val="00E563E4"/>
    <w:rsid w:val="00E84832"/>
    <w:rsid w:val="00EB24CC"/>
    <w:rsid w:val="00EF4B76"/>
    <w:rsid w:val="00F05560"/>
    <w:rsid w:val="00F2693F"/>
    <w:rsid w:val="00F40A51"/>
    <w:rsid w:val="00F75B68"/>
    <w:rsid w:val="00FC2020"/>
    <w:rsid w:val="00FD4BC8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A610"/>
  <w15:docId w15:val="{5E23AF7A-B9D2-4C76-B59B-B8FA1AEC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33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steavsnitt1">
    <w:name w:val="Listeavsnitt1"/>
    <w:basedOn w:val="Normal"/>
    <w:rsid w:val="00D64ADD"/>
    <w:pPr>
      <w:suppressAutoHyphens/>
      <w:ind w:left="720"/>
    </w:pPr>
    <w:rPr>
      <w:rFonts w:ascii="Calibri" w:eastAsia="Calibri" w:hAnsi="Calibri" w:cs="Times New Roman"/>
      <w:kern w:val="1"/>
      <w:lang w:eastAsia="ar-SA"/>
    </w:rPr>
  </w:style>
  <w:style w:type="table" w:styleId="Tabellrutenett">
    <w:name w:val="Table Grid"/>
    <w:basedOn w:val="Vanligtabell"/>
    <w:uiPriority w:val="59"/>
    <w:rsid w:val="00352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52EB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D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2CE2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AD2CE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62759A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436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36456"/>
  </w:style>
  <w:style w:type="paragraph" w:styleId="Bunntekst">
    <w:name w:val="footer"/>
    <w:basedOn w:val="Normal"/>
    <w:link w:val="BunntekstTegn"/>
    <w:uiPriority w:val="99"/>
    <w:unhideWhenUsed/>
    <w:rsid w:val="00436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36456"/>
  </w:style>
  <w:style w:type="paragraph" w:styleId="Fotnotetekst">
    <w:name w:val="footnote text"/>
    <w:basedOn w:val="Normal"/>
    <w:link w:val="FotnotetekstTegn"/>
    <w:uiPriority w:val="99"/>
    <w:semiHidden/>
    <w:unhideWhenUsed/>
    <w:rsid w:val="00375AB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75AB1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375AB1"/>
    <w:rPr>
      <w:vertAlign w:val="superscript"/>
    </w:rPr>
  </w:style>
  <w:style w:type="character" w:styleId="Fulgthyperkobling">
    <w:name w:val="FollowedHyperlink"/>
    <w:basedOn w:val="Standardskriftforavsnitt"/>
    <w:uiPriority w:val="99"/>
    <w:semiHidden/>
    <w:unhideWhenUsed/>
    <w:rsid w:val="00186C11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E68B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E68B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E68B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E68B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E68B6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633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genmellomrom">
    <w:name w:val="No Spacing"/>
    <w:uiPriority w:val="1"/>
    <w:qFormat/>
    <w:rsid w:val="00E848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tnu.arkivplan.no/content/view/full/273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jelp@doku.ntnu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9DDC6-BF60-4189-B851-342BBAE0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1567</Words>
  <Characters>8309</Characters>
  <Application>Microsoft Office Word</Application>
  <DocSecurity>0</DocSecurity>
  <Lines>69</Lines>
  <Paragraphs>19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NTNU Vitenskapsmuseet</Company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Torkel Johansen</dc:creator>
  <cp:keywords/>
  <dc:description/>
  <cp:lastModifiedBy>Birgit Maixner</cp:lastModifiedBy>
  <cp:revision>23</cp:revision>
  <cp:lastPrinted>2018-09-27T09:57:00Z</cp:lastPrinted>
  <dcterms:created xsi:type="dcterms:W3CDTF">2018-09-24T07:56:00Z</dcterms:created>
  <dcterms:modified xsi:type="dcterms:W3CDTF">2018-11-01T15:06:00Z</dcterms:modified>
</cp:coreProperties>
</file>