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  <w:r w:rsidR="006E128A">
        <w:t xml:space="preserve"> </w:t>
      </w:r>
      <w:r w:rsidR="000F06F8">
        <w:t>6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0F06F8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0F06F8">
              <w:t>6</w:t>
            </w:r>
            <w:r>
              <w:t>/13</w:t>
            </w:r>
          </w:p>
        </w:tc>
      </w:tr>
      <w:tr w:rsidR="00C71610" w:rsidRPr="000F06F8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0F06F8">
            <w:pPr>
              <w:pStyle w:val="InnkallingsskriftFyllInn"/>
            </w:pPr>
            <w:bookmarkStart w:id="3" w:name="Tid"/>
            <w:bookmarkEnd w:id="3"/>
            <w:r>
              <w:t>14.11</w:t>
            </w:r>
            <w:r w:rsidR="00A807D5">
              <w:t>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9F6EB9">
            <w:pPr>
              <w:pStyle w:val="InnkallingsskriftFyllInn"/>
            </w:pPr>
            <w:bookmarkStart w:id="4" w:name="Sted"/>
            <w:bookmarkEnd w:id="4"/>
            <w:r>
              <w:t>E1- 118</w:t>
            </w:r>
          </w:p>
        </w:tc>
      </w:tr>
      <w:tr w:rsidR="00C71610" w:rsidRPr="000F06F8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0F06F8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31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122BD6" w:rsidRDefault="00A807D5" w:rsidP="00A807D5">
      <w:pPr>
        <w:pStyle w:val="Listeavsnitt"/>
        <w:ind w:left="2520" w:firstLine="360"/>
        <w:rPr>
          <w:lang w:val="nb-NO"/>
        </w:rPr>
      </w:pPr>
      <w:r>
        <w:rPr>
          <w:lang w:val="nb-NO"/>
        </w:rPr>
        <w:t xml:space="preserve">Godkjent på sirkulasjon </w:t>
      </w:r>
    </w:p>
    <w:p w:rsidR="009F6EB9" w:rsidRDefault="009F6EB9" w:rsidP="009F6EB9">
      <w:pPr>
        <w:ind w:left="-2795"/>
        <w:rPr>
          <w:b/>
          <w:lang w:val="nb-NO"/>
        </w:rPr>
      </w:pPr>
    </w:p>
    <w:p w:rsidR="009F6EB9" w:rsidRDefault="00AE3B27" w:rsidP="009F6EB9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</w:t>
      </w:r>
      <w:r w:rsidR="00A807D5">
        <w:rPr>
          <w:b/>
          <w:lang w:val="nb-NO"/>
        </w:rPr>
        <w:t xml:space="preserve">sak </w:t>
      </w:r>
      <w:r w:rsidR="000F06F8">
        <w:rPr>
          <w:b/>
          <w:lang w:val="nb-NO"/>
        </w:rPr>
        <w:t>32</w:t>
      </w:r>
      <w:r w:rsidR="00122BD6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</w:t>
      </w:r>
      <w:r w:rsidR="00122BD6" w:rsidRPr="009F6EB9">
        <w:rPr>
          <w:lang w:val="nb-NO"/>
        </w:rPr>
        <w:tab/>
      </w:r>
      <w:r w:rsidR="00122BD6" w:rsidRPr="009F6EB9">
        <w:rPr>
          <w:b/>
          <w:lang w:val="nb-NO"/>
        </w:rPr>
        <w:t>Saker fra tillitsvalgte</w:t>
      </w:r>
      <w:r w:rsidR="00122BD6" w:rsidRPr="009F6EB9">
        <w:rPr>
          <w:lang w:val="nb-NO"/>
        </w:rPr>
        <w:t xml:space="preserve"> </w:t>
      </w:r>
      <w:r w:rsidR="00A807D5">
        <w:rPr>
          <w:lang w:val="nb-NO"/>
        </w:rPr>
        <w:tab/>
      </w:r>
    </w:p>
    <w:p w:rsidR="006E128A" w:rsidRPr="00A807D5" w:rsidRDefault="00A807D5" w:rsidP="00A807D5">
      <w:pPr>
        <w:spacing w:after="0"/>
        <w:ind w:left="2160" w:right="0" w:firstLine="720"/>
        <w:rPr>
          <w:color w:val="000000" w:themeColor="text1"/>
          <w:lang w:val="nb-NO"/>
        </w:rPr>
      </w:pPr>
      <w:r w:rsidRPr="00A807D5">
        <w:rPr>
          <w:color w:val="000000" w:themeColor="text1"/>
          <w:lang w:val="nb-NO"/>
        </w:rPr>
        <w:t xml:space="preserve">Ingen </w:t>
      </w:r>
    </w:p>
    <w:p w:rsidR="00A807D5" w:rsidRDefault="00A807D5" w:rsidP="00A807D5">
      <w:pPr>
        <w:spacing w:after="0"/>
        <w:ind w:left="0" w:right="0"/>
        <w:rPr>
          <w:lang w:val="nb-NO"/>
        </w:rPr>
      </w:pPr>
    </w:p>
    <w:p w:rsidR="006E128A" w:rsidRDefault="006E128A" w:rsidP="00A807D5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 w:rsidRPr="00A807D5">
        <w:rPr>
          <w:b/>
          <w:lang w:val="nb-NO"/>
        </w:rPr>
        <w:t xml:space="preserve">NT-LOSAM sak </w:t>
      </w:r>
      <w:r w:rsidR="000F06F8">
        <w:rPr>
          <w:b/>
          <w:lang w:val="nb-NO"/>
        </w:rPr>
        <w:t>33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 w:rsidRPr="00A807D5">
        <w:rPr>
          <w:rFonts w:ascii="Times New Roman" w:hAnsi="Times New Roman"/>
          <w:b/>
          <w:lang w:val="nb-NO" w:eastAsia="nb-NO"/>
        </w:rPr>
        <w:t xml:space="preserve"> </w:t>
      </w:r>
      <w:r w:rsidR="000F06F8">
        <w:rPr>
          <w:rFonts w:ascii="Times New Roman" w:hAnsi="Times New Roman"/>
          <w:b/>
          <w:lang w:val="nb-NO" w:eastAsia="nb-NO"/>
        </w:rPr>
        <w:t>Fakultetsstyresaker</w:t>
      </w:r>
      <w:r w:rsidR="00A807D5">
        <w:rPr>
          <w:rFonts w:ascii="Times New Roman" w:hAnsi="Times New Roman"/>
          <w:b/>
          <w:lang w:val="nb-NO" w:eastAsia="nb-NO"/>
        </w:rPr>
        <w:tab/>
      </w:r>
      <w:r w:rsidR="00666C41">
        <w:rPr>
          <w:rFonts w:ascii="Times New Roman" w:hAnsi="Times New Roman"/>
          <w:b/>
          <w:lang w:val="nb-NO" w:eastAsia="nb-NO"/>
        </w:rPr>
        <w:t xml:space="preserve">- informasjon </w:t>
      </w:r>
    </w:p>
    <w:p w:rsidR="00A807D5" w:rsidRPr="00A807D5" w:rsidRDefault="00A807D5" w:rsidP="00A807D5">
      <w:pPr>
        <w:spacing w:after="0"/>
        <w:ind w:left="0" w:right="0"/>
        <w:rPr>
          <w:rFonts w:ascii="Arial" w:hAnsi="Arial" w:cs="Arial"/>
          <w:sz w:val="18"/>
          <w:szCs w:val="18"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 w:rsidR="00666C41">
        <w:rPr>
          <w:rFonts w:ascii="Times New Roman" w:hAnsi="Times New Roman"/>
          <w:lang w:val="nb-NO" w:eastAsia="nb-NO"/>
        </w:rPr>
        <w:t>Ettersendes når sakene er ferdige</w:t>
      </w:r>
      <w:r w:rsidRPr="00A807D5">
        <w:rPr>
          <w:rFonts w:ascii="Times New Roman" w:hAnsi="Times New Roman"/>
          <w:lang w:val="nb-NO" w:eastAsia="nb-NO"/>
        </w:rPr>
        <w:t xml:space="preserve"> </w:t>
      </w:r>
    </w:p>
    <w:p w:rsidR="00122BD6" w:rsidRPr="00122BD6" w:rsidRDefault="00122BD6" w:rsidP="009F6EB9">
      <w:pPr>
        <w:ind w:left="-2435"/>
        <w:rPr>
          <w:lang w:val="nb-NO"/>
        </w:rPr>
      </w:pPr>
    </w:p>
    <w:p w:rsidR="006E128A" w:rsidRDefault="009F6EB9" w:rsidP="00A807D5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sak </w:t>
      </w:r>
      <w:r w:rsidR="000F06F8">
        <w:rPr>
          <w:b/>
          <w:lang w:val="nb-NO"/>
        </w:rPr>
        <w:t>34</w:t>
      </w:r>
      <w:r w:rsidR="00976A24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 </w:t>
      </w:r>
      <w:r w:rsidR="00122BD6" w:rsidRPr="009F6EB9">
        <w:rPr>
          <w:lang w:val="nb-NO"/>
        </w:rPr>
        <w:tab/>
      </w:r>
      <w:proofErr w:type="gramStart"/>
      <w:r w:rsidR="000F06F8">
        <w:rPr>
          <w:b/>
          <w:lang w:val="nb-NO"/>
        </w:rPr>
        <w:t xml:space="preserve">Medvirkningsordninger </w:t>
      </w:r>
      <w:r w:rsidR="00A807D5">
        <w:rPr>
          <w:b/>
          <w:lang w:val="nb-NO"/>
        </w:rPr>
        <w:t xml:space="preserve"> </w:t>
      </w:r>
      <w:r w:rsidR="00666C41">
        <w:rPr>
          <w:b/>
          <w:lang w:val="nb-NO"/>
        </w:rPr>
        <w:t>-</w:t>
      </w:r>
      <w:proofErr w:type="gramEnd"/>
      <w:r w:rsidR="00666C41">
        <w:rPr>
          <w:b/>
          <w:lang w:val="nb-NO"/>
        </w:rPr>
        <w:t xml:space="preserve"> drøfting</w:t>
      </w:r>
    </w:p>
    <w:p w:rsidR="00A807D5" w:rsidRPr="00A807D5" w:rsidRDefault="00A807D5" w:rsidP="00A807D5">
      <w:pPr>
        <w:ind w:left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666C41">
        <w:rPr>
          <w:lang w:val="nb-NO"/>
        </w:rPr>
        <w:t xml:space="preserve">Fakultetsstyresak, ettersendes </w:t>
      </w:r>
    </w:p>
    <w:p w:rsidR="00A807D5" w:rsidRDefault="00A807D5" w:rsidP="00A807D5">
      <w:pPr>
        <w:spacing w:after="0"/>
        <w:ind w:left="0" w:right="0"/>
        <w:rPr>
          <w:b/>
          <w:lang w:val="nb-NO"/>
        </w:rPr>
      </w:pPr>
    </w:p>
    <w:p w:rsidR="00A807D5" w:rsidRDefault="00976A24" w:rsidP="00A807D5">
      <w:pPr>
        <w:spacing w:after="0"/>
        <w:ind w:left="0" w:right="0"/>
        <w:rPr>
          <w:b/>
          <w:lang w:val="nb-NO"/>
        </w:rPr>
      </w:pPr>
      <w:r w:rsidRPr="00A807D5">
        <w:rPr>
          <w:b/>
          <w:lang w:val="nb-NO"/>
        </w:rPr>
        <w:t xml:space="preserve">NT-LOSAM sak </w:t>
      </w:r>
      <w:r w:rsidR="000F06F8">
        <w:rPr>
          <w:b/>
          <w:lang w:val="nb-NO"/>
        </w:rPr>
        <w:t>35</w:t>
      </w:r>
      <w:r w:rsidR="00122BD6" w:rsidRPr="00A807D5">
        <w:rPr>
          <w:b/>
          <w:lang w:val="nb-NO"/>
        </w:rPr>
        <w:t xml:space="preserve">/13 </w:t>
      </w:r>
      <w:r w:rsidR="00122BD6" w:rsidRPr="00A807D5">
        <w:rPr>
          <w:b/>
          <w:lang w:val="nb-NO"/>
        </w:rPr>
        <w:tab/>
      </w:r>
      <w:r w:rsidR="00666C41">
        <w:rPr>
          <w:b/>
          <w:lang w:val="nb-NO"/>
        </w:rPr>
        <w:t>Fleksitidsordning - drøfting</w:t>
      </w:r>
    </w:p>
    <w:p w:rsidR="000F06F8" w:rsidRPr="00666C41" w:rsidRDefault="00666C41" w:rsidP="00A807D5">
      <w:pPr>
        <w:spacing w:after="0"/>
        <w:ind w:left="0" w:right="0"/>
        <w:rPr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666C41">
        <w:rPr>
          <w:lang w:val="nb-NO"/>
        </w:rPr>
        <w:t xml:space="preserve">Muntlig orientering om prosess ved NT fra HR-rådgiver Trude </w:t>
      </w:r>
      <w:r w:rsidRPr="00666C41">
        <w:rPr>
          <w:lang w:val="nb-NO"/>
        </w:rPr>
        <w:tab/>
      </w:r>
      <w:r w:rsidRPr="00666C41">
        <w:rPr>
          <w:lang w:val="nb-NO"/>
        </w:rPr>
        <w:tab/>
      </w:r>
      <w:r w:rsidRPr="00666C41">
        <w:rPr>
          <w:lang w:val="nb-NO"/>
        </w:rPr>
        <w:tab/>
      </w:r>
      <w:r w:rsidRPr="00666C41">
        <w:rPr>
          <w:lang w:val="nb-NO"/>
        </w:rPr>
        <w:tab/>
      </w:r>
      <w:r w:rsidRPr="00666C41">
        <w:rPr>
          <w:lang w:val="nb-NO"/>
        </w:rPr>
        <w:tab/>
        <w:t xml:space="preserve">Gjersvold </w:t>
      </w:r>
    </w:p>
    <w:p w:rsidR="00666C41" w:rsidRPr="00666C41" w:rsidRDefault="00666C41" w:rsidP="00666C41">
      <w:pPr>
        <w:spacing w:after="0"/>
        <w:ind w:left="0" w:right="720"/>
        <w:textAlignment w:val="top"/>
        <w:rPr>
          <w:b/>
          <w:lang w:val="nb-NO"/>
        </w:rPr>
      </w:pPr>
    </w:p>
    <w:p w:rsidR="00666C41" w:rsidRPr="00666C41" w:rsidRDefault="00666C41" w:rsidP="00666C41">
      <w:pPr>
        <w:spacing w:after="0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 w:rsidRPr="00666C41">
        <w:rPr>
          <w:b/>
          <w:lang w:val="nb-NO"/>
        </w:rPr>
        <w:t>NT-LOSAM sak 36/13</w:t>
      </w:r>
      <w:r w:rsidRPr="00666C41">
        <w:rPr>
          <w:b/>
          <w:lang w:val="nb-NO"/>
        </w:rPr>
        <w:tab/>
      </w:r>
      <w:r>
        <w:rPr>
          <w:b/>
          <w:lang w:val="nb-NO"/>
        </w:rPr>
        <w:t xml:space="preserve">Beredskapsavtale NTNU </w:t>
      </w:r>
      <w:proofErr w:type="spellStart"/>
      <w:r>
        <w:rPr>
          <w:b/>
          <w:lang w:val="nb-NO"/>
        </w:rPr>
        <w:t>Sealab</w:t>
      </w:r>
      <w:proofErr w:type="spellEnd"/>
      <w:r>
        <w:rPr>
          <w:b/>
          <w:lang w:val="nb-NO"/>
        </w:rPr>
        <w:t xml:space="preserve"> – informasjon om prosessen</w:t>
      </w:r>
    </w:p>
    <w:p w:rsidR="00666C41" w:rsidRDefault="00666C41" w:rsidP="00666C41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lang w:val="nb-NO" w:eastAsia="nb-NO"/>
        </w:rPr>
        <w:t>Muntlig orientering fra seksjonsleder Magnar Hole</w:t>
      </w:r>
    </w:p>
    <w:p w:rsidR="00666C41" w:rsidRPr="00666C41" w:rsidRDefault="00666C41" w:rsidP="00666C41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</w:p>
    <w:p w:rsidR="00666C41" w:rsidRDefault="00666C41" w:rsidP="00666C41">
      <w:pPr>
        <w:spacing w:after="0"/>
        <w:ind w:left="0" w:right="720"/>
        <w:textAlignment w:val="top"/>
        <w:rPr>
          <w:b/>
          <w:lang w:val="nb-NO"/>
        </w:rPr>
      </w:pPr>
      <w:r w:rsidRPr="00666C41">
        <w:rPr>
          <w:b/>
          <w:lang w:val="nb-NO"/>
        </w:rPr>
        <w:t>NT-LOSAM sak 36/13</w:t>
      </w:r>
      <w:r w:rsidRPr="00666C41">
        <w:rPr>
          <w:b/>
          <w:lang w:val="nb-NO"/>
        </w:rPr>
        <w:tab/>
      </w:r>
      <w:r>
        <w:rPr>
          <w:b/>
          <w:lang w:val="nb-NO"/>
        </w:rPr>
        <w:t>Dialogmøter med Rektor og instituttene</w:t>
      </w:r>
    </w:p>
    <w:p w:rsidR="00666C41" w:rsidRPr="00666C41" w:rsidRDefault="00666C41" w:rsidP="00666C41">
      <w:pPr>
        <w:spacing w:after="0"/>
        <w:ind w:left="0" w:right="720"/>
        <w:textAlignment w:val="top"/>
        <w:rPr>
          <w:rFonts w:ascii="Times New Roman" w:hAnsi="Times New Roman"/>
          <w:lang w:val="nb-NO" w:eastAsia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lang w:val="nb-NO"/>
        </w:rPr>
        <w:t xml:space="preserve">Muntlig orientering fra </w:t>
      </w:r>
      <w:r w:rsidRPr="00666C41">
        <w:rPr>
          <w:lang w:val="nb-NO"/>
        </w:rPr>
        <w:t>Dekan</w:t>
      </w:r>
    </w:p>
    <w:p w:rsidR="00666C41" w:rsidRDefault="00666C41" w:rsidP="00666C41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666C41" w:rsidRDefault="00666C41" w:rsidP="00666C41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976A24" w:rsidRPr="0022503F" w:rsidRDefault="0022503F" w:rsidP="00666C41">
      <w:pPr>
        <w:ind w:left="2160" w:firstLine="720"/>
        <w:rPr>
          <w:b/>
          <w:lang w:val="nb-NO"/>
        </w:rPr>
      </w:pPr>
      <w:bookmarkStart w:id="6" w:name="_GoBack"/>
      <w:bookmarkEnd w:id="6"/>
      <w:r w:rsidRPr="0022503F">
        <w:rPr>
          <w:b/>
          <w:lang w:val="nb-NO"/>
        </w:rPr>
        <w:t xml:space="preserve">EVENTUELT </w:t>
      </w:r>
    </w:p>
    <w:sectPr w:rsidR="00976A24" w:rsidRPr="0022503F">
      <w:headerReference w:type="default" r:id="rId9"/>
      <w:headerReference w:type="first" r:id="rId10"/>
      <w:footerReference w:type="first" r:id="rId11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66C4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66C4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1F898027" wp14:editId="79061D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666C41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666C41">
      <w:t>1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 w:rsidRPr="00A807D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0F06F8" w:rsidP="00A807D5">
          <w:pPr>
            <w:pStyle w:val="DatoRefFyllInn"/>
          </w:pPr>
          <w:bookmarkStart w:id="9" w:name="VarDato"/>
          <w:bookmarkEnd w:id="9"/>
          <w:r>
            <w:t>11.11.13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ECECC728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669"/>
    <w:multiLevelType w:val="multilevel"/>
    <w:tmpl w:val="959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45D061D"/>
    <w:multiLevelType w:val="multilevel"/>
    <w:tmpl w:val="8CB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09F48BD"/>
    <w:multiLevelType w:val="hybridMultilevel"/>
    <w:tmpl w:val="B9B8559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0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50225CF7"/>
    <w:multiLevelType w:val="multilevel"/>
    <w:tmpl w:val="75E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>
    <w:nsid w:val="5184094B"/>
    <w:multiLevelType w:val="hybridMultilevel"/>
    <w:tmpl w:val="9AE0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764F8"/>
    <w:multiLevelType w:val="hybridMultilevel"/>
    <w:tmpl w:val="8CAC211A"/>
    <w:lvl w:ilvl="0" w:tplc="2266F958">
      <w:numFmt w:val="bullet"/>
      <w:lvlText w:val="-"/>
      <w:lvlJc w:val="left"/>
      <w:pPr>
        <w:ind w:left="39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7"/>
  </w:num>
  <w:num w:numId="13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D59C4"/>
    <w:rsid w:val="000F06F8"/>
    <w:rsid w:val="00122BD6"/>
    <w:rsid w:val="00184DB5"/>
    <w:rsid w:val="00212D75"/>
    <w:rsid w:val="0022503F"/>
    <w:rsid w:val="002C73A6"/>
    <w:rsid w:val="00417304"/>
    <w:rsid w:val="0046319C"/>
    <w:rsid w:val="00496C5C"/>
    <w:rsid w:val="004F3DF2"/>
    <w:rsid w:val="0061582D"/>
    <w:rsid w:val="00666C41"/>
    <w:rsid w:val="006E128A"/>
    <w:rsid w:val="00834900"/>
    <w:rsid w:val="00976A24"/>
    <w:rsid w:val="009F6EB9"/>
    <w:rsid w:val="00A807D5"/>
    <w:rsid w:val="00AE3B27"/>
    <w:rsid w:val="00C71610"/>
    <w:rsid w:val="00CE71B1"/>
    <w:rsid w:val="00E51E78"/>
    <w:rsid w:val="00E771EA"/>
    <w:rsid w:val="00EB343D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681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554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9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43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550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2340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2174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6163-B75E-4F19-BB42-CA7B4FD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148</TotalTime>
  <Pages>1</Pages>
  <Words>95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2013-06-06T10:37:00Z</cp:lastPrinted>
  <dcterms:created xsi:type="dcterms:W3CDTF">2013-11-11T11:54:00Z</dcterms:created>
  <dcterms:modified xsi:type="dcterms:W3CDTF">2013-11-11T14:21:00Z</dcterms:modified>
</cp:coreProperties>
</file>